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5D03AE">
              <w:rPr>
                <w:rFonts w:ascii="Times New Roman" w:hAnsi="Times New Roman"/>
                <w:i/>
                <w:sz w:val="26"/>
              </w:rPr>
              <w:t>7</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5E0A17">
              <w:rPr>
                <w:rFonts w:ascii="Times New Roman" w:hAnsi="Times New Roman"/>
                <w:i/>
                <w:sz w:val="26"/>
              </w:rPr>
              <w:t>1</w:t>
            </w:r>
            <w:r w:rsidR="005D03AE">
              <w:rPr>
                <w:rFonts w:ascii="Times New Roman" w:hAnsi="Times New Roman"/>
                <w:i/>
                <w:sz w:val="26"/>
              </w:rPr>
              <w:t>2</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5E0A17">
        <w:rPr>
          <w:rFonts w:ascii="Times New Roman" w:hAnsi="Times New Roman"/>
          <w:b/>
          <w:sz w:val="26"/>
          <w:szCs w:val="28"/>
        </w:rPr>
        <w:t>1</w:t>
      </w:r>
      <w:r w:rsidR="005D03AE">
        <w:rPr>
          <w:rFonts w:ascii="Times New Roman" w:hAnsi="Times New Roman"/>
          <w:b/>
          <w:sz w:val="26"/>
          <w:szCs w:val="28"/>
        </w:rPr>
        <w:t>2</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5D03AE">
        <w:rPr>
          <w:rFonts w:ascii="Times New Roman" w:hAnsi="Times New Roman"/>
          <w:sz w:val="26"/>
        </w:rPr>
        <w:t>7</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5D03AE">
        <w:rPr>
          <w:rFonts w:ascii="Times New Roman" w:hAnsi="Times New Roman"/>
          <w:sz w:val="26"/>
        </w:rPr>
        <w:t>12</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5D03AE">
        <w:rPr>
          <w:rFonts w:ascii="Times New Roman" w:hAnsi="Times New Roman"/>
          <w:sz w:val="26"/>
        </w:rPr>
        <w:t>11</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5D03AE">
        <w:rPr>
          <w:rFonts w:ascii="Times New Roman" w:hAnsi="Times New Roman"/>
          <w:sz w:val="26"/>
        </w:rPr>
        <w:t>12</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5D03AE">
        <w:rPr>
          <w:rFonts w:ascii="Times New Roman" w:hAnsi="Times New Roman"/>
          <w:b/>
          <w:sz w:val="26"/>
        </w:rPr>
        <w:t>11</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E0A17" w:rsidRPr="005D03AE" w:rsidRDefault="005E0A17" w:rsidP="005E0A17">
      <w:pPr>
        <w:tabs>
          <w:tab w:val="left" w:pos="567"/>
        </w:tabs>
        <w:spacing w:before="120" w:after="120" w:line="264" w:lineRule="auto"/>
        <w:ind w:firstLine="630"/>
        <w:jc w:val="both"/>
        <w:rPr>
          <w:rFonts w:ascii="Times New Roman" w:hAnsi="Times New Roman"/>
          <w:sz w:val="26"/>
          <w:lang w:val="vi-VN"/>
        </w:rPr>
      </w:pPr>
      <w:r w:rsidRPr="005D03AE">
        <w:rPr>
          <w:rFonts w:ascii="Times New Roman" w:hAnsi="Times New Roman"/>
          <w:sz w:val="26"/>
          <w:lang w:val="vi-VN"/>
        </w:rPr>
        <w:t xml:space="preserve">Nghị quyết Ban Chấp hành Đảng bộ tháng </w:t>
      </w:r>
      <w:r w:rsidR="005D03AE" w:rsidRPr="005D03AE">
        <w:rPr>
          <w:rFonts w:ascii="Times New Roman" w:hAnsi="Times New Roman"/>
          <w:sz w:val="26"/>
          <w:lang w:val="vi-VN"/>
        </w:rPr>
        <w:t>11</w:t>
      </w:r>
      <w:r w:rsidRPr="005D03AE">
        <w:rPr>
          <w:rFonts w:ascii="Times New Roman" w:hAnsi="Times New Roman"/>
          <w:sz w:val="26"/>
          <w:lang w:val="vi-VN"/>
        </w:rPr>
        <w:t>/2020 của BCH Đảng bộ Trường Cao đẳng Lý Tự Trọng TP. Hồ Chí Minh;</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05-BS/VPĐU, ngày 24.9.2020 của Đảng ủy Sở Giáo dục Đào tạo TP.HCM là bản sao công văn số 3649/CV-BTGTU ngày 15.09.2020 của Ban Tuyên giáo Thành ủy về tuyên truyền kỉ niệm 90 năm ngày thành lập Hội Nông dân Việt Nam;</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06-BS/VPĐU, ngày 24.9.2020 của Đảng ủy Sở Giáo dục Đào tạo TP.HCM là bản sao công văn số 3650/CV-BTGTU ngày 15.09.2020 của Ban Tuyên giáo Thành ủy về tuyên truyền kỉ niệm 110 ngày sinh đồng chí Nguyễn Thị Minh Khai;</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07-BS/VPĐU, ngày 24.9.2020 của Đảng ủy Sở Giáo dục Đào tạo TP.HCM là bản sao công văn số 3651/CV-BTGTU ngày 15.09.2020 của Ban Tuyên giáo Thành ủy về tuyên truyền kỉ niệm 90 năm ngày thành lập Hội Liên hiệp phụ nữ Việt Nam;</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08-BS/VPĐU, ngày 29.9.2020 của Đảng ủy Sở Giáo dục Đào tạo TP.HCM là bản sao công văn số 3272/CV-BDVTU ngày 15.09.2020 của Ban Dân vận Thành ủy về triển khai kế hoạch tuyên truyền trước, trong và sau Đại hội Đại biểu Đảng bộ Thành phố Hồ Chí Minh lần thứ XI, nhiệm kỳ 2020 - 2025 và Đại hội Đại biểu toàn quốc lần thứ XIII của Đảng;</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09-BS/VPĐU, ngày 29.9.2020  của Đảng ủy Sở Giáo dục Đào tạo TP.HCM là bản sao công văn số 328/TB-VPCP ngày 15.09.2020 của Văn phòng Chính phủ về Kết luận của Thủ tướng chính phủ Nguyễn Xuân Phúc tại cuộc họp thường trực chính phủ về công tác phòng chống thiên tai và xử lý một số vấn đề cấp bách phát sinh;</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Thông báo số 07-TB/ĐU, ngày 29.9.2020 của Đảng ủy Sở Giáo dục Đào tạo TP.HCM về Kết luận của Ban Thường vụ Đảng ủy Sở Giáo dục Đào tạo TP.HCM về phân công Ban Chấp hành Đảng bộ Sở, Ban Thường vụ Đảng ủy Sở  khóa VII phụ trách tổ chức cơ sở Đảng trực thuộc nhiệm kỳ 2020 – 2025;</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28-CV/ĐU ngày 08.10.2020 của Đảng ủy Sở Giáo dục Đào tạo TP.HCM về phát hành đề cương Đại hội Đại biểu Đảng bộ Thành phố lần thứ XI, nhiệm kỳ 2020 – 2025;</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lastRenderedPageBreak/>
        <w:t>Công văn số 29-CV/ĐU ngày 08.10.2020 của Đảng ủy Sở Giáo dục Đào tạo TP.HCM về tổ chức xem truyền hình trực tiếp phiên khai mạc và bế mạc Đại hội Đại biểu Đảng bộ Thành phố lần thứ XI, nhiệm kỳ 2020 – 2025.</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Hướng dẫn số 31-HD/ĐU ngày 12.10.2020 của Đảng ủy Sở Giáo dục Đào tạo TP.HCM về Hướng dẫn công tác tuyên truyền quý IV năm 2020</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33-CV/ĐU ngày 19 tháng 10 năm 2020 của Đảng ủy Sở Giáo dục và Đào tạo TP.Hồ Chí Minh về việc về việc phát hành Agenda 2021 của tạp chí Sổ tay xây dựng Đảng.</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35-CV/ĐU ngày 28 tháng 10 năm 2020 của Đảng ủy Sở Giáo dục và Đào tạo TP.Hồ Chí Minh về việc tổ chức lấy ý kiến của nhân dân vào dự thảo các văn kiện trình đại hội đại biểu toàn quốc lần thứ XIII của Đảng</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10-BS/VPĐU ngày 30.10.2020 của của Văn phòng Đảng ủy Sở Giáo dục và Đào tạo TP.Hồ Chí Minh là bản sao thông báo số 367/TB-VPCP ngày 21 tháng 10 năm 2020 của văn phòng Chính phủ về việc thông báo kết luận của Thủ tướng Chính phủ Nguyễn Xuân Phúc tại cuộc họp thường trực Chính phủ về phòng, chống dịch COVID-19</w:t>
      </w:r>
    </w:p>
    <w:p w:rsidR="007E6ECC"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11-BS/VPĐU ngày 02.11.2020 của Văn phòng Đảng ủy Sở Giáo dục Đào tạo TP.HCM là bản sao Hướng dẫn số 155-HD/BTGTW ngày 15.10.2020 của Ban Tuyên giáo Trung ương về hướng dẫn tuyên truyền kỉ niệm 90 năm ngày thành lập Mặt trận Dân tộc Thống nhất Việt Nam – Ngày truyền thống Mặt trận tổ quốc Việt Nam (18/11/1930 – 18/11/2020)</w:t>
      </w:r>
      <w:r w:rsidR="006436FD" w:rsidRPr="005D03AE">
        <w:rPr>
          <w:rFonts w:ascii="Times New Roman" w:hAnsi="Times New Roman"/>
          <w:sz w:val="26"/>
          <w:lang w:val="vi-VN"/>
        </w:rPr>
        <w:t>.</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ab/>
        <w:t>Công tác chuyên môn</w:t>
      </w:r>
    </w:p>
    <w:p w:rsidR="004C0D12" w:rsidRPr="005D03AE" w:rsidRDefault="004C0D12" w:rsidP="004C0D12">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 xml:space="preserve">Chỉ đạo các đơn vị triển khai thực hiện kế hoạch công tác tháng </w:t>
      </w:r>
      <w:r w:rsidR="005D03AE" w:rsidRPr="005D03AE">
        <w:rPr>
          <w:rFonts w:ascii="Times New Roman" w:hAnsi="Times New Roman"/>
          <w:sz w:val="26"/>
          <w:lang w:val="vi-VN"/>
        </w:rPr>
        <w:t>11</w:t>
      </w:r>
      <w:r w:rsidRPr="005D03AE">
        <w:rPr>
          <w:rFonts w:ascii="Times New Roman" w:hAnsi="Times New Roman"/>
          <w:sz w:val="26"/>
          <w:lang w:val="vi-VN"/>
        </w:rPr>
        <w:t xml:space="preserve"> năm 2020 của Nhà trường:</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công tác giảng dạy theo thời khóa biểu HK 1/2020-2021 và tổ chức thi kết thúc HK 2/2019-2020; Xét tốt nghiệp văn hóa và tốt nghiệp TC, CĐ; Tổ chức cho SV nợ môn học lại các học phần; Tổ chức in bằng và phát bằng cho Sinh viên tốt nghiệp;</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Tổ chức dự giờ và kiểm tra hồ sơ giảng dạy của GV các khoa; Xét các hồ sơ Giảng viên thỉnh giảng một cách nghiêm túc để đảm bảo chất lượng; Báo cáo công tác họp Giáo viên chủ nhiệm, cố vấn học tập và phụ huynh sinh viên;</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 xml:space="preserve">Tổ chức khai giảng các lớp tại các TTGDTX của Thành phố và các tỉnh; Xây dựng chương trình đào tạo song hành với các TTGDTX; Tiếp tục tăng cường quảng bá hình ảnh và thương hiệu Nhà trường; Tiếp tục thu nhận hồ sơ ĐKXT; Tổ chức thi kết thúc môn Kỹ năng mềm; </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 xml:space="preserve">Lập kế hoạch phân công khối lượng giảng dạy HK1/2020-2021 (các khoa dự kiến phân công đầy đủ các hoạt động trong khối lượng công tác hàng năm của GV); Tổng kết khối lượng giảng dạy năm học 2019 – 2020; Triển khai kế hoạch tổ chức cho sinh viên đi thực tập tốt nghiệp, thực tập doanh nghiệp và Sinh viên tham quan kiến tập tại Doanh nghiệp; Tổ chức GV tham gia Hội giảng Nhà giáo GDNN cấp Thành phố năm 2020; </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Chuẩn bị công tác giảng dạy Tiếng Anh theo chuẩn TOEIC và Tin học IC3 cho sinh viên; Tiếp tục việc xây dựng ngân hàng câu hỏi trắc nghiệm trên máy tính và nghiệm thu thanh toán cho các đơn vị; Thực hiện việc chi trả phụ trội năm học 2019-2020; Thực hiện việc chi trả tiền miễn giảm học phí cho SV;</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lastRenderedPageBreak/>
        <w:t xml:space="preserve">Thu học phí HK1/2020-2021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w:t>
      </w:r>
    </w:p>
    <w:p w:rsidR="005D03AE"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 xml:space="preserve">Đăng ký và nghiệm thu các đề tài nghiên cứu khoa học và chuẩn bị thi thiết bị tự làm năm 2021; Triển khai viết bài báo Quốc tế và chuẩn bị tổ chức Hội thảo khoa học COSS2020 với trường đại học Arizona Hoa Kỳ (ASU) và trường Cao đẳng City Glasgow, Anh vào ngày 28/11/2020; Khai giảng các khóa học tiếng Hàn, tiếng Trung, tiếng Nhật; Tổ chức thi tiếng Đức; Tổ chức thi Anh văn ABC và Tin học ứng dụng cơ bản; Tiếp tục tư vấn chương trình đào tạo Intership Nhật Bản ngành Ô tô, Nhà hàng, khách sạn, Cơ khí, chế tạo; Nghiệm thu xây dựng chuẩn đầu ra nghề Công nghệ Sơn tĩnh điện; công nghệ Mạ; nghề Bảo trì và sửa chữa thiết bị Nhiệt; Bàn giao Trung tâm thang máy, thang cuốn KONE; Bàn giao Trung tâm đào tạo nghề bánh; Tiếp tục triển khai các dự án với ASSIST và Tổ chức phi chính phủ Thụy Sĩ Dariu; Thực hiện dự án chương trình Bank of Laptop để nhận 60 laptop mới 100% cho sinh viên theo hỗ trợ của tổ chức Dariu; </w:t>
      </w:r>
    </w:p>
    <w:p w:rsidR="00C662C5"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Tiếp tục duy trì và cải tiến hệ thống quản lý chất lượng ISO 9001 - 2015 tại Trường Cao đẳng Lý Tự Trọng Thành phố Hồ Chí Minh; Các đơn vị rút kinh nghiệm qua kỳ đánh giá ngoài cơ sở giáo dục nghề nghiệp và kỳ đánh giá ISO tháng 11/2020 để thực hiện duy trì, cải tiến hoàn chỉnh các quy trình công việc và thủ tục, hồ sơ liên quan bảo đảm các nội hàm của bộ tiêu chí, tiêu chuẩn đánh giá, lập kế hoạch và triển khai ngay từ đầu năm học. Kiểm tra các chương trình, giáo trình các môn học và có biện pháp xử lý đơn vị, cá nhân chưa thực hiện nghiêm túc; Chuẩn bị công tác kiểm định các chương trình trọng điểm còn lại: Công nghệ Ô tô, Điện công nghiệp, Công nghệ Kỹ thuật Điện, Điện tử, Công nghệ Kỹ thuật Cơ khí, Quản trị Mạng máy tính; Cơ điện tử</w:t>
      </w:r>
      <w:r w:rsidR="006436FD" w:rsidRPr="005D03AE">
        <w:rPr>
          <w:rFonts w:ascii="Times New Roman" w:hAnsi="Times New Roman"/>
          <w:sz w:val="26"/>
          <w:lang w:val="vi-VN"/>
        </w:rPr>
        <w:t>.</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xây dựng Đảng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Tiếp tục công tác tuyên giáo, công tác xây dựng Đảng, công tác dân vận, công tác bảo đảm an ninh chính trị trong Nhà trường.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 xml:space="preserve">Giao đồng chí Trương Thị Hồng căn cứ Chương trình hành động số 01-CTr/ĐU ngày 10.11.2020 của Đảng bộ Trường Cao đẳng Lý Tự Trọng TP.Hồ Chí Minh nhiệm kỳ  2020 – 2025 để xây dựng chương trình hành động của Chi bộ 02 nhiệm kỳ 2020 – 2023. </w:t>
      </w:r>
    </w:p>
    <w:p w:rsidR="007E6ECC"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Cấp ủy gửi đảng viên trong chi bộ Phiếu xin ý kiên nơi cư trú theo Quy định 213 của Bộ chính trị (Quy định này thay cho QĐ 76 trước đây) để chuẩn bị đánh giá chất lượng đảng viên cuối năm 2020</w:t>
      </w:r>
      <w:r w:rsidR="006436FD" w:rsidRPr="005D03AE">
        <w:rPr>
          <w:rFonts w:ascii="Times New Roman" w:hAnsi="Times New Roman"/>
          <w:sz w:val="26"/>
          <w:lang w:val="vi-VN"/>
        </w:rPr>
        <w:t>.</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dân vận và tuyên truyền</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Phổ biến các nội dung tuyên truyền quý IV/2020 của Trung tâm Thông tin công tác tư tưởng Thành phố; Nội dung tuyên truyền quí IV/2020 theo Hướng dẫn của Đảng ủy Sở Giáo dục và Đào tạo TP.Hồ Chí Minh;</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Tiếp tục đẩy mạnh thực hiện tuyên truyền “Học tập và làm theo tấm gương đạo đức, phong cách Hồ Chí Minh” năm 2020. “Tăng cường khối đại đoàn kết toàn dân tộc, xây dựng Đảng và hệ thống chính trị trong sạch, vững mạnh theo tư tưởng, đạo đức, phong cách Hồ Chí Minh”;</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Tiếp tục quán triệt và triển khai trong toàn chi bộ thực hiện Nghị quyết Trung ương 4 khóa XII về “tăng cường xây dựng, chỉnh đốn Đảng”;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lastRenderedPageBreak/>
        <w:t>Tuyên truyền đề cương Đại hội Đại biểu Đảng bộ Thành phố lần thứ XI, nhiệm kỳ 2020 – 2025;</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Thực hiện tốt công tác tuyên truyền theo Hướng dẫn số 31-HD/ĐU ngày 12.10.2020 của Đảng ủy Sở Giáo dục Đào tạo TP.HCM về Hướng dẫn công tác tuyên truyền quý IV năm 2020;</w:t>
      </w:r>
    </w:p>
    <w:p w:rsidR="0052199F"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Giao đồng chí Trương Thị Hồng chuẩn bị sinh hoạt chuyên đề quý IV/2020</w:t>
      </w:r>
      <w:r w:rsidR="006436FD" w:rsidRPr="005D03AE">
        <w:rPr>
          <w:rFonts w:ascii="Times New Roman" w:hAnsi="Times New Roman"/>
          <w:sz w:val="26"/>
          <w:lang w:val="vi-VN"/>
        </w:rPr>
        <w:t>.</w:t>
      </w:r>
    </w:p>
    <w:p w:rsidR="00D16A93" w:rsidRPr="005D03AE"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phát triển Đảng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Đôn đốc Đảng viên tích cực theo dõi, rà soát việc viết lý lịch của quần chúng đã được phân công hướng dẫn, phối hợp với tổ công đoàn để tiếp tục giới thiệu quần chúng ưu tú cho Đảng.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Hồ sơ của quần chúng Huỳnh Thị Minh Ly đã được xác minh xong, chi bộ đề nghị Ban Chấp hành Đảng bộ công nhận cảm tình đảng cho quần chúng.</w:t>
      </w:r>
    </w:p>
    <w:p w:rsidR="005D03AE" w:rsidRPr="005D03AE" w:rsidRDefault="005D03AE" w:rsidP="005D03AE">
      <w:pPr>
        <w:tabs>
          <w:tab w:val="left" w:pos="709"/>
        </w:tabs>
        <w:spacing w:before="120" w:after="120" w:line="320" w:lineRule="exact"/>
        <w:ind w:firstLine="567"/>
        <w:jc w:val="both"/>
        <w:rPr>
          <w:rFonts w:ascii="Times New Roman" w:hAnsi="Times New Roman"/>
          <w:sz w:val="26"/>
          <w:lang w:val="vi-VN"/>
        </w:rPr>
      </w:pPr>
      <w:r w:rsidRPr="005D03AE">
        <w:rPr>
          <w:rFonts w:ascii="Times New Roman" w:hAnsi="Times New Roman"/>
          <w:sz w:val="26"/>
          <w:lang w:val="vi-VN"/>
        </w:rPr>
        <w:t xml:space="preserve">Báo cáo chi bộ, theo quy định, về việc xác minh lí lịch nơi ở (tạm trú trên 3 tháng) của quần chúng còn phải xác minh nơi ở theo hộ khẩu thường trú. Do vậy trường hợp của quần chúng Trương Hữu Lộc (nhân viên Trung tâm Điều hành và Quản lý dữ liệu) sẽ tiếp tục xác minh nơi ở trong hộ khẩu thường trú. </w:t>
      </w:r>
    </w:p>
    <w:p w:rsidR="00A619BD"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thủ tục chuyển sinh hoạt đảng về địa phương cho đồng chí Nguyễn Thị Hoa do nghỉ chế độ theo quy định</w:t>
      </w:r>
      <w:r w:rsidR="006436FD" w:rsidRPr="005D03AE">
        <w:rPr>
          <w:rFonts w:ascii="Times New Roman" w:hAnsi="Times New Roman"/>
          <w:sz w:val="26"/>
          <w:lang w:val="vi-VN"/>
        </w:rPr>
        <w:t>.</w:t>
      </w:r>
    </w:p>
    <w:p w:rsidR="00D16A93" w:rsidRPr="005D03AE"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kiểm tra giám sát</w:t>
      </w:r>
    </w:p>
    <w:p w:rsidR="00A619BD" w:rsidRPr="005D03AE" w:rsidRDefault="005D03AE" w:rsidP="008F4A1F">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Cấp ủy chi bộ đã hoàn tất và nộp hồ sơ kiểm tra giám sát về cho Ủy Ban kiểm tra của Đảng ủy</w:t>
      </w:r>
      <w:r w:rsidR="00BD7004">
        <w:rPr>
          <w:rFonts w:ascii="Times New Roman" w:hAnsi="Times New Roman"/>
          <w:sz w:val="26"/>
        </w:rPr>
        <w:t xml:space="preserve">; </w:t>
      </w:r>
      <w:r w:rsidR="00894E31" w:rsidRPr="005D03AE">
        <w:rPr>
          <w:rFonts w:ascii="Times New Roman" w:hAnsi="Times New Roman"/>
          <w:sz w:val="26"/>
          <w:lang w:val="vi-VN"/>
        </w:rPr>
        <w:t>Thực hiện báo cáo Bảo vệ Chính trị nội bộ theo qui định</w:t>
      </w:r>
      <w:r w:rsidR="00A619BD" w:rsidRPr="005D03AE">
        <w:rPr>
          <w:rFonts w:ascii="Times New Roman" w:hAnsi="Times New Roman"/>
          <w:sz w:val="26"/>
          <w:lang w:val="vi-VN"/>
        </w:rPr>
        <w:t>.</w:t>
      </w:r>
      <w:r w:rsidR="00894E31" w:rsidRPr="005D03AE">
        <w:rPr>
          <w:rFonts w:ascii="Times New Roman" w:hAnsi="Times New Roman"/>
          <w:sz w:val="26"/>
          <w:lang w:val="vi-VN"/>
        </w:rPr>
        <w:t>/.</w:t>
      </w:r>
    </w:p>
    <w:p w:rsidR="004503E2" w:rsidRPr="005D03AE" w:rsidRDefault="0029665A"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5D03AE">
        <w:rPr>
          <w:rFonts w:ascii="Times New Roman" w:hAnsi="Times New Roman"/>
          <w:b/>
          <w:sz w:val="26"/>
          <w:lang w:val="vi-VN"/>
        </w:rPr>
        <w:t xml:space="preserve">Phương hướng công tác tháng </w:t>
      </w:r>
      <w:r w:rsidR="005E0A17" w:rsidRPr="005D03AE">
        <w:rPr>
          <w:rFonts w:ascii="Times New Roman" w:hAnsi="Times New Roman"/>
          <w:b/>
          <w:sz w:val="26"/>
          <w:lang w:val="vi-VN"/>
        </w:rPr>
        <w:t>1</w:t>
      </w:r>
      <w:r w:rsidR="005D03AE" w:rsidRPr="005D03AE">
        <w:rPr>
          <w:rFonts w:ascii="Times New Roman" w:hAnsi="Times New Roman"/>
          <w:b/>
          <w:sz w:val="26"/>
          <w:lang w:val="vi-VN"/>
        </w:rPr>
        <w:t>2</w:t>
      </w:r>
      <w:r w:rsidRPr="005D03AE">
        <w:rPr>
          <w:rFonts w:ascii="Times New Roman" w:hAnsi="Times New Roman"/>
          <w:b/>
          <w:sz w:val="26"/>
          <w:lang w:val="vi-VN"/>
        </w:rPr>
        <w:t>/20</w:t>
      </w:r>
      <w:r w:rsidR="00A619BD" w:rsidRPr="005D03AE">
        <w:rPr>
          <w:rFonts w:ascii="Times New Roman" w:hAnsi="Times New Roman"/>
          <w:b/>
          <w:sz w:val="26"/>
          <w:lang w:val="vi-VN"/>
        </w:rPr>
        <w:t>20</w:t>
      </w:r>
    </w:p>
    <w:p w:rsidR="00D56983" w:rsidRPr="005D03AE"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5D03AE">
        <w:rPr>
          <w:rFonts w:ascii="Times New Roman" w:hAnsi="Times New Roman"/>
          <w:b/>
          <w:sz w:val="26"/>
          <w:lang w:val="vi-VN"/>
        </w:rPr>
        <w:t>Lãnh đạo công tác chính trị tư tưởng</w:t>
      </w:r>
    </w:p>
    <w:p w:rsidR="00894E31" w:rsidRPr="005D03AE" w:rsidRDefault="00894E31" w:rsidP="00894E31">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D03AE" w:rsidRPr="005D03AE" w:rsidRDefault="005D03AE" w:rsidP="005D03AE">
      <w:pPr>
        <w:spacing w:before="120" w:after="120" w:line="264" w:lineRule="auto"/>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w:t>
      </w:r>
    </w:p>
    <w:p w:rsidR="005D03AE" w:rsidRPr="005D03AE" w:rsidRDefault="005D03AE" w:rsidP="005D03AE">
      <w:pPr>
        <w:tabs>
          <w:tab w:val="left" w:pos="567"/>
        </w:tabs>
        <w:spacing w:before="120" w:after="120" w:line="264" w:lineRule="auto"/>
        <w:ind w:firstLine="630"/>
        <w:jc w:val="both"/>
        <w:rPr>
          <w:rFonts w:ascii="Times New Roman" w:hAnsi="Times New Roman"/>
          <w:sz w:val="26"/>
          <w:lang w:val="vi-VN"/>
        </w:rPr>
      </w:pPr>
      <w:r w:rsidRPr="005D03AE">
        <w:rPr>
          <w:rFonts w:ascii="Times New Roman" w:hAnsi="Times New Roman"/>
          <w:sz w:val="26"/>
          <w:lang w:val="vi-VN"/>
        </w:rPr>
        <w:t>Nghị quyết Ban Chấp hành Đảng bộ tháng 12/2020 số 30-NQ/ĐU ngày 09 tháng 12 năm 2020 của BCH Đảng bộ Trường Cao đẳng Lý Tự Trọng TP. Hồ Chí Minh;</w:t>
      </w:r>
    </w:p>
    <w:p w:rsidR="005D03AE" w:rsidRPr="005D03AE" w:rsidRDefault="005D03AE" w:rsidP="005D03AE">
      <w:pPr>
        <w:tabs>
          <w:tab w:val="left" w:pos="851"/>
        </w:tabs>
        <w:spacing w:after="80" w:line="320" w:lineRule="exact"/>
        <w:ind w:firstLine="567"/>
        <w:jc w:val="both"/>
        <w:rPr>
          <w:rFonts w:ascii="Times New Roman" w:hAnsi="Times New Roman"/>
          <w:sz w:val="26"/>
          <w:lang w:val="vi-VN"/>
        </w:rPr>
      </w:pPr>
      <w:r w:rsidRPr="005D03AE">
        <w:rPr>
          <w:rFonts w:ascii="Times New Roman" w:hAnsi="Times New Roman"/>
          <w:sz w:val="26"/>
          <w:lang w:val="vi-VN"/>
        </w:rPr>
        <w:t>Kết luận số 02-KL/ĐU, ngày 02.11.2020 của Đảng ủy Sở Giáo dục Đào tạo TP.HCM về Kết luận Hội nghị Ban Chấp hành Đảng bộ Sở Giáo dục Đào tạo lần 2, Khóa VII, nhiệm kỳ 2020 -2025.</w:t>
      </w:r>
    </w:p>
    <w:p w:rsidR="005D03AE" w:rsidRPr="005D03AE" w:rsidRDefault="005D03AE" w:rsidP="005D03AE">
      <w:pPr>
        <w:tabs>
          <w:tab w:val="left" w:pos="851"/>
        </w:tabs>
        <w:spacing w:after="80" w:line="320" w:lineRule="exact"/>
        <w:ind w:firstLine="567"/>
        <w:jc w:val="both"/>
        <w:rPr>
          <w:rFonts w:ascii="Times New Roman" w:hAnsi="Times New Roman"/>
          <w:sz w:val="26"/>
          <w:lang w:val="vi-VN"/>
        </w:rPr>
      </w:pPr>
      <w:r w:rsidRPr="005D03AE">
        <w:rPr>
          <w:rFonts w:ascii="Times New Roman" w:hAnsi="Times New Roman"/>
          <w:sz w:val="26"/>
          <w:lang w:val="vi-VN"/>
        </w:rPr>
        <w:t>Hướng số 06-HD/ĐU của Đảng ủy Sở Giáo dục Đào tạo TP.HCM về Tuyên truyền kỉ niệm 90 năm ngày thành lập Mặt trận Dân tộc Thống nhất Việt Nam (18/11/1930 – 18/11/2020) 60 năm Ngày thành lập Mặt trận dân tộc giải phóng Miền Nam Việt Nam (20.12.1960 - 20.12.2020) "Ngày hội Đại đoàn kết toàn dân tộc" ở khu dân cư năm 2020.</w:t>
      </w:r>
    </w:p>
    <w:p w:rsidR="00201458" w:rsidRPr="005D03AE" w:rsidRDefault="005D03AE" w:rsidP="005D03AE">
      <w:pPr>
        <w:spacing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14-BS/VPĐU ngày 24.11.2020 của Văn phòng Đảng ủy Sở Giáo dục Đào tạo TP.HCM là bản sao công văn số 09-CV/TU ngày 17.11.2020 của Thành ủy Thành phố Hồ Chí Minh về chỉ đạo hỗ trợ các tỉnh bị thiệt hại do bão lũ gây ra</w:t>
      </w:r>
      <w:r w:rsidR="006436FD" w:rsidRPr="005D03AE">
        <w:rPr>
          <w:rFonts w:ascii="Times New Roman" w:hAnsi="Times New Roman"/>
          <w:sz w:val="26"/>
          <w:lang w:val="vi-VN"/>
        </w:rPr>
        <w:t>.</w:t>
      </w:r>
    </w:p>
    <w:p w:rsidR="00DF5CE0" w:rsidRPr="005D03AE"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5D03AE">
        <w:rPr>
          <w:rFonts w:ascii="Times New Roman" w:hAnsi="Times New Roman"/>
          <w:b/>
          <w:sz w:val="26"/>
          <w:lang w:val="vi-VN"/>
        </w:rPr>
        <w:t>Công tác chuyên môn</w:t>
      </w:r>
    </w:p>
    <w:p w:rsidR="005D03AE" w:rsidRPr="005D03AE" w:rsidRDefault="005D03AE" w:rsidP="005D03AE">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Chỉ đạo các đơn vị triển khai thực hiện kế hoạch công tác tháng 12 năm 2020 của Nhà trường:</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 xml:space="preserve">Triển khai công tác giảng dạy theo thời khóa biểu HK1/2020-2021 và xây dựng thời khóa biểu HK2/2020-2021; tổ chức thi kết thúc HK1/2020-2021 khóa 20T4; Tổ chức thi, </w:t>
      </w:r>
      <w:r w:rsidRPr="005D03AE">
        <w:rPr>
          <w:rFonts w:ascii="Times New Roman" w:hAnsi="Times New Roman"/>
          <w:sz w:val="26"/>
          <w:lang w:val="vi-VN"/>
        </w:rPr>
        <w:lastRenderedPageBreak/>
        <w:t>xét tốt nghiệp văn hóa khóa 17T4, 19T2, các khóa cũ thi lại và tổ chức thi tốt nghiệp Trung cấp, Cao đẳng và các khóa cũ thi lại; Tổ chức học lại các học phần; Tổ chức in và phát bằng cho Sinh viên tốt nghiệp; Tổ chức thi môn kỹ năng mềm đối với khóa 20T4 và khóa 20C1;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Tổng kết khối lượng giảng dạy của giảng viên và thực hiện chi trả tiền phụ trội năm học 2019 – 2020; Xây dựng chương trình đào tạo song hành với các TTGDTX; Nghiệm thu xây dựng chuẩn đầu ra nghề Công nghệ Sơn tĩnh điện, công nghệ Mạ, nghề Bảo trì và sửa chữa thiết bị nhiệt; Tổ chức dự giờ, kiểm tra hồ sơ giảng dạy của giảng viên cơ hữu và giảng viên thỉnh giảng; Xây dựng và hoàn thiện lại giáo trình tại các khoa theo chuẩn Thông tư 03/2017 của Bộ LĐTBXH;</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Tiếp tục tổ chức khai giảng và đào tạo trung cấp với các TTGDTX tại TP.HCM và các tỉnh; Triển khai kế hoạch ôn, luyện thi các môn thi tay nghề giỏi cấp thành phố năm học 2021 - 2022: Quản trị mạng, Thiết kế Web, Thiết kế đồ họa. Đưa sinh viên khoa CNTT tham gia kỳ thi “Lập trình quốc tế ICPC ASIA CAN THO 2020” tại Trường Đại học Cần Thơ;</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Chuẩn bị công tác giảng dạy Tiếng Anh TOEIC và Tin học IC3 cho sinh viên; Khai giảng các khóa học tiếng Hàn, tiếng Trung, tiếng Nhật; Tổ chức thi tiếng Đức; Tổ chức thi Anh văn ABC và Tin học ứng dụng cơ bản.</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Ban hành Thông báo về chuẩn bị nội dung tổ chức Hội nghị chuyên đề “Hạn chế tình trạng bỏ học của SV” trong tháng 01/2021.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Xây dựng kế hoạch và tham gia Ngày Hội Tư vấn Tuyển sinh hướng nghiệp năm 2021 do báo Tuổi trẻ tổ chức tại Đại học Bách khoa TP.HCM ngày 27/12/2020; Hội chợ việc làm cho Quân nhân xuất ngũ do Báo Quân khu, Cục Chính trị Quân khu 7 tổ chức vào tháng 01/2021;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Tiếp tục tăng cường quảng bá hình ảnh và thương hiệu Nhà trường; thực hiện công tác lưu hồ sơ đăng ký xét tuyển năm 2020; Xây dựng kế hoạch và chuẩn bị các tài liệu, thông tin tư vấn tuyển sinh 2021; Tiếp tục tư vấn chương trình đào tạo Intership Nhật Bản các nghề: Ô tô; Nhà hàng, khách sạn; Cơ khí chế tạo; Tuyển sinh đào tạo chứng chỉ An toàn vệ sinh lao động;</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Tổng kết đánh giá kết quả rèn luyện HK2/2019-2020 và toàn khóa cho sinh viên; Tổ chức khám sức khỏe cho SV toàn trường (02-04/12/2020); Mua BHYT năm học 2020-2021 cho SV (thời hạn sử dụng thẻ từ 01/01/2021 đến 31/12/2021);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Thống kê sinh viên trong diện xét cấp học bổng khuyến khích học nghề HK2/2019-2020 và danh sách sinh viên xuất sắc, giỏi, khá và cán bộ lớp tích cực; Tiếp tục nhận hồ sơ đề nghị xét miễn giảm học phí, chính sách ưu đãi cho sinh viên năm học 2020-2021;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Triển khai kế hoạch tổ chức cho sinh viên đi thực tập tốt nghiệp, thực tập doanh nghiệp và sinh viên tham quan kiến tập tại doanh nghiệp; Tiếp tục hoàn tất cấp Thẻ sinh viên cho khoá 2020; Kiện toàn danh sách cán bộ lớp năm học 2020-2021;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Thu học phí HK1/2020-2021 và hoàn tất thu học phí HK2/2019-2020; Thông báo đến sinh viên về cảnh báo kết quả học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Ban hành Thông báo về quy trình khai báo và hướng dẫn y tế đối với SV nội trú/ngoại trú khi có tiếp xúc trực tiếp/gián tiếp với các trường hợp nghi nhiễm COVID - 19</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Tiếp tục việc xây dựng ngân hàng câu hỏi trắc nghiệm trên máy tính và nghiệm thu thanh toán cho các đơn vị;</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lastRenderedPageBreak/>
        <w:t>Hoàn tất thủ tục công tác đánh giá ngoài cơ sở giáo dục nghề nghiệp và chương trình đào tạo; xây dựng kế hoạch khắc phục tồn tại sau đợt đánh giá. Chuẩn bị công tác kiểm định các chương trình trọng điểm: Công nghệ Ôtô, Điện công nghiệp, Công nghệ Kỹ thuật Điện - Điện tử, Công nghệ Kỹ thuật Cơ khí, Quản trị Mạng máy tính;</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Thực hiện Chính sách chất lượng, mục tiêu chất lượng và duy trì, cải tiến hệ thống quản lý chất lượng ISO 9001:2015 của trường; Tiếp tục thực hiện khắc phục các phát hiện sau đánh giá duy trì năm thứ 2 đối với hệ thống ISO 9001:2015.</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Đăng ký và nghiệm thu các đề tài nghiên cứu khoa học;</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Chuẩn bị dự thi thiết bị đào tạo tự làm năm 2021;</w:t>
      </w:r>
    </w:p>
    <w:p w:rsidR="005D03AE" w:rsidRPr="005D03AE" w:rsidRDefault="005D03AE" w:rsidP="005D03AE">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 xml:space="preserve">Triển khai các dự án với Tổ chức phi chính phủ ASSIST và Tổ chức phi chính phủ Dariu (Thụy Sĩ); </w:t>
      </w:r>
    </w:p>
    <w:p w:rsidR="007B4859"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dự án chương trình Bank of Laptop để nhận 60 laptop mới 100% cho sinh viên của tổ chức Dariu</w:t>
      </w:r>
      <w:r w:rsidR="006436FD" w:rsidRPr="005D03AE">
        <w:rPr>
          <w:rFonts w:ascii="Times New Roman" w:hAnsi="Times New Roman"/>
          <w:sz w:val="26"/>
          <w:lang w:val="vi-VN"/>
        </w:rPr>
        <w:t>.</w:t>
      </w:r>
    </w:p>
    <w:p w:rsidR="00D56983" w:rsidRPr="005D03AE"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xây dựng Đảng</w:t>
      </w:r>
    </w:p>
    <w:p w:rsidR="005D03AE" w:rsidRPr="005D03AE" w:rsidRDefault="005D03AE" w:rsidP="005D03AE">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Tiếp tục công tác tuyên giáo, công tác xây dựng Đảng, công tác dân vận, công tác bảo đảm an ninh chính trị trong Nhà trường;</w:t>
      </w:r>
    </w:p>
    <w:p w:rsidR="005D03AE" w:rsidRPr="005D03AE" w:rsidRDefault="005D03AE" w:rsidP="005D03AE">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Thực hiện hồ sơ chuyển sinh hoạt đảng về địa phương đối với đảng viên Nguyễn Thị Hoa, lý do nghỉ chế độ hưu trí.</w:t>
      </w:r>
    </w:p>
    <w:p w:rsidR="005D03AE" w:rsidRPr="005D03AE" w:rsidRDefault="005D03AE" w:rsidP="005D03AE">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Thực hiện hồ sơ đề nghị công nhận cảm tình đảng đối với quần chúng Huỳnh Thị Minh Ly.</w:t>
      </w:r>
    </w:p>
    <w:p w:rsidR="0096447A" w:rsidRPr="005D03AE" w:rsidRDefault="005D03AE" w:rsidP="005D03AE">
      <w:pPr>
        <w:spacing w:before="120" w:after="120" w:line="264" w:lineRule="auto"/>
        <w:ind w:left="567"/>
        <w:jc w:val="both"/>
        <w:rPr>
          <w:rFonts w:ascii="Times New Roman" w:hAnsi="Times New Roman"/>
          <w:sz w:val="26"/>
          <w:lang w:val="vi-VN"/>
        </w:rPr>
      </w:pPr>
      <w:r w:rsidRPr="005D03AE">
        <w:rPr>
          <w:rFonts w:ascii="Times New Roman" w:hAnsi="Times New Roman"/>
          <w:sz w:val="26"/>
          <w:lang w:val="vi-VN"/>
        </w:rPr>
        <w:t>Thực hiện lấy ý kiến nhận xét của cấp ủy địa phương đối với cá nhân Đảng viên, chuẩn bị hồ sơ đánh giá tổ chức đảng và Đảng viên năm 2020</w:t>
      </w:r>
      <w:r w:rsidRPr="005D03AE">
        <w:rPr>
          <w:rFonts w:ascii="Times New Roman" w:hAnsi="Times New Roman"/>
          <w:sz w:val="26"/>
          <w:lang w:val="vi-VN"/>
        </w:rPr>
        <w:t>.</w:t>
      </w:r>
    </w:p>
    <w:p w:rsidR="00D56983" w:rsidRPr="005D03AE"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dân vận và tuyên truyền</w:t>
      </w:r>
    </w:p>
    <w:p w:rsidR="005D03AE" w:rsidRPr="005D03AE" w:rsidRDefault="005D03AE" w:rsidP="005D03AE">
      <w:pPr>
        <w:tabs>
          <w:tab w:val="left" w:pos="709"/>
        </w:tabs>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Phổ biến các nội dung tuyên truyền quý IV/2020 của Trung tâm Thông tin công tác tư tưởng Thành phố; Nội dung tuyên truyền quí IV/2020 theo Hướng dẫn của Đảng ủy Sở Giáo dục và Đào tạo TP.Hồ Chí Minh;</w:t>
      </w:r>
      <w:r w:rsidR="00BD7004">
        <w:rPr>
          <w:rFonts w:ascii="Times New Roman" w:hAnsi="Times New Roman"/>
          <w:sz w:val="26"/>
        </w:rPr>
        <w:t xml:space="preserve"> </w:t>
      </w:r>
      <w:bookmarkStart w:id="0" w:name="_GoBack"/>
      <w:bookmarkEnd w:id="0"/>
      <w:r w:rsidRPr="005D03AE">
        <w:rPr>
          <w:rFonts w:ascii="Times New Roman" w:hAnsi="Times New Roman"/>
          <w:sz w:val="26"/>
          <w:lang w:val="vi-VN"/>
        </w:rPr>
        <w:t>Tiếp tục đẩy mạnh thực hiện tuyên truyền “Học tập và làm theo tấm gương đạo đức, phong cách Hồ Chí Minh” năm 2020. “Tăng cường khối đại đoàn kết toàn dân tộc, xây dựng Đảng và hệ thống chính trị trong sạch, vững mạnh theo tư tưởng, đạo đức, phong cách Hồ Chí Minh”;</w:t>
      </w:r>
    </w:p>
    <w:p w:rsidR="005D03AE" w:rsidRPr="005D03AE" w:rsidRDefault="005D03AE" w:rsidP="005D03AE">
      <w:pPr>
        <w:tabs>
          <w:tab w:val="left" w:pos="709"/>
        </w:tabs>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Tiếp tục quán triệt và triển khai trong toàn chi bộ thực hiện Nghị quyết Trung ương 4 khóa XII về “tăng cường xây dựng, chỉnh đốn Đảng”.</w:t>
      </w:r>
    </w:p>
    <w:p w:rsidR="000E6C52" w:rsidRPr="005D03AE" w:rsidRDefault="005D03AE"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sinh hoạt chuyên đề quý 4/2020</w:t>
      </w:r>
      <w:r w:rsidR="000E6C52" w:rsidRPr="005D03AE">
        <w:rPr>
          <w:rFonts w:ascii="Times New Roman" w:hAnsi="Times New Roman"/>
          <w:sz w:val="26"/>
          <w:lang w:val="vi-VN"/>
        </w:rPr>
        <w:t>.</w:t>
      </w:r>
    </w:p>
    <w:p w:rsidR="006477C6" w:rsidRPr="005D03AE"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phát triển Đảng</w:t>
      </w:r>
    </w:p>
    <w:p w:rsidR="00D4597C" w:rsidRPr="005D03AE" w:rsidRDefault="005E0A17" w:rsidP="004C0D12">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Đôn đốc Đảng viên tích cực theo dõi, rà soát việc viết lý lịch của quần chúng đã được phân công hướng dẫn, phối hợp với tổ công đoàn để tiếp tục giới thiệu quần chúng ưu tú cho Đảng</w:t>
      </w:r>
      <w:r w:rsidR="006436FD" w:rsidRPr="005D03AE">
        <w:rPr>
          <w:rFonts w:ascii="Times New Roman" w:hAnsi="Times New Roman"/>
          <w:sz w:val="26"/>
          <w:lang w:val="vi-VN"/>
        </w:rPr>
        <w:t>.</w:t>
      </w:r>
    </w:p>
    <w:p w:rsidR="006477C6" w:rsidRPr="005D03AE"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D03AE">
        <w:rPr>
          <w:rFonts w:ascii="Times New Roman" w:hAnsi="Times New Roman"/>
          <w:b/>
          <w:sz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5E0A17">
        <w:rPr>
          <w:rFonts w:ascii="Times New Roman" w:hAnsi="Times New Roman"/>
          <w:sz w:val="26"/>
          <w:szCs w:val="26"/>
        </w:rPr>
        <w:t xml:space="preserve">Thực hiện báo cáo Bảo vệ Chính trị nội bộ </w:t>
      </w:r>
      <w:r w:rsidR="005D03AE">
        <w:rPr>
          <w:rFonts w:ascii="Times New Roman" w:hAnsi="Times New Roman"/>
          <w:sz w:val="26"/>
          <w:szCs w:val="26"/>
        </w:rPr>
        <w:t xml:space="preserve">quý 4/2020 </w:t>
      </w:r>
      <w:r w:rsidRPr="005E0A17">
        <w:rPr>
          <w:rFonts w:ascii="Times New Roman" w:hAnsi="Times New Roman"/>
          <w:sz w:val="26"/>
          <w:szCs w:val="26"/>
        </w:rPr>
        <w:t>theo qui định.</w:t>
      </w:r>
      <w:r w:rsidR="008F4A1F" w:rsidRPr="005E0A17">
        <w:rPr>
          <w:rFonts w:ascii="Times New Roman" w:hAnsi="Times New Roman"/>
          <w:sz w:val="26"/>
          <w:szCs w:val="26"/>
        </w:rPr>
        <w:t>/.</w:t>
      </w:r>
      <w:r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CC602B">
      <w:footerReference w:type="default" r:id="rId9"/>
      <w:pgSz w:w="11906" w:h="16838"/>
      <w:pgMar w:top="567" w:right="836" w:bottom="568"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ECF" w:rsidRDefault="00D31ECF" w:rsidP="00702640">
      <w:r>
        <w:separator/>
      </w:r>
    </w:p>
  </w:endnote>
  <w:endnote w:type="continuationSeparator" w:id="0">
    <w:p w:rsidR="00D31ECF" w:rsidRDefault="00D31EC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BD7004">
          <w:rPr>
            <w:noProof/>
          </w:rPr>
          <w:t>6</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ECF" w:rsidRDefault="00D31ECF" w:rsidP="00702640">
      <w:r>
        <w:separator/>
      </w:r>
    </w:p>
  </w:footnote>
  <w:footnote w:type="continuationSeparator" w:id="0">
    <w:p w:rsidR="00D31ECF" w:rsidRDefault="00D31EC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9">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4">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8"/>
  </w:num>
  <w:num w:numId="2">
    <w:abstractNumId w:val="12"/>
  </w:num>
  <w:num w:numId="3">
    <w:abstractNumId w:val="13"/>
  </w:num>
  <w:num w:numId="4">
    <w:abstractNumId w:val="5"/>
  </w:num>
  <w:num w:numId="5">
    <w:abstractNumId w:val="1"/>
  </w:num>
  <w:num w:numId="6">
    <w:abstractNumId w:val="14"/>
  </w:num>
  <w:num w:numId="7">
    <w:abstractNumId w:val="6"/>
  </w:num>
  <w:num w:numId="8">
    <w:abstractNumId w:val="4"/>
  </w:num>
  <w:num w:numId="9">
    <w:abstractNumId w:val="9"/>
  </w:num>
  <w:num w:numId="10">
    <w:abstractNumId w:val="7"/>
  </w:num>
  <w:num w:numId="11">
    <w:abstractNumId w:val="11"/>
  </w:num>
  <w:num w:numId="12">
    <w:abstractNumId w:val="10"/>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004"/>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02B"/>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1ECF"/>
    <w:rsid w:val="00D32168"/>
    <w:rsid w:val="00D33181"/>
    <w:rsid w:val="00D36105"/>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B7F10"/>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814F1-AF95-427A-A1A6-C17196BF6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28</cp:revision>
  <cp:lastPrinted>2020-09-16T00:22:00Z</cp:lastPrinted>
  <dcterms:created xsi:type="dcterms:W3CDTF">2020-05-29T01:02:00Z</dcterms:created>
  <dcterms:modified xsi:type="dcterms:W3CDTF">2020-12-14T09:42:00Z</dcterms:modified>
</cp:coreProperties>
</file>