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869" w:rsidRPr="00C02A52" w:rsidRDefault="00D40869" w:rsidP="00D40869">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p>
    <w:p w:rsidR="00D40869" w:rsidRPr="00C02A52" w:rsidRDefault="00D40869" w:rsidP="00D40869">
      <w:pPr>
        <w:pStyle w:val="Heading1"/>
        <w:spacing w:before="0" w:line="420" w:lineRule="atLeast"/>
        <w:ind w:firstLine="720"/>
        <w:jc w:val="center"/>
        <w:rPr>
          <w:rFonts w:ascii="Times New Roman" w:hAnsi="Times New Roman" w:cs="Times New Roman"/>
          <w:color w:val="auto"/>
          <w:sz w:val="26"/>
          <w:szCs w:val="26"/>
        </w:rPr>
      </w:pPr>
      <w:bookmarkStart w:id="0" w:name="_Toc2032794"/>
      <w:r w:rsidRPr="00C02A52">
        <w:rPr>
          <w:rFonts w:ascii="Times New Roman" w:hAnsi="Times New Roman" w:cs="Times New Roman"/>
          <w:color w:val="auto"/>
          <w:sz w:val="26"/>
          <w:szCs w:val="26"/>
        </w:rPr>
        <w:t>PHÁT HUY SỨC MẠNH CỦA KHỐI ĐẠI ĐOÀN KẾT</w:t>
      </w:r>
      <w:bookmarkEnd w:id="0"/>
    </w:p>
    <w:p w:rsidR="00D40869" w:rsidRPr="00C02A52" w:rsidRDefault="00D40869" w:rsidP="00D40869">
      <w:pPr>
        <w:pStyle w:val="Heading1"/>
        <w:spacing w:before="0" w:line="420" w:lineRule="atLeast"/>
        <w:ind w:firstLine="720"/>
        <w:jc w:val="center"/>
        <w:rPr>
          <w:rFonts w:ascii="Times New Roman" w:hAnsi="Times New Roman" w:cs="Times New Roman"/>
          <w:color w:val="auto"/>
          <w:sz w:val="26"/>
          <w:szCs w:val="26"/>
        </w:rPr>
      </w:pPr>
      <w:bookmarkStart w:id="1" w:name="_Toc2032795"/>
      <w:r w:rsidRPr="00C02A52">
        <w:rPr>
          <w:rFonts w:ascii="Times New Roman" w:hAnsi="Times New Roman" w:cs="Times New Roman"/>
          <w:color w:val="auto"/>
          <w:sz w:val="26"/>
          <w:szCs w:val="26"/>
        </w:rPr>
        <w:t>TOÀN DÂN TỘC TRONG XÂY DỰNG, BẢO VỆ TỔ QUỐC</w:t>
      </w:r>
      <w:bookmarkEnd w:id="1"/>
    </w:p>
    <w:p w:rsidR="00D40869" w:rsidRPr="00C02A52" w:rsidRDefault="00D40869" w:rsidP="00D40869">
      <w:pPr>
        <w:spacing w:after="0" w:line="420" w:lineRule="atLeast"/>
        <w:ind w:firstLine="720"/>
        <w:jc w:val="both"/>
        <w:rPr>
          <w:rFonts w:cs="Times New Roman"/>
          <w:b/>
          <w:sz w:val="26"/>
          <w:szCs w:val="26"/>
        </w:rPr>
      </w:pPr>
    </w:p>
    <w:p w:rsidR="00D40869" w:rsidRPr="00C02A52" w:rsidRDefault="00D40869" w:rsidP="00D40869">
      <w:pPr>
        <w:pStyle w:val="Heading2"/>
        <w:spacing w:before="0" w:line="420" w:lineRule="atLeast"/>
        <w:ind w:firstLine="720"/>
        <w:rPr>
          <w:rFonts w:ascii="Times New Roman" w:hAnsi="Times New Roman" w:cs="Times New Roman"/>
          <w:color w:val="auto"/>
        </w:rPr>
      </w:pPr>
      <w:bookmarkStart w:id="2" w:name="_Toc2032796"/>
      <w:r w:rsidRPr="00C02A52">
        <w:rPr>
          <w:rFonts w:ascii="Times New Roman" w:hAnsi="Times New Roman" w:cs="Times New Roman"/>
          <w:color w:val="auto"/>
        </w:rPr>
        <w:t>1. Tầm quan trọng của đại đoàn kết toàn dân tộc trong xây dựng và bảo vệ Tổ quốc</w:t>
      </w:r>
      <w:bookmarkEnd w:id="2"/>
    </w:p>
    <w:p w:rsidR="00D40869" w:rsidRPr="00886630" w:rsidRDefault="00D40869" w:rsidP="00D40869">
      <w:pPr>
        <w:pStyle w:val="Heading3"/>
        <w:spacing w:before="0" w:line="420" w:lineRule="atLeast"/>
        <w:ind w:firstLine="720"/>
        <w:rPr>
          <w:rFonts w:ascii="Times New Roman" w:hAnsi="Times New Roman" w:cs="Times New Roman"/>
          <w:color w:val="auto"/>
          <w:sz w:val="26"/>
          <w:szCs w:val="26"/>
        </w:rPr>
      </w:pPr>
      <w:bookmarkStart w:id="3" w:name="_Toc2032797"/>
      <w:r w:rsidRPr="00886630">
        <w:rPr>
          <w:rFonts w:ascii="Times New Roman" w:hAnsi="Times New Roman" w:cs="Times New Roman"/>
          <w:color w:val="auto"/>
          <w:sz w:val="26"/>
          <w:szCs w:val="26"/>
        </w:rPr>
        <w:t>1.1. Cơ sở lý luận của đường lối, chính sách đại đoàn kết toàn dân tộc trong xây dựng và bảo vệ Tổ quốc</w:t>
      </w:r>
      <w:bookmarkEnd w:id="3"/>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D40869" w:rsidRPr="00886630" w:rsidRDefault="00D40869" w:rsidP="00D40869">
      <w:pPr>
        <w:spacing w:after="0" w:line="420" w:lineRule="atLeast"/>
        <w:ind w:firstLine="720"/>
        <w:jc w:val="both"/>
        <w:rPr>
          <w:rFonts w:cs="Times New Roman"/>
          <w:b/>
          <w:i/>
          <w:sz w:val="26"/>
          <w:szCs w:val="26"/>
        </w:rPr>
      </w:pPr>
      <w:r w:rsidRPr="00886630">
        <w:rPr>
          <w:rFonts w:cs="Times New Roman"/>
          <w:b/>
          <w:i/>
          <w:sz w:val="26"/>
          <w:szCs w:val="26"/>
        </w:rPr>
        <w:t>1.1.1. Quan điểm của chủ nghĩa Mác - Lênin về đoàn kết dân tộc trong cách mạng xã hội chủ nghĩa</w:t>
      </w:r>
    </w:p>
    <w:p w:rsidR="00D40869" w:rsidRPr="00C02A52" w:rsidRDefault="00D40869" w:rsidP="00D40869">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D40869" w:rsidRPr="00C02A52" w:rsidRDefault="00D40869" w:rsidP="00D40869">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xml:space="preserve">- Chủ nghĩa Mác - Lênin cũng chỉ rõ cơ sở, mục tiêu, những lực lượng và nguyên tắc đoàn kết dân tộc. </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lastRenderedPageBreak/>
        <w:t>+ Về mục đích của đoàn kết dân tộc là nhằm giải phóng lao động, tiêu diệt chế độ nô lệ, làm thuê thiết lập một chế độ xã hội bình đẳng không phân biệt nam, nữ và dân tộc.</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Nguyên tắc của đoàn kết dân tộc là khối đoàn kết dựa trên liên minh công - nông vững chắc và do giai cấp công nhân lãnh đạo.</w:t>
      </w:r>
    </w:p>
    <w:p w:rsidR="00D40869" w:rsidRPr="00886630" w:rsidRDefault="00D40869" w:rsidP="00D40869">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Chủ tịch Hồ Chí Minh chỉ ra rằng:  “Đoàn kết, đoàn kết, đại đoàn kết. Thành công, thành công đại thành công”.</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D40869" w:rsidRPr="00886630" w:rsidRDefault="00D40869" w:rsidP="00D40869">
      <w:pPr>
        <w:pStyle w:val="Heading3"/>
        <w:spacing w:before="0" w:line="420" w:lineRule="atLeast"/>
        <w:ind w:firstLine="720"/>
        <w:rPr>
          <w:rFonts w:ascii="Times New Roman" w:hAnsi="Times New Roman" w:cs="Times New Roman"/>
          <w:color w:val="auto"/>
          <w:sz w:val="26"/>
          <w:szCs w:val="26"/>
        </w:rPr>
      </w:pPr>
      <w:bookmarkStart w:id="4" w:name="_Toc2032798"/>
      <w:r w:rsidRPr="00886630">
        <w:rPr>
          <w:rFonts w:ascii="Times New Roman" w:hAnsi="Times New Roman" w:cs="Times New Roman"/>
          <w:color w:val="auto"/>
          <w:sz w:val="26"/>
          <w:szCs w:val="26"/>
        </w:rPr>
        <w:t>1.2. Cơ sở thực tiễn của đường lối, chính sách đại đoàn kết toàn dân tộc trong xây dựng và bảo vệ Tổ quốc</w:t>
      </w:r>
      <w:bookmarkEnd w:id="4"/>
      <w:r w:rsidRPr="00886630">
        <w:rPr>
          <w:rFonts w:ascii="Times New Roman" w:hAnsi="Times New Roman" w:cs="Times New Roman"/>
          <w:color w:val="auto"/>
          <w:sz w:val="26"/>
          <w:szCs w:val="26"/>
        </w:rPr>
        <w:t>.</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D40869" w:rsidRPr="00C02A52" w:rsidRDefault="00D40869" w:rsidP="00D40869">
      <w:pPr>
        <w:spacing w:after="0" w:line="420" w:lineRule="atLeast"/>
        <w:ind w:firstLine="720"/>
        <w:jc w:val="both"/>
        <w:rPr>
          <w:rFonts w:cs="Times New Roman"/>
          <w:sz w:val="26"/>
          <w:szCs w:val="26"/>
        </w:rPr>
      </w:pPr>
      <w:bookmarkStart w:id="5" w:name="_Toc2032799"/>
      <w:r w:rsidRPr="00C02A52">
        <w:rPr>
          <w:rFonts w:cs="Times New Roman"/>
          <w:sz w:val="26"/>
          <w:szCs w:val="26"/>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lastRenderedPageBreak/>
        <w:t>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D40869" w:rsidRPr="00C02A52" w:rsidRDefault="00D40869" w:rsidP="00D40869">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5"/>
    </w:p>
    <w:p w:rsidR="00D40869" w:rsidRPr="00886630" w:rsidRDefault="00D40869" w:rsidP="00D40869">
      <w:pPr>
        <w:pStyle w:val="Heading3"/>
        <w:spacing w:before="0" w:line="420" w:lineRule="atLeast"/>
        <w:ind w:firstLine="720"/>
        <w:rPr>
          <w:rFonts w:ascii="Times New Roman" w:hAnsi="Times New Roman" w:cs="Times New Roman"/>
          <w:color w:val="auto"/>
          <w:sz w:val="26"/>
          <w:szCs w:val="26"/>
        </w:rPr>
      </w:pPr>
      <w:bookmarkStart w:id="6"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6"/>
    </w:p>
    <w:p w:rsidR="00D40869" w:rsidRPr="00C02A52" w:rsidRDefault="00D40869" w:rsidP="00D40869">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D40869" w:rsidRPr="00C02A52" w:rsidRDefault="00D40869" w:rsidP="00D40869">
      <w:pPr>
        <w:pStyle w:val="NormalWeb"/>
        <w:numPr>
          <w:ilvl w:val="0"/>
          <w:numId w:val="1"/>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40869" w:rsidRPr="00C02A52" w:rsidRDefault="00D40869" w:rsidP="00D40869">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7" w:tgtFrame="_blank" w:history="1">
        <w:r w:rsidRPr="00C02A52">
          <w:rPr>
            <w:rStyle w:val="Hyperlink"/>
            <w:sz w:val="26"/>
            <w:szCs w:val="26"/>
            <w:bdr w:val="none" w:sz="0" w:space="0" w:color="auto" w:frame="1"/>
          </w:rPr>
          <w:t>Đại hội VI </w:t>
        </w:r>
      </w:hyperlink>
      <w:r w:rsidRPr="00C02A52">
        <w:rPr>
          <w:sz w:val="26"/>
          <w:szCs w:val="26"/>
        </w:rPr>
        <w:t>của Đảng xác định: “Trong toàn bộ hoạt động của mình, Đảng phải quán triệt tư tưởng “lấy dân làm gốc”, xây dựng và phát huy quyền làm chủ của nhân dân lao động”.</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8" w:tgtFrame="_blank" w:history="1">
        <w:r w:rsidRPr="00C02A52">
          <w:rPr>
            <w:rStyle w:val="Hyperlink"/>
            <w:rFonts w:cs="Times New Roman"/>
            <w:sz w:val="26"/>
            <w:szCs w:val="26"/>
            <w:bdr w:val="none" w:sz="0" w:space="0" w:color="auto" w:frame="1"/>
          </w:rPr>
          <w:t>Đại hội IX</w:t>
        </w:r>
      </w:hyperlink>
      <w:r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w:t>
      </w:r>
      <w:r w:rsidRPr="00C02A52">
        <w:rPr>
          <w:rFonts w:eastAsia="Times New Roman" w:cs="Times New Roman"/>
          <w:sz w:val="26"/>
          <w:szCs w:val="26"/>
          <w:bdr w:val="none" w:sz="0" w:space="0" w:color="auto" w:frame="1"/>
        </w:rPr>
        <w:lastRenderedPageBreak/>
        <w:t>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D40869" w:rsidRPr="00C02A52" w:rsidRDefault="00D40869" w:rsidP="00D40869">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Văn kiện Đại hội XII lần đầu tiên tư tưởng về đại đoàn kết dân tộc được đưa vào làm thành tố của chủ đề Đại hội :</w:t>
      </w:r>
      <w:r w:rsidRPr="00C02A52">
        <w:rPr>
          <w:rFonts w:cs="Times New Roman"/>
          <w:sz w:val="26"/>
          <w:szCs w:val="26"/>
          <w:shd w:val="clear" w:color="auto" w:fill="FFFFFF"/>
        </w:rPr>
        <w:t xml:space="preserve"> “Tăng cường xây dựng Đảng trong sạch, vững mạnh; phát huy sức mạnh toàn dân tộc, dân chủ xã hội chủ nghĩa…” </w:t>
      </w:r>
    </w:p>
    <w:p w:rsidR="00D40869" w:rsidRPr="00C02A52" w:rsidRDefault="00D40869" w:rsidP="00D40869">
      <w:pPr>
        <w:shd w:val="clear" w:color="auto" w:fill="FFFFFF"/>
        <w:spacing w:after="0" w:line="420" w:lineRule="atLeast"/>
        <w:ind w:firstLine="720"/>
        <w:jc w:val="both"/>
        <w:rPr>
          <w:rFonts w:cs="Times New Roman"/>
          <w:sz w:val="26"/>
          <w:szCs w:val="26"/>
        </w:rPr>
      </w:pPr>
      <w:r w:rsidRPr="00C02A52">
        <w:rPr>
          <w:rFonts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D40869" w:rsidRPr="00C02A52" w:rsidRDefault="00D40869" w:rsidP="00D40869">
      <w:pPr>
        <w:numPr>
          <w:ilvl w:val="0"/>
          <w:numId w:val="1"/>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Về nguyên tắc đoàn kết dân tộc: Đảng chỉ rõ: Đoàn kết dân tộc trên nền tảng liên minh giai cấp công nhân với giai cấp nông dân và đội ngũ trí thức tập hợp trong Mặt trận </w:t>
      </w:r>
      <w:r w:rsidRPr="00C02A52">
        <w:rPr>
          <w:rFonts w:eastAsia="Times New Roman" w:cs="Times New Roman"/>
          <w:sz w:val="26"/>
          <w:szCs w:val="26"/>
        </w:rPr>
        <w:lastRenderedPageBreak/>
        <w:t>dân tộc thống nhất do Đảng Cộng sản Việt Nam lãnh đạo, Đảng là hạt nhân lãnh đạo của khối đại đoàn kết toàn dân tộc.</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2A52">
        <w:rPr>
          <w:rStyle w:val="FootnoteReference"/>
          <w:rFonts w:cs="Times New Roman"/>
          <w:sz w:val="26"/>
          <w:szCs w:val="26"/>
        </w:rPr>
        <w:footnoteReference w:id="1"/>
      </w:r>
      <w:r w:rsidRPr="00C02A52">
        <w:rPr>
          <w:rFonts w:eastAsia="Times New Roman" w:cs="Times New Roman"/>
          <w:sz w:val="26"/>
          <w:szCs w:val="26"/>
        </w:rPr>
        <w:t>.</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2A52">
        <w:rPr>
          <w:rStyle w:val="FootnoteReference"/>
          <w:rFonts w:cs="Times New Roman"/>
          <w:sz w:val="26"/>
          <w:szCs w:val="26"/>
        </w:rPr>
        <w:footnoteReference w:id="2"/>
      </w:r>
    </w:p>
    <w:p w:rsidR="00D40869" w:rsidRPr="00886630" w:rsidRDefault="00D40869" w:rsidP="00D40869">
      <w:pPr>
        <w:pStyle w:val="Heading3"/>
        <w:spacing w:before="0" w:line="420" w:lineRule="atLeast"/>
        <w:ind w:firstLine="720"/>
        <w:jc w:val="both"/>
        <w:rPr>
          <w:rFonts w:ascii="Times New Roman" w:hAnsi="Times New Roman" w:cs="Times New Roman"/>
          <w:color w:val="auto"/>
          <w:sz w:val="26"/>
          <w:szCs w:val="26"/>
        </w:rPr>
      </w:pPr>
      <w:bookmarkStart w:id="7"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7"/>
    </w:p>
    <w:p w:rsidR="00D40869" w:rsidRPr="00886630" w:rsidRDefault="00D40869" w:rsidP="00D40869">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Pr="00C02A52">
        <w:rPr>
          <w:rFonts w:eastAsia="Times New Roman" w:cs="Times New Roman"/>
          <w:sz w:val="26"/>
          <w:szCs w:val="26"/>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Pr="00C02A52">
        <w:rPr>
          <w:rFonts w:eastAsia="Times New Roman" w:cs="Times New Roman"/>
          <w:sz w:val="26"/>
          <w:szCs w:val="26"/>
        </w:rPr>
        <w:t>, thực hiện và phát huy dân chủ xã hội chủ nghĩa trong mọi lĩnh vực đời sống xã hội, quan hệ xã hội.</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Pr="00C02A52">
        <w:rPr>
          <w:rFonts w:eastAsia="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Pr="00C02A52">
        <w:rPr>
          <w:rFonts w:eastAsia="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D40869" w:rsidRPr="00886630" w:rsidRDefault="00D40869" w:rsidP="00D40869">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nhất</w:t>
      </w:r>
      <w:r w:rsidRPr="00C02A52">
        <w:rPr>
          <w:rFonts w:eastAsia="Times New Roman" w:cs="Times New Roman"/>
          <w:sz w:val="26"/>
          <w:szCs w:val="26"/>
        </w:rPr>
        <w:t>, thường xuyên nâng cao giác ngộ về đại đoàn kết toàn dân tộc cho cả hệ thống chính trị và toàn dân</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 xml:space="preserve">Thứ hai, </w:t>
      </w:r>
      <w:r w:rsidRPr="00C02A52">
        <w:rPr>
          <w:rFonts w:eastAsia="Times New Roman" w:cs="Times New Roman"/>
          <w:sz w:val="26"/>
          <w:szCs w:val="26"/>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Pr="00C02A52">
        <w:rPr>
          <w:rFonts w:eastAsia="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Pr="00C02A52">
        <w:rPr>
          <w:rFonts w:eastAsia="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D40869" w:rsidRPr="00C02A52" w:rsidRDefault="00D40869" w:rsidP="00D40869">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w:t>
      </w:r>
      <w:r w:rsidRPr="00C02A52">
        <w:rPr>
          <w:rFonts w:eastAsia="Times New Roman" w:cs="Times New Roman"/>
          <w:sz w:val="26"/>
          <w:szCs w:val="26"/>
        </w:rPr>
        <w:lastRenderedPageBreak/>
        <w:t>cấp, của các cơ quan chức năng, bộ phận chuyên trách, các cấp ủy đảng, chính quyền, đoàn thể, các nhà khoa học và toàn dân.</w:t>
      </w:r>
    </w:p>
    <w:p w:rsidR="00D40869" w:rsidRPr="00C02A52" w:rsidRDefault="00D40869" w:rsidP="00D40869">
      <w:pPr>
        <w:pStyle w:val="Heading1"/>
        <w:spacing w:before="0" w:line="420" w:lineRule="atLeast"/>
        <w:ind w:firstLine="720"/>
        <w:rPr>
          <w:rFonts w:ascii="Times New Roman" w:eastAsia="Times New Roman" w:hAnsi="Times New Roman" w:cs="Times New Roman"/>
          <w:b w:val="0"/>
          <w:color w:val="auto"/>
          <w:sz w:val="26"/>
          <w:szCs w:val="26"/>
        </w:rPr>
      </w:pPr>
      <w:bookmarkStart w:id="8"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40869" w:rsidRPr="00C02A52" w:rsidRDefault="00D40869" w:rsidP="00D40869">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8"/>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40869" w:rsidRPr="00C02A52" w:rsidRDefault="00D40869" w:rsidP="00D40869">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 bảo vệ tổ quốc</w:t>
      </w:r>
    </w:p>
    <w:p w:rsidR="00D40869" w:rsidRDefault="00D40869" w:rsidP="00D40869">
      <w:pPr>
        <w:spacing w:after="0" w:line="420" w:lineRule="atLeast"/>
        <w:ind w:firstLine="720"/>
        <w:rPr>
          <w:rFonts w:cs="Times New Roman"/>
          <w:sz w:val="26"/>
          <w:szCs w:val="26"/>
        </w:rPr>
      </w:pPr>
    </w:p>
    <w:p w:rsidR="00D40869" w:rsidRDefault="00D40869" w:rsidP="00D40869">
      <w:pPr>
        <w:spacing w:after="0" w:line="420" w:lineRule="atLeast"/>
        <w:ind w:firstLine="720"/>
        <w:rPr>
          <w:rFonts w:cs="Times New Roman"/>
          <w:sz w:val="26"/>
          <w:szCs w:val="26"/>
        </w:rPr>
      </w:pPr>
    </w:p>
    <w:p w:rsidR="00077788" w:rsidRDefault="00077788">
      <w:bookmarkStart w:id="9" w:name="_GoBack"/>
      <w:bookmarkEnd w:id="9"/>
    </w:p>
    <w:sectPr w:rsidR="000777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EE3" w:rsidRDefault="00434EE3" w:rsidP="00D40869">
      <w:pPr>
        <w:spacing w:after="0" w:line="240" w:lineRule="auto"/>
      </w:pPr>
      <w:r>
        <w:separator/>
      </w:r>
    </w:p>
  </w:endnote>
  <w:endnote w:type="continuationSeparator" w:id="0">
    <w:p w:rsidR="00434EE3" w:rsidRDefault="00434EE3" w:rsidP="00D40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EE3" w:rsidRDefault="00434EE3" w:rsidP="00D40869">
      <w:pPr>
        <w:spacing w:after="0" w:line="240" w:lineRule="auto"/>
      </w:pPr>
      <w:r>
        <w:separator/>
      </w:r>
    </w:p>
  </w:footnote>
  <w:footnote w:type="continuationSeparator" w:id="0">
    <w:p w:rsidR="00434EE3" w:rsidRDefault="00434EE3" w:rsidP="00D40869">
      <w:pPr>
        <w:spacing w:after="0" w:line="240" w:lineRule="auto"/>
      </w:pPr>
      <w:r>
        <w:continuationSeparator/>
      </w:r>
    </w:p>
  </w:footnote>
  <w:footnote w:id="1">
    <w:p w:rsidR="00D40869" w:rsidRPr="009E2B12" w:rsidRDefault="00D40869" w:rsidP="00D40869">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szCs w:val="24"/>
        </w:rPr>
        <w:t>Văn kiện Đại hội Đảng toàn quốc lần thứ XI, tr240</w:t>
      </w:r>
    </w:p>
  </w:footnote>
  <w:footnote w:id="2">
    <w:p w:rsidR="00D40869" w:rsidRPr="009E2B12" w:rsidRDefault="00D40869" w:rsidP="00D40869">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869"/>
    <w:rsid w:val="00077788"/>
    <w:rsid w:val="00434EE3"/>
    <w:rsid w:val="00D40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CB97D-3517-433D-BF89-0052E024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869"/>
    <w:pPr>
      <w:spacing w:after="200" w:line="276" w:lineRule="auto"/>
    </w:pPr>
    <w:rPr>
      <w:sz w:val="28"/>
    </w:rPr>
  </w:style>
  <w:style w:type="paragraph" w:styleId="Heading1">
    <w:name w:val="heading 1"/>
    <w:basedOn w:val="Normal"/>
    <w:next w:val="Normal"/>
    <w:link w:val="Heading1Char"/>
    <w:uiPriority w:val="9"/>
    <w:qFormat/>
    <w:rsid w:val="00D40869"/>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D4086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40869"/>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86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D4086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D40869"/>
    <w:rPr>
      <w:rFonts w:asciiTheme="majorHAnsi" w:eastAsiaTheme="majorEastAsia" w:hAnsiTheme="majorHAnsi" w:cstheme="majorBidi"/>
      <w:b/>
      <w:bCs/>
      <w:color w:val="5B9BD5" w:themeColor="accent1"/>
      <w:sz w:val="22"/>
    </w:rPr>
  </w:style>
  <w:style w:type="paragraph" w:styleId="NormalWeb">
    <w:name w:val="Normal (Web)"/>
    <w:basedOn w:val="Normal"/>
    <w:uiPriority w:val="99"/>
    <w:rsid w:val="00D40869"/>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D40869"/>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D40869"/>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D40869"/>
    <w:rPr>
      <w:sz w:val="20"/>
      <w:szCs w:val="20"/>
    </w:rPr>
  </w:style>
  <w:style w:type="character" w:styleId="FootnoteReference">
    <w:name w:val="footnote reference"/>
    <w:aliases w:val="Footnote"/>
    <w:basedOn w:val="DefaultParagraphFont"/>
    <w:uiPriority w:val="99"/>
    <w:unhideWhenUsed/>
    <w:rsid w:val="00D40869"/>
    <w:rPr>
      <w:vertAlign w:val="superscript"/>
    </w:rPr>
  </w:style>
  <w:style w:type="character" w:styleId="Hyperlink">
    <w:name w:val="Hyperlink"/>
    <w:basedOn w:val="DefaultParagraphFont"/>
    <w:uiPriority w:val="99"/>
    <w:semiHidden/>
    <w:unhideWhenUsed/>
    <w:rsid w:val="00D408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2020-06-19T11:00:00Z</dcterms:created>
  <dcterms:modified xsi:type="dcterms:W3CDTF">2020-06-19T11:01:00Z</dcterms:modified>
</cp:coreProperties>
</file>