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E9F" w:rsidRPr="000A7372" w:rsidRDefault="00157E9F" w:rsidP="000A7372">
      <w:pPr>
        <w:tabs>
          <w:tab w:val="left" w:pos="405"/>
        </w:tabs>
        <w:spacing w:line="0" w:lineRule="atLeast"/>
        <w:ind w:right="-359"/>
        <w:jc w:val="center"/>
        <w:rPr>
          <w:rFonts w:ascii="Times New Roman" w:eastAsia="Times New Roman" w:hAnsi="Times New Roman" w:cs="Times New Roman"/>
          <w:b/>
          <w:sz w:val="32"/>
          <w:szCs w:val="32"/>
        </w:rPr>
      </w:pPr>
      <w:r w:rsidRPr="000A7372">
        <w:rPr>
          <w:rFonts w:ascii="Times New Roman" w:eastAsia="Times New Roman" w:hAnsi="Times New Roman" w:cs="Times New Roman"/>
          <w:b/>
          <w:sz w:val="32"/>
          <w:szCs w:val="32"/>
        </w:rPr>
        <w:t>NÂNG CAO CHẤT LƯỢNG GIẢNG DẠY TRỰC TUYẾN</w:t>
      </w:r>
    </w:p>
    <w:p w:rsidR="00157E9F" w:rsidRPr="000A7372" w:rsidRDefault="00157E9F" w:rsidP="00157E9F">
      <w:pPr>
        <w:tabs>
          <w:tab w:val="left" w:pos="405"/>
        </w:tabs>
        <w:spacing w:line="0" w:lineRule="atLeast"/>
        <w:ind w:right="-359"/>
        <w:jc w:val="center"/>
        <w:rPr>
          <w:rFonts w:ascii="Times New Roman" w:eastAsia="Times New Roman" w:hAnsi="Times New Roman" w:cs="Times New Roman"/>
          <w:b/>
          <w:sz w:val="32"/>
          <w:szCs w:val="32"/>
        </w:rPr>
      </w:pPr>
      <w:r w:rsidRPr="000A7372">
        <w:rPr>
          <w:rFonts w:ascii="Times New Roman" w:eastAsia="Times New Roman" w:hAnsi="Times New Roman" w:cs="Times New Roman"/>
          <w:b/>
          <w:sz w:val="32"/>
          <w:szCs w:val="32"/>
        </w:rPr>
        <w:t xml:space="preserve">TẠI KHOA MAY THỜI TRANG TRƯỜNG CAO ĐẲNG </w:t>
      </w:r>
    </w:p>
    <w:p w:rsidR="00157E9F" w:rsidRPr="000A7372" w:rsidRDefault="00157E9F" w:rsidP="00157E9F">
      <w:pPr>
        <w:tabs>
          <w:tab w:val="left" w:pos="405"/>
        </w:tabs>
        <w:spacing w:line="0" w:lineRule="atLeast"/>
        <w:ind w:right="-359"/>
        <w:jc w:val="center"/>
        <w:rPr>
          <w:rFonts w:ascii="Times New Roman" w:eastAsia="Times New Roman" w:hAnsi="Times New Roman" w:cs="Times New Roman"/>
          <w:b/>
          <w:sz w:val="32"/>
          <w:szCs w:val="32"/>
        </w:rPr>
      </w:pPr>
      <w:r w:rsidRPr="000A7372">
        <w:rPr>
          <w:rFonts w:ascii="Times New Roman" w:eastAsia="Times New Roman" w:hAnsi="Times New Roman" w:cs="Times New Roman"/>
          <w:b/>
          <w:sz w:val="32"/>
          <w:szCs w:val="32"/>
        </w:rPr>
        <w:t>LÝ TỰ TRỌNG TP. HỒ CHÍ MINH</w:t>
      </w:r>
    </w:p>
    <w:p w:rsidR="00E60AAE" w:rsidRPr="000A7372" w:rsidRDefault="00E60AAE" w:rsidP="00E60AAE">
      <w:pPr>
        <w:tabs>
          <w:tab w:val="left" w:pos="405"/>
        </w:tabs>
        <w:spacing w:line="0" w:lineRule="atLeast"/>
        <w:ind w:right="-359"/>
        <w:jc w:val="right"/>
        <w:rPr>
          <w:rFonts w:ascii="Times New Roman" w:eastAsia="Times New Roman" w:hAnsi="Times New Roman" w:cs="Times New Roman"/>
          <w:b/>
          <w:i/>
          <w:sz w:val="28"/>
          <w:szCs w:val="28"/>
        </w:rPr>
      </w:pPr>
      <w:r w:rsidRPr="000A7372">
        <w:rPr>
          <w:rFonts w:ascii="Times New Roman" w:eastAsia="Times New Roman" w:hAnsi="Times New Roman" w:cs="Times New Roman"/>
          <w:b/>
          <w:i/>
          <w:sz w:val="28"/>
          <w:szCs w:val="28"/>
        </w:rPr>
        <w:t>Nguyễn Thị Hiền</w:t>
      </w:r>
    </w:p>
    <w:p w:rsidR="00E60AAE" w:rsidRPr="000A7372" w:rsidRDefault="00E60AAE" w:rsidP="00E60AAE">
      <w:pPr>
        <w:tabs>
          <w:tab w:val="left" w:pos="405"/>
        </w:tabs>
        <w:spacing w:line="0" w:lineRule="atLeast"/>
        <w:ind w:right="-359"/>
        <w:jc w:val="right"/>
        <w:rPr>
          <w:rFonts w:ascii="Times New Roman" w:eastAsia="Times New Roman" w:hAnsi="Times New Roman" w:cs="Times New Roman"/>
          <w:b/>
          <w:i/>
          <w:sz w:val="28"/>
          <w:szCs w:val="28"/>
        </w:rPr>
      </w:pPr>
      <w:r w:rsidRPr="000A7372">
        <w:rPr>
          <w:rFonts w:ascii="Times New Roman" w:eastAsia="Times New Roman" w:hAnsi="Times New Roman" w:cs="Times New Roman"/>
          <w:b/>
          <w:i/>
          <w:sz w:val="28"/>
          <w:szCs w:val="28"/>
        </w:rPr>
        <w:t>Khoa May thời trang</w:t>
      </w:r>
    </w:p>
    <w:p w:rsidR="001F4E0D" w:rsidRPr="000A7372" w:rsidRDefault="001F4E0D" w:rsidP="001F4E0D">
      <w:pPr>
        <w:tabs>
          <w:tab w:val="left" w:pos="405"/>
        </w:tabs>
        <w:spacing w:line="0" w:lineRule="atLeast"/>
        <w:ind w:right="-359"/>
        <w:rPr>
          <w:rFonts w:ascii="Times New Roman" w:eastAsia="Times New Roman" w:hAnsi="Times New Roman" w:cs="Times New Roman"/>
          <w:b/>
          <w:sz w:val="28"/>
          <w:szCs w:val="28"/>
        </w:rPr>
      </w:pPr>
      <w:r w:rsidRPr="000A7372">
        <w:rPr>
          <w:rFonts w:ascii="Times New Roman" w:eastAsia="Times New Roman" w:hAnsi="Times New Roman" w:cs="Times New Roman"/>
          <w:b/>
          <w:sz w:val="28"/>
          <w:szCs w:val="28"/>
        </w:rPr>
        <w:t>1. Đặt vấn đề</w:t>
      </w:r>
    </w:p>
    <w:p w:rsidR="001F4E0D" w:rsidRPr="000A7372" w:rsidRDefault="001F4E0D" w:rsidP="008530C1">
      <w:pPr>
        <w:shd w:val="clear" w:color="auto" w:fill="FFFFFF"/>
        <w:spacing w:line="360" w:lineRule="auto"/>
        <w:ind w:firstLine="720"/>
        <w:jc w:val="both"/>
        <w:rPr>
          <w:rFonts w:ascii="Times New Roman" w:hAnsi="Times New Roman" w:cs="Times New Roman"/>
          <w:sz w:val="28"/>
          <w:szCs w:val="28"/>
        </w:rPr>
      </w:pPr>
      <w:r w:rsidRPr="000A7372">
        <w:rPr>
          <w:rFonts w:ascii="Times New Roman" w:hAnsi="Times New Roman" w:cs="Times New Roman"/>
          <w:spacing w:val="11"/>
          <w:sz w:val="28"/>
          <w:szCs w:val="28"/>
          <w:shd w:val="clear" w:color="auto" w:fill="FFFFFF"/>
        </w:rPr>
        <w:t xml:space="preserve">Với sự phát triển của công nghệ thông tin, </w:t>
      </w:r>
      <w:r w:rsidRPr="000A7372">
        <w:rPr>
          <w:rFonts w:ascii="Times New Roman" w:hAnsi="Times New Roman" w:cs="Times New Roman"/>
          <w:sz w:val="28"/>
          <w:szCs w:val="28"/>
          <w:shd w:val="clear" w:color="auto" w:fill="FFFFFF"/>
        </w:rPr>
        <w:t>Tổ chức Giáo dục, Khoa học và Văn hóa Liên Hiệp Quốc UNESCO dự báo: Công nghệ thông tin (CNTT) sẽ làm thay đổi nền giáo dục một cách cơ bản và toàn diện, có hệ thống và mang tính hội nhập cao vào đầu thế kỉ XXI. Sự bùng nổ và phát triển về công nghệ giáo dục sẽ tạo ra những phương thức giáo dục phi truyền thố</w:t>
      </w:r>
      <w:r w:rsidR="008530C1">
        <w:rPr>
          <w:rFonts w:ascii="Times New Roman" w:hAnsi="Times New Roman" w:cs="Times New Roman"/>
          <w:sz w:val="28"/>
          <w:szCs w:val="28"/>
          <w:shd w:val="clear" w:color="auto" w:fill="FFFFFF"/>
        </w:rPr>
        <w:t>ng, </w:t>
      </w:r>
      <w:r w:rsidRPr="000A7372">
        <w:rPr>
          <w:rFonts w:ascii="Times New Roman" w:hAnsi="Times New Roman" w:cs="Times New Roman"/>
          <w:sz w:val="28"/>
          <w:szCs w:val="28"/>
          <w:shd w:val="clear" w:color="auto" w:fill="FFFFFF"/>
        </w:rPr>
        <w:t>thúc đẩy mạnh mẽ sự phát triển của nền giáo dục mang tính chuyển đổi sâu sắc.</w:t>
      </w:r>
      <w:r w:rsidRPr="000A7372">
        <w:rPr>
          <w:rFonts w:ascii="Times New Roman" w:eastAsia="Times New Roman" w:hAnsi="Times New Roman" w:cs="Times New Roman"/>
          <w:b/>
          <w:sz w:val="28"/>
          <w:szCs w:val="28"/>
        </w:rPr>
        <w:t xml:space="preserve"> </w:t>
      </w:r>
      <w:r w:rsidRPr="000A7372">
        <w:rPr>
          <w:rFonts w:ascii="Times New Roman" w:hAnsi="Times New Roman" w:cs="Times New Roman"/>
          <w:sz w:val="28"/>
          <w:szCs w:val="28"/>
        </w:rPr>
        <w:t>Trong những năm gần đây, cùng với sự bùng nổ của công nghệ và trí tuệ nhân tạo AI, hình thức đào tạo bằng E-learning này đã tạo cơ hội cho rất nhiều tổ chức giáo dục cải thiện được hiệu quả giảng dạy. Tất cả những gì chúng ta cần giờ đây chỉ là một thiết bị điện tử có kết nối Internet là việc học có thể diễn ra. </w:t>
      </w:r>
    </w:p>
    <w:p w:rsidR="001F4E0D" w:rsidRPr="000A7372" w:rsidRDefault="001F4E0D" w:rsidP="001F4E0D">
      <w:pPr>
        <w:pStyle w:val="NormalWeb"/>
        <w:spacing w:before="0" w:beforeAutospacing="0" w:after="225" w:afterAutospacing="0" w:line="360" w:lineRule="auto"/>
        <w:ind w:firstLine="720"/>
        <w:jc w:val="both"/>
        <w:textAlignment w:val="baseline"/>
        <w:rPr>
          <w:sz w:val="28"/>
          <w:szCs w:val="28"/>
        </w:rPr>
      </w:pPr>
      <w:r w:rsidRPr="000A7372">
        <w:rPr>
          <w:sz w:val="28"/>
          <w:szCs w:val="28"/>
        </w:rPr>
        <w:t>Khi dịch bệnh COVID diễn biến phức tạp, không thể học tập trực tiếp ở trường thì hình thức dạy học trực tuyến trở thành giải pháp hữu hiệu nhất</w:t>
      </w:r>
      <w:r w:rsidR="008530C1">
        <w:rPr>
          <w:sz w:val="28"/>
          <w:szCs w:val="28"/>
        </w:rPr>
        <w:t xml:space="preserve"> để duy trì việc dạy học của </w:t>
      </w:r>
      <w:r w:rsidRPr="000A7372">
        <w:rPr>
          <w:sz w:val="28"/>
          <w:szCs w:val="28"/>
        </w:rPr>
        <w:t>nhà</w:t>
      </w:r>
      <w:r w:rsidR="008530C1">
        <w:rPr>
          <w:sz w:val="28"/>
          <w:szCs w:val="28"/>
        </w:rPr>
        <w:t xml:space="preserve"> trường. Việc triển khai cập rập</w:t>
      </w:r>
      <w:r w:rsidRPr="000A7372">
        <w:rPr>
          <w:sz w:val="28"/>
          <w:szCs w:val="28"/>
        </w:rPr>
        <w:t xml:space="preserve">, thiếu sự chuẩn bị chu đáo và triển khai đồng loạt trên diện rộng ngay đã cho thấy hàng loạt vấn đề, hàng loạt khó khăn vướng mắc đặt ra cần phải được giải quyết, cần phải được "dọn đường" để cho phương thức học tập tiên tiến này phát triển. Tuy vậy, đây cũng </w:t>
      </w:r>
      <w:r w:rsidR="008530C1">
        <w:rPr>
          <w:sz w:val="28"/>
          <w:szCs w:val="28"/>
        </w:rPr>
        <w:t>là kinh nghiệm, cơ hội để nhà trường</w:t>
      </w:r>
      <w:r w:rsidRPr="000A7372">
        <w:rPr>
          <w:sz w:val="28"/>
          <w:szCs w:val="28"/>
        </w:rPr>
        <w:t xml:space="preserve"> quan tâm hơn, nhìn nhận rõ hơn đến dạy học trực tuyến, từ đó có giải pháp phát huy mặt mạnh, hạn chế mặt yếu thúc đẩy hình thức dạy học này, hội nhập</w:t>
      </w:r>
      <w:r w:rsidR="008530C1">
        <w:rPr>
          <w:sz w:val="28"/>
          <w:szCs w:val="28"/>
        </w:rPr>
        <w:t xml:space="preserve"> với xu hướng chung.</w:t>
      </w:r>
    </w:p>
    <w:p w:rsidR="001F4E0D" w:rsidRPr="000A7372" w:rsidRDefault="001F4E0D" w:rsidP="001F4E0D">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lastRenderedPageBreak/>
        <w:t>Ưu điểm lớn nhất của học trực tuyến chính là nhờ việc tài liệu học tập, câu hỏi thảo luận, bài kiểm tra đều được lưu trữ trên nền tảng trực tuyến, người học có thể dễ dàng truy cập những nội dung này vào bất kỳ thời gian nào, ở bất cứ đâu. Bài giảng sẽ được phát trực tiếp để người học tham gia ngay tại thời điểm đó, đồng thời cũng được ghi hình lại làm tài liệu hỗ trợ để sử dụng khi cần.</w:t>
      </w:r>
    </w:p>
    <w:p w:rsidR="002D3A1A" w:rsidRPr="008530C1" w:rsidRDefault="001F4E0D" w:rsidP="00966B4D">
      <w:pPr>
        <w:spacing w:line="360" w:lineRule="auto"/>
        <w:ind w:firstLine="720"/>
        <w:jc w:val="both"/>
        <w:textAlignment w:val="baseline"/>
        <w:rPr>
          <w:rFonts w:ascii="Times New Roman" w:eastAsia="Times New Roman" w:hAnsi="Times New Roman" w:cs="Times New Roman"/>
          <w:b/>
          <w:i/>
          <w:spacing w:val="-3"/>
          <w:sz w:val="28"/>
          <w:szCs w:val="28"/>
        </w:rPr>
      </w:pPr>
      <w:r w:rsidRPr="000A7372">
        <w:rPr>
          <w:rFonts w:ascii="Times New Roman" w:eastAsia="Times New Roman" w:hAnsi="Times New Roman" w:cs="Times New Roman"/>
          <w:spacing w:val="-3"/>
          <w:sz w:val="28"/>
          <w:szCs w:val="28"/>
        </w:rPr>
        <w:t>Tuy nhiên, học trực tuyến cũng có một số nhược điểm, nổi bật nhất là trong môi trường học trực tuyến, người học sẽ không được ai nhắc nhở cũng như không có thời gian biểu cụ thể để tuân theo. Điều này có thể khiến người học mất tập trung nếu bản thân họ chưa biết tự kỷ luật cũng như chưa có khả năng sắp xếp thời lượng học tập. Ngoài ra, còn một số rào cản khác như thiết bị, đường truyền, tương tá</w:t>
      </w:r>
      <w:r w:rsidR="002D3A1A" w:rsidRPr="000A7372">
        <w:rPr>
          <w:rFonts w:ascii="Times New Roman" w:eastAsia="Times New Roman" w:hAnsi="Times New Roman" w:cs="Times New Roman"/>
          <w:spacing w:val="-3"/>
          <w:sz w:val="28"/>
          <w:szCs w:val="28"/>
        </w:rPr>
        <w:t>c giữa người học và người dạy</w:t>
      </w:r>
      <w:r w:rsidR="000A7372">
        <w:rPr>
          <w:rFonts w:ascii="Times New Roman" w:eastAsia="Times New Roman" w:hAnsi="Times New Roman" w:cs="Times New Roman"/>
          <w:spacing w:val="-3"/>
          <w:sz w:val="28"/>
          <w:szCs w:val="28"/>
        </w:rPr>
        <w:t>…</w:t>
      </w:r>
      <w:r w:rsidR="008530C1">
        <w:rPr>
          <w:rFonts w:ascii="Times New Roman" w:eastAsia="Times New Roman" w:hAnsi="Times New Roman" w:cs="Times New Roman"/>
          <w:spacing w:val="-3"/>
          <w:sz w:val="28"/>
          <w:szCs w:val="28"/>
        </w:rPr>
        <w:t xml:space="preserve">Đó cũng chính là lý do tác giả chọn đề tài </w:t>
      </w:r>
      <w:r w:rsidR="008530C1" w:rsidRPr="008530C1">
        <w:rPr>
          <w:rFonts w:ascii="Times New Roman" w:eastAsia="Times New Roman" w:hAnsi="Times New Roman" w:cs="Times New Roman"/>
          <w:b/>
          <w:i/>
          <w:spacing w:val="-3"/>
          <w:sz w:val="28"/>
          <w:szCs w:val="28"/>
        </w:rPr>
        <w:t>“Nâng cao chất lượng giảng dạy trực tuyến tại Khoa May thời trang, trường Cao đẳng Lý Tự Trọng Tp. Hồ Chí Minh”</w:t>
      </w:r>
    </w:p>
    <w:p w:rsidR="002D3A1A" w:rsidRPr="000A7372" w:rsidRDefault="002D3A1A" w:rsidP="000A7372">
      <w:pPr>
        <w:spacing w:line="360" w:lineRule="auto"/>
        <w:jc w:val="both"/>
        <w:textAlignment w:val="baseline"/>
        <w:rPr>
          <w:rFonts w:ascii="Times New Roman" w:hAnsi="Times New Roman" w:cs="Times New Roman"/>
          <w:b/>
          <w:sz w:val="28"/>
          <w:szCs w:val="28"/>
          <w:shd w:val="clear" w:color="auto" w:fill="FFFFFF"/>
        </w:rPr>
      </w:pPr>
      <w:r w:rsidRPr="000A7372">
        <w:rPr>
          <w:rFonts w:ascii="Times New Roman" w:eastAsia="Times New Roman" w:hAnsi="Times New Roman" w:cs="Times New Roman"/>
          <w:b/>
          <w:spacing w:val="-3"/>
          <w:sz w:val="28"/>
          <w:szCs w:val="28"/>
        </w:rPr>
        <w:t>2. Thực trạng</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bookmarkStart w:id="0" w:name="page9"/>
      <w:bookmarkEnd w:id="0"/>
      <w:r w:rsidRPr="000A7372">
        <w:rPr>
          <w:rFonts w:ascii="Times New Roman" w:eastAsia="Times New Roman" w:hAnsi="Times New Roman" w:cs="Times New Roman"/>
          <w:spacing w:val="-3"/>
          <w:sz w:val="28"/>
          <w:szCs w:val="28"/>
        </w:rPr>
        <w:t>Một là khó khăn về cơ sở vật chất, đường truyền Internet và thiết bị đầu cuối. Khi tôi dạy trực tuyến một số vùng chưa có Internet đảm bảo cho việc học, băng thông còn hạn chế.  Đồng thời với đó là thiếu thiết bị đầu cuối (như máy tính, điện thoại thông minh, camera, micro), không phải gia đình nào cũng có điều kiện tài chính để đầu tư. Trong một lớp học chỉ cần một vài trường hợp như vậy sẽ rất khó đảm bảo cơ hội học tập đồng đều giữa các học sinh với nhau. Ngoài ra còn phải kể đến là môi trường học tập tại một số gia đình chưa đảm bảo cho việc học như tiếng ồn hay các hoạt động sinh hoạt hàng ngày.</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 xml:space="preserve">Hai là khó khăn từ phía học sinh, các em chưa được trang bị kiến thức kỹ năng sử dụng CNTT (phần cứng, phần mềm) cơ bản, kỹ năng học online cũng như ý thức, văn hóa học online. Học sinh chưa biết sử dụng thiết bị CNTT, phần mềm </w:t>
      </w:r>
      <w:r w:rsidRPr="000A7372">
        <w:rPr>
          <w:rFonts w:ascii="Times New Roman" w:eastAsia="Times New Roman" w:hAnsi="Times New Roman" w:cs="Times New Roman"/>
          <w:spacing w:val="-3"/>
          <w:sz w:val="28"/>
          <w:szCs w:val="28"/>
        </w:rPr>
        <w:lastRenderedPageBreak/>
        <w:t>học tập, chưa thể tự xử lý được một số lỗi kĩ thuật đơn giản làm gián đoạn việc học.. Ý thức của sinh viên chưa cao, chỉ mở lên rồi đi làm việc khác.</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Ba là khó khăn từ phía giáo viên, giáo viên chưa được bồi dưỡng về kỹ năng soạn bài online, kỹ năng giảng bài online, kỹ năng sử dụng thiết bị phần cứng, phần mềm ứng dụng. Thực tế hiện nay, giáo viên đa phần tự mày mò hoặc học theo kiểu "truyền tay" dẫn đến quản lý lớp học lúng túng, hiệu quả bài giảng chưa cao. Khi gặp sự cố về kết nối không biết cách xử lý dẫn đến mất nhiều thười gian của sinh viên</w:t>
      </w:r>
    </w:p>
    <w:p w:rsidR="001F4E0D" w:rsidRPr="000A7372" w:rsidRDefault="00966B4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Thứ tư</w:t>
      </w:r>
      <w:r w:rsidR="001F4E0D" w:rsidRPr="000A7372">
        <w:rPr>
          <w:rFonts w:ascii="Times New Roman" w:eastAsia="Times New Roman" w:hAnsi="Times New Roman" w:cs="Times New Roman"/>
          <w:spacing w:val="-3"/>
          <w:sz w:val="28"/>
          <w:szCs w:val="28"/>
        </w:rPr>
        <w:t xml:space="preserve">  là văn hóa, quy chế, nội quy lớp học trực tuyến. Yếu tố này không giống như đối với các lớp học truyền thống trực tiếp trên lớp hiện nay; những quy tắc ứng xử trên mạng như giữ gìn trật tự lớp học, xin phép ra vào lớp, phát biểu ý kiến, kiến nghị đề xuất, ngôn ngữ giao tiếp mạng, hình thức thưởng phạt có ảnh hưởng không nhỏ đến hiệu quả học tập.</w:t>
      </w:r>
    </w:p>
    <w:p w:rsidR="001F4E0D" w:rsidRPr="000A7372" w:rsidRDefault="00966B4D" w:rsidP="000A7372">
      <w:pPr>
        <w:pStyle w:val="NormalWeb"/>
        <w:spacing w:before="0" w:beforeAutospacing="0" w:after="225" w:afterAutospacing="0" w:line="360" w:lineRule="auto"/>
        <w:jc w:val="both"/>
        <w:textAlignment w:val="baseline"/>
        <w:rPr>
          <w:b/>
          <w:sz w:val="28"/>
          <w:szCs w:val="28"/>
        </w:rPr>
      </w:pPr>
      <w:r w:rsidRPr="000A7372">
        <w:rPr>
          <w:b/>
          <w:sz w:val="28"/>
          <w:szCs w:val="28"/>
        </w:rPr>
        <w:t>3. Giải pháp</w:t>
      </w:r>
    </w:p>
    <w:p w:rsidR="001F4E0D" w:rsidRPr="000A7372" w:rsidRDefault="001F4E0D" w:rsidP="001F4E0D">
      <w:pPr>
        <w:shd w:val="clear" w:color="auto" w:fill="FFFFFF"/>
        <w:spacing w:line="360" w:lineRule="auto"/>
        <w:ind w:firstLine="720"/>
        <w:jc w:val="both"/>
        <w:rPr>
          <w:rFonts w:ascii="Times New Roman" w:eastAsia="Times New Roman" w:hAnsi="Times New Roman" w:cs="Times New Roman"/>
          <w:sz w:val="28"/>
          <w:szCs w:val="28"/>
        </w:rPr>
      </w:pPr>
      <w:r w:rsidRPr="000A7372">
        <w:rPr>
          <w:rFonts w:ascii="Times New Roman" w:eastAsia="Times New Roman" w:hAnsi="Times New Roman" w:cs="Times New Roman"/>
          <w:sz w:val="28"/>
          <w:szCs w:val="28"/>
        </w:rPr>
        <w:t>Dạy học trực tuyến cũng tạo cơ hội cho giáo viên, học sinh được chủ động tiếp cận nguồn học liệu hữu ích trên internet để phục vụ việc giảng dạy và học tập. Thông qua dạy học trực tuyến, cả giáo viên và học sinh được nâng cao </w:t>
      </w:r>
      <w:r w:rsidRPr="000A7372">
        <w:rPr>
          <w:rFonts w:ascii="Times New Roman" w:eastAsia="Times New Roman" w:hAnsi="Times New Roman" w:cs="Times New Roman"/>
          <w:bCs/>
          <w:sz w:val="28"/>
          <w:szCs w:val="28"/>
        </w:rPr>
        <w:t>năng lực ứng dụng công nghệ thông tin và truyền thông</w:t>
      </w:r>
      <w:r w:rsidRPr="000A7372">
        <w:rPr>
          <w:rFonts w:ascii="Times New Roman" w:eastAsia="Times New Roman" w:hAnsi="Times New Roman" w:cs="Times New Roman"/>
          <w:sz w:val="28"/>
          <w:szCs w:val="28"/>
        </w:rPr>
        <w:t> trong dạy học, góp phần đổi mới phương pháp dạy học và kiểm tra đánh giá.</w:t>
      </w:r>
    </w:p>
    <w:p w:rsidR="001F4E0D" w:rsidRPr="000A7372" w:rsidRDefault="001F4E0D" w:rsidP="001F4E0D">
      <w:pPr>
        <w:shd w:val="clear" w:color="auto" w:fill="FFFFFF"/>
        <w:spacing w:line="360" w:lineRule="auto"/>
        <w:jc w:val="both"/>
        <w:rPr>
          <w:rFonts w:ascii="Times New Roman" w:eastAsia="Times New Roman" w:hAnsi="Times New Roman" w:cs="Times New Roman"/>
          <w:sz w:val="28"/>
          <w:szCs w:val="28"/>
        </w:rPr>
      </w:pPr>
      <w:r w:rsidRPr="000A7372">
        <w:rPr>
          <w:rFonts w:ascii="Times New Roman" w:eastAsia="Times New Roman" w:hAnsi="Times New Roman" w:cs="Times New Roman"/>
          <w:sz w:val="28"/>
          <w:szCs w:val="28"/>
        </w:rPr>
        <w:t>Dạy học trực tuyến tạo điều kiện cho học sinh và giáo viên có cơ hội hình thành và phát triển nhiều năng lực như: </w:t>
      </w:r>
      <w:r w:rsidRPr="000A7372">
        <w:rPr>
          <w:rFonts w:ascii="Times New Roman" w:eastAsia="Times New Roman" w:hAnsi="Times New Roman" w:cs="Times New Roman"/>
          <w:bCs/>
          <w:sz w:val="28"/>
          <w:szCs w:val="28"/>
        </w:rPr>
        <w:t>“Tự chủ và </w:t>
      </w:r>
      <w:hyperlink r:id="rId7" w:history="1">
        <w:r w:rsidRPr="000A7372">
          <w:rPr>
            <w:rFonts w:ascii="Times New Roman" w:eastAsia="Times New Roman" w:hAnsi="Times New Roman" w:cs="Times New Roman"/>
            <w:bCs/>
            <w:sz w:val="28"/>
            <w:szCs w:val="28"/>
          </w:rPr>
          <w:t>tự học</w:t>
        </w:r>
      </w:hyperlink>
      <w:r w:rsidRPr="000A7372">
        <w:rPr>
          <w:rFonts w:ascii="Times New Roman" w:eastAsia="Times New Roman" w:hAnsi="Times New Roman" w:cs="Times New Roman"/>
          <w:bCs/>
          <w:sz w:val="28"/>
          <w:szCs w:val="28"/>
        </w:rPr>
        <w:t>”, “năng lực tin học”, “năng lực công nghệ”, “giải quyết vấn đề và sáng tạo”.</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 xml:space="preserve">Việc triển khai học trực tuyến với mục đích hỗ trợ giảng dạy trực tiếp cũng là một bước phát triển phù hợp với phương pháp đào tạo tiên tiến, khuyến khích học sinh tự giác học tập, khai thác lợi thế của các ứng dụng internet, tăng tính chủ động </w:t>
      </w:r>
      <w:r w:rsidRPr="000A7372">
        <w:rPr>
          <w:rFonts w:ascii="Times New Roman" w:eastAsia="Times New Roman" w:hAnsi="Times New Roman" w:cs="Times New Roman"/>
          <w:spacing w:val="-3"/>
          <w:sz w:val="28"/>
          <w:szCs w:val="28"/>
        </w:rPr>
        <w:lastRenderedPageBreak/>
        <w:t>của học sinh - điều mà từ trước đến nay học sinh Việt Nam còn hạn chế. Song, để phương pháp này phát huy hiệu quả, cách truyền đạt kiến thức của giáo viên cần có sự thay đổi theo hướng năng động, tạo tương tác nhiều hơn nhằm giúp học sinh hứng thú trong học tập. Đặc biệt, học sinh cần có cái nhìn đúng về lớp học trực tuyến, về tầm quan trọng ngang bằng giữa lớp học trực tiếp và trực tuyến để tránh thái độ lơ là, hay tạo ra nhiều cách đối phó khi học online</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Về nhận thức, cần xem học trực tuyến là một cấu phần chính thức trong quá trình thực hiện nhiệm vụ dạy học, hỗ trợ kết hợp học trực tuyến với trực tiếp để phát huy lợi thế của học trực tuyến mọi lúc, mọi nơi, rút gọn về không gian khoảng cách, tiết kiệm thời gian học tập. Đặc biệt phát huy lợi thế đối với học sinh lớn có tự giác và kỷ luật cao, khao khát tích lũy kiến thức.</w:t>
      </w:r>
    </w:p>
    <w:p w:rsidR="00966B4D" w:rsidRPr="000A7372" w:rsidRDefault="00966B4D" w:rsidP="000A7372">
      <w:pPr>
        <w:spacing w:line="360" w:lineRule="auto"/>
        <w:ind w:firstLine="720"/>
        <w:jc w:val="both"/>
        <w:textAlignment w:val="baseline"/>
        <w:rPr>
          <w:rFonts w:ascii="Times New Roman" w:eastAsia="Times New Roman" w:hAnsi="Times New Roman" w:cs="Times New Roman"/>
          <w:spacing w:val="-3"/>
          <w:sz w:val="28"/>
          <w:szCs w:val="28"/>
        </w:rPr>
      </w:pPr>
      <w:bookmarkStart w:id="1" w:name="_GoBack"/>
      <w:bookmarkEnd w:id="1"/>
      <w:r w:rsidRPr="000A7372">
        <w:rPr>
          <w:rFonts w:ascii="Times New Roman" w:eastAsia="Times New Roman" w:hAnsi="Times New Roman" w:cs="Times New Roman"/>
          <w:spacing w:val="-3"/>
          <w:sz w:val="28"/>
          <w:szCs w:val="28"/>
        </w:rPr>
        <w:t xml:space="preserve">Về người dạy, theo tôi điểm quan trọng nhất trong việc dạy và học trực tuyến nằm ở giáo viên. Những ngày đầu giáo viên còn bỡ ngỡ, tuy nhiên thời gian dài cần phải rút kinh nghiệm, thay đổi nhận thức, nên chuẩn bị kỹ bài giảng, không nên dạy quá lâu, tránh lan man. Giáo viên cần tự điều chỉnh mức độ tương tác với lớp học và từng học sinh khi giảng dạy online. </w:t>
      </w:r>
    </w:p>
    <w:p w:rsidR="00966B4D" w:rsidRPr="000A7372" w:rsidRDefault="00966B4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Giáo viên cần học, dự các lớp tập huấn soạn, giảng bài giảng điện tử để nâng cao trình độ tin học của mình. Giáo viên cần mạnh dạn, không ngại khó, tự tin khi thiết kế và sử dụng bài giảng điện tử của mình, khi đó sẽ giúp cho giáo viên rèn luyện được nhiều kỹ năng và phối hợp tốt các phương pháp dạy học tích cực khác</w:t>
      </w:r>
    </w:p>
    <w:p w:rsidR="00966B4D" w:rsidRPr="000A7372" w:rsidRDefault="00966B4D" w:rsidP="00966B4D">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Người dạy cần chuẩn bị chi tiết các hoạt động, tài liệu hỗ trợ trước và sau bài giảng trực tuyến nhằm giúp người học nắm được chủ đề trước khi tham gia buổi học và ôn tập lại kiến thức sau đó. Kiểm tra, sử dụng các thiết bị giảng dạy và tài liệu buổi học xem có tương thích với phần mềm giảng dạy trực tuyến không. </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lastRenderedPageBreak/>
        <w:t>Khắc phục các rào cản về tâm lý. Theo cách dạy học truyền thống, thầy và trò thường đối mặt nhau, gặp gỡ trực tiếp với nhau - dù lâu nay, việc dạy học từ xa đã được thực hiện khá phổ biến nhưng nhiều người dạy vẫn chưa quen việc nói trước màn hình mà không biết có ai nghe không, còn người học thì chỉ nghe mà không biết rằng người nói liệu có hướng đến mình không... Do đó, người chưa từng dạy trực tuyến cần khắc phục rào cản tâm lý, sớm bỏ qua tâm lý ngại ngần khi “nói một mình”, còn người chưa từng học trực tuyến cũng không cần quan tâm nhiều đến việc có được “quan tâm” hay không. </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Người dạy cần nói một cách rõ ràng nhất có thể, bởi trong cách dạy này, ngôn ngữ hình thể có thể không còn phát huy nhiều tác dụng khi người học có khi không quan tâm nhiều đến yếu tố “xem” mà chỉ chú trọng yếu tố “nghe”. Ngay cả trong trường hợp ít sử dụng bảng để viết các ghi chú thì cũng cần được thay thế bằng các cách diễn đạt khác phù hợp, như hình ảnh, video clip… Và, người dạy cũng cần vượt qua tâm lý “có hứng” khi nói trước nhiều người nghe, được sự khích lệ… mà phải chú tâm truyền đạt một cách tốt nhất có thể.</w:t>
      </w:r>
    </w:p>
    <w:p w:rsidR="00966B4D" w:rsidRPr="000A7372" w:rsidRDefault="00966B4D" w:rsidP="00966B4D">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Đối với người học, cũng phải chuẩn bị đầy đủ trang thiết bị hỗ trợ việc học như máy tính, các phần mềm cần thiết, thiết bị ghi hình, thiết bị hội thoại để tham gia lớp học trực tuyến. Bên cạnh đó, cần chú ý các nguyên tắc lịch sự trực tuyến như không bật thiết bị ghi hình nếu không mặc trang phục phù hợp, để chế độ im lặng trên thiết bị hội thoại nếu chưa cần thảo luận, phản hồi khi được yêu cầu trả lời, chủ động tham gia thảo luận trong phòng thoại khi được nêu tên, thông báo với những người đang cùng tham gia khi bản thân phải dừng buổi học sớm.</w:t>
      </w:r>
    </w:p>
    <w:p w:rsidR="00966B4D" w:rsidRPr="000A7372" w:rsidRDefault="00966B4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Người học phải có ý thức tự giác rất cao thì mới đem lại kết quả. Trước hết, mỗi học sinh phải xác định mục tiêu mình đạt được trong từng bài học và cả khóa học. Các bạn cần chủ động trang bị cho mình vốn kiến thức căn bản để sử dụng máy tính và internet thuần thục.</w:t>
      </w:r>
    </w:p>
    <w:p w:rsidR="00966B4D" w:rsidRPr="000A7372" w:rsidRDefault="00966B4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lastRenderedPageBreak/>
        <w:t>Dù học online hay trực tiếp, mỗi học sinh phải rèn luyện cho bản thân tinh thần tự học để khi không có sự giám sát của thầy cô và bố mẹ, việc tiếp thu kiến thức và chủ động tìm kiếm tài liệu… vẫn diễn ra bình thường. Cũng giống như cách học truyền thống, khi có bất cứ một kiến thức nào chưa hiểu, các bạn cần mạnh dạn hỏi lại ngay để được giáo viên giảng giải cặn kẽ. Đây cũng là cách hiệu quả để tăng tính tương tác giữa giáo viên và học sinh trên môi trường online. Cuối cùng, sau khi nghe bài giảng, cách học hiệu quả nhất vẫn là làm đầy đủ bài tập giáo viên giao.</w:t>
      </w:r>
    </w:p>
    <w:p w:rsidR="00966B4D" w:rsidRPr="000A7372" w:rsidRDefault="00966B4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Trên cơ sở kiến thức cơ bản của bài học, mỗi học sinh cần xác định nội dung nào, phần nào cần củng cố, nâng cao, phần nào cần phụ đạo thêm, những kỹ năng nào còn thiếu hụt khi làm các dạng bài. Đồng thời, để bài giảng đạt hiệu quả về chất lượng thì ý thức tự giác học tập của học sinh là rất quan trọng, mang yếu tố quyết định. Mỗi em học sinh cần xác định tâm thế, tư tưởng, tác phong học tập ở nhà cũng như đang học tập ở trường. Sau mỗi bài giảng, các em cần khai thác hệ thống tư liệu, câu hỏi và thực hiện theo yêu cầu của thầy cô giáo. Tăng cường tương tác với thầy cô giáo và bạn bè trong lớp để chia sẻ những khó khăn khi ôn tập</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Đổi mới cách tương tác giữa người dạy và người học. Ở lớp dạy trực tiếp, hỏi đáp, tranh luận, thậm chí chỉ qua ngôn ngữ hình thể…, đều là những cách tương tác. Việc tương tác không chỉ gắn với bài học mà còn với một người thầy có tính hình mẫu cao với học trò, rộng hơn là tương tác giữa người với người, làm nảy sinh tình cảm, sự gắn bó và các mối liên hệ khác. Nhưng ở lớp dạy trực tuyến, các cách tương tác đó có thể không còn được phát huy mà đòi hỏi có những cách trao đổi, tác động qua lại kiểu khác, cần đổi mới cách tương tác giữa người dạy và người học. </w:t>
      </w:r>
    </w:p>
    <w:p w:rsidR="001F4E0D" w:rsidRPr="000A7372" w:rsidRDefault="001F4E0D" w:rsidP="000A7372">
      <w:pPr>
        <w:spacing w:line="360" w:lineRule="auto"/>
        <w:ind w:firstLine="720"/>
        <w:jc w:val="both"/>
        <w:textAlignment w:val="baseline"/>
        <w:rPr>
          <w:rFonts w:ascii="Times New Roman" w:eastAsia="Times New Roman" w:hAnsi="Times New Roman" w:cs="Times New Roman"/>
          <w:spacing w:val="-3"/>
          <w:sz w:val="28"/>
          <w:szCs w:val="28"/>
        </w:rPr>
      </w:pPr>
      <w:r w:rsidRPr="000A7372">
        <w:rPr>
          <w:rFonts w:ascii="Times New Roman" w:eastAsia="Times New Roman" w:hAnsi="Times New Roman" w:cs="Times New Roman"/>
          <w:spacing w:val="-3"/>
          <w:sz w:val="28"/>
          <w:szCs w:val="28"/>
        </w:rPr>
        <w:t xml:space="preserve">Đổi mới cách tương tác giữa người dạy và người học là điều có thể thực hiện tốt trong dạy trực tuyến. Trong quá trình học, người học nên tích cực sử dụng các công cụ bình luận (comment) nếu cách giảng cho phép bình luận trực tiếp; giáo viên cần quan tâm nhiều hơn đến các chia sẻ trong nhóm, nhất là với những ý kiến có liên </w:t>
      </w:r>
      <w:r w:rsidRPr="000A7372">
        <w:rPr>
          <w:rFonts w:ascii="Times New Roman" w:eastAsia="Times New Roman" w:hAnsi="Times New Roman" w:cs="Times New Roman"/>
          <w:spacing w:val="-3"/>
          <w:sz w:val="28"/>
          <w:szCs w:val="28"/>
        </w:rPr>
        <w:lastRenderedPageBreak/>
        <w:t>quan đến bài giảng, đến phương pháp giảng; mạnh dạn trao đổi qua email hoặc các hình thức chia sẻ ý kiến khác… Ở vai trò chủ động, người thầy nên thực sự tạo điều kiện và tích cực thực hiện việc tương tác, để ít nhất cũng lắng nghe được sự phản hồi của người học như thế nào, sau nữa là tạo sự gắn kết, gần gũi giữa thầy và trò một cách tích cực.</w:t>
      </w:r>
    </w:p>
    <w:p w:rsidR="001F4E0D" w:rsidRPr="000A7372" w:rsidRDefault="005274A2" w:rsidP="001F4E0D">
      <w:pPr>
        <w:spacing w:line="360" w:lineRule="auto"/>
        <w:jc w:val="both"/>
        <w:rPr>
          <w:rFonts w:ascii="Times New Roman" w:hAnsi="Times New Roman" w:cs="Times New Roman"/>
          <w:b/>
          <w:sz w:val="28"/>
          <w:szCs w:val="28"/>
        </w:rPr>
      </w:pPr>
      <w:r w:rsidRPr="000A7372">
        <w:rPr>
          <w:rFonts w:ascii="Times New Roman" w:hAnsi="Times New Roman" w:cs="Times New Roman"/>
          <w:b/>
          <w:sz w:val="28"/>
          <w:szCs w:val="28"/>
        </w:rPr>
        <w:t>4.</w:t>
      </w:r>
      <w:r w:rsidR="001F4E0D" w:rsidRPr="000A7372">
        <w:rPr>
          <w:rFonts w:ascii="Times New Roman" w:hAnsi="Times New Roman" w:cs="Times New Roman"/>
          <w:b/>
          <w:sz w:val="28"/>
          <w:szCs w:val="28"/>
        </w:rPr>
        <w:t xml:space="preserve"> Kết luận</w:t>
      </w:r>
    </w:p>
    <w:p w:rsidR="001F4E0D" w:rsidRPr="000A7372" w:rsidRDefault="001F4E0D" w:rsidP="005274A2">
      <w:pPr>
        <w:spacing w:line="360" w:lineRule="auto"/>
        <w:ind w:firstLine="601"/>
        <w:jc w:val="both"/>
        <w:rPr>
          <w:rFonts w:ascii="Times New Roman" w:hAnsi="Times New Roman" w:cs="Times New Roman"/>
          <w:sz w:val="28"/>
          <w:szCs w:val="28"/>
        </w:rPr>
      </w:pPr>
      <w:r w:rsidRPr="000A7372">
        <w:rPr>
          <w:rFonts w:ascii="Times New Roman" w:hAnsi="Times New Roman" w:cs="Times New Roman"/>
          <w:sz w:val="28"/>
          <w:szCs w:val="28"/>
        </w:rPr>
        <w:t>Mục đích của dạy học trực tuyến cũng giống như dạy học truyền thống không gì khác chính là giúp người học khởi tạo và củng cố kiến thức về một chủ đề nào đó. Điểm khác biệt giữa hai loại hình dạy và học này nằm ở công cụ và môi trường diễn ra tương tác giữa người học và người dạy. Tận dụng được sức mạnh của máy tính, mạng internet cũng như khắc phục được những hạn chế của </w:t>
      </w:r>
      <w:hyperlink r:id="rId8" w:history="1">
        <w:r w:rsidRPr="000A7372">
          <w:rPr>
            <w:rFonts w:ascii="Times New Roman" w:hAnsi="Times New Roman" w:cs="Times New Roman"/>
            <w:sz w:val="28"/>
            <w:szCs w:val="28"/>
          </w:rPr>
          <w:t>công nghệ</w:t>
        </w:r>
      </w:hyperlink>
      <w:r w:rsidRPr="000A7372">
        <w:rPr>
          <w:rFonts w:ascii="Times New Roman" w:hAnsi="Times New Roman" w:cs="Times New Roman"/>
          <w:sz w:val="28"/>
          <w:szCs w:val="28"/>
        </w:rPr>
        <w:t> chính là điểm mấu chốt quyết định thành công và hiệu quả của quá trình dạy học trực tuyến</w:t>
      </w:r>
    </w:p>
    <w:p w:rsidR="001F4E0D" w:rsidRPr="000A7372" w:rsidRDefault="001F4E0D" w:rsidP="001F4E0D">
      <w:pPr>
        <w:shd w:val="clear" w:color="auto" w:fill="FFFFFF"/>
        <w:spacing w:line="360" w:lineRule="auto"/>
        <w:ind w:firstLine="600"/>
        <w:jc w:val="both"/>
        <w:rPr>
          <w:rFonts w:ascii="Times New Roman" w:hAnsi="Times New Roman" w:cs="Times New Roman"/>
          <w:sz w:val="28"/>
          <w:szCs w:val="28"/>
        </w:rPr>
      </w:pPr>
      <w:r w:rsidRPr="000A7372">
        <w:rPr>
          <w:rFonts w:ascii="Times New Roman" w:hAnsi="Times New Roman" w:cs="Times New Roman"/>
          <w:sz w:val="28"/>
          <w:szCs w:val="28"/>
        </w:rPr>
        <w:t xml:space="preserve">Dù dùng giải pháp công nghệ nào, </w:t>
      </w:r>
      <w:r w:rsidR="002D3A1A" w:rsidRPr="000A7372">
        <w:rPr>
          <w:rFonts w:ascii="Times New Roman" w:hAnsi="Times New Roman" w:cs="Times New Roman"/>
          <w:sz w:val="28"/>
          <w:szCs w:val="28"/>
        </w:rPr>
        <w:t>nhà trường</w:t>
      </w:r>
      <w:r w:rsidRPr="000A7372">
        <w:rPr>
          <w:rFonts w:ascii="Times New Roman" w:hAnsi="Times New Roman" w:cs="Times New Roman"/>
          <w:sz w:val="28"/>
          <w:szCs w:val="28"/>
        </w:rPr>
        <w:t xml:space="preserve"> cũng cần dành thời gian để người dùng làm quen với các hệ thống trước khi đi vào áp dụng trực tiếp. </w:t>
      </w:r>
      <w:r w:rsidR="002D3A1A" w:rsidRPr="000A7372">
        <w:rPr>
          <w:rFonts w:ascii="Times New Roman" w:hAnsi="Times New Roman" w:cs="Times New Roman"/>
          <w:sz w:val="28"/>
          <w:szCs w:val="28"/>
        </w:rPr>
        <w:t>Nhà trường</w:t>
      </w:r>
      <w:r w:rsidRPr="000A7372">
        <w:rPr>
          <w:rFonts w:ascii="Times New Roman" w:hAnsi="Times New Roman" w:cs="Times New Roman"/>
          <w:sz w:val="28"/>
          <w:szCs w:val="28"/>
        </w:rPr>
        <w:t xml:space="preserve"> cũng nên lựa chọn giảng dạy trực tuyến các môn học cơ bản với số lượng người học không quá đông trước khi áp dụng cho những môn học chuyên sâu hoặc lớp học có số lượng lớn.</w:t>
      </w:r>
    </w:p>
    <w:p w:rsidR="001F4E0D" w:rsidRDefault="001F4E0D" w:rsidP="001F4E0D">
      <w:pPr>
        <w:shd w:val="clear" w:color="auto" w:fill="FFFFFF"/>
        <w:spacing w:line="360" w:lineRule="auto"/>
        <w:ind w:firstLine="600"/>
        <w:jc w:val="both"/>
        <w:rPr>
          <w:rFonts w:ascii="Times New Roman" w:hAnsi="Times New Roman" w:cs="Times New Roman"/>
          <w:sz w:val="28"/>
          <w:szCs w:val="28"/>
        </w:rPr>
      </w:pPr>
      <w:r w:rsidRPr="000A7372">
        <w:rPr>
          <w:rFonts w:ascii="Times New Roman" w:hAnsi="Times New Roman" w:cs="Times New Roman"/>
          <w:sz w:val="28"/>
          <w:szCs w:val="28"/>
        </w:rPr>
        <w:t>Dạy và học trực tuyến là một xu hướng tất yếu trong bối cảnh hạ tầng công nghệ ngày càng được cải thiện và diễn tiến phức tạp của những dịch bệnh như </w:t>
      </w:r>
      <w:hyperlink r:id="rId9" w:history="1">
        <w:r w:rsidRPr="000A7372">
          <w:rPr>
            <w:rStyle w:val="Hyperlink"/>
            <w:rFonts w:ascii="Times New Roman" w:hAnsi="Times New Roman" w:cs="Times New Roman"/>
            <w:sz w:val="28"/>
            <w:szCs w:val="28"/>
          </w:rPr>
          <w:t>Covid-19</w:t>
        </w:r>
      </w:hyperlink>
      <w:r w:rsidRPr="000A7372">
        <w:rPr>
          <w:rFonts w:ascii="Times New Roman" w:hAnsi="Times New Roman" w:cs="Times New Roman"/>
          <w:sz w:val="28"/>
          <w:szCs w:val="28"/>
        </w:rPr>
        <w:t xml:space="preserve">. Để quá trình chuyển đổi này được diễn ra hiệu quả, cần tận dụng tối đa sức mạnh lưu giữ, truyền và xử lý thông tin của công nghệ cũng như sự nỗ lực từ cam kết của người học, tới sự chuẩn bị của người dạy, cũng như sự sẵn sàng của các nhà </w:t>
      </w:r>
      <w:r w:rsidR="002D3A1A" w:rsidRPr="000A7372">
        <w:rPr>
          <w:rFonts w:ascii="Times New Roman" w:hAnsi="Times New Roman" w:cs="Times New Roman"/>
          <w:sz w:val="28"/>
          <w:szCs w:val="28"/>
        </w:rPr>
        <w:t>trường</w:t>
      </w:r>
      <w:r w:rsidR="00577FCD">
        <w:rPr>
          <w:rFonts w:ascii="Times New Roman" w:hAnsi="Times New Roman" w:cs="Times New Roman"/>
          <w:sz w:val="28"/>
          <w:szCs w:val="28"/>
        </w:rPr>
        <w:t>.</w:t>
      </w:r>
    </w:p>
    <w:p w:rsidR="00577FCD" w:rsidRDefault="00577FCD" w:rsidP="001F4E0D">
      <w:pPr>
        <w:shd w:val="clear" w:color="auto" w:fill="FFFFFF"/>
        <w:spacing w:line="360" w:lineRule="auto"/>
        <w:ind w:firstLine="600"/>
        <w:jc w:val="both"/>
        <w:rPr>
          <w:rFonts w:ascii="Times New Roman" w:hAnsi="Times New Roman" w:cs="Times New Roman"/>
          <w:sz w:val="28"/>
          <w:szCs w:val="28"/>
        </w:rPr>
      </w:pPr>
    </w:p>
    <w:p w:rsidR="00577FCD" w:rsidRPr="000F7EC4" w:rsidRDefault="00577FCD" w:rsidP="00577FCD">
      <w:pPr>
        <w:jc w:val="center"/>
        <w:rPr>
          <w:rFonts w:ascii="Times New Roman" w:hAnsi="Times New Roman" w:cs="Times New Roman"/>
          <w:b/>
          <w:sz w:val="28"/>
          <w:szCs w:val="28"/>
        </w:rPr>
      </w:pPr>
      <w:r w:rsidRPr="000F7EC4">
        <w:rPr>
          <w:rFonts w:ascii="Times New Roman" w:hAnsi="Times New Roman" w:cs="Times New Roman"/>
          <w:b/>
          <w:sz w:val="28"/>
          <w:szCs w:val="28"/>
        </w:rPr>
        <w:lastRenderedPageBreak/>
        <w:t>TÀI LIỆU THAM KHẢO</w:t>
      </w:r>
    </w:p>
    <w:p w:rsidR="00577FCD" w:rsidRPr="000F7EC4" w:rsidRDefault="00577FCD" w:rsidP="00577FCD">
      <w:pPr>
        <w:jc w:val="center"/>
        <w:rPr>
          <w:rFonts w:ascii="Times New Roman" w:hAnsi="Times New Roman" w:cs="Times New Roman"/>
          <w:b/>
          <w:sz w:val="28"/>
          <w:szCs w:val="28"/>
        </w:rPr>
      </w:pPr>
    </w:p>
    <w:p w:rsidR="00577FCD" w:rsidRPr="000F7EC4" w:rsidRDefault="00577FCD" w:rsidP="00577FCD">
      <w:pPr>
        <w:jc w:val="center"/>
        <w:rPr>
          <w:rFonts w:ascii="Times New Roman" w:hAnsi="Times New Roman" w:cs="Times New Roman"/>
          <w:b/>
          <w:sz w:val="28"/>
          <w:szCs w:val="28"/>
        </w:rPr>
      </w:pPr>
    </w:p>
    <w:p w:rsidR="00577FCD" w:rsidRPr="000F7EC4" w:rsidRDefault="00577FCD" w:rsidP="00577FCD">
      <w:pPr>
        <w:rPr>
          <w:rFonts w:ascii="Times New Roman" w:hAnsi="Times New Roman" w:cs="Times New Roman"/>
          <w:sz w:val="28"/>
          <w:szCs w:val="28"/>
        </w:rPr>
      </w:pPr>
      <w:r w:rsidRPr="000F7EC4">
        <w:rPr>
          <w:rFonts w:ascii="Times New Roman" w:hAnsi="Times New Roman" w:cs="Times New Roman"/>
          <w:sz w:val="28"/>
          <w:szCs w:val="28"/>
        </w:rPr>
        <w:t>1.</w:t>
      </w:r>
      <w:r w:rsidRPr="000F7EC4">
        <w:rPr>
          <w:rFonts w:ascii="Times New Roman" w:hAnsi="Times New Roman" w:cs="Times New Roman"/>
          <w:b/>
          <w:bCs/>
          <w:i/>
          <w:iCs/>
          <w:sz w:val="28"/>
          <w:szCs w:val="28"/>
        </w:rPr>
        <w:t xml:space="preserve"> </w:t>
      </w:r>
      <w:r w:rsidRPr="000F7EC4">
        <w:rPr>
          <w:rFonts w:ascii="Times New Roman" w:hAnsi="Times New Roman" w:cs="Times New Roman"/>
          <w:bCs/>
          <w:i/>
          <w:iCs/>
          <w:sz w:val="28"/>
          <w:szCs w:val="28"/>
        </w:rPr>
        <w:t>Các văn bản của Bộ Giáo dục và Đào tạo (văn bản số 1247/BGDĐT-GDCTHSSV, số 4612/ BGDĐT-GDTrH; số 1061/BGDĐT-GDTrH, số 1007/BGDĐT-GDTrH; số 793/BGDĐT-GDTrH, số 5807/BGDĐT-CNTT).</w:t>
      </w:r>
    </w:p>
    <w:p w:rsidR="00577FCD" w:rsidRPr="000F7EC4" w:rsidRDefault="00577FCD" w:rsidP="00577FCD">
      <w:pPr>
        <w:rPr>
          <w:rFonts w:ascii="Times New Roman" w:hAnsi="Times New Roman" w:cs="Times New Roman"/>
          <w:sz w:val="28"/>
          <w:szCs w:val="28"/>
        </w:rPr>
      </w:pPr>
      <w:r w:rsidRPr="000F7EC4">
        <w:rPr>
          <w:rFonts w:ascii="Times New Roman" w:hAnsi="Times New Roman" w:cs="Times New Roman"/>
          <w:sz w:val="28"/>
          <w:szCs w:val="28"/>
        </w:rPr>
        <w:t xml:space="preserve">2.  </w:t>
      </w:r>
      <w:hyperlink r:id="rId10" w:history="1">
        <w:r w:rsidRPr="000F7EC4">
          <w:rPr>
            <w:rStyle w:val="Hyperlink"/>
            <w:rFonts w:ascii="Times New Roman" w:hAnsi="Times New Roman" w:cs="Times New Roman"/>
            <w:sz w:val="28"/>
            <w:szCs w:val="28"/>
          </w:rPr>
          <w:t>https://tikibook.com/phuong-phap-day-hoc-truc-tuyen-dat-hieu-qua-cao-pr30313.html</w:t>
        </w:r>
      </w:hyperlink>
    </w:p>
    <w:p w:rsidR="00577FCD" w:rsidRPr="000A7372" w:rsidRDefault="00577FCD" w:rsidP="001F4E0D">
      <w:pPr>
        <w:shd w:val="clear" w:color="auto" w:fill="FFFFFF"/>
        <w:spacing w:line="360" w:lineRule="auto"/>
        <w:ind w:firstLine="600"/>
        <w:jc w:val="both"/>
        <w:rPr>
          <w:rFonts w:ascii="Times New Roman" w:hAnsi="Times New Roman" w:cs="Times New Roman"/>
          <w:sz w:val="28"/>
          <w:szCs w:val="28"/>
        </w:rPr>
      </w:pPr>
    </w:p>
    <w:p w:rsidR="001F4E0D" w:rsidRPr="000A7372" w:rsidRDefault="001F4E0D">
      <w:pPr>
        <w:rPr>
          <w:rFonts w:ascii="Times New Roman" w:hAnsi="Times New Roman" w:cs="Times New Roman"/>
          <w:sz w:val="28"/>
          <w:szCs w:val="28"/>
        </w:rPr>
      </w:pPr>
    </w:p>
    <w:sectPr w:rsidR="001F4E0D" w:rsidRPr="000A7372" w:rsidSect="000A7372">
      <w:pgSz w:w="12240" w:h="15840"/>
      <w:pgMar w:top="1440" w:right="1440" w:bottom="14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BCF" w:rsidRDefault="004F3BCF" w:rsidP="00157E9F">
      <w:pPr>
        <w:spacing w:after="0" w:line="240" w:lineRule="auto"/>
      </w:pPr>
      <w:r>
        <w:separator/>
      </w:r>
    </w:p>
  </w:endnote>
  <w:endnote w:type="continuationSeparator" w:id="0">
    <w:p w:rsidR="004F3BCF" w:rsidRDefault="004F3BCF" w:rsidP="00157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BCF" w:rsidRDefault="004F3BCF" w:rsidP="00157E9F">
      <w:pPr>
        <w:spacing w:after="0" w:line="240" w:lineRule="auto"/>
      </w:pPr>
      <w:r>
        <w:separator/>
      </w:r>
    </w:p>
  </w:footnote>
  <w:footnote w:type="continuationSeparator" w:id="0">
    <w:p w:rsidR="004F3BCF" w:rsidRDefault="004F3BCF" w:rsidP="00157E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143A5E"/>
    <w:multiLevelType w:val="multilevel"/>
    <w:tmpl w:val="D3BA3CE8"/>
    <w:lvl w:ilvl="0">
      <w:start w:val="1"/>
      <w:numFmt w:val="decimal"/>
      <w:lvlText w:val="%1."/>
      <w:lvlJc w:val="left"/>
      <w:pPr>
        <w:ind w:left="456" w:hanging="456"/>
      </w:pPr>
      <w:rPr>
        <w:rFonts w:hint="default"/>
      </w:rPr>
    </w:lvl>
    <w:lvl w:ilvl="1">
      <w:start w:val="1"/>
      <w:numFmt w:val="decimal"/>
      <w:lvlText w:val="%1.%2."/>
      <w:lvlJc w:val="left"/>
      <w:pPr>
        <w:ind w:left="1320" w:hanging="72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B1E"/>
    <w:rsid w:val="000A7372"/>
    <w:rsid w:val="00157E9F"/>
    <w:rsid w:val="001F4E0D"/>
    <w:rsid w:val="002D3A1A"/>
    <w:rsid w:val="00416B1E"/>
    <w:rsid w:val="004F3BCF"/>
    <w:rsid w:val="005274A2"/>
    <w:rsid w:val="00577FCD"/>
    <w:rsid w:val="007716BE"/>
    <w:rsid w:val="00772731"/>
    <w:rsid w:val="007A33FD"/>
    <w:rsid w:val="008530C1"/>
    <w:rsid w:val="008870C8"/>
    <w:rsid w:val="008930FF"/>
    <w:rsid w:val="00966B4D"/>
    <w:rsid w:val="00994D28"/>
    <w:rsid w:val="00E60AAE"/>
    <w:rsid w:val="00F62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D43AF4-0E58-45E1-BE6E-A14BDE1E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62E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2E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62E5C"/>
    <w:rPr>
      <w:b/>
      <w:bCs/>
    </w:rPr>
  </w:style>
  <w:style w:type="character" w:styleId="Hyperlink">
    <w:name w:val="Hyperlink"/>
    <w:basedOn w:val="DefaultParagraphFont"/>
    <w:uiPriority w:val="99"/>
    <w:unhideWhenUsed/>
    <w:rsid w:val="00F62E5C"/>
    <w:rPr>
      <w:color w:val="0000FF"/>
      <w:u w:val="single"/>
    </w:rPr>
  </w:style>
  <w:style w:type="character" w:customStyle="1" w:styleId="Heading3Char">
    <w:name w:val="Heading 3 Char"/>
    <w:basedOn w:val="DefaultParagraphFont"/>
    <w:link w:val="Heading3"/>
    <w:uiPriority w:val="9"/>
    <w:rsid w:val="00F62E5C"/>
    <w:rPr>
      <w:rFonts w:ascii="Times New Roman" w:eastAsia="Times New Roman" w:hAnsi="Times New Roman" w:cs="Times New Roman"/>
      <w:b/>
      <w:bCs/>
      <w:sz w:val="27"/>
      <w:szCs w:val="27"/>
    </w:rPr>
  </w:style>
  <w:style w:type="paragraph" w:customStyle="1" w:styleId="footersapo">
    <w:name w:val="footer_sapo"/>
    <w:basedOn w:val="Normal"/>
    <w:rsid w:val="00F62E5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57E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7E9F"/>
  </w:style>
  <w:style w:type="paragraph" w:styleId="Footer">
    <w:name w:val="footer"/>
    <w:basedOn w:val="Normal"/>
    <w:link w:val="FooterChar"/>
    <w:uiPriority w:val="99"/>
    <w:unhideWhenUsed/>
    <w:rsid w:val="00157E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7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17364">
      <w:bodyDiv w:val="1"/>
      <w:marLeft w:val="0"/>
      <w:marRight w:val="0"/>
      <w:marTop w:val="0"/>
      <w:marBottom w:val="0"/>
      <w:divBdr>
        <w:top w:val="none" w:sz="0" w:space="0" w:color="auto"/>
        <w:left w:val="none" w:sz="0" w:space="0" w:color="auto"/>
        <w:bottom w:val="none" w:sz="0" w:space="0" w:color="auto"/>
        <w:right w:val="none" w:sz="0" w:space="0" w:color="auto"/>
      </w:divBdr>
      <w:divsChild>
        <w:div w:id="108822508">
          <w:marLeft w:val="0"/>
          <w:marRight w:val="0"/>
          <w:marTop w:val="0"/>
          <w:marBottom w:val="150"/>
          <w:divBdr>
            <w:top w:val="none" w:sz="0" w:space="0" w:color="auto"/>
            <w:left w:val="none" w:sz="0" w:space="0" w:color="auto"/>
            <w:bottom w:val="none" w:sz="0" w:space="0" w:color="auto"/>
            <w:right w:val="none" w:sz="0" w:space="0" w:color="auto"/>
          </w:divBdr>
        </w:div>
        <w:div w:id="541136419">
          <w:marLeft w:val="0"/>
          <w:marRight w:val="0"/>
          <w:marTop w:val="0"/>
          <w:marBottom w:val="150"/>
          <w:divBdr>
            <w:top w:val="none" w:sz="0" w:space="0" w:color="auto"/>
            <w:left w:val="none" w:sz="0" w:space="0" w:color="auto"/>
            <w:bottom w:val="none" w:sz="0" w:space="0" w:color="auto"/>
            <w:right w:val="none" w:sz="0" w:space="0" w:color="auto"/>
          </w:divBdr>
        </w:div>
        <w:div w:id="1551725314">
          <w:marLeft w:val="0"/>
          <w:marRight w:val="0"/>
          <w:marTop w:val="0"/>
          <w:marBottom w:val="150"/>
          <w:divBdr>
            <w:top w:val="none" w:sz="0" w:space="0" w:color="auto"/>
            <w:left w:val="none" w:sz="0" w:space="0" w:color="auto"/>
            <w:bottom w:val="none" w:sz="0" w:space="0" w:color="auto"/>
            <w:right w:val="none" w:sz="0" w:space="0" w:color="auto"/>
          </w:divBdr>
        </w:div>
        <w:div w:id="1315909854">
          <w:marLeft w:val="0"/>
          <w:marRight w:val="0"/>
          <w:marTop w:val="0"/>
          <w:marBottom w:val="150"/>
          <w:divBdr>
            <w:top w:val="none" w:sz="0" w:space="0" w:color="auto"/>
            <w:left w:val="none" w:sz="0" w:space="0" w:color="auto"/>
            <w:bottom w:val="none" w:sz="0" w:space="0" w:color="auto"/>
            <w:right w:val="none" w:sz="0" w:space="0" w:color="auto"/>
          </w:divBdr>
        </w:div>
        <w:div w:id="1140804158">
          <w:marLeft w:val="0"/>
          <w:marRight w:val="0"/>
          <w:marTop w:val="0"/>
          <w:marBottom w:val="150"/>
          <w:divBdr>
            <w:top w:val="none" w:sz="0" w:space="0" w:color="auto"/>
            <w:left w:val="none" w:sz="0" w:space="0" w:color="auto"/>
            <w:bottom w:val="none" w:sz="0" w:space="0" w:color="auto"/>
            <w:right w:val="none" w:sz="0" w:space="0" w:color="auto"/>
          </w:divBdr>
        </w:div>
        <w:div w:id="1078601545">
          <w:marLeft w:val="0"/>
          <w:marRight w:val="0"/>
          <w:marTop w:val="0"/>
          <w:marBottom w:val="150"/>
          <w:divBdr>
            <w:top w:val="none" w:sz="0" w:space="0" w:color="auto"/>
            <w:left w:val="none" w:sz="0" w:space="0" w:color="auto"/>
            <w:bottom w:val="none" w:sz="0" w:space="0" w:color="auto"/>
            <w:right w:val="none" w:sz="0" w:space="0" w:color="auto"/>
          </w:divBdr>
        </w:div>
        <w:div w:id="638002208">
          <w:marLeft w:val="0"/>
          <w:marRight w:val="0"/>
          <w:marTop w:val="0"/>
          <w:marBottom w:val="150"/>
          <w:divBdr>
            <w:top w:val="none" w:sz="0" w:space="0" w:color="auto"/>
            <w:left w:val="none" w:sz="0" w:space="0" w:color="auto"/>
            <w:bottom w:val="none" w:sz="0" w:space="0" w:color="auto"/>
            <w:right w:val="none" w:sz="0" w:space="0" w:color="auto"/>
          </w:divBdr>
        </w:div>
        <w:div w:id="61605876">
          <w:marLeft w:val="0"/>
          <w:marRight w:val="0"/>
          <w:marTop w:val="0"/>
          <w:marBottom w:val="150"/>
          <w:divBdr>
            <w:top w:val="none" w:sz="0" w:space="0" w:color="auto"/>
            <w:left w:val="none" w:sz="0" w:space="0" w:color="auto"/>
            <w:bottom w:val="none" w:sz="0" w:space="0" w:color="auto"/>
            <w:right w:val="none" w:sz="0" w:space="0" w:color="auto"/>
          </w:divBdr>
        </w:div>
        <w:div w:id="806237129">
          <w:marLeft w:val="0"/>
          <w:marRight w:val="0"/>
          <w:marTop w:val="0"/>
          <w:marBottom w:val="150"/>
          <w:divBdr>
            <w:top w:val="none" w:sz="0" w:space="0" w:color="auto"/>
            <w:left w:val="none" w:sz="0" w:space="0" w:color="auto"/>
            <w:bottom w:val="none" w:sz="0" w:space="0" w:color="auto"/>
            <w:right w:val="none" w:sz="0" w:space="0" w:color="auto"/>
          </w:divBdr>
        </w:div>
        <w:div w:id="1091585336">
          <w:marLeft w:val="0"/>
          <w:marRight w:val="0"/>
          <w:marTop w:val="0"/>
          <w:marBottom w:val="150"/>
          <w:divBdr>
            <w:top w:val="none" w:sz="0" w:space="0" w:color="auto"/>
            <w:left w:val="none" w:sz="0" w:space="0" w:color="auto"/>
            <w:bottom w:val="none" w:sz="0" w:space="0" w:color="auto"/>
            <w:right w:val="none" w:sz="0" w:space="0" w:color="auto"/>
          </w:divBdr>
        </w:div>
      </w:divsChild>
    </w:div>
    <w:div w:id="205991578">
      <w:bodyDiv w:val="1"/>
      <w:marLeft w:val="0"/>
      <w:marRight w:val="0"/>
      <w:marTop w:val="0"/>
      <w:marBottom w:val="0"/>
      <w:divBdr>
        <w:top w:val="none" w:sz="0" w:space="0" w:color="auto"/>
        <w:left w:val="none" w:sz="0" w:space="0" w:color="auto"/>
        <w:bottom w:val="none" w:sz="0" w:space="0" w:color="auto"/>
        <w:right w:val="none" w:sz="0" w:space="0" w:color="auto"/>
      </w:divBdr>
    </w:div>
    <w:div w:id="1110124570">
      <w:bodyDiv w:val="1"/>
      <w:marLeft w:val="0"/>
      <w:marRight w:val="0"/>
      <w:marTop w:val="0"/>
      <w:marBottom w:val="0"/>
      <w:divBdr>
        <w:top w:val="none" w:sz="0" w:space="0" w:color="auto"/>
        <w:left w:val="none" w:sz="0" w:space="0" w:color="auto"/>
        <w:bottom w:val="none" w:sz="0" w:space="0" w:color="auto"/>
        <w:right w:val="none" w:sz="0" w:space="0" w:color="auto"/>
      </w:divBdr>
    </w:div>
    <w:div w:id="186563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anhnien.vn/cong-nghe/" TargetMode="External"/><Relationship Id="rId3" Type="http://schemas.openxmlformats.org/officeDocument/2006/relationships/settings" Target="settings.xml"/><Relationship Id="rId7" Type="http://schemas.openxmlformats.org/officeDocument/2006/relationships/hyperlink" Target="https://vio.edu.vn/tin-tuc/me-giao-vien-trai-long-chuyen-ren-hai-con-tu-hoc-toa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tikibook.com/phuong-phap-day-hoc-truc-tuyen-dat-hieu-qua-cao-pr30313.html" TargetMode="External"/><Relationship Id="rId4" Type="http://schemas.openxmlformats.org/officeDocument/2006/relationships/webSettings" Target="webSettings.xml"/><Relationship Id="rId9" Type="http://schemas.openxmlformats.org/officeDocument/2006/relationships/hyperlink" Target="https://thanhnien.vn/tin-tuc/covid-1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2153</TotalTime>
  <Pages>8</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Hien</dc:creator>
  <cp:keywords/>
  <dc:description/>
  <cp:lastModifiedBy>Nguyen Hien</cp:lastModifiedBy>
  <cp:revision>13</cp:revision>
  <dcterms:created xsi:type="dcterms:W3CDTF">2021-03-13T08:28:00Z</dcterms:created>
  <dcterms:modified xsi:type="dcterms:W3CDTF">2021-03-15T14:19:00Z</dcterms:modified>
</cp:coreProperties>
</file>