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73" w:val="left"/>
        </w:tabs>
        <w:bidi w:val="0"/>
        <w:spacing w:before="0" w:after="4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Đọc, giao tiêp và sử dụng từ vựng liên quan đên Robot và cuộc sông.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73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Trình bày cấu trúc câu và ngữ pháp thường dùng trong bài.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73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Nội dung:</w:t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* * *</w:t>
      </w:r>
    </w:p>
    <w:p>
      <w:pPr>
        <w:pStyle w:val="Style2"/>
        <w:keepNext w:val="0"/>
        <w:keepLines w:val="0"/>
        <w:widowControl w:val="0"/>
        <w:numPr>
          <w:ilvl w:val="1"/>
          <w:numId w:val="3"/>
        </w:numPr>
        <w:shd w:val="clear" w:color="auto" w:fill="auto"/>
        <w:tabs>
          <w:tab w:pos="850" w:val="left"/>
        </w:tabs>
        <w:bidi w:val="0"/>
        <w:spacing w:before="0" w:after="40" w:line="180" w:lineRule="auto"/>
        <w:ind w:left="0" w:right="0" w:firstLine="2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Từ vựng và chú đ</w:t>
      </w:r>
      <w:r>
        <w:rPr>
          <w:rFonts w:ascii="Malgun Gothic" w:eastAsia="Malgun Gothic" w:hAnsi="Malgun Gothic" w:cs="Malgun Gothic"/>
          <w:color w:val="000000"/>
          <w:spacing w:val="0"/>
          <w:w w:val="100"/>
          <w:position w:val="0"/>
          <w:sz w:val="15"/>
          <w:szCs w:val="15"/>
          <w:shd w:val="clear" w:color="auto" w:fill="auto"/>
          <w:lang w:val="ko-KR" w:eastAsia="ko-KR" w:bidi="ko-KR"/>
        </w:rPr>
        <w:t xml:space="preserve">玄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liên quan đên Robot và cuộc sông.</w:t>
      </w:r>
    </w:p>
    <w:p>
      <w:pPr>
        <w:pStyle w:val="Style2"/>
        <w:keepNext w:val="0"/>
        <w:keepLines w:val="0"/>
        <w:widowControl w:val="0"/>
        <w:numPr>
          <w:ilvl w:val="1"/>
          <w:numId w:val="3"/>
        </w:numPr>
        <w:shd w:val="clear" w:color="auto" w:fill="auto"/>
        <w:tabs>
          <w:tab w:pos="850" w:val="left"/>
        </w:tabs>
        <w:bidi w:val="0"/>
        <w:spacing w:before="0" w:after="80"/>
        <w:ind w:left="0" w:right="0" w:firstLine="2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Cấu trúc câu và ngữ pháp trong bài.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80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Bài 9: </w:t>
      </w:r>
      <w:r>
        <w:rPr>
          <w:rFonts w:ascii="Malgun Gothic" w:eastAsia="Malgun Gothic" w:hAnsi="Malgun Gothic" w:cs="Malgun Gothic"/>
          <w:color w:val="000000"/>
          <w:spacing w:val="0"/>
          <w:w w:val="100"/>
          <w:position w:val="0"/>
          <w:shd w:val="clear" w:color="auto" w:fill="auto"/>
          <w:lang w:val="ko-KR" w:eastAsia="ko-KR" w:bidi="ko-KR"/>
        </w:rPr>
        <w:t xml:space="preserve">쉽게 할 수 있는 스트레칭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Thể dục nhịp diệu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44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Mục tiêu: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4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Sau khi học xong bài này sinh vi</w:t>
      </w:r>
      <w:r>
        <w:rPr>
          <w:rFonts w:ascii="Malgun Gothic" w:eastAsia="Malgun Gothic" w:hAnsi="Malgun Gothic" w:cs="Malgun Gothic"/>
          <w:color w:val="000000"/>
          <w:spacing w:val="0"/>
          <w:w w:val="100"/>
          <w:position w:val="0"/>
          <w:sz w:val="15"/>
          <w:szCs w:val="15"/>
          <w:shd w:val="clear" w:color="auto" w:fill="auto"/>
          <w:lang w:val="ko-KR" w:eastAsia="ko-KR" w:bidi="ko-KR"/>
        </w:rPr>
        <w:t>玄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 có thế: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7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Đọc, giao tiếp và sử dụng từ vựng liên quan đến các bài thể dục nhẹ nhàng có thể tập dề</w:t>
        <w:br/>
        <w:t>dàng.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73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Trình bày cấu trúc câu và ngừ pháp thường dùng trong bài.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73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Nội dung:</w:t>
      </w:r>
    </w:p>
    <w:p>
      <w:pPr>
        <w:pStyle w:val="Style2"/>
        <w:keepNext w:val="0"/>
        <w:keepLines w:val="0"/>
        <w:widowControl w:val="0"/>
        <w:numPr>
          <w:ilvl w:val="1"/>
          <w:numId w:val="5"/>
        </w:numPr>
        <w:shd w:val="clear" w:color="auto" w:fill="auto"/>
        <w:tabs>
          <w:tab w:pos="850" w:val="left"/>
        </w:tabs>
        <w:bidi w:val="0"/>
        <w:spacing w:before="0" w:after="0"/>
        <w:ind w:left="0" w:right="0" w:firstLine="2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Từ vựng và chủ đề liên quan đến các bài thể dục nhẹ nhàng có thế tập dề dàng.</w:t>
      </w:r>
    </w:p>
    <w:p>
      <w:pPr>
        <w:pStyle w:val="Style2"/>
        <w:keepNext w:val="0"/>
        <w:keepLines w:val="0"/>
        <w:widowControl w:val="0"/>
        <w:numPr>
          <w:ilvl w:val="1"/>
          <w:numId w:val="5"/>
        </w:numPr>
        <w:shd w:val="clear" w:color="auto" w:fill="auto"/>
        <w:tabs>
          <w:tab w:pos="850" w:val="left"/>
        </w:tabs>
        <w:bidi w:val="0"/>
        <w:spacing w:before="0" w:after="80"/>
        <w:ind w:left="0" w:right="0" w:firstLine="2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Cấu trúc câu và ngữ pháp trong bài.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80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Bài 10: </w:t>
      </w:r>
      <w:r>
        <w:rPr>
          <w:rFonts w:ascii="Malgun Gothic" w:eastAsia="Malgun Gothic" w:hAnsi="Malgun Gothic" w:cs="Malgun Gothic"/>
          <w:color w:val="000000"/>
          <w:spacing w:val="0"/>
          <w:w w:val="100"/>
          <w:position w:val="0"/>
          <w:shd w:val="clear" w:color="auto" w:fill="auto"/>
          <w:lang w:val="ko-KR" w:eastAsia="ko-KR" w:bidi="ko-KR"/>
        </w:rPr>
        <w:t xml:space="preserve">다양한집 안일 도우미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Người giúp việc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39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Mục tiêu: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4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Sau khi học xong bài này sinh viên có thế: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73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Đọc, giao tiếp và sử dụng từ vựng liên quan đến người giúp đờ việc nhà.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73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Trình bày cấu trúc câu, ngừ pháp thường dùng khi nói về chủ đề người giúp việc.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78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Nội dung:</w:t>
      </w:r>
    </w:p>
    <w:p>
      <w:pPr>
        <w:pStyle w:val="Style2"/>
        <w:keepNext w:val="0"/>
        <w:keepLines w:val="0"/>
        <w:widowControl w:val="0"/>
        <w:numPr>
          <w:ilvl w:val="1"/>
          <w:numId w:val="7"/>
        </w:numPr>
        <w:shd w:val="clear" w:color="auto" w:fill="auto"/>
        <w:tabs>
          <w:tab w:pos="850" w:val="left"/>
        </w:tabs>
        <w:bidi w:val="0"/>
        <w:spacing w:before="0" w:after="0"/>
        <w:ind w:left="0" w:right="0" w:firstLine="2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Từ vựng và chù đề liên quan đenngười giúp đỡ việc nhà.</w:t>
      </w:r>
    </w:p>
    <w:p>
      <w:pPr>
        <w:pStyle w:val="Style2"/>
        <w:keepNext w:val="0"/>
        <w:keepLines w:val="0"/>
        <w:widowControl w:val="0"/>
        <w:numPr>
          <w:ilvl w:val="1"/>
          <w:numId w:val="7"/>
        </w:numPr>
        <w:shd w:val="clear" w:color="auto" w:fill="auto"/>
        <w:tabs>
          <w:tab w:pos="854" w:val="left"/>
        </w:tabs>
        <w:bidi w:val="0"/>
        <w:spacing w:before="0" w:after="0"/>
        <w:ind w:left="0" w:right="0" w:firstLine="2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Cấu trúc câu và ngữ pháp ưong bài.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IV. Diều kiện thực hiện môn học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344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Phòng học lý thuyếưthực hành: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73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Đú diện tích và cỏ đù bàn ghế cho người học; giảng viên giáng dạy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373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Trang thiết bị máy móc: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73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hệ thống đèn đù ánh sáng;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73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báng, bút bảng.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73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trang thiết bị máy vi tính, máy chiếu Projector.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73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đủ học liệu, tài liệu tham kháo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373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Các điều kiện khác: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Giáng viên giảng dạy LT </w:t>
      </w:r>
      <w:r>
        <w:rPr>
          <w:color w:val="000000"/>
          <w:spacing w:val="0"/>
          <w:w w:val="100"/>
          <w:position w:val="0"/>
          <w:shd w:val="clear" w:color="auto" w:fill="auto"/>
          <w:lang w:val="ko-KR" w:eastAsia="ko-KR" w:bidi="ko-KR"/>
        </w:rPr>
        <w:t xml:space="preserve">-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TII môn học:</w:t>
      </w:r>
    </w:p>
    <w:p>
      <w:pPr>
        <w:pStyle w:val="Style12"/>
        <w:keepNext w:val="0"/>
        <w:keepLines w:val="0"/>
        <w:widowControl w:val="0"/>
        <w:shd w:val="clear" w:color="auto" w:fill="auto"/>
        <w:tabs>
          <w:tab w:pos="1453" w:val="left"/>
          <w:tab w:pos="2082" w:val="left"/>
          <w:tab w:pos="3786" w:val="left"/>
        </w:tabs>
        <w:bidi w:val="0"/>
        <w:spacing w:before="0" w:after="0" w:line="240" w:lineRule="auto"/>
        <w:ind w:left="0" w:right="0"/>
        <w:jc w:val="left"/>
      </w:pPr>
      <w:r>
        <w:rPr>
          <w:i w:val="0"/>
          <w:iCs w:val="0"/>
          <w:color w:val="000000"/>
          <w:spacing w:val="0"/>
          <w:w w:val="100"/>
          <w:position w:val="0"/>
          <w:sz w:val="8"/>
          <w:szCs w:val="8"/>
          <w:shd w:val="clear" w:color="auto" w:fill="auto"/>
          <w:lang w:val="vi-VN" w:eastAsia="vi-VN" w:bidi="vi-VN"/>
        </w:rPr>
        <w:t>M</w:t>
        <w:tab/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9</w:t>
        <w:tab/>
      </w:r>
      <w:r>
        <w:rPr>
          <w:color w:val="000000"/>
          <w:spacing w:val="0"/>
          <w:w w:val="100"/>
          <w:position w:val="0"/>
          <w:shd w:val="clear" w:color="auto" w:fill="auto"/>
          <w:vertAlign w:val="subscript"/>
          <w:lang w:val="vi-VN" w:eastAsia="vi-VN" w:bidi="vi-VN"/>
        </w:rPr>
        <w:t>e</w:t>
        <w:tab/>
        <w:t>e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77" w:val="left"/>
        </w:tabs>
        <w:bidi w:val="0"/>
        <w:spacing w:before="0" w:after="40" w:line="18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băng tôt nghiệp cao đăng, đại học đúng chuyên ngành trở lên;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7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trình độ ngoại ngử ở trình độ B trở lên;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7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kiến thức tin học trình độ B trở lên.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7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kiến thức và kỹ năng giảng dạy môn học;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77" w:val="left"/>
        </w:tabs>
        <w:bidi w:val="0"/>
        <w:spacing w:before="0" w:after="4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chứng chi nghiệp vụ sư phạm giáng dạy đại học và cao đẳng.</w:t>
      </w:r>
    </w:p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126" w:left="1372" w:right="1010" w:bottom="1126" w:header="698" w:footer="3" w:gutter="0"/>
      <w:pgNumType w:start="1"/>
      <w:cols w:space="720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3800475</wp:posOffset>
              </wp:positionH>
              <wp:positionV relativeFrom="page">
                <wp:posOffset>10191115</wp:posOffset>
              </wp:positionV>
              <wp:extent cx="204470" cy="106680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204470" cy="10668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4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pacing w:val="0"/>
                              <w:w w:val="100"/>
                              <w:position w:val="0"/>
                              <w:shd w:val="clear" w:color="auto" w:fill="auto"/>
                              <w:lang w:val="vi-VN" w:eastAsia="vi-VN" w:bidi="vi-VN"/>
                            </w:rPr>
                            <w:t>140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9.25pt;margin-top:802.45000000000005pt;width:16.100000000000001pt;height:8.40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4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Arial" w:eastAsia="Arial" w:hAnsi="Arial" w:cs="Arial"/>
                        <w:color w:val="000000"/>
                        <w:spacing w:val="0"/>
                        <w:w w:val="100"/>
                        <w:position w:val="0"/>
                        <w:shd w:val="clear" w:color="auto" w:fill="auto"/>
                        <w:lang w:val="vi-VN" w:eastAsia="vi-VN" w:bidi="vi-VN"/>
                      </w:rPr>
                      <w:t>140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ko-KR" w:eastAsia="ko-KR" w:bidi="ko-KR"/>
      </w:rPr>
    </w:lvl>
  </w:abstractNum>
  <w:abstractNum w:abstractNumId="2">
    <w:multiLevelType w:val="multilevel"/>
    <w:lvl w:ilvl="0">
      <w:start w:val="2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start w:val="1"/>
      <w:numFmt w:val="decimal"/>
      <w:lvlText w:val="%1.%2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start w:val="1"/>
      <w:numFmt w:val="decimal"/>
      <w:lvlText w:val="%1.%2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6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start w:val="1"/>
      <w:numFmt w:val="decimal"/>
      <w:lvlText w:val="%1.%2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8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正文文本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5">
    <w:name w:val="页眉或页脚 (2)_"/>
    <w:basedOn w:val="DefaultParagraphFont"/>
    <w:link w:val="Styl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8">
    <w:name w:val="正文文本 (3)_"/>
    <w:basedOn w:val="DefaultParagraphFont"/>
    <w:link w:val="Style7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CharStyle13">
    <w:name w:val="正文文本 (2)_"/>
    <w:basedOn w:val="DefaultParagraphFont"/>
    <w:link w:val="Style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0"/>
      <w:szCs w:val="10"/>
      <w:u w:val="none"/>
    </w:rPr>
  </w:style>
  <w:style w:type="paragraph" w:customStyle="1" w:styleId="Style2">
    <w:name w:val="正文文本"/>
    <w:basedOn w:val="Normal"/>
    <w:link w:val="CharStyle3"/>
    <w:pPr>
      <w:widowControl w:val="0"/>
      <w:shd w:val="clear" w:color="auto" w:fill="FFFFFF"/>
      <w:spacing w:line="298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4">
    <w:name w:val="页眉或页脚 (2)"/>
    <w:basedOn w:val="Normal"/>
    <w:link w:val="CharStyle5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7">
    <w:name w:val="正文文本 (3)"/>
    <w:basedOn w:val="Normal"/>
    <w:link w:val="CharStyle8"/>
    <w:pPr>
      <w:widowControl w:val="0"/>
      <w:shd w:val="clear" w:color="auto" w:fill="FFFFFF"/>
      <w:jc w:val="center"/>
    </w:pPr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paragraph" w:customStyle="1" w:styleId="Style12">
    <w:name w:val="正文文本 (2)"/>
    <w:basedOn w:val="Normal"/>
    <w:link w:val="CharStyle13"/>
    <w:pPr>
      <w:widowControl w:val="0"/>
      <w:shd w:val="clear" w:color="auto" w:fill="FFFFFF"/>
      <w:ind w:firstLine="920"/>
    </w:pPr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0"/>
      <w:szCs w:val="1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