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440" w:rsidRPr="003558B7" w:rsidRDefault="00546440" w:rsidP="00546440">
      <w:pPr>
        <w:jc w:val="center"/>
        <w:rPr>
          <w:b/>
          <w:bCs/>
          <w:sz w:val="28"/>
          <w:szCs w:val="28"/>
        </w:rPr>
      </w:pPr>
      <w:r w:rsidRPr="003558B7">
        <w:rPr>
          <w:b/>
          <w:bCs/>
          <w:sz w:val="28"/>
          <w:szCs w:val="28"/>
        </w:rPr>
        <w:t>CỘNG HÒA XÃ HỘI CHỦ NGHĨA VIỆT NAM</w:t>
      </w:r>
    </w:p>
    <w:p w:rsidR="00546440" w:rsidRPr="003558B7" w:rsidRDefault="00546440" w:rsidP="00546440">
      <w:pPr>
        <w:jc w:val="center"/>
        <w:rPr>
          <w:b/>
          <w:bCs/>
          <w:sz w:val="28"/>
          <w:szCs w:val="28"/>
        </w:rPr>
      </w:pPr>
      <w:r w:rsidRPr="003558B7">
        <w:rPr>
          <w:b/>
          <w:bCs/>
          <w:sz w:val="28"/>
          <w:szCs w:val="28"/>
        </w:rPr>
        <w:t>Độc lập – Tự do – Hạnh phúc</w:t>
      </w:r>
    </w:p>
    <w:p w:rsidR="00546440" w:rsidRPr="003558B7" w:rsidRDefault="00546440" w:rsidP="00546440">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2026615</wp:posOffset>
                </wp:positionH>
                <wp:positionV relativeFrom="paragraph">
                  <wp:posOffset>0</wp:posOffset>
                </wp:positionV>
                <wp:extent cx="2223770" cy="635"/>
                <wp:effectExtent l="0" t="0" r="2413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9.6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"/>
            </w:pict>
          </mc:Fallback>
        </mc:AlternateContent>
      </w:r>
    </w:p>
    <w:p w:rsidR="00546440" w:rsidRPr="00643E35" w:rsidRDefault="00546440" w:rsidP="00546440">
      <w:pPr>
        <w:jc w:val="center"/>
        <w:rPr>
          <w:b/>
          <w:bCs/>
          <w:sz w:val="16"/>
          <w:szCs w:val="16"/>
        </w:rPr>
      </w:pPr>
    </w:p>
    <w:p w:rsidR="00546440" w:rsidRPr="003558B7" w:rsidRDefault="00546440" w:rsidP="00546440">
      <w:pPr>
        <w:jc w:val="center"/>
        <w:rPr>
          <w:b/>
          <w:bCs/>
          <w:sz w:val="28"/>
          <w:szCs w:val="28"/>
        </w:rPr>
      </w:pPr>
      <w:r w:rsidRPr="003558B7">
        <w:rPr>
          <w:b/>
          <w:bCs/>
          <w:sz w:val="28"/>
          <w:szCs w:val="28"/>
        </w:rPr>
        <w:t>BÀI VIẾT SÁNG KIẾN</w:t>
      </w:r>
    </w:p>
    <w:p w:rsidR="00546440" w:rsidRPr="003558B7" w:rsidRDefault="00546440" w:rsidP="00546440">
      <w:pPr>
        <w:spacing w:after="120"/>
        <w:jc w:val="center"/>
        <w:rPr>
          <w:b/>
          <w:bCs/>
          <w:sz w:val="28"/>
          <w:szCs w:val="28"/>
        </w:rPr>
      </w:pPr>
      <w:r w:rsidRPr="003558B7">
        <w:rPr>
          <w:b/>
          <w:bCs/>
          <w:sz w:val="28"/>
          <w:szCs w:val="28"/>
        </w:rPr>
        <w:t>Đề nghị công nhận Chiến sĩ Thi đua cấp cơ sở</w:t>
      </w:r>
    </w:p>
    <w:p w:rsidR="00546440" w:rsidRPr="003558B7" w:rsidRDefault="00546440" w:rsidP="00546440">
      <w:pPr>
        <w:spacing w:after="120"/>
        <w:jc w:val="center"/>
        <w:rPr>
          <w:b/>
          <w:bCs/>
          <w:sz w:val="28"/>
          <w:szCs w:val="28"/>
        </w:rPr>
      </w:pPr>
      <w:r w:rsidRPr="003558B7">
        <w:rPr>
          <w:b/>
          <w:bCs/>
          <w:sz w:val="28"/>
          <w:szCs w:val="28"/>
        </w:rPr>
        <w:t>Năm học 20</w:t>
      </w:r>
      <w:r>
        <w:rPr>
          <w:b/>
          <w:bCs/>
          <w:sz w:val="28"/>
          <w:szCs w:val="28"/>
        </w:rPr>
        <w:t>20-2021</w:t>
      </w:r>
      <w:r w:rsidRPr="003558B7">
        <w:rPr>
          <w:b/>
          <w:bCs/>
          <w:sz w:val="28"/>
          <w:szCs w:val="28"/>
        </w:rPr>
        <w:t xml:space="preserve"> </w:t>
      </w:r>
    </w:p>
    <w:p w:rsidR="00546440" w:rsidRPr="003558B7" w:rsidRDefault="00546440" w:rsidP="00546440">
      <w:pPr>
        <w:spacing w:before="240" w:after="80"/>
        <w:rPr>
          <w:sz w:val="28"/>
          <w:szCs w:val="28"/>
        </w:rPr>
      </w:pPr>
      <w:proofErr w:type="gramStart"/>
      <w:r w:rsidRPr="003558B7">
        <w:rPr>
          <w:b/>
          <w:bCs/>
          <w:sz w:val="28"/>
          <w:szCs w:val="28"/>
        </w:rPr>
        <w:t>I. SƠ</w:t>
      </w:r>
      <w:proofErr w:type="gramEnd"/>
      <w:r w:rsidRPr="003558B7">
        <w:rPr>
          <w:b/>
          <w:bCs/>
          <w:sz w:val="28"/>
          <w:szCs w:val="28"/>
        </w:rPr>
        <w:t xml:space="preserve"> LƯỢC LÝ LỊCH:</w:t>
      </w:r>
    </w:p>
    <w:p w:rsidR="00546440" w:rsidRPr="004A215E"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sidRPr="004A215E">
        <w:rPr>
          <w:rFonts w:ascii="Times New Roman" w:hAnsi="Times New Roman"/>
          <w:sz w:val="28"/>
          <w:szCs w:val="28"/>
        </w:rPr>
        <w:t xml:space="preserve">Họ tên: </w:t>
      </w:r>
      <w:r>
        <w:rPr>
          <w:rFonts w:ascii="Times New Roman" w:hAnsi="Times New Roman"/>
          <w:sz w:val="28"/>
          <w:szCs w:val="28"/>
        </w:rPr>
        <w:tab/>
        <w:t>NGUYỄN NGỌC HIỆP</w:t>
      </w:r>
    </w:p>
    <w:p w:rsidR="00546440"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Pr>
          <w:rFonts w:ascii="Times New Roman" w:hAnsi="Times New Roman"/>
          <w:sz w:val="28"/>
          <w:szCs w:val="28"/>
        </w:rPr>
        <w:t>Sinh ngày 01</w:t>
      </w:r>
      <w:r w:rsidRPr="00DF57CD">
        <w:rPr>
          <w:rFonts w:ascii="Times New Roman" w:hAnsi="Times New Roman"/>
          <w:sz w:val="28"/>
          <w:szCs w:val="28"/>
        </w:rPr>
        <w:t xml:space="preserve"> tháng</w:t>
      </w:r>
      <w:r>
        <w:rPr>
          <w:rFonts w:ascii="Times New Roman" w:hAnsi="Times New Roman"/>
          <w:sz w:val="28"/>
          <w:szCs w:val="28"/>
        </w:rPr>
        <w:t xml:space="preserve"> 01</w:t>
      </w:r>
      <w:r w:rsidRPr="00DF57CD">
        <w:rPr>
          <w:rFonts w:ascii="Times New Roman" w:hAnsi="Times New Roman"/>
          <w:sz w:val="28"/>
          <w:szCs w:val="28"/>
        </w:rPr>
        <w:t xml:space="preserve"> năm</w:t>
      </w:r>
      <w:r>
        <w:rPr>
          <w:rFonts w:ascii="Times New Roman" w:hAnsi="Times New Roman"/>
          <w:sz w:val="28"/>
          <w:szCs w:val="28"/>
        </w:rPr>
        <w:t xml:space="preserve"> 1973;</w:t>
      </w:r>
      <w:r w:rsidRPr="00DF57CD">
        <w:rPr>
          <w:rFonts w:ascii="Times New Roman" w:hAnsi="Times New Roman"/>
          <w:sz w:val="28"/>
          <w:szCs w:val="28"/>
        </w:rPr>
        <w:t xml:space="preserve">  </w:t>
      </w:r>
      <w:r w:rsidRPr="00DF57CD">
        <w:rPr>
          <w:rFonts w:ascii="Times New Roman" w:hAnsi="Times New Roman"/>
          <w:sz w:val="28"/>
          <w:szCs w:val="28"/>
        </w:rPr>
        <w:tab/>
      </w:r>
      <w:r w:rsidRPr="00DF57CD">
        <w:rPr>
          <w:rFonts w:ascii="Times New Roman" w:hAnsi="Times New Roman"/>
          <w:sz w:val="28"/>
          <w:szCs w:val="28"/>
        </w:rPr>
        <w:tab/>
      </w:r>
      <w:r w:rsidRPr="00DF57CD">
        <w:rPr>
          <w:rFonts w:ascii="Times New Roman" w:hAnsi="Times New Roman"/>
          <w:sz w:val="28"/>
          <w:szCs w:val="28"/>
        </w:rPr>
        <w:tab/>
        <w:t xml:space="preserve">Giới tính: </w:t>
      </w:r>
      <w:r>
        <w:rPr>
          <w:rFonts w:ascii="Times New Roman" w:hAnsi="Times New Roman"/>
          <w:sz w:val="28"/>
          <w:szCs w:val="28"/>
        </w:rPr>
        <w:t>Nam</w:t>
      </w:r>
    </w:p>
    <w:p w:rsidR="00546440" w:rsidRPr="00DF57CD"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sidRPr="00DF57CD">
        <w:rPr>
          <w:rFonts w:ascii="Times New Roman" w:hAnsi="Times New Roman"/>
          <w:sz w:val="28"/>
          <w:szCs w:val="28"/>
        </w:rPr>
        <w:t xml:space="preserve">Trình độ chuyên môn nghiệp vụ: </w:t>
      </w:r>
      <w:r>
        <w:rPr>
          <w:rFonts w:ascii="Times New Roman" w:hAnsi="Times New Roman"/>
          <w:sz w:val="28"/>
          <w:szCs w:val="28"/>
        </w:rPr>
        <w:t>Kỹ sư Cơ khí chế tạo máy</w:t>
      </w:r>
    </w:p>
    <w:p w:rsidR="00546440" w:rsidRPr="004A215E"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sidRPr="004A215E">
        <w:rPr>
          <w:rFonts w:ascii="Times New Roman" w:hAnsi="Times New Roman"/>
          <w:sz w:val="28"/>
          <w:szCs w:val="28"/>
        </w:rPr>
        <w:t xml:space="preserve">Chức vụ được giao: </w:t>
      </w:r>
      <w:r>
        <w:rPr>
          <w:rFonts w:ascii="Times New Roman" w:hAnsi="Times New Roman"/>
          <w:sz w:val="28"/>
          <w:szCs w:val="28"/>
        </w:rPr>
        <w:t>Phó trưởng phòng Thanh tra Giáo dục – Công tác sinh viên</w:t>
      </w:r>
    </w:p>
    <w:p w:rsidR="00546440" w:rsidRDefault="00546440" w:rsidP="0094724D">
      <w:pPr>
        <w:pStyle w:val="ListParagraph"/>
        <w:numPr>
          <w:ilvl w:val="0"/>
          <w:numId w:val="1"/>
        </w:numPr>
        <w:spacing w:before="120" w:after="120" w:line="240" w:lineRule="auto"/>
        <w:ind w:left="0" w:firstLine="567"/>
        <w:contextualSpacing w:val="0"/>
        <w:rPr>
          <w:rFonts w:ascii="Times New Roman" w:hAnsi="Times New Roman"/>
          <w:sz w:val="28"/>
          <w:szCs w:val="28"/>
        </w:rPr>
      </w:pPr>
      <w:r w:rsidRPr="004A215E">
        <w:rPr>
          <w:rFonts w:ascii="Times New Roman" w:hAnsi="Times New Roman"/>
          <w:sz w:val="28"/>
          <w:szCs w:val="28"/>
        </w:rPr>
        <w:t xml:space="preserve">Chức vụ, đơn vị công tác: </w:t>
      </w:r>
      <w:r>
        <w:rPr>
          <w:rFonts w:ascii="Times New Roman" w:hAnsi="Times New Roman"/>
          <w:sz w:val="28"/>
          <w:szCs w:val="28"/>
        </w:rPr>
        <w:t>Phòng Thanh tra Giáo dục – Công tác sinh viên</w:t>
      </w:r>
    </w:p>
    <w:p w:rsidR="00546440" w:rsidRDefault="00546440" w:rsidP="00546440">
      <w:pPr>
        <w:spacing w:before="120" w:after="120"/>
        <w:rPr>
          <w:b/>
          <w:bCs/>
          <w:sz w:val="28"/>
          <w:szCs w:val="28"/>
        </w:rPr>
      </w:pPr>
      <w:r w:rsidRPr="0094724D">
        <w:rPr>
          <w:b/>
          <w:sz w:val="28"/>
          <w:szCs w:val="28"/>
        </w:rPr>
        <w:t>II</w:t>
      </w:r>
      <w:r>
        <w:rPr>
          <w:sz w:val="28"/>
          <w:szCs w:val="28"/>
        </w:rPr>
        <w:t xml:space="preserve">. </w:t>
      </w:r>
      <w:r w:rsidRPr="006E6D09">
        <w:rPr>
          <w:b/>
          <w:bCs/>
          <w:sz w:val="28"/>
          <w:szCs w:val="28"/>
        </w:rPr>
        <w:t>TÊN SÁNG KIẾN TRONG CÔNG TÁC</w:t>
      </w:r>
      <w:r>
        <w:rPr>
          <w:b/>
          <w:bCs/>
          <w:sz w:val="28"/>
          <w:szCs w:val="28"/>
        </w:rPr>
        <w:t>:</w:t>
      </w:r>
    </w:p>
    <w:p w:rsidR="00546440" w:rsidRDefault="00546440" w:rsidP="00546440">
      <w:pPr>
        <w:spacing w:before="120" w:after="120"/>
        <w:rPr>
          <w:b/>
          <w:bCs/>
          <w:sz w:val="28"/>
          <w:szCs w:val="28"/>
        </w:rPr>
      </w:pPr>
      <w:r>
        <w:rPr>
          <w:b/>
          <w:bCs/>
          <w:sz w:val="28"/>
          <w:szCs w:val="28"/>
        </w:rPr>
        <w:tab/>
      </w:r>
      <w:proofErr w:type="gramStart"/>
      <w:r>
        <w:rPr>
          <w:b/>
          <w:bCs/>
          <w:sz w:val="28"/>
          <w:szCs w:val="28"/>
        </w:rPr>
        <w:t>Nâng cao hiệu quả công tác đánh giá kết quả rèn luyện sinh viên tại Trường Cao đẳng Lý Tự Trọng thành Phố Hồ Chí Minh.</w:t>
      </w:r>
      <w:proofErr w:type="gramEnd"/>
    </w:p>
    <w:p w:rsidR="00546440" w:rsidRDefault="00546440" w:rsidP="00546440">
      <w:pPr>
        <w:spacing w:before="120" w:after="120"/>
        <w:rPr>
          <w:b/>
          <w:bCs/>
          <w:sz w:val="28"/>
          <w:szCs w:val="28"/>
        </w:rPr>
      </w:pPr>
      <w:r>
        <w:rPr>
          <w:b/>
          <w:bCs/>
          <w:sz w:val="28"/>
          <w:szCs w:val="28"/>
        </w:rPr>
        <w:t>III. NỘI DUNG.</w:t>
      </w:r>
    </w:p>
    <w:p w:rsidR="00546440" w:rsidRDefault="00546440" w:rsidP="00546440">
      <w:pPr>
        <w:pStyle w:val="ListParagraph"/>
        <w:numPr>
          <w:ilvl w:val="0"/>
          <w:numId w:val="3"/>
        </w:numPr>
        <w:spacing w:before="120" w:after="120"/>
        <w:rPr>
          <w:rFonts w:ascii="Times New Roman" w:hAnsi="Times New Roman"/>
          <w:sz w:val="28"/>
          <w:szCs w:val="28"/>
        </w:rPr>
      </w:pPr>
      <w:r w:rsidRPr="00546440">
        <w:rPr>
          <w:rFonts w:ascii="Times New Roman" w:hAnsi="Times New Roman"/>
          <w:sz w:val="28"/>
          <w:szCs w:val="28"/>
        </w:rPr>
        <w:t>Đặt vấn đề</w:t>
      </w:r>
      <w:r>
        <w:rPr>
          <w:rFonts w:ascii="Times New Roman" w:hAnsi="Times New Roman"/>
          <w:sz w:val="28"/>
          <w:szCs w:val="28"/>
        </w:rPr>
        <w:t>:</w:t>
      </w:r>
    </w:p>
    <w:p w:rsidR="002E26B6" w:rsidRDefault="00546440" w:rsidP="00B74D77">
      <w:pPr>
        <w:spacing w:before="120" w:after="120"/>
        <w:ind w:left="360" w:firstLine="360"/>
        <w:jc w:val="both"/>
        <w:rPr>
          <w:sz w:val="28"/>
          <w:szCs w:val="28"/>
        </w:rPr>
      </w:pPr>
      <w:r w:rsidRPr="00B74D77">
        <w:rPr>
          <w:sz w:val="28"/>
          <w:szCs w:val="28"/>
        </w:rPr>
        <w:t xml:space="preserve">Tỉ lệ sinh viên củ và tuyển sinh năm 2020 trong trường Cao đẳng Lý Tự Trọng thành Phố Hồ Chí Minh trên 18000 sinh viên. Đó là một lực lượng hung hậu mà các em sinh viên đã chọn vào học tại trường với đa ngành nghề, đáp ứng với thị hiếu, nhu cầu cấp bách của xã hội. Do đó các sinh viên đã chọn mái trường </w:t>
      </w:r>
      <w:r w:rsidR="00B74D77" w:rsidRPr="00B74D77">
        <w:rPr>
          <w:sz w:val="28"/>
          <w:szCs w:val="28"/>
        </w:rPr>
        <w:t>Cao đẳng Lý Tự Trọng thành Phố Hồ Chí Minh làm cơ sở định hướng để phát triển sự nghiệp, tương lai của chính mình. Do vậy tỉ lệ sinh viên đông đảo của nhiều vùng miền đất nước đến tham gia học tập đã làm cho uy tín, chất lượng đào tạo của nhà trường ngày càng được nâng cao.</w:t>
      </w:r>
    </w:p>
    <w:p w:rsidR="00B74D77" w:rsidRDefault="00B74D77" w:rsidP="00B74D77">
      <w:pPr>
        <w:spacing w:before="120" w:after="120"/>
        <w:ind w:left="360" w:firstLine="360"/>
        <w:jc w:val="both"/>
        <w:rPr>
          <w:sz w:val="28"/>
          <w:szCs w:val="28"/>
        </w:rPr>
      </w:pPr>
      <w:r>
        <w:rPr>
          <w:sz w:val="28"/>
          <w:szCs w:val="28"/>
        </w:rPr>
        <w:t>Để vào học tại trường Cao đẳng Lý Tự Trọng thành Phố Hồ Chí Minh, sinh viên phải được nhà trường (Cụ thể là Phòng tuyển sinh – Đào tạo) tư vấn sau Tết nguyên đán, cộng với định hướng phát triển của gia đình và nhu cầu nguyện vọng của bản than mà các em sinh viên đã xin xét tuyển vào học tại trường với nghề mà bản than mình chọn, và thời khoá biểu đầu năm của các em sinh viên là “ Tuần sinh hoạt công dân” với các nội dung về: Nội qui, chế độ chính sách, học bổng, Luật ATGT, Y tế bảo hiểm học đường….vv và các sinh viên cũng được các Thầy, Cô phòng Thanh tra Giáo dục – Công tác Sinh viên hướng dẫn về việc đánh giá Kết quả rèn luyện của</w:t>
      </w:r>
      <w:r w:rsidR="008875B2">
        <w:rPr>
          <w:sz w:val="28"/>
          <w:szCs w:val="28"/>
        </w:rPr>
        <w:t xml:space="preserve"> bản thân</w:t>
      </w:r>
      <w:r>
        <w:rPr>
          <w:sz w:val="28"/>
          <w:szCs w:val="28"/>
        </w:rPr>
        <w:t xml:space="preserve"> sinh viên mỗi học kỳ một sinh viên </w:t>
      </w:r>
      <w:r w:rsidR="008875B2">
        <w:rPr>
          <w:sz w:val="28"/>
          <w:szCs w:val="28"/>
        </w:rPr>
        <w:t>phải làm một phiếu đánh giá…</w:t>
      </w:r>
    </w:p>
    <w:p w:rsidR="008875B2" w:rsidRDefault="008875B2" w:rsidP="008875B2">
      <w:pPr>
        <w:spacing w:before="120" w:after="120"/>
        <w:ind w:left="360" w:firstLine="360"/>
        <w:jc w:val="both"/>
        <w:rPr>
          <w:sz w:val="28"/>
          <w:szCs w:val="28"/>
        </w:rPr>
      </w:pPr>
      <w:r>
        <w:rPr>
          <w:sz w:val="28"/>
          <w:szCs w:val="28"/>
        </w:rPr>
        <w:lastRenderedPageBreak/>
        <w:t xml:space="preserve">Để đảm bảo tính khách quan, công bằng dân chủ trong việc đánh giá Kết quả rèn luyện thì cần có sự hỗ trợ, phối hợp giữa </w:t>
      </w:r>
      <w:r w:rsidR="0094724D">
        <w:rPr>
          <w:sz w:val="28"/>
          <w:szCs w:val="28"/>
        </w:rPr>
        <w:t>(</w:t>
      </w:r>
      <w:r>
        <w:rPr>
          <w:sz w:val="28"/>
          <w:szCs w:val="28"/>
        </w:rPr>
        <w:t>CVHT/GVCN</w:t>
      </w:r>
      <w:r w:rsidR="0094724D">
        <w:rPr>
          <w:sz w:val="28"/>
          <w:szCs w:val="28"/>
        </w:rPr>
        <w:t>)</w:t>
      </w:r>
      <w:r>
        <w:rPr>
          <w:sz w:val="28"/>
          <w:szCs w:val="28"/>
        </w:rPr>
        <w:t>, Đoàn thanh niên, Hội sinh viên và các Thầy, Cô phòng Thanh tra Giáo dục – Công tác Sinh viên để phiếu đánh giá cá nhân của sinh viên được hoàn thiện theo đúng qui định.</w:t>
      </w:r>
    </w:p>
    <w:p w:rsidR="008875B2" w:rsidRPr="0094724D" w:rsidRDefault="008875B2" w:rsidP="0094724D">
      <w:pPr>
        <w:pStyle w:val="ListParagraph"/>
        <w:numPr>
          <w:ilvl w:val="0"/>
          <w:numId w:val="3"/>
        </w:numPr>
        <w:spacing w:before="120" w:after="120"/>
        <w:jc w:val="both"/>
        <w:rPr>
          <w:rFonts w:ascii="Times New Roman" w:hAnsi="Times New Roman"/>
          <w:sz w:val="28"/>
          <w:szCs w:val="28"/>
        </w:rPr>
      </w:pPr>
      <w:r w:rsidRPr="0094724D">
        <w:rPr>
          <w:rFonts w:ascii="Times New Roman" w:hAnsi="Times New Roman"/>
          <w:sz w:val="28"/>
          <w:szCs w:val="28"/>
        </w:rPr>
        <w:t>Thực trạng:</w:t>
      </w:r>
    </w:p>
    <w:p w:rsidR="008875B2" w:rsidRDefault="008875B2" w:rsidP="008875B2">
      <w:pPr>
        <w:spacing w:before="120" w:after="120"/>
        <w:ind w:firstLine="360"/>
        <w:jc w:val="both"/>
        <w:rPr>
          <w:sz w:val="28"/>
          <w:szCs w:val="28"/>
        </w:rPr>
      </w:pPr>
      <w:r>
        <w:rPr>
          <w:sz w:val="28"/>
          <w:szCs w:val="28"/>
        </w:rPr>
        <w:tab/>
        <w:t>Hiện nay, công tác sinh viên có ảnh hưởng lớn đến uy tín và chất lượng đào tạo, xây dựng nhà trường, Do vậy, Đảng uỷ, Ban giám Hiệu nhà trường rất quan tâm đến đội ngũ Cán bộ, Nhân viên, Giảng viên có tâm huyết để thực hiện tốt công việc trồng người.</w:t>
      </w:r>
    </w:p>
    <w:p w:rsidR="00077D22" w:rsidRDefault="008875B2" w:rsidP="008875B2">
      <w:pPr>
        <w:spacing w:before="120" w:after="120"/>
        <w:ind w:firstLine="360"/>
        <w:jc w:val="both"/>
        <w:rPr>
          <w:sz w:val="28"/>
          <w:szCs w:val="28"/>
        </w:rPr>
      </w:pPr>
      <w:r>
        <w:rPr>
          <w:sz w:val="28"/>
          <w:szCs w:val="28"/>
        </w:rPr>
        <w:tab/>
        <w:t xml:space="preserve">Phần lớn những sinh  viên mới bước vào trường Cao đẳng Lý Tự Trọng thành Phố Hồ Chí Minh, còn bỡ ngỡ, chưa thích nghi </w:t>
      </w:r>
      <w:r w:rsidR="00077D22">
        <w:rPr>
          <w:sz w:val="28"/>
          <w:szCs w:val="28"/>
        </w:rPr>
        <w:t xml:space="preserve">với điều kiện mới các em sinh viên phải có sự đào tạo hướng dẫn cảu Thầy, Cô trong nhà trường, bên cạnh đó cũng có một số ít sinh viên có tinh thần, trách nhiệm đã tham gia công tác Đoàn, Hội tại địa phương hoặc trường trung học Phổ thông, trường trung học Cơ sở,  đây là lực lượng nồng cốt giúp đỡ </w:t>
      </w:r>
      <w:r w:rsidR="0094724D">
        <w:rPr>
          <w:sz w:val="28"/>
          <w:szCs w:val="28"/>
        </w:rPr>
        <w:t>(</w:t>
      </w:r>
      <w:r w:rsidR="00077D22">
        <w:rPr>
          <w:sz w:val="28"/>
          <w:szCs w:val="28"/>
        </w:rPr>
        <w:t>CVHT/GVCN</w:t>
      </w:r>
      <w:r w:rsidR="0094724D">
        <w:rPr>
          <w:sz w:val="28"/>
          <w:szCs w:val="28"/>
        </w:rPr>
        <w:t>)</w:t>
      </w:r>
      <w:r w:rsidR="00077D22">
        <w:rPr>
          <w:sz w:val="28"/>
          <w:szCs w:val="28"/>
        </w:rPr>
        <w:t xml:space="preserve"> đưa phong trào Đoàn, Hội do nhà trường phát động, phát triển mạnh đó là một phần tiêu chí để cộng vào thang điểm “ KQRL” của mỗi sinh viên..</w:t>
      </w:r>
    </w:p>
    <w:p w:rsidR="00077D22" w:rsidRDefault="00077D22" w:rsidP="008875B2">
      <w:pPr>
        <w:spacing w:before="120" w:after="120"/>
        <w:ind w:firstLine="360"/>
        <w:jc w:val="both"/>
        <w:rPr>
          <w:sz w:val="28"/>
          <w:szCs w:val="28"/>
        </w:rPr>
      </w:pPr>
      <w:r>
        <w:rPr>
          <w:sz w:val="28"/>
          <w:szCs w:val="28"/>
        </w:rPr>
        <w:tab/>
        <w:t xml:space="preserve">Do vậy trường Cao đẳng Lý Tự Trọng thành Phố Hồ Chí Minh, ban hành qui định Đánh giá kết quả rèn luyện đối với sinh viên </w:t>
      </w:r>
      <w:proofErr w:type="gramStart"/>
      <w:r>
        <w:rPr>
          <w:sz w:val="28"/>
          <w:szCs w:val="28"/>
        </w:rPr>
        <w:t>theo</w:t>
      </w:r>
      <w:proofErr w:type="gramEnd"/>
      <w:r>
        <w:rPr>
          <w:sz w:val="28"/>
          <w:szCs w:val="28"/>
        </w:rPr>
        <w:t xml:space="preserve"> quyết định số 615/QĐ-LTT-TTGD ngày 29/06/2020</w:t>
      </w:r>
      <w:r w:rsidRPr="00077D22">
        <w:rPr>
          <w:sz w:val="28"/>
          <w:szCs w:val="28"/>
        </w:rPr>
        <w:t xml:space="preserve"> </w:t>
      </w:r>
      <w:r>
        <w:rPr>
          <w:sz w:val="28"/>
          <w:szCs w:val="28"/>
        </w:rPr>
        <w:t>Cao đẳng Lý Tự Trọng thành Phố Hồ Chí Minh.</w:t>
      </w:r>
    </w:p>
    <w:p w:rsidR="00D673E5" w:rsidRDefault="00077D22" w:rsidP="008875B2">
      <w:pPr>
        <w:spacing w:before="120" w:after="120"/>
        <w:ind w:firstLine="360"/>
        <w:jc w:val="both"/>
        <w:rPr>
          <w:sz w:val="28"/>
          <w:szCs w:val="28"/>
        </w:rPr>
      </w:pPr>
      <w:r>
        <w:rPr>
          <w:sz w:val="28"/>
          <w:szCs w:val="28"/>
        </w:rPr>
        <w:tab/>
      </w:r>
      <w:proofErr w:type="gramStart"/>
      <w:r>
        <w:rPr>
          <w:sz w:val="28"/>
          <w:szCs w:val="28"/>
        </w:rPr>
        <w:t xml:space="preserve">Việc đánh giá “KQRL” sẽ thúc đẩy ý thức, trách nhiệm của sinh viên trong học tập, rèn luyện phẩm chất chính trị, đạo đức lối sống và hoàn thiện nhân cách của bản </w:t>
      </w:r>
      <w:r w:rsidR="00D673E5">
        <w:rPr>
          <w:sz w:val="28"/>
          <w:szCs w:val="28"/>
        </w:rPr>
        <w:t>than sinh viên.</w:t>
      </w:r>
      <w:proofErr w:type="gramEnd"/>
    </w:p>
    <w:p w:rsidR="00D673E5" w:rsidRDefault="00D673E5" w:rsidP="008875B2">
      <w:pPr>
        <w:spacing w:before="120" w:after="120"/>
        <w:ind w:firstLine="360"/>
        <w:jc w:val="both"/>
        <w:rPr>
          <w:sz w:val="28"/>
          <w:szCs w:val="28"/>
        </w:rPr>
      </w:pPr>
      <w:r>
        <w:rPr>
          <w:sz w:val="28"/>
          <w:szCs w:val="28"/>
        </w:rPr>
        <w:tab/>
        <w:t>Làm căn cứ để xếp loại sinh viên, khen thưởng, cấp học bổng khuyến khích học tập và các loại học bổng khác…</w:t>
      </w:r>
    </w:p>
    <w:p w:rsidR="008875B2" w:rsidRPr="0094724D" w:rsidRDefault="00D673E5" w:rsidP="0094724D">
      <w:pPr>
        <w:pStyle w:val="ListParagraph"/>
        <w:numPr>
          <w:ilvl w:val="0"/>
          <w:numId w:val="5"/>
        </w:numPr>
        <w:spacing w:before="120" w:after="120"/>
        <w:jc w:val="both"/>
        <w:rPr>
          <w:rFonts w:ascii="Times New Roman" w:hAnsi="Times New Roman"/>
          <w:sz w:val="28"/>
          <w:szCs w:val="28"/>
        </w:rPr>
      </w:pPr>
      <w:r w:rsidRPr="0094724D">
        <w:rPr>
          <w:rFonts w:ascii="Times New Roman" w:hAnsi="Times New Roman"/>
          <w:sz w:val="28"/>
          <w:szCs w:val="28"/>
        </w:rPr>
        <w:t>Nội dung và biện pháp thực hiện sang kiến</w:t>
      </w:r>
    </w:p>
    <w:p w:rsidR="00D673E5" w:rsidRDefault="00D673E5" w:rsidP="00D673E5">
      <w:pPr>
        <w:spacing w:before="120" w:after="120"/>
        <w:ind w:firstLine="720"/>
        <w:jc w:val="both"/>
        <w:rPr>
          <w:sz w:val="28"/>
          <w:szCs w:val="28"/>
        </w:rPr>
      </w:pPr>
      <w:r>
        <w:rPr>
          <w:sz w:val="28"/>
          <w:szCs w:val="28"/>
        </w:rPr>
        <w:t>Để nâng cao hiệu quả, công tác đánh giá “KQRL”</w:t>
      </w:r>
      <w:bookmarkStart w:id="0" w:name="_GoBack"/>
      <w:bookmarkEnd w:id="0"/>
      <w:r>
        <w:rPr>
          <w:sz w:val="28"/>
          <w:szCs w:val="28"/>
        </w:rPr>
        <w:t xml:space="preserve"> thì mỗi sinh viên </w:t>
      </w:r>
      <w:r w:rsidR="0094724D">
        <w:rPr>
          <w:sz w:val="28"/>
          <w:szCs w:val="28"/>
        </w:rPr>
        <w:t>(</w:t>
      </w:r>
      <w:r>
        <w:rPr>
          <w:sz w:val="28"/>
          <w:szCs w:val="28"/>
        </w:rPr>
        <w:t>CVHT/GVCN</w:t>
      </w:r>
      <w:r w:rsidR="0094724D">
        <w:rPr>
          <w:sz w:val="28"/>
          <w:szCs w:val="28"/>
        </w:rPr>
        <w:t>)</w:t>
      </w:r>
      <w:r>
        <w:rPr>
          <w:sz w:val="28"/>
          <w:szCs w:val="28"/>
        </w:rPr>
        <w:t>, Thầy, Cô quản lý sinh viên phải đánh giá đúng tiêu chí, tham gia phong trào, mức độ vi phạm của sinh viên, Để đạt được sự đồng tình giữ sinh viên và Thầy, Cô chúng ta cùng nghiêm cứu từng tiêu chí trong khung đánh giá “KQRL”.</w:t>
      </w:r>
    </w:p>
    <w:p w:rsidR="00D673E5" w:rsidRDefault="00D673E5" w:rsidP="00D673E5">
      <w:pPr>
        <w:spacing w:before="120" w:after="120"/>
        <w:jc w:val="both"/>
        <w:rPr>
          <w:sz w:val="28"/>
          <w:szCs w:val="28"/>
        </w:rPr>
      </w:pPr>
      <w:r>
        <w:rPr>
          <w:sz w:val="28"/>
          <w:szCs w:val="28"/>
        </w:rPr>
        <w:t>3.1 Bảng đánh giá kết quả rèn luyện:</w:t>
      </w:r>
    </w:p>
    <w:p w:rsidR="00CA676D" w:rsidRDefault="00D673E5" w:rsidP="00D673E5">
      <w:pPr>
        <w:spacing w:before="120" w:after="120"/>
        <w:jc w:val="both"/>
        <w:rPr>
          <w:noProof/>
        </w:rPr>
      </w:pPr>
      <w:r>
        <w:rPr>
          <w:sz w:val="28"/>
          <w:szCs w:val="28"/>
        </w:rPr>
        <w:tab/>
      </w:r>
    </w:p>
    <w:p w:rsidR="00D673E5" w:rsidRDefault="00D673E5" w:rsidP="00D673E5">
      <w:pPr>
        <w:spacing w:before="120" w:after="120"/>
        <w:jc w:val="both"/>
        <w:rPr>
          <w:sz w:val="28"/>
          <w:szCs w:val="28"/>
        </w:rPr>
      </w:pPr>
      <w:r>
        <w:rPr>
          <w:noProof/>
        </w:rPr>
        <w:drawing>
          <wp:inline distT="0" distB="0" distL="0" distR="0" wp14:anchorId="31AE7A9F" wp14:editId="3D57B51B">
            <wp:extent cx="6064301" cy="33942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12910" r="35131" b="8116"/>
                    <a:stretch/>
                  </pic:blipFill>
                  <pic:spPr bwMode="auto">
                    <a:xfrm>
                      <a:off x="0" y="0"/>
                      <a:ext cx="6076530" cy="3401098"/>
                    </a:xfrm>
                    <a:prstGeom prst="rect">
                      <a:avLst/>
                    </a:prstGeom>
                    <a:ln>
                      <a:noFill/>
                    </a:ln>
                    <a:extLst>
                      <a:ext uri="{53640926-AAD7-44D8-BBD7-CCE9431645EC}">
                        <a14:shadowObscured xmlns:a14="http://schemas.microsoft.com/office/drawing/2010/main"/>
                      </a:ext>
                    </a:extLst>
                  </pic:spPr>
                </pic:pic>
              </a:graphicData>
            </a:graphic>
          </wp:inline>
        </w:drawing>
      </w:r>
    </w:p>
    <w:p w:rsidR="00D673E5" w:rsidRDefault="00CA676D" w:rsidP="00CA676D">
      <w:pPr>
        <w:spacing w:before="120" w:after="120"/>
        <w:jc w:val="both"/>
        <w:rPr>
          <w:sz w:val="28"/>
          <w:szCs w:val="28"/>
        </w:rPr>
      </w:pPr>
      <w:r>
        <w:rPr>
          <w:noProof/>
        </w:rPr>
        <w:drawing>
          <wp:inline distT="0" distB="0" distL="0" distR="0" wp14:anchorId="5F1F4D7D" wp14:editId="683BCF54">
            <wp:extent cx="6064301" cy="465978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12472" r="35171" b="8315"/>
                    <a:stretch/>
                  </pic:blipFill>
                  <pic:spPr bwMode="auto">
                    <a:xfrm>
                      <a:off x="0" y="0"/>
                      <a:ext cx="6061260" cy="4657446"/>
                    </a:xfrm>
                    <a:prstGeom prst="rect">
                      <a:avLst/>
                    </a:prstGeom>
                    <a:ln>
                      <a:noFill/>
                    </a:ln>
                    <a:extLst>
                      <a:ext uri="{53640926-AAD7-44D8-BBD7-CCE9431645EC}">
                        <a14:shadowObscured xmlns:a14="http://schemas.microsoft.com/office/drawing/2010/main"/>
                      </a:ext>
                    </a:extLst>
                  </pic:spPr>
                </pic:pic>
              </a:graphicData>
            </a:graphic>
          </wp:inline>
        </w:drawing>
      </w:r>
    </w:p>
    <w:p w:rsidR="00CA676D" w:rsidRDefault="00CA676D" w:rsidP="00CA676D">
      <w:pPr>
        <w:spacing w:before="120" w:after="120"/>
        <w:jc w:val="both"/>
        <w:rPr>
          <w:noProof/>
        </w:rPr>
      </w:pPr>
    </w:p>
    <w:p w:rsidR="00CA676D" w:rsidRDefault="00CA676D" w:rsidP="00CA676D">
      <w:pPr>
        <w:spacing w:before="120" w:after="120"/>
        <w:jc w:val="both"/>
        <w:rPr>
          <w:sz w:val="28"/>
          <w:szCs w:val="28"/>
        </w:rPr>
      </w:pPr>
      <w:r>
        <w:rPr>
          <w:noProof/>
        </w:rPr>
        <w:drawing>
          <wp:inline distT="0" distB="0" distL="0" distR="0" wp14:anchorId="3A83D248" wp14:editId="6685214E">
            <wp:extent cx="6049519" cy="463783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t="8752" r="35171" b="7877"/>
                    <a:stretch/>
                  </pic:blipFill>
                  <pic:spPr bwMode="auto">
                    <a:xfrm>
                      <a:off x="0" y="0"/>
                      <a:ext cx="6066000" cy="4650472"/>
                    </a:xfrm>
                    <a:prstGeom prst="rect">
                      <a:avLst/>
                    </a:prstGeom>
                    <a:ln>
                      <a:noFill/>
                    </a:ln>
                    <a:extLst>
                      <a:ext uri="{53640926-AAD7-44D8-BBD7-CCE9431645EC}">
                        <a14:shadowObscured xmlns:a14="http://schemas.microsoft.com/office/drawing/2010/main"/>
                      </a:ext>
                    </a:extLst>
                  </pic:spPr>
                </pic:pic>
              </a:graphicData>
            </a:graphic>
          </wp:inline>
        </w:drawing>
      </w:r>
    </w:p>
    <w:p w:rsidR="00CA676D" w:rsidRDefault="00CA676D" w:rsidP="00CA676D">
      <w:pPr>
        <w:spacing w:before="120" w:after="120"/>
        <w:jc w:val="both"/>
        <w:rPr>
          <w:sz w:val="28"/>
          <w:szCs w:val="28"/>
        </w:rPr>
      </w:pPr>
      <w:r>
        <w:rPr>
          <w:sz w:val="28"/>
          <w:szCs w:val="28"/>
        </w:rPr>
        <w:t xml:space="preserve">3.2 Phân tích them 4 tiêu chí trong bản đánh giá </w:t>
      </w:r>
      <w:proofErr w:type="gramStart"/>
      <w:r>
        <w:rPr>
          <w:sz w:val="28"/>
          <w:szCs w:val="28"/>
        </w:rPr>
        <w:t>“ KQRL</w:t>
      </w:r>
      <w:proofErr w:type="gramEnd"/>
      <w:r>
        <w:rPr>
          <w:sz w:val="28"/>
          <w:szCs w:val="28"/>
        </w:rPr>
        <w:t>” của sinh viên</w:t>
      </w:r>
    </w:p>
    <w:p w:rsidR="00CA676D" w:rsidRDefault="00CA676D" w:rsidP="00CA676D">
      <w:pPr>
        <w:spacing w:before="120" w:after="120"/>
        <w:ind w:firstLine="720"/>
        <w:jc w:val="both"/>
        <w:rPr>
          <w:sz w:val="28"/>
          <w:szCs w:val="28"/>
        </w:rPr>
      </w:pPr>
      <w:r>
        <w:rPr>
          <w:sz w:val="28"/>
          <w:szCs w:val="28"/>
        </w:rPr>
        <w:t xml:space="preserve">3.2.1 Tiêu chí 1: </w:t>
      </w:r>
    </w:p>
    <w:p w:rsidR="00CA676D" w:rsidRDefault="00CA676D" w:rsidP="00CA676D">
      <w:pPr>
        <w:spacing w:before="120" w:after="120"/>
        <w:ind w:firstLine="720"/>
        <w:jc w:val="both"/>
        <w:rPr>
          <w:sz w:val="28"/>
          <w:szCs w:val="28"/>
        </w:rPr>
      </w:pPr>
      <w:r>
        <w:rPr>
          <w:sz w:val="28"/>
          <w:szCs w:val="28"/>
        </w:rPr>
        <w:t>Về ý thức, thái độ và kết quả học tập (Điểm tối đa 30 điểm)</w:t>
      </w:r>
    </w:p>
    <w:p w:rsidR="00CA676D" w:rsidRDefault="00CA676D" w:rsidP="00CA676D">
      <w:pPr>
        <w:spacing w:before="120" w:after="120"/>
        <w:ind w:firstLine="720"/>
        <w:jc w:val="both"/>
        <w:rPr>
          <w:sz w:val="28"/>
          <w:szCs w:val="28"/>
        </w:rPr>
      </w:pPr>
      <w:r>
        <w:rPr>
          <w:sz w:val="28"/>
          <w:szCs w:val="28"/>
        </w:rPr>
        <w:t xml:space="preserve">Ở phần tiêu chí này cá nhân sinh viên, </w:t>
      </w:r>
      <w:r w:rsidR="0094724D">
        <w:rPr>
          <w:sz w:val="28"/>
          <w:szCs w:val="28"/>
        </w:rPr>
        <w:t>(</w:t>
      </w:r>
      <w:r>
        <w:rPr>
          <w:sz w:val="28"/>
          <w:szCs w:val="28"/>
        </w:rPr>
        <w:t>CVHT/GVCN</w:t>
      </w:r>
      <w:r w:rsidR="0094724D">
        <w:rPr>
          <w:sz w:val="28"/>
          <w:szCs w:val="28"/>
        </w:rPr>
        <w:t>)</w:t>
      </w:r>
      <w:r>
        <w:rPr>
          <w:sz w:val="28"/>
          <w:szCs w:val="28"/>
        </w:rPr>
        <w:t xml:space="preserve"> được cho điểm ở các mục như:</w:t>
      </w:r>
    </w:p>
    <w:p w:rsidR="00CA676D" w:rsidRDefault="00CA676D" w:rsidP="00CA676D">
      <w:pPr>
        <w:pStyle w:val="ListParagraph"/>
        <w:numPr>
          <w:ilvl w:val="0"/>
          <w:numId w:val="1"/>
        </w:numPr>
        <w:spacing w:before="120" w:after="120"/>
        <w:jc w:val="both"/>
        <w:rPr>
          <w:rFonts w:ascii="Times New Roman" w:hAnsi="Times New Roman"/>
          <w:sz w:val="28"/>
          <w:szCs w:val="28"/>
        </w:rPr>
      </w:pPr>
      <w:r w:rsidRPr="00CA676D">
        <w:rPr>
          <w:rFonts w:ascii="Times New Roman" w:hAnsi="Times New Roman"/>
          <w:sz w:val="28"/>
          <w:szCs w:val="28"/>
        </w:rPr>
        <w:t>Đi học chuyên cần</w:t>
      </w:r>
      <w:r>
        <w:rPr>
          <w:rFonts w:ascii="Times New Roman" w:hAnsi="Times New Roman"/>
          <w:sz w:val="28"/>
          <w:szCs w:val="28"/>
        </w:rPr>
        <w:t xml:space="preserve">, đúng giờ và đủ điều kiện dự thi các học phần: </w:t>
      </w:r>
      <w:r w:rsidR="003E2511">
        <w:rPr>
          <w:rFonts w:ascii="Times New Roman" w:hAnsi="Times New Roman"/>
          <w:sz w:val="28"/>
          <w:szCs w:val="28"/>
        </w:rPr>
        <w:t xml:space="preserve">     </w:t>
      </w:r>
      <w:r w:rsidR="003E2511">
        <w:rPr>
          <w:rFonts w:ascii="Times New Roman" w:hAnsi="Times New Roman"/>
          <w:sz w:val="28"/>
          <w:szCs w:val="28"/>
        </w:rPr>
        <w:tab/>
      </w:r>
      <w:r w:rsidR="003E2511">
        <w:rPr>
          <w:rFonts w:ascii="Times New Roman" w:hAnsi="Times New Roman"/>
          <w:sz w:val="28"/>
          <w:szCs w:val="28"/>
        </w:rPr>
        <w:tab/>
      </w:r>
      <w:r>
        <w:rPr>
          <w:rFonts w:ascii="Times New Roman" w:hAnsi="Times New Roman"/>
          <w:sz w:val="28"/>
          <w:szCs w:val="28"/>
        </w:rPr>
        <w:t>10đ</w:t>
      </w:r>
    </w:p>
    <w:p w:rsidR="003E2511" w:rsidRDefault="00CA676D" w:rsidP="00CA676D">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Không vi phạm qui chế thi, kiểm tra:</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3E2511">
        <w:rPr>
          <w:rFonts w:ascii="Times New Roman" w:hAnsi="Times New Roman"/>
          <w:sz w:val="28"/>
          <w:szCs w:val="28"/>
        </w:rPr>
        <w:t xml:space="preserve">       </w:t>
      </w:r>
      <w:r w:rsidR="003E2511">
        <w:rPr>
          <w:rFonts w:ascii="Times New Roman" w:hAnsi="Times New Roman"/>
          <w:sz w:val="28"/>
          <w:szCs w:val="28"/>
        </w:rPr>
        <w:tab/>
      </w:r>
      <w:r w:rsidR="003E2511">
        <w:rPr>
          <w:rFonts w:ascii="Times New Roman" w:hAnsi="Times New Roman"/>
          <w:sz w:val="28"/>
          <w:szCs w:val="28"/>
        </w:rPr>
        <w:tab/>
        <w:t xml:space="preserve"> 5đ</w:t>
      </w:r>
      <w:r>
        <w:rPr>
          <w:rFonts w:ascii="Times New Roman" w:hAnsi="Times New Roman"/>
          <w:sz w:val="28"/>
          <w:szCs w:val="28"/>
        </w:rPr>
        <w:t xml:space="preserve"> </w:t>
      </w:r>
    </w:p>
    <w:p w:rsidR="003E2511" w:rsidRDefault="003E2511" w:rsidP="00CA676D">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Được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và tập thể công nhận có tinh thần vượt khó:      </w:t>
      </w:r>
      <w:r>
        <w:rPr>
          <w:rFonts w:ascii="Times New Roman" w:hAnsi="Times New Roman"/>
          <w:sz w:val="28"/>
          <w:szCs w:val="28"/>
        </w:rPr>
        <w:tab/>
      </w:r>
      <w:r>
        <w:rPr>
          <w:rFonts w:ascii="Times New Roman" w:hAnsi="Times New Roman"/>
          <w:sz w:val="28"/>
          <w:szCs w:val="28"/>
        </w:rPr>
        <w:tab/>
        <w:t xml:space="preserve"> 5đ</w:t>
      </w:r>
    </w:p>
    <w:p w:rsidR="003E2511" w:rsidRDefault="003E2511" w:rsidP="00CA676D">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Kết quả học tập (theo học kỳ) VD: Điểm TBCHT đạt từ 6.0 đến 7.0:  </w:t>
      </w:r>
      <w:r>
        <w:rPr>
          <w:rFonts w:ascii="Times New Roman" w:hAnsi="Times New Roman"/>
          <w:sz w:val="28"/>
          <w:szCs w:val="28"/>
        </w:rPr>
        <w:tab/>
      </w:r>
      <w:r>
        <w:rPr>
          <w:rFonts w:ascii="Times New Roman" w:hAnsi="Times New Roman"/>
          <w:sz w:val="28"/>
          <w:szCs w:val="28"/>
        </w:rPr>
        <w:tab/>
        <w:t xml:space="preserve"> 7đ</w:t>
      </w:r>
    </w:p>
    <w:p w:rsidR="00B90D64" w:rsidRDefault="003E2511" w:rsidP="003E2511">
      <w:pPr>
        <w:pStyle w:val="ListParagraph"/>
        <w:numPr>
          <w:ilvl w:val="0"/>
          <w:numId w:val="1"/>
        </w:numPr>
        <w:spacing w:before="120" w:after="120"/>
        <w:ind w:left="-142" w:firstLine="502"/>
        <w:jc w:val="both"/>
        <w:rPr>
          <w:rFonts w:ascii="Times New Roman" w:hAnsi="Times New Roman"/>
          <w:sz w:val="28"/>
          <w:szCs w:val="28"/>
        </w:rPr>
      </w:pPr>
      <w:r>
        <w:rPr>
          <w:rFonts w:ascii="Times New Roman" w:hAnsi="Times New Roman"/>
          <w:sz w:val="28"/>
          <w:szCs w:val="28"/>
        </w:rPr>
        <w:t xml:space="preserve">Với trường hợp này, sinh viên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thường cho tiêu chí này là:</w:t>
      </w:r>
      <w:r>
        <w:rPr>
          <w:rFonts w:ascii="Times New Roman" w:hAnsi="Times New Roman"/>
          <w:sz w:val="28"/>
          <w:szCs w:val="28"/>
        </w:rPr>
        <w:tab/>
        <w:t xml:space="preserve"> 27đ nhưng thường hay chấm sót việc nghỉ học không phép (Điểm trừ) còn các mục nhỏ còn lại, sẽ được cộ</w:t>
      </w:r>
      <w:r w:rsidR="0094724D">
        <w:rPr>
          <w:rFonts w:ascii="Times New Roman" w:hAnsi="Times New Roman"/>
          <w:sz w:val="28"/>
          <w:szCs w:val="28"/>
        </w:rPr>
        <w:t xml:space="preserve">ng thêm </w:t>
      </w:r>
      <w:r>
        <w:rPr>
          <w:rFonts w:ascii="Times New Roman" w:hAnsi="Times New Roman"/>
          <w:sz w:val="28"/>
          <w:szCs w:val="28"/>
        </w:rPr>
        <w:t>(Nếu có minh chứng)</w:t>
      </w:r>
      <w:r w:rsidR="0094724D">
        <w:rPr>
          <w:rFonts w:ascii="Times New Roman" w:hAnsi="Times New Roman"/>
          <w:sz w:val="28"/>
          <w:szCs w:val="28"/>
        </w:rPr>
        <w:t xml:space="preserve"> </w:t>
      </w:r>
      <w:r>
        <w:rPr>
          <w:rFonts w:ascii="Times New Roman" w:hAnsi="Times New Roman"/>
          <w:sz w:val="28"/>
          <w:szCs w:val="28"/>
        </w:rPr>
        <w:t xml:space="preserve">Nhưng tiêu chí này điểm chấm tối đa là </w:t>
      </w:r>
      <w:r w:rsidR="00B90D64">
        <w:rPr>
          <w:rFonts w:ascii="Times New Roman" w:hAnsi="Times New Roman"/>
          <w:sz w:val="28"/>
          <w:szCs w:val="28"/>
        </w:rPr>
        <w:t>30đ.</w:t>
      </w:r>
    </w:p>
    <w:p w:rsidR="00B90D64" w:rsidRPr="0094724D" w:rsidRDefault="00B90D64" w:rsidP="0094724D">
      <w:pPr>
        <w:spacing w:before="120" w:after="120"/>
        <w:ind w:left="-142" w:firstLine="851"/>
        <w:jc w:val="both"/>
        <w:rPr>
          <w:sz w:val="28"/>
          <w:szCs w:val="28"/>
        </w:rPr>
      </w:pPr>
      <w:r w:rsidRPr="0094724D">
        <w:rPr>
          <w:sz w:val="28"/>
          <w:szCs w:val="28"/>
        </w:rPr>
        <w:t>3.2.2 Tiêu chí 2:</w:t>
      </w:r>
    </w:p>
    <w:p w:rsidR="00B90D64" w:rsidRDefault="00B90D64" w:rsidP="0094724D">
      <w:pPr>
        <w:pStyle w:val="ListParagraph"/>
        <w:numPr>
          <w:ilvl w:val="0"/>
          <w:numId w:val="6"/>
        </w:numPr>
        <w:spacing w:before="120" w:after="120"/>
        <w:ind w:left="709"/>
        <w:jc w:val="both"/>
        <w:rPr>
          <w:rFonts w:ascii="Times New Roman" w:hAnsi="Times New Roman"/>
          <w:sz w:val="28"/>
          <w:szCs w:val="28"/>
        </w:rPr>
      </w:pPr>
      <w:r>
        <w:rPr>
          <w:rFonts w:ascii="Times New Roman" w:hAnsi="Times New Roman"/>
          <w:sz w:val="28"/>
          <w:szCs w:val="28"/>
        </w:rPr>
        <w:t>Ý thức chấp hành các qui định của pháp luật đối với công  dân, các văn bản của bộ ngành, của cơ quan quản lý thực hiện trong nhà trường (Điểm tối đa là 25điểm)</w:t>
      </w:r>
    </w:p>
    <w:p w:rsidR="00B90D64" w:rsidRDefault="00B90D64" w:rsidP="0094724D">
      <w:pPr>
        <w:pStyle w:val="ListParagraph"/>
        <w:numPr>
          <w:ilvl w:val="0"/>
          <w:numId w:val="6"/>
        </w:numPr>
        <w:spacing w:before="120" w:after="120"/>
        <w:ind w:left="709"/>
        <w:jc w:val="both"/>
        <w:rPr>
          <w:rFonts w:ascii="Times New Roman" w:hAnsi="Times New Roman"/>
          <w:sz w:val="28"/>
          <w:szCs w:val="28"/>
        </w:rPr>
      </w:pPr>
      <w:r>
        <w:rPr>
          <w:rFonts w:ascii="Times New Roman" w:hAnsi="Times New Roman"/>
          <w:sz w:val="28"/>
          <w:szCs w:val="28"/>
        </w:rPr>
        <w:t xml:space="preserve">Ở phần tiêu chí này cá nhân sinh viên,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được cho điểm các mục:</w:t>
      </w:r>
    </w:p>
    <w:tbl>
      <w:tblPr>
        <w:tblStyle w:val="TableGrid"/>
        <w:tblW w:w="10022"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2"/>
        <w:gridCol w:w="670"/>
      </w:tblGrid>
      <w:tr w:rsidR="00B90D64" w:rsidTr="003134C8">
        <w:trPr>
          <w:trHeight w:val="487"/>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sidRPr="00B90D64">
              <w:rPr>
                <w:rFonts w:ascii="Times New Roman" w:hAnsi="Times New Roman"/>
                <w:sz w:val="28"/>
                <w:szCs w:val="28"/>
              </w:rPr>
              <w:t>Không vi phạm pháp luật chủ trương của các cấp</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Thực hiện nghiêm túc việc khai thông tin cá nhân</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Tham gia đầy đủ Tuần sinh hoạt giáo dục định hướng (1điểm/ buổi)</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 xml:space="preserve">Tham gia đầy đủ các buổi sinh hoạt </w:t>
            </w:r>
            <w:r w:rsidR="003134C8">
              <w:rPr>
                <w:rFonts w:ascii="Times New Roman" w:hAnsi="Times New Roman"/>
                <w:sz w:val="28"/>
                <w:szCs w:val="28"/>
              </w:rPr>
              <w:t>chủ nhiệm lớp</w:t>
            </w:r>
            <w:r>
              <w:rPr>
                <w:rFonts w:ascii="Times New Roman" w:hAnsi="Times New Roman"/>
                <w:sz w:val="28"/>
                <w:szCs w:val="28"/>
              </w:rPr>
              <w:t xml:space="preserve"> </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64"/>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Không vi phạm tác phong, đồng phục, tác phong đồng phục theo qui định</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Đeo thẻ sinh viên khi vào trường</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Tham gia khám sức khoẻ định kỳ</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Có ý thức chấp hành về giữ gìn vệ sinh chung, bảo vệ tài sản</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Đóng học phí, BHYT, KTX đúng thời hạn</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 xml:space="preserve">Thực hiện nghiêm túc lấy ý kiến phản hồi từ người học </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bl>
    <w:p w:rsidR="00CA676D" w:rsidRDefault="003134C8" w:rsidP="003C35A9">
      <w:pPr>
        <w:spacing w:before="120" w:after="120"/>
        <w:ind w:firstLine="720"/>
        <w:jc w:val="both"/>
        <w:rPr>
          <w:sz w:val="28"/>
          <w:szCs w:val="28"/>
        </w:rPr>
      </w:pPr>
      <w:r>
        <w:rPr>
          <w:sz w:val="28"/>
          <w:szCs w:val="28"/>
        </w:rPr>
        <w:t xml:space="preserve">Với trường hợp này, sinh viên, </w:t>
      </w:r>
      <w:r w:rsidR="0094724D">
        <w:rPr>
          <w:sz w:val="28"/>
          <w:szCs w:val="28"/>
        </w:rPr>
        <w:t>(</w:t>
      </w:r>
      <w:r>
        <w:rPr>
          <w:sz w:val="28"/>
          <w:szCs w:val="28"/>
        </w:rPr>
        <w:t>CVHT/GVCN</w:t>
      </w:r>
      <w:r w:rsidR="0094724D">
        <w:rPr>
          <w:sz w:val="28"/>
          <w:szCs w:val="28"/>
        </w:rPr>
        <w:t>)</w:t>
      </w:r>
      <w:r>
        <w:rPr>
          <w:sz w:val="28"/>
          <w:szCs w:val="28"/>
        </w:rPr>
        <w:t xml:space="preserve"> thường cho tiêu chí này điểm tối đa là 25 điểm, cho dù điểm trừ mà sinh viên vi phạm đến 4 hay 5 trường hợp</w:t>
      </w:r>
      <w:r w:rsidR="003C35A9">
        <w:rPr>
          <w:sz w:val="28"/>
          <w:szCs w:val="28"/>
        </w:rPr>
        <w:t>, thì cũng không ảnh hưởng đến điểm cộng tích luỹ trên, Điểm trừ nặng nhất trong tiêu chí này là sinh viên vi phạm luật ATGT (Có biên bản của công an gửi về cho nhà trường) thì sinh viên sẽ bị trừ từ 10 điểm và phần trên ở mục (Không vi phạm pháp luật, chủ trương các cấp…) Sinh viên cũng không được cộng 5 điểm mục này.</w:t>
      </w:r>
    </w:p>
    <w:p w:rsidR="003C35A9" w:rsidRDefault="003C35A9" w:rsidP="0094724D">
      <w:pPr>
        <w:spacing w:before="120" w:after="120"/>
        <w:ind w:firstLine="720"/>
        <w:jc w:val="both"/>
        <w:rPr>
          <w:sz w:val="28"/>
          <w:szCs w:val="28"/>
        </w:rPr>
      </w:pPr>
      <w:r>
        <w:rPr>
          <w:sz w:val="28"/>
          <w:szCs w:val="28"/>
        </w:rPr>
        <w:t>3.2.3 Tiêu chí 3: Ý thức tham gia các hoạt động chính trị, xã hội, văn hoá, văn nghệ, thể thao, phòng chống tệ nạn xã hội, bạo lực học đường (Điểm tối đa là 25 điểm).</w:t>
      </w:r>
    </w:p>
    <w:p w:rsidR="00FA0238" w:rsidRDefault="003C35A9" w:rsidP="003134C8">
      <w:pPr>
        <w:spacing w:before="120" w:after="120"/>
        <w:jc w:val="both"/>
        <w:rPr>
          <w:sz w:val="28"/>
          <w:szCs w:val="28"/>
        </w:rPr>
      </w:pPr>
      <w:r>
        <w:rPr>
          <w:sz w:val="28"/>
          <w:szCs w:val="28"/>
        </w:rPr>
        <w:t>- Ở phần tiêu chí này cá nhân sinh viên</w:t>
      </w:r>
      <w:r w:rsidR="00FA0238">
        <w:rPr>
          <w:sz w:val="28"/>
          <w:szCs w:val="28"/>
        </w:rPr>
        <w:t xml:space="preserve"> </w:t>
      </w:r>
      <w:r w:rsidR="0094724D">
        <w:rPr>
          <w:sz w:val="28"/>
          <w:szCs w:val="28"/>
        </w:rPr>
        <w:t>(</w:t>
      </w:r>
      <w:r w:rsidR="00FA0238">
        <w:rPr>
          <w:sz w:val="28"/>
          <w:szCs w:val="28"/>
        </w:rPr>
        <w:t>CVHT/GVCN</w:t>
      </w:r>
      <w:r w:rsidR="0094724D">
        <w:rPr>
          <w:sz w:val="28"/>
          <w:szCs w:val="28"/>
        </w:rPr>
        <w:t>)</w:t>
      </w:r>
      <w:r w:rsidR="00FA0238">
        <w:rPr>
          <w:sz w:val="28"/>
          <w:szCs w:val="28"/>
        </w:rPr>
        <w:t xml:space="preserve"> cho điểm ở các mục:</w:t>
      </w:r>
    </w:p>
    <w:p w:rsidR="00FA0238" w:rsidRDefault="003C35A9" w:rsidP="00FA0238">
      <w:pPr>
        <w:spacing w:before="120" w:after="120"/>
        <w:ind w:firstLine="720"/>
        <w:jc w:val="both"/>
        <w:rPr>
          <w:sz w:val="28"/>
          <w:szCs w:val="28"/>
        </w:rPr>
      </w:pPr>
      <w:r>
        <w:rPr>
          <w:sz w:val="28"/>
          <w:szCs w:val="28"/>
        </w:rPr>
        <w:t xml:space="preserve">Tham gia đóng góp, hỗ trợ các hoạt động tình nguyện như: Giúp đỡ đồng bào </w:t>
      </w:r>
      <w:proofErr w:type="gramStart"/>
      <w:r>
        <w:rPr>
          <w:sz w:val="28"/>
          <w:szCs w:val="28"/>
        </w:rPr>
        <w:t>lũ</w:t>
      </w:r>
      <w:proofErr w:type="gramEnd"/>
      <w:r>
        <w:rPr>
          <w:sz w:val="28"/>
          <w:szCs w:val="28"/>
        </w:rPr>
        <w:t xml:space="preserve"> lụt, xây dựng nhà tình bạn, trung tâm khuyết tật: +5điểm</w:t>
      </w:r>
    </w:p>
    <w:p w:rsidR="00FA0238" w:rsidRDefault="003C35A9" w:rsidP="00FA0238">
      <w:pPr>
        <w:spacing w:before="120" w:after="120"/>
        <w:ind w:firstLine="720"/>
        <w:jc w:val="both"/>
        <w:rPr>
          <w:sz w:val="28"/>
          <w:szCs w:val="28"/>
        </w:rPr>
      </w:pPr>
      <w:r>
        <w:rPr>
          <w:sz w:val="28"/>
          <w:szCs w:val="28"/>
        </w:rPr>
        <w:t>Tham gia các buổi tuyên truyền, Phòng chống tội phạm và các tệ nạn XH khác: +3điểm</w:t>
      </w:r>
    </w:p>
    <w:p w:rsidR="00FA0238" w:rsidRDefault="00FA0238" w:rsidP="00FA0238">
      <w:pPr>
        <w:spacing w:before="120" w:after="120"/>
        <w:ind w:firstLine="720"/>
        <w:jc w:val="both"/>
        <w:rPr>
          <w:sz w:val="28"/>
          <w:szCs w:val="28"/>
        </w:rPr>
      </w:pPr>
      <w:r w:rsidRPr="00FA0238">
        <w:rPr>
          <w:sz w:val="28"/>
          <w:szCs w:val="28"/>
        </w:rPr>
        <w:t xml:space="preserve">Ở hai mục này bản thân sinh viên </w:t>
      </w:r>
      <w:r w:rsidR="0094724D">
        <w:rPr>
          <w:sz w:val="28"/>
          <w:szCs w:val="28"/>
        </w:rPr>
        <w:t>(</w:t>
      </w:r>
      <w:r w:rsidRPr="00FA0238">
        <w:rPr>
          <w:sz w:val="28"/>
          <w:szCs w:val="28"/>
        </w:rPr>
        <w:t>CVHT/GVCN</w:t>
      </w:r>
      <w:r w:rsidR="0094724D">
        <w:rPr>
          <w:sz w:val="28"/>
          <w:szCs w:val="28"/>
        </w:rPr>
        <w:t>)</w:t>
      </w:r>
      <w:r w:rsidRPr="00FA0238">
        <w:rPr>
          <w:sz w:val="28"/>
          <w:szCs w:val="28"/>
        </w:rPr>
        <w:t xml:space="preserve"> cùng xem thông tin cá nhân và thông báo của nhà trường để tham gia thực hiện rất dễ dàng vì hang năm nhà trường đều tổ chức các buổi tuyên truyền (Có thể do CVHT/GVCN quên đăng ký để tập thể lớp tham dự) hoặc có thông báo đóng góp về bảo lụt, xây </w:t>
      </w:r>
      <w:proofErr w:type="gramStart"/>
      <w:r w:rsidRPr="00FA0238">
        <w:rPr>
          <w:sz w:val="28"/>
          <w:szCs w:val="28"/>
        </w:rPr>
        <w:t>nhà ,</w:t>
      </w:r>
      <w:proofErr w:type="gramEnd"/>
      <w:r w:rsidRPr="00FA0238">
        <w:rPr>
          <w:sz w:val="28"/>
          <w:szCs w:val="28"/>
        </w:rPr>
        <w:t xml:space="preserve">… </w:t>
      </w:r>
      <w:r w:rsidR="0094724D">
        <w:rPr>
          <w:sz w:val="28"/>
          <w:szCs w:val="28"/>
        </w:rPr>
        <w:t>(</w:t>
      </w:r>
      <w:r w:rsidRPr="00FA0238">
        <w:rPr>
          <w:sz w:val="28"/>
          <w:szCs w:val="28"/>
        </w:rPr>
        <w:t>CVHT/GVCN</w:t>
      </w:r>
      <w:r w:rsidR="0094724D">
        <w:rPr>
          <w:sz w:val="28"/>
          <w:szCs w:val="28"/>
        </w:rPr>
        <w:t>)</w:t>
      </w:r>
      <w:r w:rsidRPr="00FA0238">
        <w:rPr>
          <w:sz w:val="28"/>
          <w:szCs w:val="28"/>
        </w:rPr>
        <w:t xml:space="preserve"> nếu quên thì lúc này phải cần đến Ban cán sự lớp, Bí </w:t>
      </w:r>
      <w:proofErr w:type="gramStart"/>
      <w:r w:rsidRPr="00FA0238">
        <w:rPr>
          <w:sz w:val="28"/>
          <w:szCs w:val="28"/>
        </w:rPr>
        <w:t>thư</w:t>
      </w:r>
      <w:proofErr w:type="gramEnd"/>
      <w:r w:rsidRPr="00FA0238">
        <w:rPr>
          <w:sz w:val="28"/>
          <w:szCs w:val="28"/>
        </w:rPr>
        <w:t xml:space="preserve"> chi Đoàn lớp để vận động nguyên góp (Khi đó tạp thể lớp đương nhiên được cộng 5điểm/SV) </w:t>
      </w:r>
    </w:p>
    <w:p w:rsidR="00FA0238"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 xml:space="preserve">Để được 8 điểm ở 2 mục tiêu thì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cố gắng nhắc nhở cả lớp tham gia trong các buổi SHCN hang tuần</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Các mục còn lại trong tiêu chí 3 này, nếu muốn cộng điểm thì phải có minh chứng</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 xml:space="preserve">Riêng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muốn sinh viên lớp mình quản lý muốn có thêm điểm ở tiêu chí này, thì có thể gợi ý cho sinh viên tham gia như:</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Lớp đá banh giao hữu (Có mặt CVHT/GVCN) làm kế hoạch gửi cho Ban chấp hành Đoàn trường trước, Mỗi lần tham gia, cổ vũ được cộng 2 điểm (không qúa 4 điểm ở mục này)</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Tham gia các hoạt động hỗ trợ, cổ vũ do nhà trường tổ chức khi lớp chưa đăng ký khi đó (CVHT/GVCN) cũng làm danh sách các bạn tham gia cổ vũ, gửi cho Ban chấp hành Đoàn trường.</w:t>
      </w:r>
    </w:p>
    <w:p w:rsidR="005D0BC2" w:rsidRPr="00B95547" w:rsidRDefault="00B95547" w:rsidP="005D0BC2">
      <w:pPr>
        <w:pStyle w:val="ListParagraph"/>
        <w:numPr>
          <w:ilvl w:val="0"/>
          <w:numId w:val="1"/>
        </w:numPr>
        <w:spacing w:before="120" w:after="120"/>
        <w:jc w:val="both"/>
        <w:rPr>
          <w:sz w:val="28"/>
          <w:szCs w:val="28"/>
        </w:rPr>
      </w:pPr>
      <w:r>
        <w:rPr>
          <w:rFonts w:ascii="Times New Roman" w:hAnsi="Times New Roman"/>
          <w:sz w:val="28"/>
          <w:szCs w:val="28"/>
        </w:rPr>
        <w:t>Hoặc đội (CVHT/GVCN) có thể đề nghị với Trưởng khoa cho các em vào dọn dẹp vệ sinh phòng lý thuyết, thực hành vào ngày nghỉ của các em(Khi đó CVHT/GVCN) phải làm giấy đề nghị gởi trưởng khoa và Ban giám hiệu duyệt, ghi rõ cộng bao nhiêu điểm rèn luyện khi các em tham gia)</w:t>
      </w:r>
    </w:p>
    <w:p w:rsidR="00B95547" w:rsidRPr="0094724D" w:rsidRDefault="00B95547" w:rsidP="005D0BC2">
      <w:pPr>
        <w:pStyle w:val="ListParagraph"/>
        <w:numPr>
          <w:ilvl w:val="0"/>
          <w:numId w:val="1"/>
        </w:numPr>
        <w:spacing w:before="120" w:after="120"/>
        <w:jc w:val="both"/>
        <w:rPr>
          <w:sz w:val="28"/>
          <w:szCs w:val="28"/>
        </w:rPr>
      </w:pPr>
      <w:r>
        <w:rPr>
          <w:rFonts w:ascii="Times New Roman" w:hAnsi="Times New Roman"/>
          <w:sz w:val="28"/>
          <w:szCs w:val="28"/>
        </w:rPr>
        <w:t xml:space="preserve">Hoặc đội bóng sinh viên trường, Cán bộ - Nhân viên – Giảng viên trường tổ chức hội thao giao lưu với các doanh nghiệp khi đó </w:t>
      </w:r>
      <w:r w:rsidR="00C75E5F">
        <w:rPr>
          <w:rFonts w:ascii="Times New Roman" w:hAnsi="Times New Roman"/>
          <w:sz w:val="28"/>
          <w:szCs w:val="28"/>
        </w:rPr>
        <w:t>(</w:t>
      </w:r>
      <w:r>
        <w:rPr>
          <w:rFonts w:ascii="Times New Roman" w:hAnsi="Times New Roman"/>
          <w:sz w:val="28"/>
          <w:szCs w:val="28"/>
        </w:rPr>
        <w:t>CVHT/GVCN</w:t>
      </w:r>
      <w:r w:rsidR="00C75E5F">
        <w:rPr>
          <w:rFonts w:ascii="Times New Roman" w:hAnsi="Times New Roman"/>
          <w:sz w:val="28"/>
          <w:szCs w:val="28"/>
        </w:rPr>
        <w:t>)</w:t>
      </w:r>
      <w:r>
        <w:rPr>
          <w:rFonts w:ascii="Times New Roman" w:hAnsi="Times New Roman"/>
          <w:sz w:val="28"/>
          <w:szCs w:val="28"/>
        </w:rPr>
        <w:t xml:space="preserve"> đề nghị các em mặc đồng phục nhà vào tham gia cổ vũ cho các đội (Sau đó CVHT/GVCN cũng lập danh sách gửi cho Đoàn trường) </w:t>
      </w:r>
      <w:r w:rsidR="00C75E5F">
        <w:rPr>
          <w:rFonts w:ascii="Times New Roman" w:hAnsi="Times New Roman"/>
          <w:sz w:val="28"/>
          <w:szCs w:val="28"/>
        </w:rPr>
        <w:t>để cộng điểm rèn luyện công khai cho dù việc vận động các em sinh viên tham gia trái buổi, hoặc ngày nghỉ có thể khó khăn, phức tạp. Nhưng thiết nghĩ mỗi buổi (CVHT/GVCN) bỏ chút thời gian quan tâm đến các em sinh viên do mình chủ nhiệm, thì phần nào sẽ lôi kéo các em tham gia công việc có ích với tập thể.</w:t>
      </w:r>
    </w:p>
    <w:p w:rsidR="0094724D" w:rsidRPr="0094724D" w:rsidRDefault="0094724D" w:rsidP="0094724D">
      <w:pPr>
        <w:pStyle w:val="ListParagraph"/>
        <w:numPr>
          <w:ilvl w:val="2"/>
          <w:numId w:val="5"/>
        </w:numPr>
        <w:spacing w:before="120" w:after="120"/>
        <w:jc w:val="both"/>
        <w:rPr>
          <w:rFonts w:ascii="Times New Roman" w:hAnsi="Times New Roman"/>
          <w:sz w:val="28"/>
          <w:szCs w:val="28"/>
        </w:rPr>
      </w:pPr>
      <w:r w:rsidRPr="0094724D">
        <w:rPr>
          <w:rFonts w:ascii="Times New Roman" w:hAnsi="Times New Roman"/>
          <w:sz w:val="28"/>
          <w:szCs w:val="28"/>
        </w:rPr>
        <w:t>Tiêu chí 4:</w:t>
      </w:r>
    </w:p>
    <w:p w:rsidR="00391366" w:rsidRDefault="0094724D" w:rsidP="00391366">
      <w:pPr>
        <w:spacing w:before="120" w:after="120"/>
        <w:ind w:firstLine="360"/>
        <w:jc w:val="both"/>
        <w:rPr>
          <w:sz w:val="28"/>
          <w:szCs w:val="28"/>
        </w:rPr>
      </w:pPr>
      <w:r>
        <w:rPr>
          <w:sz w:val="28"/>
          <w:szCs w:val="28"/>
        </w:rPr>
        <w:t>Ý thức và kết quả tham gia công tác cán bộ lớp, công tác Đoàn thểm, các tổ chức khác của nhà trường</w:t>
      </w:r>
      <w:r w:rsidR="00391366">
        <w:rPr>
          <w:sz w:val="28"/>
          <w:szCs w:val="28"/>
        </w:rPr>
        <w:t xml:space="preserve"> hoặc có thành tích xuất sắc tron học tập, rèn luyện được cơ quan cỏ thẩm quyền khen thưởng (Điều được cộng tối đa 20 điểm)</w:t>
      </w:r>
    </w:p>
    <w:p w:rsidR="00391366" w:rsidRDefault="00391366" w:rsidP="00391366">
      <w:pPr>
        <w:spacing w:before="120" w:after="120"/>
        <w:ind w:firstLine="360"/>
        <w:jc w:val="both"/>
        <w:rPr>
          <w:sz w:val="28"/>
          <w:szCs w:val="28"/>
        </w:rPr>
      </w:pPr>
      <w:r>
        <w:rPr>
          <w:sz w:val="28"/>
          <w:szCs w:val="28"/>
        </w:rPr>
        <w:t>Ở phần tiêu chí này cá nhân sinh viên, (CVHT/GVCN) được cho điểm ở các mục:</w:t>
      </w:r>
    </w:p>
    <w:p w:rsidR="00391366" w:rsidRDefault="00391366" w:rsidP="00391366">
      <w:pPr>
        <w:pStyle w:val="ListParagraph"/>
        <w:numPr>
          <w:ilvl w:val="0"/>
          <w:numId w:val="1"/>
        </w:numPr>
        <w:spacing w:before="120" w:after="120"/>
        <w:jc w:val="both"/>
        <w:rPr>
          <w:rFonts w:ascii="Times New Roman" w:hAnsi="Times New Roman"/>
          <w:sz w:val="28"/>
          <w:szCs w:val="28"/>
        </w:rPr>
      </w:pPr>
      <w:r w:rsidRPr="00391366">
        <w:rPr>
          <w:rFonts w:ascii="Times New Roman" w:hAnsi="Times New Roman"/>
          <w:sz w:val="28"/>
          <w:szCs w:val="28"/>
        </w:rPr>
        <w:t xml:space="preserve">Các </w:t>
      </w:r>
      <w:r>
        <w:rPr>
          <w:rFonts w:ascii="Times New Roman" w:hAnsi="Times New Roman"/>
          <w:sz w:val="28"/>
          <w:szCs w:val="28"/>
        </w:rPr>
        <w:t xml:space="preserve">em sin viên </w:t>
      </w:r>
      <w:r w:rsidRPr="00391366">
        <w:rPr>
          <w:rFonts w:ascii="Times New Roman" w:hAnsi="Times New Roman"/>
          <w:sz w:val="28"/>
          <w:szCs w:val="28"/>
        </w:rPr>
        <w:t>được (CVHT/GVCN)</w:t>
      </w:r>
      <w:r>
        <w:rPr>
          <w:rFonts w:ascii="Times New Roman" w:hAnsi="Times New Roman"/>
          <w:sz w:val="28"/>
          <w:szCs w:val="28"/>
        </w:rPr>
        <w:t xml:space="preserve"> đề nghị vào Ban cán sự lớp gồm:</w:t>
      </w:r>
    </w:p>
    <w:p w:rsidR="00391366" w:rsidRDefault="00391366" w:rsidP="00391366">
      <w:pPr>
        <w:pStyle w:val="ListParagraph"/>
        <w:spacing w:before="120" w:after="120"/>
        <w:jc w:val="both"/>
        <w:rPr>
          <w:rFonts w:ascii="Times New Roman" w:hAnsi="Times New Roman"/>
          <w:sz w:val="28"/>
          <w:szCs w:val="28"/>
        </w:rPr>
      </w:pPr>
      <w:r>
        <w:rPr>
          <w:rFonts w:ascii="Times New Roman" w:hAnsi="Times New Roman"/>
          <w:sz w:val="28"/>
          <w:szCs w:val="28"/>
        </w:rPr>
        <w:t>+ Tổ trưởng (thường 10SV/em)</w:t>
      </w:r>
    </w:p>
    <w:p w:rsidR="00391366" w:rsidRDefault="00391366" w:rsidP="00391366">
      <w:pPr>
        <w:pStyle w:val="ListParagraph"/>
        <w:spacing w:before="120" w:after="120"/>
        <w:jc w:val="both"/>
        <w:rPr>
          <w:rFonts w:ascii="Times New Roman" w:hAnsi="Times New Roman"/>
          <w:sz w:val="28"/>
          <w:szCs w:val="28"/>
        </w:rPr>
      </w:pPr>
      <w:r>
        <w:rPr>
          <w:rFonts w:ascii="Times New Roman" w:hAnsi="Times New Roman"/>
          <w:sz w:val="28"/>
          <w:szCs w:val="28"/>
        </w:rPr>
        <w:t>+ Hai lớp phó (lớp phó học tập và lớp phó kỷ luật)</w:t>
      </w:r>
    </w:p>
    <w:p w:rsidR="00391366" w:rsidRDefault="00391366" w:rsidP="00391366">
      <w:pPr>
        <w:pStyle w:val="ListParagraph"/>
        <w:spacing w:before="120" w:after="120"/>
        <w:jc w:val="both"/>
        <w:rPr>
          <w:rFonts w:ascii="Times New Roman" w:hAnsi="Times New Roman"/>
          <w:sz w:val="28"/>
          <w:szCs w:val="28"/>
        </w:rPr>
      </w:pPr>
      <w:r>
        <w:rPr>
          <w:rFonts w:ascii="Times New Roman" w:hAnsi="Times New Roman"/>
          <w:sz w:val="28"/>
          <w:szCs w:val="28"/>
        </w:rPr>
        <w:t>+ Một lớp trưởng</w:t>
      </w:r>
    </w:p>
    <w:p w:rsidR="00391366" w:rsidRDefault="00391366" w:rsidP="00391366">
      <w:pPr>
        <w:spacing w:before="120" w:after="120"/>
        <w:jc w:val="both"/>
        <w:rPr>
          <w:sz w:val="28"/>
          <w:szCs w:val="28"/>
        </w:rPr>
      </w:pPr>
      <w:r>
        <w:rPr>
          <w:sz w:val="28"/>
          <w:szCs w:val="28"/>
        </w:rPr>
        <w:tab/>
        <w:t xml:space="preserve">+ Bí thư Đoàn, Phó bí thư, Ủy viên (Được bầu vào đầu năm học. lớp phải làm Đại hội cho đoàn lớp, có thành viên BCH trường dự) đồng thời phải có quyết định của BCH </w:t>
      </w:r>
      <w:proofErr w:type="gramStart"/>
      <w:r>
        <w:rPr>
          <w:sz w:val="28"/>
          <w:szCs w:val="28"/>
        </w:rPr>
        <w:t>Đoàn .</w:t>
      </w:r>
      <w:proofErr w:type="gramEnd"/>
    </w:p>
    <w:p w:rsidR="00391366" w:rsidRDefault="00391366"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Những sinh viên </w:t>
      </w:r>
      <w:r w:rsidR="00FF2E3C">
        <w:rPr>
          <w:rFonts w:ascii="Times New Roman" w:hAnsi="Times New Roman"/>
          <w:sz w:val="28"/>
          <w:szCs w:val="28"/>
        </w:rPr>
        <w:t>được đề cử vào BCH hội sinh viên, BCH Đoàn trường phải có quyết định của từng tổ chức</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Mỗi sinh viên dù có tham gia nhiều hoạt động, thì phải được tính điểm cộng nhưng không được quá điểm tối đa của mỗi nội dung theo qui định</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Các hoạt động của sinh viên khi tham gia ở trường cũng như địa phương nơi sinh viên thường trú phải có giấy xác nhận của đơn vị tổ chức</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Về phần thanh điểm vượt khung, chúng ta đã cộng 4 tiêu chí rồi ra điểm tổng, sau đó cộng thêm các mục “Vượt khung” nếu các sinh viên có tham gia. Nhưng tổng điểm cũng tối đa là 100 điểm</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Về các sinh viên học Liên thông buổi tối, phần lớn ban ngày các em đi làm, học các cơ quan xí nghiệp, công ty … cử đi học để nâng cao trình độ chuyên môn, thì đối với hệ này chúng ta tính bằ</w:t>
      </w:r>
      <w:r w:rsidR="005705A7">
        <w:rPr>
          <w:rFonts w:ascii="Times New Roman" w:hAnsi="Times New Roman"/>
          <w:sz w:val="28"/>
          <w:szCs w:val="28"/>
        </w:rPr>
        <w:t>ng điểm học tập (VD: Tự 50 đến 69 = Trung bình, Từ 70 đến 79 = Khá, Từ 80 đến 89 = Tốt, Từ 90 đến 100 = Xuất sắc)</w:t>
      </w:r>
    </w:p>
    <w:p w:rsidR="005705A7" w:rsidRDefault="005705A7"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Nếu tập thể đạt kết quả không cao, </w:t>
      </w:r>
      <w:r w:rsidRPr="005705A7">
        <w:rPr>
          <w:rFonts w:ascii="Times New Roman" w:hAnsi="Times New Roman"/>
          <w:sz w:val="28"/>
          <w:szCs w:val="28"/>
        </w:rPr>
        <w:t>thì (CVHT/GVCN)</w:t>
      </w:r>
      <w:r>
        <w:rPr>
          <w:rFonts w:ascii="Times New Roman" w:hAnsi="Times New Roman"/>
          <w:sz w:val="28"/>
          <w:szCs w:val="28"/>
        </w:rPr>
        <w:t xml:space="preserve"> cần phải cộng thêm điểm Ban cán sự lớp, tham gia ủng hộ phong trào mà nhà trường triển khai đối với sinh viên học buổi sang.</w:t>
      </w:r>
    </w:p>
    <w:p w:rsidR="005705A7" w:rsidRDefault="005705A7"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Đối với các khoa mà phân cho sinh viên trong học kỳ chỉ đi thực tập xí nghiệp, thì với học kỳ này </w:t>
      </w:r>
      <w:r w:rsidRPr="005705A7">
        <w:rPr>
          <w:rFonts w:ascii="Times New Roman" w:hAnsi="Times New Roman"/>
          <w:sz w:val="28"/>
          <w:szCs w:val="28"/>
        </w:rPr>
        <w:t>(CVHT/GVCN)</w:t>
      </w:r>
      <w:r>
        <w:rPr>
          <w:rFonts w:ascii="Times New Roman" w:hAnsi="Times New Roman"/>
          <w:sz w:val="28"/>
          <w:szCs w:val="28"/>
        </w:rPr>
        <w:t xml:space="preserve"> tính bằng điểm thực tập xí nghiệp hoặc công ty như:</w:t>
      </w:r>
    </w:p>
    <w:tbl>
      <w:tblPr>
        <w:tblStyle w:val="TableGrid"/>
        <w:tblW w:w="943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62"/>
      </w:tblGrid>
      <w:tr w:rsidR="005705A7" w:rsidTr="005705A7">
        <w:trPr>
          <w:trHeight w:val="452"/>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dưới 5</w:t>
            </w:r>
          </w:p>
        </w:tc>
        <w:tc>
          <w:tcPr>
            <w:tcW w:w="4662" w:type="dxa"/>
          </w:tcPr>
          <w:p w:rsidR="005705A7" w:rsidRDefault="005705A7" w:rsidP="005705A7">
            <w:pPr>
              <w:pStyle w:val="ListParagraph"/>
              <w:spacing w:before="120" w:after="120"/>
              <w:ind w:left="0"/>
              <w:jc w:val="both"/>
              <w:rPr>
                <w:rFonts w:ascii="Times New Roman" w:hAnsi="Times New Roman"/>
                <w:sz w:val="28"/>
                <w:szCs w:val="28"/>
              </w:rPr>
            </w:pPr>
            <w:r>
              <w:rPr>
                <w:rFonts w:ascii="Times New Roman" w:hAnsi="Times New Roman"/>
                <w:sz w:val="28"/>
                <w:szCs w:val="28"/>
              </w:rPr>
              <w:t>Điểm rèn luyện loại Yếu</w:t>
            </w:r>
          </w:p>
        </w:tc>
      </w:tr>
      <w:tr w:rsidR="005705A7" w:rsidTr="005705A7">
        <w:trPr>
          <w:trHeight w:val="57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5, 6</w:t>
            </w:r>
          </w:p>
        </w:tc>
        <w:tc>
          <w:tcPr>
            <w:tcW w:w="4662" w:type="dxa"/>
          </w:tcPr>
          <w:p w:rsidR="005705A7" w:rsidRDefault="005705A7" w:rsidP="005705A7">
            <w:r w:rsidRPr="001F33AB">
              <w:rPr>
                <w:sz w:val="28"/>
                <w:szCs w:val="28"/>
              </w:rPr>
              <w:t xml:space="preserve">Điểm rèn luyện loại </w:t>
            </w:r>
            <w:r>
              <w:rPr>
                <w:sz w:val="28"/>
                <w:szCs w:val="28"/>
              </w:rPr>
              <w:t>Trung bình</w:t>
            </w:r>
          </w:p>
        </w:tc>
      </w:tr>
      <w:tr w:rsidR="005705A7" w:rsidTr="005705A7">
        <w:trPr>
          <w:trHeight w:val="57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7</w:t>
            </w:r>
          </w:p>
        </w:tc>
        <w:tc>
          <w:tcPr>
            <w:tcW w:w="4662" w:type="dxa"/>
          </w:tcPr>
          <w:p w:rsidR="005705A7" w:rsidRDefault="005705A7" w:rsidP="005705A7">
            <w:r w:rsidRPr="001F33AB">
              <w:rPr>
                <w:sz w:val="28"/>
                <w:szCs w:val="28"/>
              </w:rPr>
              <w:t xml:space="preserve">Điểm rèn luyện loại </w:t>
            </w:r>
            <w:r>
              <w:rPr>
                <w:sz w:val="28"/>
                <w:szCs w:val="28"/>
              </w:rPr>
              <w:t>Khá</w:t>
            </w:r>
          </w:p>
        </w:tc>
      </w:tr>
      <w:tr w:rsidR="005705A7" w:rsidTr="005705A7">
        <w:trPr>
          <w:trHeight w:val="57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8</w:t>
            </w:r>
          </w:p>
        </w:tc>
        <w:tc>
          <w:tcPr>
            <w:tcW w:w="4662" w:type="dxa"/>
          </w:tcPr>
          <w:p w:rsidR="005705A7" w:rsidRDefault="005705A7" w:rsidP="005705A7">
            <w:r w:rsidRPr="001F33AB">
              <w:rPr>
                <w:sz w:val="28"/>
                <w:szCs w:val="28"/>
              </w:rPr>
              <w:t xml:space="preserve">Điểm rèn luyện loại </w:t>
            </w:r>
            <w:r>
              <w:rPr>
                <w:sz w:val="28"/>
                <w:szCs w:val="28"/>
              </w:rPr>
              <w:t>Tốt</w:t>
            </w:r>
          </w:p>
        </w:tc>
      </w:tr>
      <w:tr w:rsidR="005705A7" w:rsidTr="005705A7">
        <w:trPr>
          <w:trHeight w:val="58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9,10</w:t>
            </w:r>
          </w:p>
        </w:tc>
        <w:tc>
          <w:tcPr>
            <w:tcW w:w="4662" w:type="dxa"/>
          </w:tcPr>
          <w:p w:rsidR="005705A7" w:rsidRDefault="005705A7" w:rsidP="005705A7">
            <w:r w:rsidRPr="001F33AB">
              <w:rPr>
                <w:sz w:val="28"/>
                <w:szCs w:val="28"/>
              </w:rPr>
              <w:t xml:space="preserve">Điểm rèn luyện loại </w:t>
            </w:r>
            <w:r>
              <w:rPr>
                <w:sz w:val="28"/>
                <w:szCs w:val="28"/>
              </w:rPr>
              <w:t>Xuất sắc</w:t>
            </w:r>
          </w:p>
        </w:tc>
      </w:tr>
    </w:tbl>
    <w:p w:rsidR="00391366" w:rsidRDefault="005705A7" w:rsidP="005705A7">
      <w:pPr>
        <w:pStyle w:val="ListParagraph"/>
        <w:numPr>
          <w:ilvl w:val="0"/>
          <w:numId w:val="1"/>
        </w:numPr>
        <w:spacing w:before="120" w:after="120"/>
        <w:jc w:val="both"/>
        <w:rPr>
          <w:rFonts w:ascii="Times New Roman" w:hAnsi="Times New Roman"/>
          <w:sz w:val="28"/>
          <w:szCs w:val="28"/>
        </w:rPr>
      </w:pPr>
      <w:r w:rsidRPr="005705A7">
        <w:rPr>
          <w:rFonts w:ascii="Times New Roman" w:hAnsi="Times New Roman"/>
          <w:sz w:val="28"/>
          <w:szCs w:val="28"/>
        </w:rPr>
        <w:t>(CVHT/GVCN)</w:t>
      </w:r>
      <w:r>
        <w:rPr>
          <w:rFonts w:ascii="Times New Roman" w:hAnsi="Times New Roman"/>
          <w:sz w:val="28"/>
          <w:szCs w:val="28"/>
        </w:rPr>
        <w:t xml:space="preserve"> cộng thêm điểm Ban cán sự lớp, nếu </w:t>
      </w:r>
      <w:r w:rsidRPr="005705A7">
        <w:rPr>
          <w:rFonts w:ascii="Times New Roman" w:hAnsi="Times New Roman"/>
          <w:sz w:val="28"/>
          <w:szCs w:val="28"/>
        </w:rPr>
        <w:t>(CVHT/GVCN)</w:t>
      </w:r>
      <w:r w:rsidR="000E3720">
        <w:rPr>
          <w:rFonts w:ascii="Times New Roman" w:hAnsi="Times New Roman"/>
          <w:sz w:val="28"/>
          <w:szCs w:val="28"/>
        </w:rPr>
        <w:t xml:space="preserve"> đã lập danh sách đăng ký đầu năm cho phòng Thanh tra Giáo dục -  Công  tác Sinh viên</w:t>
      </w:r>
    </w:p>
    <w:p w:rsidR="007F4260" w:rsidRDefault="00662B3E"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Ở tiêu chí 4 này, nếu </w:t>
      </w:r>
      <w:r w:rsidRPr="00662B3E">
        <w:rPr>
          <w:rFonts w:ascii="Times New Roman" w:hAnsi="Times New Roman"/>
          <w:sz w:val="28"/>
          <w:szCs w:val="28"/>
        </w:rPr>
        <w:t>(CVHT/GVCN)</w:t>
      </w:r>
      <w:r>
        <w:rPr>
          <w:rFonts w:ascii="Times New Roman" w:hAnsi="Times New Roman"/>
          <w:sz w:val="28"/>
          <w:szCs w:val="28"/>
        </w:rPr>
        <w:t xml:space="preserve"> không vận động khởi xướng cho các em tham gia, thì các em sinh viên chỉ có điểm Ban cán sự lớp BCH đoàn (Nếu có tổ chức đại hội). Thì ở mục này nếu </w:t>
      </w:r>
      <w:r w:rsidRPr="00662B3E">
        <w:rPr>
          <w:rFonts w:ascii="Times New Roman" w:hAnsi="Times New Roman"/>
          <w:sz w:val="28"/>
          <w:szCs w:val="28"/>
        </w:rPr>
        <w:t>(CVHT/GVCN)</w:t>
      </w:r>
      <w:r>
        <w:rPr>
          <w:rFonts w:ascii="Times New Roman" w:hAnsi="Times New Roman"/>
          <w:sz w:val="28"/>
          <w:szCs w:val="28"/>
        </w:rPr>
        <w:t xml:space="preserve"> mà hướng dẫn cho sin viên lớp mình giới thiệu cho các bạn cùng xóm, cùng quê, con cháu bạn bè vào học khoá kế tiếp, vừa hỗ trợ nhà trường về chỉ tiêu tuyển sinh vừa có cơ hội cộng điểm rèn luyện cho các em sinh viên, cụ thể 1 sinh viên mới vào học được cộng 20 điểm rèn luyện, em thứ 2 được cộng thêm 10 điểm (Ở mục này sinh viên chỉ đạt tối đa là 30 điểm, cho dù có giới thiệu hơn hai sinh viên mới vào học)</w:t>
      </w:r>
    </w:p>
    <w:p w:rsidR="00662B3E" w:rsidRDefault="00662B3E"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Trong các phần nhỏ của các tiêu chí, mà khi tên gọi các Phong trào của sinh viên tham gia trong học kỳ không trùng khớp với các mục nhỏ trong 4 tiêu </w:t>
      </w:r>
      <w:r w:rsidR="004A6070">
        <w:rPr>
          <w:rFonts w:ascii="Times New Roman" w:hAnsi="Times New Roman"/>
          <w:sz w:val="28"/>
          <w:szCs w:val="28"/>
        </w:rPr>
        <w:t xml:space="preserve">chí thì khi đó </w:t>
      </w:r>
      <w:r w:rsidR="004A6070" w:rsidRPr="004A6070">
        <w:rPr>
          <w:rFonts w:ascii="Times New Roman" w:hAnsi="Times New Roman"/>
          <w:sz w:val="28"/>
          <w:szCs w:val="28"/>
        </w:rPr>
        <w:t>(CVHT/GVCN)</w:t>
      </w:r>
      <w:r w:rsidR="004A6070">
        <w:rPr>
          <w:rFonts w:ascii="Times New Roman" w:hAnsi="Times New Roman"/>
          <w:sz w:val="28"/>
          <w:szCs w:val="28"/>
        </w:rPr>
        <w:t xml:space="preserve"> cũng là người phải bàn bạc, tham khảo ý kiến với nhân viên quản lý khối và lãnh đạo của phòng Thanh tra Giáo dục – Công tác Sinh viên, tham mưu thống nhất để trình Ban giám Hiệu duyệt (Tránh gây mất điểm cho sinh viên khi tích cực tham gia phong trào Đoàn, Hội…)</w:t>
      </w:r>
    </w:p>
    <w:p w:rsidR="004A6070" w:rsidRDefault="004A6070"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Bên cạnh đó </w:t>
      </w:r>
      <w:r w:rsidRPr="004A6070">
        <w:rPr>
          <w:rFonts w:ascii="Times New Roman" w:hAnsi="Times New Roman"/>
          <w:sz w:val="28"/>
          <w:szCs w:val="28"/>
        </w:rPr>
        <w:t>(CVHT/GVCN)</w:t>
      </w:r>
      <w:r>
        <w:rPr>
          <w:rFonts w:ascii="Times New Roman" w:hAnsi="Times New Roman"/>
          <w:sz w:val="28"/>
          <w:szCs w:val="28"/>
        </w:rPr>
        <w:t xml:space="preserve">, Bí thư Đoàn trường, Bí thư hội sinh viên là những người đôn đốc vận động các em sinh viên </w:t>
      </w:r>
      <w:r w:rsidR="00277BE0">
        <w:rPr>
          <w:rFonts w:ascii="Times New Roman" w:hAnsi="Times New Roman"/>
          <w:sz w:val="28"/>
          <w:szCs w:val="28"/>
        </w:rPr>
        <w:t xml:space="preserve">tham gia phong trào, Đoàn thể trong học kỳ, năm học thì cũng là người phải có nhiệm vụ trách nhiệm nhắc nhở các em sinh viên đi học đầy đủ tất cả các môn học trong thời khoá biểu và thi học kỳ phải cố gắng đạt từ mức trung bình trở lên, có rất nhiều trường hợp là sinh viên tham các phong trào, điểm số dư không biết cộng thêm vào tiêu chí nào của bảng rèn luyện cá nhân của các em, nhưng kết quả học tập của học kỳ lại yếu hoặc kém, với trường hợp này cho dù bị khống chế ở tiêu chí 1, nhưng 3 tiêu chí còn lại mà sinh viên tham gia quá nhiều Phong trào, thì điểm tích luỹ cộng lại của 4 tiêu chí cũng đạt loại xuất sắc trong bảng điểm rèn luyện . Bất cập ở đây là trách nhiệm thuộc về ai, hay chúng ta đổ lỗi qua lại khi cùng một lớp có em ít tham gia </w:t>
      </w:r>
      <w:r w:rsidR="00AE6D6A">
        <w:rPr>
          <w:rFonts w:ascii="Times New Roman" w:hAnsi="Times New Roman"/>
          <w:sz w:val="28"/>
          <w:szCs w:val="28"/>
        </w:rPr>
        <w:t>phong trào, trình độ học lực qua lại khi cùng một lớp có em ít tham gia phong trào, trình độ học lực chỉ ở mức trung bình nhưng không nợ môn trong các học kỳ và ra trường có việc làm theo chuyên ngành của mình lo cho bản thân, gia đình. Trong khi đó các em tham gia phong trào nhiều mà học lực yếu, kém, nợ môn, chưa đi làm được với chưa tốt nghiệp, phải đăng ký trả nợ môn, có trường hợp sinh viên phải bỏ ngang vì nợ quá nhiều môn.</w:t>
      </w:r>
    </w:p>
    <w:p w:rsidR="00AE6D6A" w:rsidRDefault="00AE6D6A"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Do làm công tác đánh giá kết quả rèn luyện này khá nhiều năm bản thân cũng có kinh nghiệm trong vấn đề này là mỗi </w:t>
      </w:r>
      <w:r w:rsidRPr="004A6070">
        <w:rPr>
          <w:rFonts w:ascii="Times New Roman" w:hAnsi="Times New Roman"/>
          <w:sz w:val="28"/>
          <w:szCs w:val="28"/>
        </w:rPr>
        <w:t>(CVHT/GVCN)</w:t>
      </w:r>
      <w:r>
        <w:rPr>
          <w:rFonts w:ascii="Times New Roman" w:hAnsi="Times New Roman"/>
          <w:sz w:val="28"/>
          <w:szCs w:val="28"/>
        </w:rPr>
        <w:t xml:space="preserve"> quản lý khối và gia đình phải đồng hành với các em thông qua các buổi sinh hoạt chủ nhiệm hang tuần, để kịp thời báo với gia đình</w:t>
      </w:r>
      <w:r w:rsidR="000615C7">
        <w:rPr>
          <w:rFonts w:ascii="Times New Roman" w:hAnsi="Times New Roman"/>
          <w:sz w:val="28"/>
          <w:szCs w:val="28"/>
        </w:rPr>
        <w:t xml:space="preserve">, đôn đốc, nhắc nhở các em trong việc học tập và rèn luyện của các em là trọng tâm chính, còn tham gia các phong trào Đoàn, Hội là hỗ trợ phụ, sau khi các em đã hoàn thành thời khoá biểu của từng môn học, để không bị cấm thi do phải tham gia phong trào. Gia đình có trách nhiệm chính trong việc học tập tại trường của các em sin viên thông qua: </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Hiểu, biết rõ bản tính của con mình</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Cùng với các em định hướng nghề khi vào học</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Hàng ngày phải xem thời khoá biểu, để kịp thời nhắc nhở các em</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Phải có số điện thoại của </w:t>
      </w:r>
      <w:r w:rsidRPr="004A6070">
        <w:rPr>
          <w:rFonts w:ascii="Times New Roman" w:hAnsi="Times New Roman"/>
          <w:sz w:val="28"/>
          <w:szCs w:val="28"/>
        </w:rPr>
        <w:t>(CVHT/GVCN)</w:t>
      </w:r>
      <w:r>
        <w:rPr>
          <w:rFonts w:ascii="Times New Roman" w:hAnsi="Times New Roman"/>
          <w:sz w:val="28"/>
          <w:szCs w:val="28"/>
        </w:rPr>
        <w:t>, quản lý khối (số điện thoại phòng TTGD – CTSV), để xem các ngày vắng trong trang Web của sinh viên, nắm rõ tình hình học tập con mình đi đâu và làm gì</w:t>
      </w:r>
      <w:proofErr w:type="gramStart"/>
      <w:r>
        <w:rPr>
          <w:rFonts w:ascii="Times New Roman" w:hAnsi="Times New Roman"/>
          <w:sz w:val="28"/>
          <w:szCs w:val="28"/>
        </w:rPr>
        <w:t>..</w:t>
      </w:r>
      <w:proofErr w:type="gramEnd"/>
    </w:p>
    <w:p w:rsidR="003C0F6D"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Phải thường xuyên trao đổi với </w:t>
      </w:r>
      <w:r w:rsidRPr="004A6070">
        <w:rPr>
          <w:rFonts w:ascii="Times New Roman" w:hAnsi="Times New Roman"/>
          <w:sz w:val="28"/>
          <w:szCs w:val="28"/>
        </w:rPr>
        <w:t>(CVHT/GVCN)</w:t>
      </w:r>
      <w:r>
        <w:rPr>
          <w:rFonts w:ascii="Times New Roman" w:hAnsi="Times New Roman"/>
          <w:sz w:val="28"/>
          <w:szCs w:val="28"/>
        </w:rPr>
        <w:t xml:space="preserve"> về tình hình học tập, tham gia phong trào tại trường hay địa phương, nhưng trên tinh thần việc học bao giờ </w:t>
      </w:r>
      <w:r w:rsidR="003C0F6D">
        <w:rPr>
          <w:rFonts w:ascii="Times New Roman" w:hAnsi="Times New Roman"/>
          <w:sz w:val="28"/>
          <w:szCs w:val="28"/>
        </w:rPr>
        <w:t>cũng đạt lên hàng đầu.</w:t>
      </w:r>
    </w:p>
    <w:p w:rsidR="003C0F6D" w:rsidRDefault="003C0F6D"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Do vậy phụ huynh là người có vai trò chính trong việc phát triển, thành đạt của các em khi đang học hay ra trường</w:t>
      </w:r>
    </w:p>
    <w:p w:rsidR="003C0F6D" w:rsidRDefault="003C0F6D"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Đoàn thanh niên, Hội sinh viên, Công tác xã hội. Phải kết hợp với gia đình để biết được thực trạng khi các em tham gia phong trào, để có hướng đôn đốc, nhắc nhở.</w:t>
      </w:r>
    </w:p>
    <w:p w:rsidR="003C0F6D" w:rsidRDefault="003C0F6D" w:rsidP="003C0F6D">
      <w:pPr>
        <w:pStyle w:val="ListParagraph"/>
        <w:numPr>
          <w:ilvl w:val="0"/>
          <w:numId w:val="5"/>
        </w:numPr>
        <w:spacing w:before="120" w:after="120"/>
        <w:jc w:val="both"/>
        <w:rPr>
          <w:rFonts w:ascii="Times New Roman" w:hAnsi="Times New Roman"/>
          <w:sz w:val="28"/>
          <w:szCs w:val="28"/>
        </w:rPr>
      </w:pPr>
      <w:r w:rsidRPr="003C0F6D">
        <w:rPr>
          <w:rFonts w:ascii="Times New Roman" w:hAnsi="Times New Roman"/>
          <w:sz w:val="28"/>
          <w:szCs w:val="28"/>
        </w:rPr>
        <w:t>Kết luận:</w:t>
      </w:r>
    </w:p>
    <w:p w:rsidR="003C0F6D" w:rsidRPr="003C0F6D" w:rsidRDefault="003C0F6D" w:rsidP="003C0F6D">
      <w:pPr>
        <w:spacing w:before="120" w:after="120"/>
        <w:ind w:left="360"/>
        <w:jc w:val="both"/>
        <w:rPr>
          <w:sz w:val="28"/>
          <w:szCs w:val="28"/>
        </w:rPr>
      </w:pPr>
    </w:p>
    <w:p w:rsidR="000615C7" w:rsidRPr="003C0F6D" w:rsidRDefault="000615C7" w:rsidP="003C0F6D">
      <w:pPr>
        <w:spacing w:before="120" w:after="120"/>
        <w:ind w:left="360"/>
        <w:jc w:val="both"/>
        <w:rPr>
          <w:sz w:val="28"/>
          <w:szCs w:val="28"/>
        </w:rPr>
      </w:pPr>
      <w:r w:rsidRPr="003C0F6D">
        <w:rPr>
          <w:sz w:val="28"/>
          <w:szCs w:val="28"/>
        </w:rPr>
        <w:t xml:space="preserve"> </w:t>
      </w:r>
    </w:p>
    <w:p w:rsidR="00CA676D" w:rsidRDefault="00CA676D" w:rsidP="00CA676D">
      <w:pPr>
        <w:spacing w:before="120" w:after="120"/>
        <w:ind w:firstLine="720"/>
        <w:jc w:val="both"/>
        <w:rPr>
          <w:sz w:val="28"/>
          <w:szCs w:val="28"/>
        </w:rPr>
      </w:pPr>
      <w:r>
        <w:rPr>
          <w:sz w:val="28"/>
          <w:szCs w:val="28"/>
        </w:rPr>
        <w:t xml:space="preserve"> </w:t>
      </w:r>
    </w:p>
    <w:p w:rsidR="00CA676D" w:rsidRDefault="00CA676D" w:rsidP="00CA676D">
      <w:pPr>
        <w:spacing w:before="120" w:after="120"/>
        <w:ind w:firstLine="720"/>
        <w:jc w:val="both"/>
        <w:rPr>
          <w:sz w:val="28"/>
          <w:szCs w:val="28"/>
        </w:rPr>
      </w:pPr>
    </w:p>
    <w:sectPr w:rsidR="00CA676D" w:rsidSect="00426A6A">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A2DE0"/>
    <w:multiLevelType w:val="hybridMultilevel"/>
    <w:tmpl w:val="72FEED58"/>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071B31"/>
    <w:multiLevelType w:val="multilevel"/>
    <w:tmpl w:val="2C120930"/>
    <w:lvl w:ilvl="0">
      <w:start w:val="3"/>
      <w:numFmt w:val="decimal"/>
      <w:lvlText w:val="%1."/>
      <w:lvlJc w:val="left"/>
      <w:pPr>
        <w:ind w:left="720" w:hanging="360"/>
      </w:pPr>
      <w:rPr>
        <w:rFonts w:hint="default"/>
      </w:rPr>
    </w:lvl>
    <w:lvl w:ilvl="1">
      <w:start w:val="2"/>
      <w:numFmt w:val="decimal"/>
      <w:isLgl/>
      <w:lvlText w:val="%1.%2"/>
      <w:lvlJc w:val="left"/>
      <w:pPr>
        <w:ind w:left="1035" w:hanging="67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54336865"/>
    <w:multiLevelType w:val="hybridMultilevel"/>
    <w:tmpl w:val="9B546D4E"/>
    <w:lvl w:ilvl="0" w:tplc="0ABC09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DF28CE"/>
    <w:multiLevelType w:val="hybridMultilevel"/>
    <w:tmpl w:val="3CDAF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440"/>
    <w:rsid w:val="000615C7"/>
    <w:rsid w:val="00077D22"/>
    <w:rsid w:val="000E3720"/>
    <w:rsid w:val="00277BE0"/>
    <w:rsid w:val="002E26B6"/>
    <w:rsid w:val="003134C8"/>
    <w:rsid w:val="00391366"/>
    <w:rsid w:val="003C0F6D"/>
    <w:rsid w:val="003C35A9"/>
    <w:rsid w:val="003E2511"/>
    <w:rsid w:val="00426A6A"/>
    <w:rsid w:val="004A6070"/>
    <w:rsid w:val="00546440"/>
    <w:rsid w:val="005705A7"/>
    <w:rsid w:val="005D0BC2"/>
    <w:rsid w:val="00662B3E"/>
    <w:rsid w:val="007F4260"/>
    <w:rsid w:val="008875B2"/>
    <w:rsid w:val="0094724D"/>
    <w:rsid w:val="00AE6D6A"/>
    <w:rsid w:val="00B74D77"/>
    <w:rsid w:val="00B90D64"/>
    <w:rsid w:val="00B95547"/>
    <w:rsid w:val="00C75E5F"/>
    <w:rsid w:val="00CA676D"/>
    <w:rsid w:val="00D673E5"/>
    <w:rsid w:val="00F342F9"/>
    <w:rsid w:val="00FA0238"/>
    <w:rsid w:val="00FF2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44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46440"/>
    <w:pPr>
      <w:spacing w:after="160" w:line="240" w:lineRule="exact"/>
    </w:pPr>
    <w:rPr>
      <w:rFonts w:ascii="Verdana" w:hAnsi="Verdana" w:cs="Verdana"/>
      <w:sz w:val="20"/>
      <w:szCs w:val="20"/>
    </w:rPr>
  </w:style>
  <w:style w:type="paragraph" w:styleId="ListParagraph">
    <w:name w:val="List Paragraph"/>
    <w:basedOn w:val="Normal"/>
    <w:uiPriority w:val="34"/>
    <w:qFormat/>
    <w:rsid w:val="00546440"/>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D673E5"/>
    <w:rPr>
      <w:rFonts w:ascii="Tahoma" w:hAnsi="Tahoma" w:cs="Tahoma"/>
      <w:sz w:val="16"/>
      <w:szCs w:val="16"/>
    </w:rPr>
  </w:style>
  <w:style w:type="character" w:customStyle="1" w:styleId="BalloonTextChar">
    <w:name w:val="Balloon Text Char"/>
    <w:basedOn w:val="DefaultParagraphFont"/>
    <w:link w:val="BalloonText"/>
    <w:uiPriority w:val="99"/>
    <w:semiHidden/>
    <w:rsid w:val="00D673E5"/>
    <w:rPr>
      <w:rFonts w:ascii="Tahoma" w:eastAsia="Times New Roman" w:hAnsi="Tahoma" w:cs="Tahoma"/>
      <w:sz w:val="16"/>
      <w:szCs w:val="16"/>
    </w:rPr>
  </w:style>
  <w:style w:type="table" w:styleId="TableGrid">
    <w:name w:val="Table Grid"/>
    <w:basedOn w:val="TableNormal"/>
    <w:uiPriority w:val="59"/>
    <w:rsid w:val="00B90D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44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46440"/>
    <w:pPr>
      <w:spacing w:after="160" w:line="240" w:lineRule="exact"/>
    </w:pPr>
    <w:rPr>
      <w:rFonts w:ascii="Verdana" w:hAnsi="Verdana" w:cs="Verdana"/>
      <w:sz w:val="20"/>
      <w:szCs w:val="20"/>
    </w:rPr>
  </w:style>
  <w:style w:type="paragraph" w:styleId="ListParagraph">
    <w:name w:val="List Paragraph"/>
    <w:basedOn w:val="Normal"/>
    <w:uiPriority w:val="34"/>
    <w:qFormat/>
    <w:rsid w:val="00546440"/>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D673E5"/>
    <w:rPr>
      <w:rFonts w:ascii="Tahoma" w:hAnsi="Tahoma" w:cs="Tahoma"/>
      <w:sz w:val="16"/>
      <w:szCs w:val="16"/>
    </w:rPr>
  </w:style>
  <w:style w:type="character" w:customStyle="1" w:styleId="BalloonTextChar">
    <w:name w:val="Balloon Text Char"/>
    <w:basedOn w:val="DefaultParagraphFont"/>
    <w:link w:val="BalloonText"/>
    <w:uiPriority w:val="99"/>
    <w:semiHidden/>
    <w:rsid w:val="00D673E5"/>
    <w:rPr>
      <w:rFonts w:ascii="Tahoma" w:eastAsia="Times New Roman" w:hAnsi="Tahoma" w:cs="Tahoma"/>
      <w:sz w:val="16"/>
      <w:szCs w:val="16"/>
    </w:rPr>
  </w:style>
  <w:style w:type="table" w:styleId="TableGrid">
    <w:name w:val="Table Grid"/>
    <w:basedOn w:val="TableNormal"/>
    <w:uiPriority w:val="59"/>
    <w:rsid w:val="00B90D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9</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8</cp:revision>
  <dcterms:created xsi:type="dcterms:W3CDTF">2021-01-19T01:57:00Z</dcterms:created>
  <dcterms:modified xsi:type="dcterms:W3CDTF">2021-01-19T07:46:00Z</dcterms:modified>
</cp:coreProperties>
</file>