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11C4F" w:rsidRPr="00C11C4F" w:rsidRDefault="00C11C4F" w:rsidP="00C11C4F">
      <w:pPr>
        <w:suppressAutoHyphens/>
        <w:spacing w:before="40" w:after="40" w:line="264" w:lineRule="auto"/>
        <w:ind w:firstLine="284"/>
        <w:jc w:val="both"/>
        <w:rPr>
          <w:rFonts w:eastAsia="Calibri" w:cs="Times New Roman"/>
          <w:b/>
          <w:sz w:val="24"/>
          <w:szCs w:val="24"/>
        </w:rPr>
      </w:pPr>
      <w:r w:rsidRPr="00C11C4F">
        <w:rPr>
          <w:rFonts w:eastAsia="Calibri" w:cs="Times New Roman"/>
          <w:b/>
          <w:sz w:val="24"/>
          <w:szCs w:val="24"/>
        </w:rPr>
        <w:t>2.1. Mối quan hệ giữa các chất dinh dưỡng trong cơ thể</w:t>
      </w:r>
    </w:p>
    <w:p w:rsidR="00C11C4F" w:rsidRPr="00D2598B" w:rsidRDefault="00C11C4F" w:rsidP="00C11C4F">
      <w:pPr>
        <w:suppressAutoHyphens/>
        <w:spacing w:before="40" w:after="40" w:line="264" w:lineRule="auto"/>
        <w:ind w:firstLine="284"/>
        <w:jc w:val="both"/>
        <w:rPr>
          <w:rFonts w:eastAsia="Calibri" w:cs="Times New Roman"/>
          <w:b/>
          <w:sz w:val="24"/>
          <w:szCs w:val="24"/>
        </w:rPr>
      </w:pPr>
    </w:p>
    <w:p w:rsidR="00C11C4F" w:rsidRPr="00C11C4F" w:rsidRDefault="00C11C4F" w:rsidP="00C11C4F">
      <w:pPr>
        <w:suppressAutoHyphens/>
        <w:spacing w:before="40" w:after="40" w:line="264" w:lineRule="auto"/>
        <w:ind w:firstLine="284"/>
        <w:jc w:val="both"/>
        <w:rPr>
          <w:rFonts w:eastAsia="Calibri" w:cs="Times New Roman"/>
          <w:b/>
          <w:sz w:val="24"/>
          <w:szCs w:val="24"/>
        </w:rPr>
      </w:pPr>
      <w:r w:rsidRPr="00C11C4F">
        <w:rPr>
          <w:rFonts w:eastAsia="Calibri" w:cs="Times New Roman"/>
          <w:b/>
          <w:sz w:val="24"/>
          <w:szCs w:val="24"/>
        </w:rPr>
        <w:t>2.2. Quan niệm về tính cân đối trong khẩu phần.</w:t>
      </w:r>
    </w:p>
    <w:p w:rsidR="00C11C4F" w:rsidRPr="00C11C4F" w:rsidRDefault="00C11C4F" w:rsidP="00C11C4F">
      <w:pPr>
        <w:suppressAutoHyphens/>
        <w:spacing w:before="40" w:after="40" w:line="264" w:lineRule="auto"/>
        <w:ind w:firstLine="270"/>
        <w:jc w:val="both"/>
        <w:rPr>
          <w:rFonts w:eastAsia="Calibri" w:cs="Times New Roman"/>
          <w:b/>
          <w:bCs/>
          <w:sz w:val="24"/>
          <w:szCs w:val="24"/>
        </w:rPr>
      </w:pPr>
      <w:r w:rsidRPr="00C11C4F">
        <w:rPr>
          <w:rFonts w:eastAsia="Calibri" w:cs="Times New Roman"/>
          <w:b/>
          <w:sz w:val="24"/>
          <w:szCs w:val="24"/>
        </w:rPr>
        <w:t>2.2.1.</w:t>
      </w:r>
      <w:r w:rsidRPr="00C11C4F">
        <w:rPr>
          <w:rFonts w:eastAsia="Calibri" w:cs="Times New Roman"/>
          <w:b/>
          <w:bCs/>
          <w:sz w:val="24"/>
          <w:szCs w:val="24"/>
        </w:rPr>
        <w:t xml:space="preserve"> Khái niệm về tính cân đối của khẩu phần</w:t>
      </w:r>
    </w:p>
    <w:p w:rsidR="00C11C4F" w:rsidRPr="00C11C4F" w:rsidRDefault="00C11C4F" w:rsidP="00C11C4F">
      <w:pPr>
        <w:spacing w:before="40" w:after="40" w:line="264" w:lineRule="auto"/>
        <w:ind w:firstLine="567"/>
        <w:jc w:val="both"/>
        <w:rPr>
          <w:rFonts w:eastAsia="Calibri" w:cs="Times New Roman"/>
          <w:sz w:val="24"/>
          <w:szCs w:val="24"/>
          <w:lang w:val="sv-SE"/>
        </w:rPr>
      </w:pPr>
      <w:r w:rsidRPr="00C11C4F">
        <w:rPr>
          <w:rFonts w:eastAsia="Calibri" w:cs="Times New Roman"/>
          <w:sz w:val="24"/>
          <w:szCs w:val="24"/>
          <w:lang w:val="sv-SE"/>
        </w:rPr>
        <w:t>Để xây dựng khẩu phần cân đối và hợp lý cho mọi đối tượng, chung ta cần phải căn cứ vào đặc điểm của từng đối tượng lao dộng, rồi từ đó xác định nhu cầu ăng lượng cho đối tượng ấy.</w:t>
      </w:r>
    </w:p>
    <w:p w:rsidR="00C11C4F" w:rsidRPr="00C11C4F" w:rsidRDefault="00C11C4F" w:rsidP="00C11C4F">
      <w:pPr>
        <w:spacing w:before="40" w:after="40" w:line="264" w:lineRule="auto"/>
        <w:ind w:firstLine="567"/>
        <w:jc w:val="both"/>
        <w:rPr>
          <w:rFonts w:eastAsia="Calibri" w:cs="Times New Roman"/>
          <w:sz w:val="24"/>
          <w:szCs w:val="24"/>
          <w:lang w:val="sv-SE"/>
        </w:rPr>
      </w:pPr>
      <w:r w:rsidRPr="00C11C4F">
        <w:rPr>
          <w:rFonts w:eastAsia="Calibri" w:cs="Times New Roman"/>
          <w:sz w:val="24"/>
          <w:szCs w:val="24"/>
          <w:lang w:val="sv-SE"/>
        </w:rPr>
        <w:t>Dựa vào tính cân đối của khẩu phần mà phân phối lượng calo thích hợp giữa protid- lipid- glucid. Để tính toán xây dựng hoàn chỉnh những khẩu phần phải thoả mãn các yêu cầu sau đây:</w:t>
      </w:r>
    </w:p>
    <w:p w:rsidR="00C11C4F" w:rsidRPr="00C11C4F" w:rsidRDefault="00C11C4F" w:rsidP="00C11C4F">
      <w:pPr>
        <w:numPr>
          <w:ilvl w:val="0"/>
          <w:numId w:val="1"/>
        </w:numPr>
        <w:spacing w:before="40" w:after="40" w:line="264" w:lineRule="auto"/>
        <w:jc w:val="both"/>
        <w:rPr>
          <w:rFonts w:eastAsia="Calibri" w:cs="Times New Roman"/>
          <w:sz w:val="24"/>
          <w:szCs w:val="24"/>
          <w:lang w:val="sv-SE"/>
        </w:rPr>
      </w:pPr>
      <w:r w:rsidRPr="00C11C4F">
        <w:rPr>
          <w:rFonts w:eastAsia="Calibri" w:cs="Times New Roman"/>
          <w:sz w:val="24"/>
          <w:szCs w:val="24"/>
          <w:lang w:val="sv-SE"/>
        </w:rPr>
        <w:t>Cung cấp đầy đủ năng lượng theo nhu cầu của cơ thể.</w:t>
      </w:r>
    </w:p>
    <w:p w:rsidR="00C11C4F" w:rsidRPr="00C11C4F" w:rsidRDefault="00C11C4F" w:rsidP="00C11C4F">
      <w:pPr>
        <w:numPr>
          <w:ilvl w:val="0"/>
          <w:numId w:val="1"/>
        </w:numPr>
        <w:spacing w:before="40" w:after="40" w:line="264" w:lineRule="auto"/>
        <w:jc w:val="both"/>
        <w:rPr>
          <w:rFonts w:eastAsia="Calibri" w:cs="Times New Roman"/>
          <w:sz w:val="24"/>
          <w:szCs w:val="24"/>
          <w:lang w:val="sv-SE"/>
        </w:rPr>
      </w:pPr>
      <w:r w:rsidRPr="00C11C4F">
        <w:rPr>
          <w:rFonts w:eastAsia="Calibri" w:cs="Times New Roman"/>
          <w:sz w:val="24"/>
          <w:szCs w:val="24"/>
          <w:lang w:val="sv-SE"/>
        </w:rPr>
        <w:t>Cung cấp đầy đủ các chất dinh dưỡng cần thiết;</w:t>
      </w:r>
    </w:p>
    <w:p w:rsidR="00C11C4F" w:rsidRPr="00C11C4F" w:rsidRDefault="00C11C4F" w:rsidP="00C11C4F">
      <w:pPr>
        <w:numPr>
          <w:ilvl w:val="0"/>
          <w:numId w:val="1"/>
        </w:numPr>
        <w:suppressAutoHyphens/>
        <w:spacing w:before="40" w:after="40" w:line="264" w:lineRule="auto"/>
        <w:jc w:val="both"/>
        <w:rPr>
          <w:rFonts w:eastAsia="Calibri" w:cs="Times New Roman"/>
          <w:sz w:val="24"/>
          <w:szCs w:val="24"/>
          <w:lang w:val="sv-SE"/>
        </w:rPr>
      </w:pPr>
      <w:r w:rsidRPr="00C11C4F">
        <w:rPr>
          <w:rFonts w:eastAsia="Calibri" w:cs="Times New Roman"/>
          <w:sz w:val="24"/>
          <w:szCs w:val="24"/>
          <w:lang w:val="sv-SE"/>
        </w:rPr>
        <w:t>Các chất dinh dưỡng cần thiết phải có tỉ lệ cân đối và hợp lý.</w:t>
      </w:r>
    </w:p>
    <w:p w:rsidR="00C11C4F" w:rsidRPr="00D2598B" w:rsidRDefault="00C11C4F" w:rsidP="00C11C4F">
      <w:pPr>
        <w:spacing w:after="0"/>
        <w:rPr>
          <w:rFonts w:cs="Times New Roman"/>
          <w:b/>
          <w:sz w:val="24"/>
          <w:szCs w:val="24"/>
        </w:rPr>
      </w:pPr>
      <w:r w:rsidRPr="00D2598B">
        <w:rPr>
          <w:rFonts w:cs="Times New Roman"/>
          <w:b/>
          <w:sz w:val="24"/>
          <w:szCs w:val="24"/>
        </w:rPr>
        <w:t>Khái luận về dinh dưỡng cân đối</w:t>
      </w:r>
    </w:p>
    <w:p w:rsidR="00C11C4F" w:rsidRPr="00D2598B" w:rsidRDefault="00C11C4F" w:rsidP="00C11C4F">
      <w:pPr>
        <w:spacing w:after="0"/>
        <w:rPr>
          <w:rFonts w:cs="Times New Roman"/>
          <w:sz w:val="24"/>
          <w:szCs w:val="24"/>
        </w:rPr>
      </w:pPr>
      <w:r w:rsidRPr="00D2598B">
        <w:rPr>
          <w:rFonts w:cs="Times New Roman"/>
          <w:sz w:val="24"/>
          <w:szCs w:val="24"/>
        </w:rPr>
        <w:t>Theo quan niệm hiện nay, một khẩu phần hợp lý là:</w:t>
      </w:r>
    </w:p>
    <w:p w:rsidR="00C11C4F" w:rsidRPr="00D2598B" w:rsidRDefault="00C11C4F" w:rsidP="00C11C4F">
      <w:pPr>
        <w:spacing w:after="0"/>
        <w:rPr>
          <w:rFonts w:cs="Times New Roman"/>
          <w:sz w:val="24"/>
          <w:szCs w:val="24"/>
        </w:rPr>
      </w:pPr>
      <w:r w:rsidRPr="00D2598B">
        <w:rPr>
          <w:rFonts w:cs="Times New Roman"/>
          <w:sz w:val="24"/>
          <w:szCs w:val="24"/>
        </w:rPr>
        <w:t>- Cung cấp đầy đủ năng lượng theo nhu cầu của cơ thể</w:t>
      </w:r>
    </w:p>
    <w:p w:rsidR="00C11C4F" w:rsidRPr="00D2598B" w:rsidRDefault="00C11C4F" w:rsidP="00C11C4F">
      <w:pPr>
        <w:spacing w:after="0"/>
        <w:rPr>
          <w:rFonts w:cs="Times New Roman"/>
          <w:sz w:val="24"/>
          <w:szCs w:val="24"/>
        </w:rPr>
      </w:pPr>
      <w:r w:rsidRPr="00D2598B">
        <w:rPr>
          <w:rFonts w:cs="Times New Roman"/>
          <w:sz w:val="24"/>
          <w:szCs w:val="24"/>
        </w:rPr>
        <w:t>- Có đủ các chất dinh dưỡng cần thiết</w:t>
      </w:r>
    </w:p>
    <w:p w:rsidR="00C11C4F" w:rsidRPr="00D2598B" w:rsidRDefault="00C11C4F" w:rsidP="00C11C4F">
      <w:pPr>
        <w:spacing w:after="0"/>
        <w:rPr>
          <w:rFonts w:cs="Times New Roman"/>
          <w:sz w:val="24"/>
          <w:szCs w:val="24"/>
        </w:rPr>
      </w:pPr>
      <w:r w:rsidRPr="00D2598B">
        <w:rPr>
          <w:rFonts w:cs="Times New Roman"/>
          <w:sz w:val="24"/>
          <w:szCs w:val="24"/>
        </w:rPr>
        <w:t>- Các chất dinh dưỡng ở tỷ lệ cân đối thích hợp</w:t>
      </w:r>
    </w:p>
    <w:p w:rsidR="00C11C4F" w:rsidRPr="00D2598B" w:rsidRDefault="00C11C4F" w:rsidP="00C11C4F">
      <w:pPr>
        <w:spacing w:after="0"/>
        <w:rPr>
          <w:rFonts w:cs="Times New Roman"/>
          <w:sz w:val="24"/>
          <w:szCs w:val="24"/>
        </w:rPr>
      </w:pPr>
      <w:r w:rsidRPr="00D2598B">
        <w:rPr>
          <w:rFonts w:cs="Times New Roman"/>
          <w:sz w:val="24"/>
          <w:szCs w:val="24"/>
        </w:rPr>
        <w:t>Đã có nhiều nghiên cứu về xác định nhu cầu các chất dinh dưỡng một cách riêng rẽ nhưng càng ngày càng có nhiều công trình nhấn mạnh về mối tương quan giữa chúng với nhau và đề ra các yêu cầu về tính cân đối của khẩu phần. Để hiểu lý luận về dinh dưỡng cân đối, trước hết cần tìm hiểu mối quan hệ tương hổ một cách chặt chẽ giữa các thành phần dinh dưỡng trong cơ thể.</w:t>
      </w:r>
    </w:p>
    <w:p w:rsidR="00C11C4F" w:rsidRPr="00D2598B" w:rsidRDefault="00C11C4F" w:rsidP="00C11C4F">
      <w:pPr>
        <w:spacing w:after="0"/>
        <w:rPr>
          <w:rFonts w:cs="Times New Roman"/>
          <w:b/>
          <w:sz w:val="24"/>
          <w:szCs w:val="24"/>
        </w:rPr>
      </w:pPr>
      <w:r w:rsidRPr="00D2598B">
        <w:rPr>
          <w:rFonts w:cs="Times New Roman"/>
          <w:b/>
          <w:sz w:val="24"/>
          <w:szCs w:val="24"/>
        </w:rPr>
        <w:t>Mối quan hệ tương hổ giữa các dinh dưỡng trong cơ thể</w:t>
      </w:r>
    </w:p>
    <w:p w:rsidR="00C11C4F" w:rsidRPr="00D2598B" w:rsidRDefault="00C11C4F" w:rsidP="00C11C4F">
      <w:pPr>
        <w:spacing w:after="0"/>
        <w:rPr>
          <w:rFonts w:cs="Times New Roman"/>
          <w:sz w:val="24"/>
          <w:szCs w:val="24"/>
        </w:rPr>
      </w:pPr>
      <w:r w:rsidRPr="00D2598B">
        <w:rPr>
          <w:rFonts w:cs="Times New Roman"/>
          <w:sz w:val="24"/>
          <w:szCs w:val="24"/>
        </w:rPr>
        <w:t>Trong cơ thể chuyển hoá các thành phần dinh dưỡng liên quan chặt chẽ với nhau và chỉ tiến hành bình thường khi khẩu phần đảm bảo cân đối. Sự thiếu một thành phần dinh dưỡng này có thể hạn chế sự hoạt động của thành phần dinh dưỡng kia và ngược lại sự thừa một thành phần dinh dưỡng nào đó có khi gây cản trở sử dụng của một hay nhiều thành phần dinh dưỡng khác.</w:t>
      </w:r>
    </w:p>
    <w:p w:rsidR="00C11C4F" w:rsidRPr="00D2598B" w:rsidRDefault="00C11C4F" w:rsidP="00C11C4F">
      <w:pPr>
        <w:spacing w:after="0"/>
        <w:rPr>
          <w:rFonts w:cs="Times New Roman"/>
          <w:b/>
          <w:sz w:val="24"/>
          <w:szCs w:val="24"/>
        </w:rPr>
      </w:pPr>
      <w:r w:rsidRPr="00D2598B">
        <w:rPr>
          <w:rFonts w:cs="Times New Roman"/>
          <w:b/>
          <w:sz w:val="24"/>
          <w:szCs w:val="24"/>
        </w:rPr>
        <w:t>Thiếu dinh dưỡng và ngon miệng</w:t>
      </w:r>
    </w:p>
    <w:p w:rsidR="00C11C4F" w:rsidRPr="00D2598B" w:rsidRDefault="00C11C4F" w:rsidP="00C11C4F">
      <w:pPr>
        <w:spacing w:after="0"/>
        <w:rPr>
          <w:rFonts w:cs="Times New Roman"/>
          <w:sz w:val="24"/>
          <w:szCs w:val="24"/>
        </w:rPr>
      </w:pPr>
      <w:r w:rsidRPr="00D2598B">
        <w:rPr>
          <w:rFonts w:cs="Times New Roman"/>
          <w:sz w:val="24"/>
          <w:szCs w:val="24"/>
        </w:rPr>
        <w:t>Tất cả các loại thiếu dinh dưỡng đặc hiệu (acid amin, vitamin, chất khoáng..) nói chung thường dẫn đến hiện tượng kém ăn, nghĩa là ăn không ngon miệng. Sự thiếu cân đối về chất của khẩu phần đã dẫn đến sự giới hạn về lượng thức ăn làm cho nhu cầu năng lượng không được thỏa mãn.</w:t>
      </w:r>
    </w:p>
    <w:p w:rsidR="00C11C4F" w:rsidRPr="00D2598B" w:rsidRDefault="00C11C4F" w:rsidP="00C11C4F">
      <w:pPr>
        <w:spacing w:after="0"/>
        <w:rPr>
          <w:rFonts w:cs="Times New Roman"/>
          <w:sz w:val="24"/>
          <w:szCs w:val="24"/>
        </w:rPr>
      </w:pPr>
      <w:r w:rsidRPr="00D2598B">
        <w:rPr>
          <w:rFonts w:cs="Times New Roman"/>
          <w:sz w:val="24"/>
          <w:szCs w:val="24"/>
        </w:rPr>
        <w:t>Glucid, lipid, protein là nguồn năng lượng nhưng để quá trình thoái hoá của chúng xảy ra bình thường đòi hỏi nhiều hệ thống men mà trong thành phần các men này có protein, các vitamin nhóm B và chất khoáng.</w:t>
      </w:r>
    </w:p>
    <w:p w:rsidR="00C11C4F" w:rsidRPr="00D2598B" w:rsidRDefault="00C11C4F" w:rsidP="00C11C4F">
      <w:pPr>
        <w:spacing w:after="0"/>
        <w:rPr>
          <w:rFonts w:cs="Times New Roman"/>
          <w:b/>
          <w:sz w:val="24"/>
          <w:szCs w:val="24"/>
        </w:rPr>
      </w:pPr>
      <w:r w:rsidRPr="00D2598B">
        <w:rPr>
          <w:rFonts w:cs="Times New Roman"/>
          <w:b/>
          <w:sz w:val="24"/>
          <w:szCs w:val="24"/>
        </w:rPr>
        <w:t>Năng lượng và protein</w:t>
      </w:r>
    </w:p>
    <w:p w:rsidR="00C11C4F" w:rsidRPr="00D2598B" w:rsidRDefault="00C11C4F" w:rsidP="00C11C4F">
      <w:pPr>
        <w:spacing w:after="0"/>
        <w:rPr>
          <w:rFonts w:cs="Times New Roman"/>
          <w:sz w:val="24"/>
          <w:szCs w:val="24"/>
        </w:rPr>
      </w:pPr>
      <w:r w:rsidRPr="00D2598B">
        <w:rPr>
          <w:rFonts w:cs="Times New Roman"/>
          <w:sz w:val="24"/>
          <w:szCs w:val="24"/>
        </w:rPr>
        <w:t>Nhu cầu năng lượng và nhu cầu protein có mối liên hệ chặt chẽ với nhau. Năng lượng ăn vào liên quan chặt chẽ với chất và lượng của protein trong khẩu phần hay nói cách khác khi nhu cầu protein không đảm bảo thì năng lượng cũng thiếu hụt.</w:t>
      </w:r>
    </w:p>
    <w:p w:rsidR="00C11C4F" w:rsidRPr="00D2598B" w:rsidRDefault="00C11C4F" w:rsidP="00C11C4F">
      <w:pPr>
        <w:spacing w:after="0"/>
        <w:rPr>
          <w:rFonts w:cs="Times New Roman"/>
          <w:sz w:val="24"/>
          <w:szCs w:val="24"/>
        </w:rPr>
      </w:pPr>
      <w:r w:rsidRPr="00D2598B">
        <w:rPr>
          <w:rFonts w:cs="Times New Roman"/>
          <w:sz w:val="24"/>
          <w:szCs w:val="24"/>
        </w:rPr>
        <w:t>Ngược lại năng lượng có thể tiết kiệm protein. Khi lượng protein của khẩu phần không thay đổi, cân bằng nitơ dương hay âm tùy theo năng lượng ăn vào.</w:t>
      </w:r>
    </w:p>
    <w:p w:rsidR="00C11C4F" w:rsidRPr="00D2598B" w:rsidRDefault="00C11C4F" w:rsidP="00C11C4F">
      <w:pPr>
        <w:spacing w:after="0"/>
        <w:rPr>
          <w:rFonts w:cs="Times New Roman"/>
          <w:b/>
          <w:sz w:val="24"/>
          <w:szCs w:val="24"/>
        </w:rPr>
      </w:pPr>
      <w:r w:rsidRPr="00D2598B">
        <w:rPr>
          <w:rFonts w:cs="Times New Roman"/>
          <w:b/>
          <w:sz w:val="24"/>
          <w:szCs w:val="24"/>
        </w:rPr>
        <w:lastRenderedPageBreak/>
        <w:t>Tính cân đối của các acid amin</w:t>
      </w:r>
    </w:p>
    <w:p w:rsidR="00C11C4F" w:rsidRPr="00D2598B" w:rsidRDefault="00C11C4F" w:rsidP="00C11C4F">
      <w:pPr>
        <w:spacing w:after="0"/>
        <w:rPr>
          <w:rFonts w:cs="Times New Roman"/>
          <w:sz w:val="24"/>
          <w:szCs w:val="24"/>
        </w:rPr>
      </w:pPr>
      <w:r w:rsidRPr="00D2598B">
        <w:rPr>
          <w:rFonts w:cs="Times New Roman"/>
          <w:sz w:val="24"/>
          <w:szCs w:val="24"/>
        </w:rPr>
        <w:t>Nhu cầu protein phụ thuộc vào chất lượng của nó, nghĩa là tuỳ theo sự cân đối của các acid amin trong khẩu phần chứ không phải số lượng tuyệt đối của chúng.</w:t>
      </w:r>
    </w:p>
    <w:p w:rsidR="00C11C4F" w:rsidRPr="00D2598B" w:rsidRDefault="00C11C4F" w:rsidP="00C11C4F">
      <w:pPr>
        <w:spacing w:after="0"/>
        <w:rPr>
          <w:rFonts w:cs="Times New Roman"/>
          <w:sz w:val="24"/>
          <w:szCs w:val="24"/>
        </w:rPr>
      </w:pPr>
      <w:r w:rsidRPr="00D2598B">
        <w:rPr>
          <w:rFonts w:cs="Times New Roman"/>
          <w:sz w:val="24"/>
          <w:szCs w:val="24"/>
        </w:rPr>
        <w:t>Nhu cầu mỗi acid amin cần thiết không thể tính theo số lượng tuyệt đối mà trong số lượng tương đối liên quan với các acid amin khác. Thừa một acid amin này hạ thấp sử dụng các acid amin khác và tạo nên sự thiếu hụt thứ phát ngay cả khi số lượng của chúng đầy đủ. "Protein" chuẩn là protein có tương quan acid amin cân đối nhất và do đó có hiệu quả sinh học cao nhất.</w:t>
      </w:r>
    </w:p>
    <w:p w:rsidR="00C11C4F" w:rsidRPr="00D2598B" w:rsidRDefault="00C11C4F" w:rsidP="00C11C4F">
      <w:pPr>
        <w:spacing w:after="0"/>
        <w:rPr>
          <w:rFonts w:cs="Times New Roman"/>
          <w:b/>
          <w:sz w:val="24"/>
          <w:szCs w:val="24"/>
        </w:rPr>
      </w:pPr>
      <w:r w:rsidRPr="00D2598B">
        <w:rPr>
          <w:rFonts w:cs="Times New Roman"/>
          <w:b/>
          <w:sz w:val="24"/>
          <w:szCs w:val="24"/>
        </w:rPr>
        <w:t>Phosphor, calci và vitamin D</w:t>
      </w:r>
    </w:p>
    <w:p w:rsidR="00C11C4F" w:rsidRPr="00D2598B" w:rsidRDefault="00C11C4F" w:rsidP="00C11C4F">
      <w:pPr>
        <w:spacing w:after="0"/>
        <w:rPr>
          <w:rFonts w:cs="Times New Roman"/>
          <w:sz w:val="24"/>
          <w:szCs w:val="24"/>
        </w:rPr>
      </w:pPr>
      <w:r w:rsidRPr="00D2598B">
        <w:rPr>
          <w:rFonts w:cs="Times New Roman"/>
          <w:sz w:val="24"/>
          <w:szCs w:val="24"/>
        </w:rPr>
        <w:t>Sự thoả mãn nhu cầu phosphor, calci phụ thuộc nhiều vào tỷ số Ca/P hơn là số lượng tuyệt đối của calci và phosphor ăn vào. Hàm lượng phosphor và calci trong khẩu phần ăn là yếu tố để đánh giá hiệu quả của vitamin D. Nhu cầu của vitamin D tùy theo tỷ lệ Ca/P trong khẩu phần vì nó trực tiếp tham gia vào điều hoà chuyển hoá phosphor, calci trong cơ thể.</w:t>
      </w:r>
    </w:p>
    <w:p w:rsidR="00C11C4F" w:rsidRPr="00D2598B" w:rsidRDefault="00C11C4F" w:rsidP="00C11C4F">
      <w:pPr>
        <w:spacing w:after="0"/>
        <w:rPr>
          <w:rFonts w:cs="Times New Roman"/>
          <w:b/>
          <w:sz w:val="24"/>
          <w:szCs w:val="24"/>
        </w:rPr>
      </w:pPr>
      <w:r w:rsidRPr="00D2598B">
        <w:rPr>
          <w:rFonts w:cs="Times New Roman"/>
          <w:b/>
          <w:sz w:val="24"/>
          <w:szCs w:val="24"/>
        </w:rPr>
        <w:t>Lipid và vitamin</w:t>
      </w:r>
    </w:p>
    <w:p w:rsidR="00C11C4F" w:rsidRPr="00D2598B" w:rsidRDefault="00C11C4F" w:rsidP="00C11C4F">
      <w:pPr>
        <w:spacing w:after="0"/>
        <w:rPr>
          <w:rFonts w:cs="Times New Roman"/>
          <w:sz w:val="24"/>
          <w:szCs w:val="24"/>
        </w:rPr>
      </w:pPr>
      <w:r w:rsidRPr="00D2598B">
        <w:rPr>
          <w:rFonts w:cs="Times New Roman"/>
          <w:sz w:val="24"/>
          <w:szCs w:val="24"/>
        </w:rPr>
        <w:t>Nhiều thí nghiệm cho thấy khi tăng lượng lipid trong khẩu phần để thực hiện chế độ ăn có năng lượng cao thì đòi hỏi phải xét lại nhu cầu nhiều vitamin.</w:t>
      </w:r>
    </w:p>
    <w:p w:rsidR="00C11C4F" w:rsidRPr="00D2598B" w:rsidRDefault="00C11C4F" w:rsidP="00C11C4F">
      <w:pPr>
        <w:spacing w:after="0"/>
        <w:rPr>
          <w:rFonts w:cs="Times New Roman"/>
          <w:sz w:val="24"/>
          <w:szCs w:val="24"/>
        </w:rPr>
      </w:pPr>
      <w:r w:rsidRPr="00D2598B">
        <w:rPr>
          <w:rFonts w:cs="Times New Roman"/>
          <w:sz w:val="24"/>
          <w:szCs w:val="24"/>
        </w:rPr>
        <w:t>Trong cơ thể vitamin E có tác dụng bảo vệ các lipid của ty thể và vi thể khỏi bị oxy hoá. Sự oxy hoá lipid trong các tổ chức tạo thành các peroxyde, các aldehyde.. những chất này gây độc đối với cơ thể và làm mất hoạt tính của một số men và vitamin.</w:t>
      </w:r>
    </w:p>
    <w:p w:rsidR="00C11C4F" w:rsidRPr="00D2598B" w:rsidRDefault="00C11C4F" w:rsidP="00C11C4F">
      <w:pPr>
        <w:spacing w:after="0"/>
        <w:rPr>
          <w:rFonts w:cs="Times New Roman"/>
          <w:b/>
          <w:sz w:val="24"/>
          <w:szCs w:val="24"/>
        </w:rPr>
      </w:pPr>
      <w:r w:rsidRPr="00D2598B">
        <w:rPr>
          <w:rFonts w:cs="Times New Roman"/>
          <w:b/>
          <w:sz w:val="24"/>
          <w:szCs w:val="24"/>
        </w:rPr>
        <w:t>Glucid và vitamin</w:t>
      </w:r>
    </w:p>
    <w:p w:rsidR="00C11C4F" w:rsidRPr="00D2598B" w:rsidRDefault="00C11C4F" w:rsidP="00C11C4F">
      <w:pPr>
        <w:spacing w:after="0"/>
        <w:rPr>
          <w:rFonts w:cs="Times New Roman"/>
          <w:sz w:val="24"/>
          <w:szCs w:val="24"/>
        </w:rPr>
      </w:pPr>
      <w:r w:rsidRPr="00D2598B">
        <w:rPr>
          <w:rFonts w:cs="Times New Roman"/>
          <w:sz w:val="24"/>
          <w:szCs w:val="24"/>
        </w:rPr>
        <w:t>Quá trình sử dụng glucid trong cơ thể để giải phóng năng lượng cần có sự tham gia của nhiều men mà trong thành phần của chúng có chứa vitamin: men dehydrogenase và coenzyme là nicotiamid adenin dinucleotid (NAD) trong đó có amid của acid nicotinic (PP), men decarboxylase mà coenzyme là thiamin pyrophosphate (B1).</w:t>
      </w:r>
    </w:p>
    <w:p w:rsidR="00C11C4F" w:rsidRPr="00D2598B" w:rsidRDefault="00C11C4F" w:rsidP="00C11C4F">
      <w:pPr>
        <w:spacing w:after="0"/>
        <w:rPr>
          <w:rFonts w:cs="Times New Roman"/>
          <w:sz w:val="24"/>
          <w:szCs w:val="24"/>
        </w:rPr>
      </w:pPr>
      <w:r w:rsidRPr="00D2598B">
        <w:rPr>
          <w:rFonts w:cs="Times New Roman"/>
          <w:sz w:val="24"/>
          <w:szCs w:val="24"/>
        </w:rPr>
        <w:t>Nhu cầu của vitamin liên quan tới lượng glucid trong khẩu phần ăn. Người ta thường tính tỷ lệ vitamin B1 (</w:t>
      </w:r>
      <w:r w:rsidRPr="00D2598B">
        <w:rPr>
          <w:rFonts w:cs="Times New Roman"/>
          <w:sz w:val="24"/>
          <w:szCs w:val="24"/>
        </w:rPr>
        <w:t>)/calori không do lipid. Để đề phòng bệnh Beri-beri tỷ lệ đó cần là ≥ 0.45</w:t>
      </w:r>
    </w:p>
    <w:p w:rsidR="00C11C4F" w:rsidRPr="00D2598B" w:rsidRDefault="00C11C4F" w:rsidP="00C11C4F">
      <w:pPr>
        <w:spacing w:after="0"/>
        <w:rPr>
          <w:rFonts w:cs="Times New Roman"/>
          <w:b/>
          <w:sz w:val="24"/>
          <w:szCs w:val="24"/>
        </w:rPr>
      </w:pPr>
      <w:r w:rsidRPr="00D2598B">
        <w:rPr>
          <w:rFonts w:cs="Times New Roman"/>
          <w:b/>
          <w:sz w:val="24"/>
          <w:szCs w:val="24"/>
        </w:rPr>
        <w:t>Protein và vitamin</w:t>
      </w:r>
    </w:p>
    <w:p w:rsidR="00C11C4F" w:rsidRPr="00D2598B" w:rsidRDefault="00C11C4F" w:rsidP="00C11C4F">
      <w:pPr>
        <w:spacing w:after="0"/>
        <w:rPr>
          <w:rFonts w:cs="Times New Roman"/>
          <w:sz w:val="24"/>
          <w:szCs w:val="24"/>
        </w:rPr>
      </w:pPr>
      <w:r w:rsidRPr="00D2598B">
        <w:rPr>
          <w:rFonts w:cs="Times New Roman"/>
          <w:sz w:val="24"/>
          <w:szCs w:val="24"/>
        </w:rPr>
        <w:t>Thiếu vitamin gây cản trở tích chưá riboflavin (B2) và làm giảm dự trữ vitamin B2 trong cơ thể. Mối quan hệ giữa sử dụng vitamin A và mức protein của khẩu phần cũng đang được chú ý. Khi khẩu phần ăn có 18 - 20% protein, khả năng tích lũy vitamin A ở gan cao nhất, nhưng khi tăng lượng protein lên tới 30 - 40% thì sử dụng vitamin A lại tăng lên. Hàm lượng protein cao trong khẩu phần gây giảm dự trữ vitamin A, do đó thường xuất hiện sớm các biểu hiện thiếu vitamin A. Ngược lại khẩu phần nghèo vitamin A thì biểu hiện thiếu vitamin A sẽ kéo dài.</w:t>
      </w:r>
    </w:p>
    <w:p w:rsidR="00C11C4F" w:rsidRPr="00D2598B" w:rsidRDefault="00C11C4F" w:rsidP="00C11C4F">
      <w:pPr>
        <w:spacing w:after="0"/>
        <w:rPr>
          <w:rFonts w:cs="Times New Roman"/>
          <w:sz w:val="24"/>
          <w:szCs w:val="24"/>
        </w:rPr>
      </w:pPr>
      <w:r w:rsidRPr="00D2598B">
        <w:rPr>
          <w:rFonts w:cs="Times New Roman"/>
          <w:sz w:val="24"/>
          <w:szCs w:val="24"/>
        </w:rPr>
        <w:t>Tình trạng thiếu protein cũng giữ vai trò quan trọng trong sinh học bệnh còi xương. Nhiều nghiên cứu cho thấy trong điều kiện thiếu protein vẫn có các biểu hiện thiếu vitamin D.</w:t>
      </w:r>
    </w:p>
    <w:p w:rsidR="00C11C4F" w:rsidRPr="00D2598B" w:rsidRDefault="00C11C4F" w:rsidP="00C11C4F">
      <w:pPr>
        <w:spacing w:after="0"/>
        <w:rPr>
          <w:rFonts w:cs="Times New Roman"/>
          <w:sz w:val="24"/>
          <w:szCs w:val="24"/>
        </w:rPr>
      </w:pPr>
      <w:r w:rsidRPr="00D2598B">
        <w:rPr>
          <w:rFonts w:cs="Times New Roman"/>
          <w:sz w:val="24"/>
          <w:szCs w:val="24"/>
        </w:rPr>
        <w:t>Protein trong khẩu phần còn ảnh hưởng đến vitamin C, vitamin PP và acid amin tryptophan. Khi thiếu protein các vitamin này dễ dàng ra khỏi cơ thể, không tham gia vào các quá trình chuyển hoá. Ngoài ra thiếu protein tạo điều kiện phát sinh bệnh pellagre, bệnh scorbut và bệnh thiếu đa sinh tố...</w:t>
      </w:r>
    </w:p>
    <w:p w:rsidR="00C11C4F" w:rsidRPr="00D2598B" w:rsidRDefault="00C11C4F" w:rsidP="00C11C4F">
      <w:pPr>
        <w:spacing w:after="0"/>
        <w:rPr>
          <w:rFonts w:cs="Times New Roman"/>
          <w:b/>
          <w:sz w:val="24"/>
          <w:szCs w:val="24"/>
        </w:rPr>
      </w:pPr>
      <w:r w:rsidRPr="00D2598B">
        <w:rPr>
          <w:rFonts w:cs="Times New Roman"/>
          <w:b/>
          <w:sz w:val="24"/>
          <w:szCs w:val="24"/>
        </w:rPr>
        <w:t>Quan hệ giữa các vitamin</w:t>
      </w:r>
    </w:p>
    <w:p w:rsidR="00C11C4F" w:rsidRPr="00D2598B" w:rsidRDefault="00C11C4F" w:rsidP="00C11C4F">
      <w:pPr>
        <w:spacing w:after="0"/>
        <w:rPr>
          <w:rFonts w:cs="Times New Roman"/>
          <w:sz w:val="24"/>
          <w:szCs w:val="24"/>
        </w:rPr>
      </w:pPr>
      <w:r w:rsidRPr="00D2598B">
        <w:rPr>
          <w:rFonts w:cs="Times New Roman"/>
          <w:sz w:val="24"/>
          <w:szCs w:val="24"/>
        </w:rPr>
        <w:t xml:space="preserve">Người ta đã chứng minh được rằng quan hệ khắng khít của hoạt động nhiều loại vitamin khiến cho thiếu một vitamin này có thể gây thiếu kèm theo một loại khác. Thiếu vitamin B </w:t>
      </w:r>
      <w:r w:rsidRPr="00D2598B">
        <w:rPr>
          <w:rFonts w:cs="Times New Roman"/>
          <w:sz w:val="24"/>
          <w:szCs w:val="24"/>
        </w:rPr>
        <w:lastRenderedPageBreak/>
        <w:t>gây xuất hiện triệu chứng thiếu acid pantothenic. Đối với nhiều loại thiếu vitamin nhóm B, Vitamin A có tác dụng bảo vệ rõ rệt.</w:t>
      </w:r>
    </w:p>
    <w:p w:rsidR="00C11C4F" w:rsidRPr="00D2598B" w:rsidRDefault="00C11C4F" w:rsidP="00C11C4F">
      <w:pPr>
        <w:spacing w:after="0"/>
        <w:rPr>
          <w:rFonts w:cs="Times New Roman"/>
          <w:b/>
          <w:sz w:val="24"/>
          <w:szCs w:val="24"/>
        </w:rPr>
      </w:pPr>
      <w:r w:rsidRPr="00D2598B">
        <w:rPr>
          <w:rFonts w:cs="Times New Roman"/>
          <w:b/>
          <w:sz w:val="24"/>
          <w:szCs w:val="24"/>
        </w:rPr>
        <w:t>Vitamin và chất khoáng</w:t>
      </w:r>
    </w:p>
    <w:p w:rsidR="00C11C4F" w:rsidRPr="00D2598B" w:rsidRDefault="00C11C4F" w:rsidP="00C11C4F">
      <w:pPr>
        <w:spacing w:after="0"/>
        <w:rPr>
          <w:rFonts w:cs="Times New Roman"/>
          <w:sz w:val="24"/>
          <w:szCs w:val="24"/>
        </w:rPr>
      </w:pPr>
      <w:r w:rsidRPr="00D2598B">
        <w:rPr>
          <w:rFonts w:cs="Times New Roman"/>
          <w:sz w:val="24"/>
          <w:szCs w:val="24"/>
        </w:rPr>
        <w:t>Vai trò của chất khoáng đối với hoạt động của các vitamin rất chặt chẽ và đa dạng. Chúng là những chất xúc tác, hoạt hoá hoặc ức chế các phản ứng của hệ thống men có chứa vitamin. Một số chất khoáng có thể là thành phần cần thiết trong nhân hoạt động của các men, như coban trong thành phần vitamin B12.</w:t>
      </w:r>
    </w:p>
    <w:p w:rsidR="00C11C4F" w:rsidRPr="00D2598B" w:rsidRDefault="00C11C4F" w:rsidP="00C11C4F">
      <w:pPr>
        <w:spacing w:after="0"/>
        <w:rPr>
          <w:rFonts w:cs="Times New Roman"/>
          <w:sz w:val="24"/>
          <w:szCs w:val="24"/>
        </w:rPr>
      </w:pPr>
      <w:r w:rsidRPr="00D2598B">
        <w:rPr>
          <w:rFonts w:cs="Times New Roman"/>
          <w:sz w:val="24"/>
          <w:szCs w:val="24"/>
        </w:rPr>
        <w:t>Mỗi chất dinh dưỡng có vai trò riêng biệt đối với cơ thể. Tuy vậy hoạt động của chúng liên hệ chặt chẽ với nhau và chỉ tiến hành bình thường khi khẩu phần đảm bảo cân đối. Mối quan hệ này thể hiện ở các điểm sau:</w:t>
      </w:r>
    </w:p>
    <w:p w:rsidR="00C11C4F" w:rsidRPr="00D2598B" w:rsidRDefault="00C11C4F" w:rsidP="00C11C4F">
      <w:pPr>
        <w:spacing w:after="0"/>
        <w:rPr>
          <w:rFonts w:cs="Times New Roman"/>
          <w:b/>
          <w:sz w:val="24"/>
          <w:szCs w:val="24"/>
        </w:rPr>
      </w:pPr>
      <w:r w:rsidRPr="00D2598B">
        <w:rPr>
          <w:rFonts w:cs="Times New Roman"/>
          <w:b/>
          <w:sz w:val="24"/>
          <w:szCs w:val="24"/>
        </w:rPr>
        <w:t>Thiếu dinh dưỡng và ngon miệng</w:t>
      </w:r>
    </w:p>
    <w:p w:rsidR="00C11C4F" w:rsidRPr="00D2598B" w:rsidRDefault="00C11C4F" w:rsidP="00C11C4F">
      <w:pPr>
        <w:spacing w:after="0"/>
        <w:rPr>
          <w:rFonts w:cs="Times New Roman"/>
          <w:sz w:val="24"/>
          <w:szCs w:val="24"/>
        </w:rPr>
      </w:pPr>
      <w:r w:rsidRPr="00D2598B">
        <w:rPr>
          <w:rFonts w:cs="Times New Roman"/>
          <w:sz w:val="24"/>
          <w:szCs w:val="24"/>
        </w:rPr>
        <w:t>Tất cả các loại thiếu dinh dưỡng đặc hiệu (Axit amin vitamin khoáng…) nói chung thường dẫn tới hiện tượng kém ăn, nghĩa là mất ngon miệng. Sự thiếu cân đối về chất cuả khẩu phần đã dẫn tới sự giới hạn về lượng thức ăn làm cho nhu cầu năng lượng không được thỏa mãn glucid lipid protid là nguồn năng lượng nhưng để quá trình thoái hóa của chúng xãy ra bình thường đòi hỏi nhiều hệ thống men mà trong thành phần các men này có Protid vitamin nhóm B, các chất khoáng</w:t>
      </w:r>
    </w:p>
    <w:p w:rsidR="00C11C4F" w:rsidRPr="00D2598B" w:rsidRDefault="00C11C4F" w:rsidP="00C11C4F">
      <w:pPr>
        <w:spacing w:after="0"/>
        <w:rPr>
          <w:rFonts w:cs="Times New Roman"/>
          <w:b/>
          <w:sz w:val="24"/>
          <w:szCs w:val="24"/>
        </w:rPr>
      </w:pPr>
      <w:r w:rsidRPr="00D2598B">
        <w:rPr>
          <w:rFonts w:cs="Times New Roman"/>
          <w:b/>
          <w:sz w:val="24"/>
          <w:szCs w:val="24"/>
        </w:rPr>
        <w:t>Năng lượng và Protid</w:t>
      </w:r>
    </w:p>
    <w:p w:rsidR="00C11C4F" w:rsidRPr="00D2598B" w:rsidRDefault="00C11C4F" w:rsidP="00C11C4F">
      <w:pPr>
        <w:spacing w:after="0"/>
        <w:rPr>
          <w:rFonts w:cs="Times New Roman"/>
          <w:sz w:val="24"/>
          <w:szCs w:val="24"/>
        </w:rPr>
      </w:pPr>
      <w:r w:rsidRPr="00D2598B">
        <w:rPr>
          <w:rFonts w:cs="Times New Roman"/>
          <w:sz w:val="24"/>
          <w:szCs w:val="24"/>
        </w:rPr>
        <w:t>Giữa nhu cầu năng lượng và nhu cầu protid có mối liên hệ chặt chẽ. Cho súc vật thí nghiệm ăn chế độ ăn nghèo protid thì chúng ăn ít hơn bình thường. Khi nhu cầu protid không đảm bảo thì nhu cầu năng lượng cũng thiếu hụt.Ngược lại năng lượng có thể tiết kiệm protid. Khi thiếu glucid, cơ thể lấy năng lượng từ lipid và sau đó từ protid.</w:t>
      </w:r>
    </w:p>
    <w:p w:rsidR="00C11C4F" w:rsidRPr="00D2598B" w:rsidRDefault="00C11C4F" w:rsidP="00C11C4F">
      <w:pPr>
        <w:spacing w:after="0"/>
        <w:rPr>
          <w:rFonts w:cs="Times New Roman"/>
          <w:b/>
          <w:sz w:val="24"/>
          <w:szCs w:val="24"/>
        </w:rPr>
      </w:pPr>
      <w:r w:rsidRPr="00D2598B">
        <w:rPr>
          <w:rFonts w:cs="Times New Roman"/>
          <w:b/>
          <w:sz w:val="24"/>
          <w:szCs w:val="24"/>
        </w:rPr>
        <w:t>Cân đối của các acid amin</w:t>
      </w:r>
    </w:p>
    <w:p w:rsidR="00C11C4F" w:rsidRPr="00D2598B" w:rsidRDefault="00C11C4F" w:rsidP="00C11C4F">
      <w:pPr>
        <w:spacing w:after="0"/>
        <w:rPr>
          <w:rFonts w:cs="Times New Roman"/>
          <w:sz w:val="24"/>
          <w:szCs w:val="24"/>
        </w:rPr>
      </w:pPr>
      <w:r w:rsidRPr="00D2598B">
        <w:rPr>
          <w:rFonts w:cs="Times New Roman"/>
          <w:sz w:val="24"/>
          <w:szCs w:val="24"/>
        </w:rPr>
        <w:t>Giá trị dinh dưỡng của Protid phụ thuộc theo chất lượng của nó nghĩa là tùy theo sự cân đối của các a. amin bên trong khẩu phần chứ không phải số lượng tuyệt đối của chúng. Số lượng tuyệt đối của các acid amin cần thiết hiện diện bên trong Protid không quan trọng bằng số lượng tương đối với các acid amin khác.</w:t>
      </w:r>
    </w:p>
    <w:p w:rsidR="00C11C4F" w:rsidRPr="00D2598B" w:rsidRDefault="00C11C4F" w:rsidP="00C11C4F">
      <w:pPr>
        <w:spacing w:after="0"/>
        <w:rPr>
          <w:rFonts w:cs="Times New Roman"/>
          <w:sz w:val="24"/>
          <w:szCs w:val="24"/>
        </w:rPr>
      </w:pPr>
      <w:r w:rsidRPr="00D2598B">
        <w:rPr>
          <w:rFonts w:cs="Times New Roman"/>
          <w:sz w:val="24"/>
          <w:szCs w:val="24"/>
        </w:rPr>
        <w:t>Hàm lượng cao của acid amin này sẽ tạo nên sự thiếu hụt thứ phát acid amin khác ngay cả khi số lượng của chúng đầy đủ.Ví dụ: Ngô là thực phẩm có Protid không cân đối ở hai mặt : một mặt do hàm lượng leucine quá cao làm tăng nhu cầu isoleucine của cơ thể gây ra thiếu hụt thứ phát isoleucine, mặt khác do nghèo lizin và tryptophan.Vậy “protid chuẩn” là protid có đầy đủ a.amin cần thiết ở  tỷ lệ cân đối và do đó có hiệu quả sinh học cao nhất .Những đặc tính bên trong của mỗi protid mất ý nghĩa khi chúng trộn lẫn với nhau. Hai loại protid không cân đối khi phối hợp với nhau có thể thành một hỗn hợp cân đối hơn, có giá trị dinh dưỡng cao hơn.</w:t>
      </w:r>
    </w:p>
    <w:p w:rsidR="00C11C4F" w:rsidRPr="00D2598B" w:rsidRDefault="00C11C4F" w:rsidP="00C11C4F">
      <w:pPr>
        <w:spacing w:after="0"/>
        <w:rPr>
          <w:rFonts w:cs="Times New Roman"/>
          <w:b/>
          <w:sz w:val="24"/>
          <w:szCs w:val="24"/>
        </w:rPr>
      </w:pPr>
      <w:r w:rsidRPr="00D2598B">
        <w:rPr>
          <w:rFonts w:cs="Times New Roman"/>
          <w:b/>
          <w:sz w:val="24"/>
          <w:szCs w:val="24"/>
        </w:rPr>
        <w:t>Photpho- canci và vitamin D</w:t>
      </w:r>
    </w:p>
    <w:p w:rsidR="00C11C4F" w:rsidRPr="00D2598B" w:rsidRDefault="00C11C4F" w:rsidP="00C11C4F">
      <w:pPr>
        <w:spacing w:after="0"/>
        <w:rPr>
          <w:rFonts w:cs="Times New Roman"/>
          <w:sz w:val="24"/>
          <w:szCs w:val="24"/>
        </w:rPr>
      </w:pPr>
      <w:r w:rsidRPr="00D2598B">
        <w:rPr>
          <w:rFonts w:cs="Times New Roman"/>
          <w:sz w:val="24"/>
          <w:szCs w:val="24"/>
        </w:rPr>
        <w:t>Sự thỏa mãn nhu cầu Phospho, Canci phụ thuộc nhiều vào trị số của tỷ số   Canci/ Phospho hơn là số lượng tuyệt đối của Canci và Phospho ăn vào . Một lượng thừa Phospho có thể gây còi xương nếu không kèm theo một lượng thích đáng canci. Hàm lượng phospho và calci trong khẩu phần là một yếu tố để đánh giá hiệu quả cuả vitamin D. Nhu cầu vitamin D tùy theo tỷ lệ canci/phospho trong khẩu phần vì nó trực tiếp tham gia vào điều hòa chuyển hóa phospho, canci trong cơ thể.</w:t>
      </w:r>
    </w:p>
    <w:p w:rsidR="00C11C4F" w:rsidRPr="00D2598B" w:rsidRDefault="00C11C4F" w:rsidP="00C11C4F">
      <w:pPr>
        <w:spacing w:after="0"/>
        <w:rPr>
          <w:rFonts w:cs="Times New Roman"/>
          <w:b/>
          <w:sz w:val="24"/>
          <w:szCs w:val="24"/>
        </w:rPr>
      </w:pPr>
      <w:r w:rsidRPr="00D2598B">
        <w:rPr>
          <w:rFonts w:cs="Times New Roman"/>
          <w:b/>
          <w:sz w:val="24"/>
          <w:szCs w:val="24"/>
        </w:rPr>
        <w:t>Lipid và vitamin</w:t>
      </w:r>
    </w:p>
    <w:p w:rsidR="00C11C4F" w:rsidRPr="00D2598B" w:rsidRDefault="00C11C4F" w:rsidP="00C11C4F">
      <w:pPr>
        <w:spacing w:after="0"/>
        <w:rPr>
          <w:rFonts w:cs="Times New Roman"/>
          <w:sz w:val="24"/>
          <w:szCs w:val="24"/>
        </w:rPr>
      </w:pPr>
      <w:r w:rsidRPr="00D2598B">
        <w:rPr>
          <w:rFonts w:cs="Times New Roman"/>
          <w:sz w:val="24"/>
          <w:szCs w:val="24"/>
        </w:rPr>
        <w:lastRenderedPageBreak/>
        <w:t>Nhiều thí nghiệm cho thấy khi tăng lượng lipid trong khẩu phần để thực hiện chế độ ăn có năng lượng cao thì đòi hỏi phải xét lại nhu cầu của nhiều vitamin: vitamin tan trong lipid : tocoferon vitamin A và cả các vitamin tan trong nước: a. pantotenic, (B3), a. nicotinic (PP).Năng lượng của chất béo được giải phóng thông qua quá trình oxy hoá các acid béo. Các phản ứng oxy hoá acid béo được xúc tác bởi những dehydrogen đặc hiệu mà trong thành phần có riboflavin (B2) hay amid của acid nicotinic (Niacin).</w:t>
      </w:r>
    </w:p>
    <w:p w:rsidR="00C11C4F" w:rsidRPr="00D2598B" w:rsidRDefault="00C11C4F" w:rsidP="00C11C4F">
      <w:pPr>
        <w:spacing w:after="0"/>
        <w:rPr>
          <w:rFonts w:cs="Times New Roman"/>
          <w:sz w:val="24"/>
          <w:szCs w:val="24"/>
        </w:rPr>
      </w:pPr>
      <w:r w:rsidRPr="00D2598B">
        <w:rPr>
          <w:rFonts w:cs="Times New Roman"/>
          <w:sz w:val="24"/>
          <w:szCs w:val="24"/>
        </w:rPr>
        <w:t>Trong cơ thể vitamin E có tác dụng bảo vệ lipid khỏi bị oxy hoá. Khi khẩu phần chứa nhiều acid béo chưa no đòi hỏi sự tăng vitamin E. Một số tác giả đề nghị tỷ số giữa vitamin E và acid béo chưa no cần thiết nên vào khoảng 0,6. Như vậy những lời khuyên thay thế hoàn toàn mỡ ăn bằng dầu thực vật là thiếu căn cứ khoa học và có thể có hại.</w:t>
      </w:r>
    </w:p>
    <w:p w:rsidR="00C11C4F" w:rsidRPr="00D2598B" w:rsidRDefault="00C11C4F" w:rsidP="00C11C4F">
      <w:pPr>
        <w:spacing w:after="0"/>
        <w:rPr>
          <w:rFonts w:cs="Times New Roman"/>
          <w:b/>
          <w:sz w:val="24"/>
          <w:szCs w:val="24"/>
        </w:rPr>
      </w:pPr>
      <w:r w:rsidRPr="00D2598B">
        <w:rPr>
          <w:rFonts w:cs="Times New Roman"/>
          <w:b/>
          <w:sz w:val="24"/>
          <w:szCs w:val="24"/>
        </w:rPr>
        <w:t xml:space="preserve">Glucid và vitamin </w:t>
      </w:r>
    </w:p>
    <w:p w:rsidR="00C11C4F" w:rsidRPr="00D2598B" w:rsidRDefault="00C11C4F" w:rsidP="00C11C4F">
      <w:pPr>
        <w:spacing w:after="0"/>
        <w:rPr>
          <w:rFonts w:cs="Times New Roman"/>
          <w:sz w:val="24"/>
          <w:szCs w:val="24"/>
        </w:rPr>
      </w:pPr>
      <w:r w:rsidRPr="00D2598B">
        <w:rPr>
          <w:rFonts w:cs="Times New Roman"/>
          <w:sz w:val="24"/>
          <w:szCs w:val="24"/>
        </w:rPr>
        <w:t>Nhu cầu vitamin B1 liên quan với lương glucid trong khẩu phần. Người ta thường tính tỉ lệ vitamin B1 (γ)/ calo không do lipid. Theo nhiều tác giả, để đề phòng bệnh Beri- Beri tỉ lệ đó cần ≥0,45.</w:t>
      </w:r>
    </w:p>
    <w:p w:rsidR="00C11C4F" w:rsidRPr="00D2598B" w:rsidRDefault="00C11C4F" w:rsidP="00C11C4F">
      <w:pPr>
        <w:spacing w:after="0"/>
        <w:rPr>
          <w:rFonts w:cs="Times New Roman"/>
          <w:b/>
          <w:sz w:val="24"/>
          <w:szCs w:val="24"/>
        </w:rPr>
      </w:pPr>
      <w:r w:rsidRPr="00D2598B">
        <w:rPr>
          <w:rFonts w:cs="Times New Roman"/>
          <w:b/>
          <w:sz w:val="24"/>
          <w:szCs w:val="24"/>
        </w:rPr>
        <w:t>Protid và Vitamin</w:t>
      </w:r>
    </w:p>
    <w:p w:rsidR="00C11C4F" w:rsidRPr="00D2598B" w:rsidRDefault="00C11C4F" w:rsidP="00C11C4F">
      <w:pPr>
        <w:spacing w:after="0"/>
        <w:rPr>
          <w:rFonts w:cs="Times New Roman"/>
          <w:sz w:val="24"/>
          <w:szCs w:val="24"/>
        </w:rPr>
      </w:pPr>
      <w:r w:rsidRPr="00D2598B">
        <w:rPr>
          <w:rFonts w:cs="Times New Roman"/>
          <w:sz w:val="24"/>
          <w:szCs w:val="24"/>
        </w:rPr>
        <w:t>Thiếu protid gây cản trở tích chứa riboflavin (B2) và làm giảm dự trử B2 trong cơ thể. Ở chuột cống người ta có thể gây thiếu B2 trực tiếp bằng cách cho ăn khẩu phần không có B2 hoặc gián tiếp bằng khẩu phần không có protid.</w:t>
      </w:r>
    </w:p>
    <w:p w:rsidR="00C11C4F" w:rsidRPr="00D2598B" w:rsidRDefault="00C11C4F" w:rsidP="00C11C4F">
      <w:pPr>
        <w:spacing w:after="0"/>
        <w:rPr>
          <w:rFonts w:cs="Times New Roman"/>
          <w:sz w:val="24"/>
          <w:szCs w:val="24"/>
        </w:rPr>
      </w:pPr>
      <w:r w:rsidRPr="00D2598B">
        <w:rPr>
          <w:rFonts w:cs="Times New Roman"/>
          <w:sz w:val="24"/>
          <w:szCs w:val="24"/>
        </w:rPr>
        <w:t>Sở dỉ như vậy vì trong cơ thể B2 thường gắn với các phần protid đặc hiệu: các flavo protid, các phần tử này rất cơ động thường được huy động đầu tiên khi thiếu protid. Thiếu một cơ chất thích hợp, cơ thể không thể tích chứa B2 ăn vào mà bài xuất nó theo nước tiểu Vậy lượng B2 đưa vào tùy theo lượng protid của khẩu phần.</w:t>
      </w:r>
    </w:p>
    <w:p w:rsidR="00C11C4F" w:rsidRPr="00D2598B" w:rsidRDefault="00C11C4F" w:rsidP="00C11C4F">
      <w:pPr>
        <w:spacing w:after="0"/>
        <w:rPr>
          <w:rFonts w:cs="Times New Roman"/>
          <w:b/>
          <w:sz w:val="24"/>
          <w:szCs w:val="24"/>
        </w:rPr>
      </w:pPr>
      <w:r w:rsidRPr="00D2598B">
        <w:rPr>
          <w:rFonts w:cs="Times New Roman"/>
          <w:b/>
          <w:sz w:val="24"/>
          <w:szCs w:val="24"/>
        </w:rPr>
        <w:t>Quan hệ giữa các vitamin</w:t>
      </w:r>
    </w:p>
    <w:p w:rsidR="00C11C4F" w:rsidRPr="00D2598B" w:rsidRDefault="00C11C4F" w:rsidP="00C11C4F">
      <w:pPr>
        <w:spacing w:after="0"/>
        <w:rPr>
          <w:rFonts w:cs="Times New Roman"/>
          <w:sz w:val="24"/>
          <w:szCs w:val="24"/>
        </w:rPr>
      </w:pPr>
      <w:r w:rsidRPr="00D2598B">
        <w:rPr>
          <w:rFonts w:cs="Times New Roman"/>
          <w:sz w:val="24"/>
          <w:szCs w:val="24"/>
        </w:rPr>
        <w:t>Thiếu một vitamin này có thể gây thiếu kèm theo một loại khác.</w:t>
      </w:r>
    </w:p>
    <w:p w:rsidR="00C11C4F" w:rsidRPr="00D2598B" w:rsidRDefault="00C11C4F" w:rsidP="00C11C4F">
      <w:pPr>
        <w:spacing w:after="0"/>
        <w:rPr>
          <w:rFonts w:cs="Times New Roman"/>
          <w:sz w:val="24"/>
          <w:szCs w:val="24"/>
        </w:rPr>
      </w:pPr>
      <w:r w:rsidRPr="00D2598B">
        <w:rPr>
          <w:rFonts w:cs="Times New Roman"/>
          <w:sz w:val="24"/>
          <w:szCs w:val="24"/>
        </w:rPr>
        <w:t>Ví dụ thiếu  vitamin B6 gây xuất hiện các triệu chứng của thiếu a. pantotenic.Đối với nhiều loại thiếu vitamin nhóm B, vitamin C có tác dụng bảo vệ rõ rệt</w:t>
      </w:r>
    </w:p>
    <w:p w:rsidR="00C11C4F" w:rsidRPr="00D2598B" w:rsidRDefault="00C11C4F" w:rsidP="00C11C4F">
      <w:pPr>
        <w:spacing w:after="0"/>
        <w:rPr>
          <w:rFonts w:cs="Times New Roman"/>
          <w:b/>
          <w:sz w:val="24"/>
          <w:szCs w:val="24"/>
        </w:rPr>
      </w:pPr>
      <w:r w:rsidRPr="00D2598B">
        <w:rPr>
          <w:rFonts w:cs="Times New Roman"/>
          <w:b/>
          <w:sz w:val="24"/>
          <w:szCs w:val="24"/>
        </w:rPr>
        <w:t>I. MỐI QUAN HỆ LẪN NHAU GIỮA CÁC CHẤT DINH DƯỠNG</w:t>
      </w:r>
    </w:p>
    <w:p w:rsidR="00C11C4F" w:rsidRPr="00D2598B" w:rsidRDefault="00C11C4F" w:rsidP="00C11C4F">
      <w:pPr>
        <w:spacing w:after="0"/>
        <w:rPr>
          <w:rFonts w:cs="Times New Roman"/>
          <w:sz w:val="24"/>
          <w:szCs w:val="24"/>
        </w:rPr>
      </w:pPr>
      <w:r w:rsidRPr="00D2598B">
        <w:rPr>
          <w:rFonts w:cs="Times New Roman"/>
          <w:sz w:val="24"/>
          <w:szCs w:val="24"/>
        </w:rPr>
        <w:t>Mỗi chất dinh dưỡng có vai trò riêng biệt đối với cơ thể. Tuy vậy hoạt động của chúng liên hệ chặt chẽ với nhau và chỉ tiến hành bình thường khi khẩu phần đảm bảo cân đối. Mối quan hệ này thể hiện ở các điểm sau:</w:t>
      </w:r>
    </w:p>
    <w:p w:rsidR="00C11C4F" w:rsidRPr="00D2598B" w:rsidRDefault="00C11C4F" w:rsidP="00C11C4F">
      <w:pPr>
        <w:spacing w:after="0"/>
        <w:rPr>
          <w:rFonts w:cs="Times New Roman"/>
          <w:b/>
          <w:sz w:val="24"/>
          <w:szCs w:val="24"/>
        </w:rPr>
      </w:pPr>
      <w:r w:rsidRPr="00D2598B">
        <w:rPr>
          <w:rFonts w:cs="Times New Roman"/>
          <w:b/>
          <w:sz w:val="24"/>
          <w:szCs w:val="24"/>
        </w:rPr>
        <w:t>1. Thiếu dinh dưỡng và ngon miệng</w:t>
      </w:r>
    </w:p>
    <w:p w:rsidR="00C11C4F" w:rsidRPr="00D2598B" w:rsidRDefault="00C11C4F" w:rsidP="00C11C4F">
      <w:pPr>
        <w:spacing w:after="0"/>
        <w:rPr>
          <w:rFonts w:cs="Times New Roman"/>
          <w:sz w:val="24"/>
          <w:szCs w:val="24"/>
        </w:rPr>
      </w:pPr>
      <w:r w:rsidRPr="00D2598B">
        <w:rPr>
          <w:rFonts w:cs="Times New Roman"/>
          <w:sz w:val="24"/>
          <w:szCs w:val="24"/>
        </w:rPr>
        <w:t>Tất cả các loại thiếu dinh dưỡng đặc hiệu (axit amin, vitamin, khoáng,...) nói chung thường dẫn tới hiện tượng kém ăn, nghĩa là mất ngon miệng. Sự thiếu cân đối về chất của khẩu phần đã dẫn tới sự giới hạn về lượng thức ăn làm cho nhu cầu năng lượng không được thỏa mãn</w:t>
      </w:r>
    </w:p>
    <w:p w:rsidR="00C11C4F" w:rsidRPr="00D2598B" w:rsidRDefault="00C11C4F" w:rsidP="00C11C4F">
      <w:pPr>
        <w:spacing w:after="0"/>
        <w:rPr>
          <w:rFonts w:cs="Times New Roman"/>
          <w:sz w:val="24"/>
          <w:szCs w:val="24"/>
        </w:rPr>
      </w:pPr>
      <w:r w:rsidRPr="00D2598B">
        <w:rPr>
          <w:rFonts w:cs="Times New Roman"/>
          <w:sz w:val="24"/>
          <w:szCs w:val="24"/>
        </w:rPr>
        <w:t>Glucid, Lipid, Protid là nguồn năng lượng nhưng để quá trình thoái hóa của chúng xảy ra bình thường đòi hỏi nhiều hệ thống men mà trong thành phần các men này có protid, vitamin nhóm B, các chất khoáng.</w:t>
      </w:r>
    </w:p>
    <w:p w:rsidR="00C11C4F" w:rsidRPr="00D2598B" w:rsidRDefault="00C11C4F" w:rsidP="00C11C4F">
      <w:pPr>
        <w:spacing w:after="0"/>
        <w:rPr>
          <w:rFonts w:cs="Times New Roman"/>
          <w:b/>
          <w:sz w:val="24"/>
          <w:szCs w:val="24"/>
        </w:rPr>
      </w:pPr>
      <w:r w:rsidRPr="00D2598B">
        <w:rPr>
          <w:rFonts w:cs="Times New Roman"/>
          <w:b/>
          <w:sz w:val="24"/>
          <w:szCs w:val="24"/>
        </w:rPr>
        <w:t>2. Năng lượng và protid</w:t>
      </w:r>
    </w:p>
    <w:p w:rsidR="00C11C4F" w:rsidRPr="00D2598B" w:rsidRDefault="00C11C4F" w:rsidP="00C11C4F">
      <w:pPr>
        <w:spacing w:after="0"/>
        <w:rPr>
          <w:rFonts w:cs="Times New Roman"/>
          <w:sz w:val="24"/>
          <w:szCs w:val="24"/>
        </w:rPr>
      </w:pPr>
      <w:r w:rsidRPr="00D2598B">
        <w:rPr>
          <w:rFonts w:cs="Times New Roman"/>
          <w:sz w:val="24"/>
          <w:szCs w:val="24"/>
        </w:rPr>
        <w:t>Giữa nhu cầu năng lượng và nhu cầu protid có mối liên hệ chặt chẽ. Cho súc vật thí nghiệm ăn chế độ ăn nghèo protid thì chúng ăn ít hơn bình thường. Khi nhu cầu protid không đảm bảo thì nhu cầu năng lượng cũng thiếu hụt</w:t>
      </w:r>
    </w:p>
    <w:p w:rsidR="00C11C4F" w:rsidRPr="00D2598B" w:rsidRDefault="00C11C4F" w:rsidP="00C11C4F">
      <w:pPr>
        <w:spacing w:after="0"/>
        <w:rPr>
          <w:rFonts w:cs="Times New Roman"/>
          <w:sz w:val="24"/>
          <w:szCs w:val="24"/>
        </w:rPr>
      </w:pPr>
      <w:r w:rsidRPr="00D2598B">
        <w:rPr>
          <w:rFonts w:cs="Times New Roman"/>
          <w:sz w:val="24"/>
          <w:szCs w:val="24"/>
        </w:rPr>
        <w:t>Ngược lại năng lượng có thể tiết kiệm protid. Khi thiếu glucid, cơ thể lấy năng lượng từ lipid và sau đó từ protid</w:t>
      </w:r>
    </w:p>
    <w:p w:rsidR="00C11C4F" w:rsidRPr="00D2598B" w:rsidRDefault="00C11C4F" w:rsidP="00C11C4F">
      <w:pPr>
        <w:spacing w:after="0"/>
        <w:rPr>
          <w:rFonts w:cs="Times New Roman"/>
          <w:b/>
          <w:sz w:val="24"/>
          <w:szCs w:val="24"/>
        </w:rPr>
      </w:pPr>
      <w:r w:rsidRPr="00D2598B">
        <w:rPr>
          <w:rFonts w:cs="Times New Roman"/>
          <w:b/>
          <w:sz w:val="24"/>
          <w:szCs w:val="24"/>
        </w:rPr>
        <w:t>3. Cân đối của các axit amin</w:t>
      </w:r>
    </w:p>
    <w:p w:rsidR="00C11C4F" w:rsidRPr="00D2598B" w:rsidRDefault="00C11C4F" w:rsidP="00C11C4F">
      <w:pPr>
        <w:spacing w:after="0"/>
        <w:rPr>
          <w:rFonts w:cs="Times New Roman"/>
          <w:sz w:val="24"/>
          <w:szCs w:val="24"/>
        </w:rPr>
      </w:pPr>
      <w:r w:rsidRPr="00D2598B">
        <w:rPr>
          <w:rFonts w:cs="Times New Roman"/>
          <w:sz w:val="24"/>
          <w:szCs w:val="24"/>
        </w:rPr>
        <w:lastRenderedPageBreak/>
        <w:t>Giá trị dinh dưỡng của protid phụ thuộc theo chất lượng của nó nghĩa là tùy theo sự cân đối của các axit amin bên trong khẩu phần chứ không phải số lượng tuyệt đối của chúng. Số lượng tuyệt đối của các axit amin cần thiết hiện diện bên trong protid không quan trọng bằng số lượng tương đối với các acid amin khác. Hàm lượng cao của axit amin này sẽ tạo nên sự thiếu hụt thứ phát axit amin khác ngay cả khi số lượng của chúng đầy đủ</w:t>
      </w:r>
    </w:p>
    <w:p w:rsidR="00C11C4F" w:rsidRPr="00D2598B" w:rsidRDefault="00C11C4F" w:rsidP="00C11C4F">
      <w:pPr>
        <w:spacing w:after="0"/>
        <w:rPr>
          <w:rFonts w:cs="Times New Roman"/>
          <w:sz w:val="24"/>
          <w:szCs w:val="24"/>
        </w:rPr>
      </w:pPr>
      <w:r w:rsidRPr="00D2598B">
        <w:rPr>
          <w:rFonts w:cs="Times New Roman"/>
          <w:b/>
          <w:sz w:val="24"/>
          <w:szCs w:val="24"/>
        </w:rPr>
        <w:t>Ví dụ</w:t>
      </w:r>
      <w:r w:rsidRPr="00D2598B">
        <w:rPr>
          <w:rFonts w:cs="Times New Roman"/>
          <w:sz w:val="24"/>
          <w:szCs w:val="24"/>
        </w:rPr>
        <w:t>: Ngô là thực phẩm có protid không cân đối ở hai mặt: một mặt do hàm lượng leucine quá cao làm tăng nhu cầu isoleucine của cơ thể gây ra thiếu hụt thứ phát isoleucine, mặt khác do nghèo lizin và tryptophan. Vậy “protid chuẩn” là protid có đầy đủ axit amin cần thiết ở tỷ lệ cân đối và do đó có hiệu quả sinh học cao nhất.</w:t>
      </w:r>
    </w:p>
    <w:p w:rsidR="00C11C4F" w:rsidRPr="00D2598B" w:rsidRDefault="00C11C4F" w:rsidP="00C11C4F">
      <w:pPr>
        <w:spacing w:after="0"/>
        <w:rPr>
          <w:rFonts w:cs="Times New Roman"/>
          <w:sz w:val="24"/>
          <w:szCs w:val="24"/>
        </w:rPr>
      </w:pPr>
      <w:r w:rsidRPr="00D2598B">
        <w:rPr>
          <w:rFonts w:cs="Times New Roman"/>
          <w:sz w:val="24"/>
          <w:szCs w:val="24"/>
        </w:rPr>
        <w:t>Những đặc tính bên trong của mỗi protid mất ý nghĩa khi chúng trộn lẫn với nhau. Hai loại protid không cân đối khi phối hợp với nhau có thể thành một hỗn hợp cân đối hơn, có giá trị dinh dưỡng cao hơn.</w:t>
      </w:r>
    </w:p>
    <w:p w:rsidR="00C11C4F" w:rsidRPr="00D2598B" w:rsidRDefault="00C11C4F" w:rsidP="00C11C4F">
      <w:pPr>
        <w:spacing w:after="0"/>
        <w:rPr>
          <w:rFonts w:cs="Times New Roman"/>
          <w:b/>
          <w:sz w:val="24"/>
          <w:szCs w:val="24"/>
        </w:rPr>
      </w:pPr>
      <w:r w:rsidRPr="00D2598B">
        <w:rPr>
          <w:rFonts w:cs="Times New Roman"/>
          <w:b/>
          <w:sz w:val="24"/>
          <w:szCs w:val="24"/>
        </w:rPr>
        <w:t>4. Photpho - Calci và vitamin D</w:t>
      </w:r>
    </w:p>
    <w:p w:rsidR="00C11C4F" w:rsidRPr="00D2598B" w:rsidRDefault="00C11C4F" w:rsidP="00C11C4F">
      <w:pPr>
        <w:spacing w:after="0"/>
        <w:rPr>
          <w:rFonts w:cs="Times New Roman"/>
          <w:sz w:val="24"/>
          <w:szCs w:val="24"/>
        </w:rPr>
      </w:pPr>
      <w:r w:rsidRPr="00D2598B">
        <w:rPr>
          <w:rFonts w:cs="Times New Roman"/>
          <w:sz w:val="24"/>
          <w:szCs w:val="24"/>
        </w:rPr>
        <w:t>Sự thỏa mãn nhu cầu phospho, calci phụ thuộc nhiều vào trị số của tỷ số Ca/P hơn là số lượng tuyệt đối của Ca và P ăn vào. Một lượng thừa P có thể gây còi xương nếu không kèm theo một lượng thích đáng Ca. Hàm lượng P và Ca trong khẩu phần là một yếu tố để đánh giá hiệu quả cuả vitamin D. Nhu cầu vitamin D tùy theo tỷ lệ Ca/P trong khẩu phần vì nó trực tiếp tham gia vào điều hòa chuyển hóa P, Ca trong cơ thể.</w:t>
      </w:r>
    </w:p>
    <w:p w:rsidR="00C11C4F" w:rsidRPr="00D2598B" w:rsidRDefault="00C11C4F" w:rsidP="00C11C4F">
      <w:pPr>
        <w:spacing w:after="0"/>
        <w:rPr>
          <w:rFonts w:cs="Times New Roman"/>
          <w:b/>
          <w:sz w:val="24"/>
          <w:szCs w:val="24"/>
        </w:rPr>
      </w:pPr>
      <w:r w:rsidRPr="00D2598B">
        <w:rPr>
          <w:rFonts w:cs="Times New Roman"/>
          <w:b/>
          <w:sz w:val="24"/>
          <w:szCs w:val="24"/>
        </w:rPr>
        <w:t>5. Lipid và vitamin</w:t>
      </w:r>
    </w:p>
    <w:p w:rsidR="00C11C4F" w:rsidRPr="00D2598B" w:rsidRDefault="00C11C4F" w:rsidP="00C11C4F">
      <w:pPr>
        <w:spacing w:after="0"/>
        <w:rPr>
          <w:rFonts w:cs="Times New Roman"/>
          <w:b/>
          <w:sz w:val="24"/>
          <w:szCs w:val="24"/>
        </w:rPr>
      </w:pPr>
      <w:r w:rsidRPr="00D2598B">
        <w:rPr>
          <w:rFonts w:cs="Times New Roman"/>
          <w:sz w:val="24"/>
          <w:szCs w:val="24"/>
        </w:rPr>
        <w:t xml:space="preserve">Nhiều thí nghiệm cho thấy khi tăng lượng lipid trong khẩu phần để thực hiện chế độ ăn có năng lượng cao thì đòi hỏi phải xét lại nhu cầu của nhiều vitamin: vitamin tan trong lipid: Tocoferon, vitamin A, và cả các vitamin tan trong nước: </w:t>
      </w:r>
      <w:r w:rsidRPr="00D2598B">
        <w:rPr>
          <w:rFonts w:cs="Times New Roman"/>
          <w:b/>
          <w:sz w:val="24"/>
          <w:szCs w:val="24"/>
        </w:rPr>
        <w:t>a. pantotenic (B3), a. nicotinic (PP).</w:t>
      </w:r>
    </w:p>
    <w:p w:rsidR="00C11C4F" w:rsidRPr="00D2598B" w:rsidRDefault="00C11C4F" w:rsidP="00C11C4F">
      <w:pPr>
        <w:spacing w:after="0"/>
        <w:rPr>
          <w:rFonts w:cs="Times New Roman"/>
          <w:sz w:val="24"/>
          <w:szCs w:val="24"/>
        </w:rPr>
      </w:pPr>
      <w:r w:rsidRPr="00D2598B">
        <w:rPr>
          <w:rFonts w:cs="Times New Roman"/>
          <w:sz w:val="24"/>
          <w:szCs w:val="24"/>
        </w:rPr>
        <w:t>Năng lượng của chất béo được giải phóng thông qua quá trình oxy hóa các axit béo. Các phản ứng oxy hóa axit béo được xúc tác bởi những dehydrogen đặc hiệu mà trong thành phần có riboflavin (B2) hay amid của axit nicotinic (Niacin). Trong cơ thể vitamin E có tác dụng bảo vệ lipid khỏi bị oxy hóa. Khi khẩu phần chứa nhiều axit béo chưa no đòi hỏi sự tăng vitamin E. Một số tác giả đề nghị tỷ số giữa vitamin E và axit béo chưa no cần thiết nên vào khoảng 0,6. Như vậy những lời khuyên thay thế hoàn toàn mỡ ăn bằng dầu thực vật là thiếu căn cứ khoa học và có thể có hại.</w:t>
      </w:r>
    </w:p>
    <w:p w:rsidR="00C11C4F" w:rsidRPr="00D2598B" w:rsidRDefault="00C11C4F" w:rsidP="00C11C4F">
      <w:pPr>
        <w:spacing w:after="0"/>
        <w:rPr>
          <w:rFonts w:cs="Times New Roman"/>
          <w:b/>
          <w:sz w:val="24"/>
          <w:szCs w:val="24"/>
        </w:rPr>
      </w:pPr>
      <w:r w:rsidRPr="00D2598B">
        <w:rPr>
          <w:rFonts w:cs="Times New Roman"/>
          <w:b/>
          <w:sz w:val="24"/>
          <w:szCs w:val="24"/>
        </w:rPr>
        <w:t>6. Glucid và vitamin</w:t>
      </w:r>
    </w:p>
    <w:p w:rsidR="00C11C4F" w:rsidRPr="00D2598B" w:rsidRDefault="00C11C4F" w:rsidP="00C11C4F">
      <w:pPr>
        <w:spacing w:after="0"/>
        <w:rPr>
          <w:rFonts w:cs="Times New Roman"/>
          <w:sz w:val="24"/>
          <w:szCs w:val="24"/>
        </w:rPr>
      </w:pPr>
      <w:r w:rsidRPr="00D2598B">
        <w:rPr>
          <w:rFonts w:cs="Times New Roman"/>
          <w:sz w:val="24"/>
          <w:szCs w:val="24"/>
        </w:rPr>
        <w:t>Nhu cầu vitamin B1 liên quan với lương glucid trong khẩu phần. Người ta thường tính tỉ lệ vitamin B1 (</w:t>
      </w:r>
      <w:r w:rsidRPr="00D2598B">
        <w:rPr>
          <w:rFonts w:cs="Times New Roman"/>
          <w:sz w:val="24"/>
          <w:szCs w:val="24"/>
        </w:rPr>
        <w:t>)/calo không do lipid. Theo nhiều tác giả, để đề phòng bệnh Beriberi tỉ lệ đó cần ≥ 0,45.</w:t>
      </w:r>
    </w:p>
    <w:p w:rsidR="00C11C4F" w:rsidRPr="00D2598B" w:rsidRDefault="00C11C4F" w:rsidP="00C11C4F">
      <w:pPr>
        <w:spacing w:after="0"/>
        <w:rPr>
          <w:rFonts w:cs="Times New Roman"/>
          <w:b/>
          <w:sz w:val="24"/>
          <w:szCs w:val="24"/>
        </w:rPr>
      </w:pPr>
      <w:r w:rsidRPr="00D2598B">
        <w:rPr>
          <w:rFonts w:cs="Times New Roman"/>
          <w:b/>
          <w:sz w:val="24"/>
          <w:szCs w:val="24"/>
        </w:rPr>
        <w:t>7. Protid và vitamin</w:t>
      </w:r>
    </w:p>
    <w:p w:rsidR="00C11C4F" w:rsidRPr="00D2598B" w:rsidRDefault="00C11C4F" w:rsidP="00C11C4F">
      <w:pPr>
        <w:spacing w:after="0"/>
        <w:rPr>
          <w:rFonts w:cs="Times New Roman"/>
          <w:sz w:val="24"/>
          <w:szCs w:val="24"/>
        </w:rPr>
      </w:pPr>
      <w:r w:rsidRPr="00D2598B">
        <w:rPr>
          <w:rFonts w:cs="Times New Roman"/>
          <w:sz w:val="24"/>
          <w:szCs w:val="24"/>
        </w:rPr>
        <w:t>Thiếu protid gây cản trở tích chứa riboflavin (B2) và làm giảm dự trữ B2 trong cơ thể. Ở chuột cống người ta có thể gây thiếu B2 trực tiếp bằng cách cho ăn khẩu phần không có B2 hoặc gián tiếp bằng khẩu phần không có protid. Sở dĩ như vậy vì trong cơ thể B2 thường gắn với các phần protid đặc hiệu: các flavoprotid, các phần tử này rất cơ động thường được huy động đầu tiên khi thiếu protid. Thiếu một cơ chất thích hợp, cơ thể không thể tích chứa B2 ăn vào mà bài xuất nó theo nước tiểu. Vậy lượng B2 đưa vào tùy theo lượng protid của khẩu phần.</w:t>
      </w:r>
    </w:p>
    <w:p w:rsidR="00C11C4F" w:rsidRPr="00D2598B" w:rsidRDefault="00C11C4F" w:rsidP="00C11C4F">
      <w:pPr>
        <w:spacing w:after="0"/>
        <w:rPr>
          <w:rFonts w:cs="Times New Roman"/>
          <w:b/>
          <w:sz w:val="24"/>
          <w:szCs w:val="24"/>
        </w:rPr>
      </w:pPr>
      <w:r w:rsidRPr="00D2598B">
        <w:rPr>
          <w:rFonts w:cs="Times New Roman"/>
          <w:b/>
          <w:sz w:val="24"/>
          <w:szCs w:val="24"/>
        </w:rPr>
        <w:t>8. Quan hệ giữa các vitamin</w:t>
      </w:r>
    </w:p>
    <w:p w:rsidR="00C11C4F" w:rsidRPr="00D2598B" w:rsidRDefault="00C11C4F" w:rsidP="00C11C4F">
      <w:pPr>
        <w:spacing w:after="0"/>
        <w:rPr>
          <w:rFonts w:cs="Times New Roman"/>
          <w:sz w:val="24"/>
          <w:szCs w:val="24"/>
        </w:rPr>
      </w:pPr>
      <w:r w:rsidRPr="00D2598B">
        <w:rPr>
          <w:rFonts w:cs="Times New Roman"/>
          <w:sz w:val="24"/>
          <w:szCs w:val="24"/>
        </w:rPr>
        <w:lastRenderedPageBreak/>
        <w:t>Thiếu một vitamin này có thể gây thiếu kèm theo một loại khác. Ví dụ thiếu vitamin B6 gây xuất hiện các triệu chứng của thiếu a. pantotenic. Đối với nhiều loại thiếu vitamin nhóm B, vitamin C có tác dụng bảo vệ rõ rệt.</w:t>
      </w:r>
    </w:p>
    <w:p w:rsidR="00C11C4F" w:rsidRPr="00D2598B" w:rsidRDefault="00C11C4F" w:rsidP="00C11C4F">
      <w:pPr>
        <w:spacing w:after="0"/>
        <w:rPr>
          <w:rFonts w:cs="Times New Roman"/>
          <w:b/>
          <w:sz w:val="24"/>
          <w:szCs w:val="24"/>
        </w:rPr>
      </w:pPr>
      <w:r w:rsidRPr="00D2598B">
        <w:rPr>
          <w:rFonts w:cs="Times New Roman"/>
          <w:b/>
          <w:sz w:val="24"/>
          <w:szCs w:val="24"/>
        </w:rPr>
        <w:t>II. TÍNH CÂN ĐỐI CỦA KHẨU PHẦN</w:t>
      </w:r>
    </w:p>
    <w:p w:rsidR="00C11C4F" w:rsidRPr="00D2598B" w:rsidRDefault="00C11C4F" w:rsidP="00C11C4F">
      <w:pPr>
        <w:spacing w:after="0"/>
        <w:rPr>
          <w:rFonts w:cs="Times New Roman"/>
          <w:b/>
          <w:sz w:val="24"/>
          <w:szCs w:val="24"/>
        </w:rPr>
      </w:pPr>
      <w:r w:rsidRPr="00D2598B">
        <w:rPr>
          <w:rFonts w:cs="Times New Roman"/>
          <w:b/>
          <w:sz w:val="24"/>
          <w:szCs w:val="24"/>
        </w:rPr>
        <w:t>1. Cơ cấu bữa ăn và mô hình bệnh tật</w:t>
      </w:r>
    </w:p>
    <w:p w:rsidR="00C11C4F" w:rsidRPr="00D2598B" w:rsidRDefault="00C11C4F" w:rsidP="00C11C4F">
      <w:pPr>
        <w:spacing w:after="0"/>
        <w:rPr>
          <w:rFonts w:cs="Times New Roman"/>
          <w:sz w:val="24"/>
          <w:szCs w:val="24"/>
        </w:rPr>
      </w:pPr>
      <w:r w:rsidRPr="00D2598B">
        <w:rPr>
          <w:rFonts w:cs="Times New Roman"/>
          <w:sz w:val="24"/>
          <w:szCs w:val="24"/>
        </w:rPr>
        <w:t>Nghiên cứu về tình hình ăn uống của nhân dân các nước trên thế giới, người ta thấy đang sống ở 2 thái cực trái ngược nhau, hoặc bên bờ vực thẳm của sự thiếu ăn hoặc bên bờ một vực thẳm khác, vực thẳm của sự thừa ăn.</w:t>
      </w:r>
    </w:p>
    <w:p w:rsidR="00C11C4F" w:rsidRPr="00D2598B" w:rsidRDefault="00C11C4F" w:rsidP="00C11C4F">
      <w:pPr>
        <w:spacing w:after="0"/>
        <w:rPr>
          <w:rFonts w:cs="Times New Roman"/>
          <w:sz w:val="24"/>
          <w:szCs w:val="24"/>
        </w:rPr>
      </w:pPr>
      <w:r w:rsidRPr="00D2598B">
        <w:rPr>
          <w:rFonts w:cs="Times New Roman"/>
          <w:sz w:val="24"/>
          <w:szCs w:val="24"/>
        </w:rPr>
        <w:t>Những nước thuộc thế giới thứ 3 đang đứng bên bờ vực thẳm của sự thiếu ăn. Theo số liệu của Tổ chức Y tế thế giới (WHO), mỗi ngày trên thế giới có khoảng 40.000 trẻ em chết do thiếu dinh dưỡng nặng, hàng năm có khoảng 250.000 trẻ em bị mù do thiếu vitamin A và chất béo. Số người bị thiếu máu dinh dưỡng ước tính đến 200 triệu người và 400 triệu người khác bị bướu cổ phần lớn là thiếu iôt.</w:t>
      </w:r>
    </w:p>
    <w:p w:rsidR="00C11C4F" w:rsidRPr="00D2598B" w:rsidRDefault="00C11C4F" w:rsidP="00C11C4F">
      <w:pPr>
        <w:spacing w:after="0"/>
        <w:rPr>
          <w:rFonts w:cs="Times New Roman"/>
          <w:sz w:val="24"/>
          <w:szCs w:val="24"/>
        </w:rPr>
      </w:pPr>
      <w:r w:rsidRPr="00D2598B">
        <w:rPr>
          <w:rFonts w:cs="Times New Roman"/>
          <w:sz w:val="24"/>
          <w:szCs w:val="24"/>
        </w:rPr>
        <w:t>Ziegles nghiên cứu về tai họa của nạn thiếu ăn, đặc biệt ở Châu Phi, đã đi đến kết luận: “Thế giới mà chúng ta đang sống là một trại tập trung hủy diệt lớn vì mỗi ngày ở đó có 12.000 người chết đói”.</w:t>
      </w:r>
    </w:p>
    <w:p w:rsidR="00C11C4F" w:rsidRPr="00D2598B" w:rsidRDefault="00C11C4F" w:rsidP="00C11C4F">
      <w:pPr>
        <w:spacing w:after="0"/>
        <w:rPr>
          <w:rFonts w:cs="Times New Roman"/>
          <w:sz w:val="24"/>
          <w:szCs w:val="24"/>
        </w:rPr>
      </w:pPr>
      <w:r w:rsidRPr="00D2598B">
        <w:rPr>
          <w:rFonts w:cs="Times New Roman"/>
          <w:sz w:val="24"/>
          <w:szCs w:val="24"/>
        </w:rPr>
        <w:t>Các nước có nền công nghiệp phát triển, ngược lại, đang đứng bên bờ vực thẳm của sự thừa ăn. Năng lượng bình quân hàng ngày ở Châu Âu là 3000 kcal, Bắc Mỹ: 3100 kcal, Úc: 3200 kcal. Lượng chất béo sử dụng hàng ngày trên 100g/người. (Tây Âu: 118g, Bắc Mỹ: 146g, Úc: 136g) chiếm 40% tổng số nhiệt lượng ăn vào. Ở các nước này, bệnh béo phì, vữa xơ động mạch, tăng huyết áp, bệnh tim mạch, bệnh đái đường v.v... là những vấn đề sức khỏe xã hội quan trọng. Theo thống kê ở Pháp 15% số dân bị tăng huyết áp, 3% bị bệnh đái đường, ở Đức trên 20% người trưởng thành bị bệnh béo phì và cái vực thẳm chờ đợi là 35-40% số người chết là do các bệnh về tim mạch có liên quan chặt chẽ với nạn thừa ăn.</w:t>
      </w:r>
    </w:p>
    <w:p w:rsidR="00C11C4F" w:rsidRPr="00D2598B" w:rsidRDefault="00C11C4F" w:rsidP="00C11C4F">
      <w:pPr>
        <w:spacing w:after="0"/>
        <w:rPr>
          <w:rFonts w:cs="Times New Roman"/>
          <w:sz w:val="24"/>
          <w:szCs w:val="24"/>
        </w:rPr>
      </w:pPr>
      <w:r w:rsidRPr="00D2598B">
        <w:rPr>
          <w:rFonts w:cs="Times New Roman"/>
          <w:sz w:val="24"/>
          <w:szCs w:val="24"/>
        </w:rPr>
        <w:t>Xét về cơ cấu bữa ăn, người ta thấy tỷ lệ năng lượng do protid của các loại khẩu phần không khác nhau nhiều (chung quanh 12% nhưng protid nguồn gốc động vật tăng dần khi thu nhập quốc dân cao). Về lipid, năng lượng do lipid nhất là lipid động vật tỷ lệ với mức thu nhập. Ngược lại năng lượng do glucid nói chung và tinh bột nói riêng giảm dần theo thu nhập, trong khi đó năng lượng do các loại đường và đồ ngọt tăng lên. Dinh dưỡng hợp lý sẽ giúp cơ thể tránh được các bệnh nêu trên.</w:t>
      </w:r>
    </w:p>
    <w:p w:rsidR="00C11C4F" w:rsidRPr="00D2598B" w:rsidRDefault="00C11C4F" w:rsidP="00C11C4F">
      <w:pPr>
        <w:spacing w:after="0"/>
        <w:rPr>
          <w:rFonts w:cs="Times New Roman"/>
          <w:b/>
          <w:sz w:val="24"/>
          <w:szCs w:val="24"/>
        </w:rPr>
      </w:pPr>
      <w:r w:rsidRPr="00D2598B">
        <w:rPr>
          <w:rFonts w:cs="Times New Roman"/>
          <w:b/>
          <w:sz w:val="24"/>
          <w:szCs w:val="24"/>
        </w:rPr>
        <w:t>2. Những yêu cầu về dinh dưỡng hợp lý</w:t>
      </w:r>
    </w:p>
    <w:p w:rsidR="00C11C4F" w:rsidRPr="00D2598B" w:rsidRDefault="00C11C4F" w:rsidP="00C11C4F">
      <w:pPr>
        <w:spacing w:after="0"/>
        <w:rPr>
          <w:rFonts w:cs="Times New Roman"/>
          <w:sz w:val="24"/>
          <w:szCs w:val="24"/>
        </w:rPr>
      </w:pPr>
      <w:r w:rsidRPr="00D2598B">
        <w:rPr>
          <w:rFonts w:cs="Times New Roman"/>
          <w:b/>
          <w:sz w:val="24"/>
          <w:szCs w:val="24"/>
        </w:rPr>
        <w:t>2.1. Yêu cầu đầu tiên của dinh dưỡng hợp lý ở người lao động là cung cấp đầy</w:t>
      </w:r>
      <w:r w:rsidRPr="00D2598B">
        <w:rPr>
          <w:rFonts w:cs="Times New Roman"/>
          <w:sz w:val="24"/>
          <w:szCs w:val="24"/>
        </w:rPr>
        <w:t xml:space="preserve"> đủ năng lượng theo nhu cầu cơ thể</w:t>
      </w:r>
    </w:p>
    <w:p w:rsidR="00C11C4F" w:rsidRPr="00D2598B" w:rsidRDefault="00C11C4F" w:rsidP="00C11C4F">
      <w:pPr>
        <w:spacing w:after="0"/>
        <w:rPr>
          <w:rFonts w:cs="Times New Roman"/>
          <w:sz w:val="24"/>
          <w:szCs w:val="24"/>
        </w:rPr>
      </w:pPr>
      <w:r w:rsidRPr="00D2598B">
        <w:rPr>
          <w:rFonts w:cs="Times New Roman"/>
          <w:sz w:val="24"/>
          <w:szCs w:val="24"/>
        </w:rPr>
        <w:t>Năng lượng tiêu hao hàng ngày của cơ thể bao gồm năng lượng cho chuyển hóa cơ bản và năng lượng cho các hoạt động.</w:t>
      </w:r>
    </w:p>
    <w:p w:rsidR="00C11C4F" w:rsidRPr="00D2598B" w:rsidRDefault="00C11C4F" w:rsidP="00C11C4F">
      <w:pPr>
        <w:spacing w:after="0"/>
        <w:rPr>
          <w:rFonts w:cs="Times New Roman"/>
          <w:sz w:val="24"/>
          <w:szCs w:val="24"/>
        </w:rPr>
      </w:pPr>
      <w:r w:rsidRPr="00D2598B">
        <w:rPr>
          <w:rFonts w:cs="Times New Roman"/>
          <w:sz w:val="24"/>
          <w:szCs w:val="24"/>
        </w:rPr>
        <w:t>* Chuyển hóa cơ bản: là năng lượng cơ thể tiêu hao trong điều kiện nghỉ ngơi, không tiêu hóa, không vận cơ, không điều nhiệt. Đó là nhiệt lượng cần thiết để duy trì các chức phận sống của cơ thể như: tuần hoàn, hô hấp, bài tiết, thân nhiệt.</w:t>
      </w:r>
    </w:p>
    <w:p w:rsidR="00C11C4F" w:rsidRPr="00D2598B" w:rsidRDefault="00C11C4F" w:rsidP="00C11C4F">
      <w:pPr>
        <w:spacing w:after="0"/>
        <w:rPr>
          <w:rFonts w:cs="Times New Roman"/>
          <w:sz w:val="24"/>
          <w:szCs w:val="24"/>
        </w:rPr>
      </w:pPr>
      <w:r w:rsidRPr="00D2598B">
        <w:rPr>
          <w:rFonts w:cs="Times New Roman"/>
          <w:sz w:val="24"/>
          <w:szCs w:val="24"/>
        </w:rPr>
        <w:t>Chuyển hóa cơ bản bị ảnh hưởng bởi nhiều yếu tố như nữ thấp hơn nam, tuổi: càng ít tuổi mức chuyển hóa cơ bản càng cao, hormon tuyến giáp: cường giáp làm tăng chuyển hóa cơ bản, còn suy giáp làm giảm chuyển hóa cơ bản.</w:t>
      </w:r>
    </w:p>
    <w:p w:rsidR="00C11C4F" w:rsidRPr="00D2598B" w:rsidRDefault="00C11C4F" w:rsidP="00C11C4F">
      <w:pPr>
        <w:spacing w:after="0"/>
        <w:rPr>
          <w:rFonts w:cs="Times New Roman"/>
          <w:sz w:val="24"/>
          <w:szCs w:val="24"/>
        </w:rPr>
      </w:pPr>
      <w:r w:rsidRPr="00D2598B">
        <w:rPr>
          <w:rFonts w:cs="Times New Roman"/>
          <w:sz w:val="24"/>
          <w:szCs w:val="24"/>
        </w:rPr>
        <w:t>Có nhiều cách tính năng lượng chuyển hóa cơ bản:</w:t>
      </w:r>
    </w:p>
    <w:p w:rsidR="00C11C4F" w:rsidRPr="00D2598B" w:rsidRDefault="00C11C4F" w:rsidP="00C11C4F">
      <w:pPr>
        <w:spacing w:after="0"/>
        <w:rPr>
          <w:rFonts w:cs="Times New Roman"/>
          <w:sz w:val="24"/>
          <w:szCs w:val="24"/>
        </w:rPr>
      </w:pPr>
      <w:r w:rsidRPr="00D2598B">
        <w:rPr>
          <w:rFonts w:cs="Times New Roman"/>
          <w:sz w:val="24"/>
          <w:szCs w:val="24"/>
        </w:rPr>
        <w:t>- Tính chuyển hóa cơ bản dựa vào cân nặng theo công thức của Tổ chức Y tế thế giới (WHO):</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i/>
          <w:iCs/>
          <w:color w:val="000000"/>
          <w:sz w:val="24"/>
          <w:szCs w:val="24"/>
        </w:rPr>
        <w:lastRenderedPageBreak/>
        <w:t>Bảng 2.1. Công thức tính chuyển hóa cơ bản dựa theo cân nặng</w:t>
      </w:r>
      <w:r w:rsidRPr="00C11C4F">
        <w:rPr>
          <w:rFonts w:eastAsia="Times New Roman" w:cs="Times New Roman"/>
          <w:color w:val="000000"/>
          <w:sz w:val="24"/>
          <w:szCs w:val="24"/>
        </w:rPr>
        <w:br/>
      </w:r>
      <w:r w:rsidRPr="00C11C4F">
        <w:rPr>
          <w:rFonts w:eastAsia="Times New Roman" w:cs="Times New Roman"/>
          <w:color w:val="000000"/>
          <w:sz w:val="24"/>
          <w:szCs w:val="24"/>
        </w:rPr>
        <w:br/>
      </w:r>
      <w:r w:rsidRPr="00C11C4F">
        <w:rPr>
          <w:rFonts w:eastAsia="Times New Roman" w:cs="Times New Roman"/>
          <w:i/>
          <w:iCs/>
          <w:color w:val="000000"/>
          <w:sz w:val="24"/>
          <w:szCs w:val="24"/>
        </w:rPr>
        <w:t>( W = trọng lượng cơ thể: kg)</w:t>
      </w:r>
    </w:p>
    <w:tbl>
      <w:tblPr>
        <w:tblW w:w="9300" w:type="dxa"/>
        <w:tblCellSpacing w:w="0" w:type="dxa"/>
        <w:tblCellMar>
          <w:top w:w="105" w:type="dxa"/>
          <w:left w:w="105" w:type="dxa"/>
          <w:bottom w:w="105" w:type="dxa"/>
          <w:right w:w="105" w:type="dxa"/>
        </w:tblCellMar>
        <w:tblLook w:val="04A0" w:firstRow="1" w:lastRow="0" w:firstColumn="1" w:lastColumn="0" w:noHBand="0" w:noVBand="1"/>
      </w:tblPr>
      <w:tblGrid>
        <w:gridCol w:w="3027"/>
        <w:gridCol w:w="3026"/>
        <w:gridCol w:w="3247"/>
      </w:tblGrid>
      <w:tr w:rsidR="00C11C4F" w:rsidRPr="00C11C4F" w:rsidTr="00C11C4F">
        <w:trPr>
          <w:tblCellSpacing w:w="0" w:type="dxa"/>
        </w:trPr>
        <w:tc>
          <w:tcPr>
            <w:tcW w:w="2880" w:type="dxa"/>
            <w:vMerge w:val="restart"/>
            <w:vAlign w:val="center"/>
            <w:hideMark/>
          </w:tcPr>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r>
            <w:r w:rsidRPr="00C11C4F">
              <w:rPr>
                <w:rFonts w:eastAsia="Times New Roman" w:cs="Times New Roman"/>
                <w:b/>
                <w:bCs/>
                <w:color w:val="000000"/>
                <w:sz w:val="24"/>
                <w:szCs w:val="24"/>
              </w:rPr>
              <w:t>Nhóm tuổi (năm)</w:t>
            </w:r>
          </w:p>
        </w:tc>
        <w:tc>
          <w:tcPr>
            <w:tcW w:w="5970" w:type="dxa"/>
            <w:gridSpan w:val="2"/>
            <w:vAlign w:val="center"/>
            <w:hideMark/>
          </w:tcPr>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r>
            <w:r w:rsidRPr="00C11C4F">
              <w:rPr>
                <w:rFonts w:eastAsia="Times New Roman" w:cs="Times New Roman"/>
                <w:b/>
                <w:bCs/>
                <w:color w:val="000000"/>
                <w:sz w:val="24"/>
                <w:szCs w:val="24"/>
              </w:rPr>
              <w:t>Chuyển hóa cơ bản (kcal/ngày)</w:t>
            </w:r>
          </w:p>
        </w:tc>
      </w:tr>
      <w:tr w:rsidR="00C11C4F" w:rsidRPr="00C11C4F" w:rsidTr="00C11C4F">
        <w:trPr>
          <w:tblCellSpacing w:w="0" w:type="dxa"/>
        </w:trPr>
        <w:tc>
          <w:tcPr>
            <w:tcW w:w="0" w:type="auto"/>
            <w:vMerge/>
            <w:vAlign w:val="center"/>
            <w:hideMark/>
          </w:tcPr>
          <w:p w:rsidR="00C11C4F" w:rsidRPr="00C11C4F" w:rsidRDefault="00C11C4F" w:rsidP="00C11C4F">
            <w:pPr>
              <w:spacing w:after="0" w:line="240" w:lineRule="auto"/>
              <w:rPr>
                <w:rFonts w:eastAsia="Times New Roman" w:cs="Times New Roman"/>
                <w:color w:val="000000"/>
                <w:sz w:val="24"/>
                <w:szCs w:val="24"/>
              </w:rPr>
            </w:pPr>
          </w:p>
        </w:tc>
        <w:tc>
          <w:tcPr>
            <w:tcW w:w="2880" w:type="dxa"/>
            <w:vAlign w:val="center"/>
            <w:hideMark/>
          </w:tcPr>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r>
            <w:r w:rsidRPr="00C11C4F">
              <w:rPr>
                <w:rFonts w:eastAsia="Times New Roman" w:cs="Times New Roman"/>
                <w:b/>
                <w:bCs/>
                <w:color w:val="000000"/>
                <w:sz w:val="24"/>
                <w:szCs w:val="24"/>
              </w:rPr>
              <w:t>Nam</w:t>
            </w:r>
          </w:p>
        </w:tc>
        <w:tc>
          <w:tcPr>
            <w:tcW w:w="2865" w:type="dxa"/>
            <w:vAlign w:val="center"/>
            <w:hideMark/>
          </w:tcPr>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r>
            <w:r w:rsidRPr="00C11C4F">
              <w:rPr>
                <w:rFonts w:eastAsia="Times New Roman" w:cs="Times New Roman"/>
                <w:b/>
                <w:bCs/>
                <w:color w:val="000000"/>
                <w:sz w:val="24"/>
                <w:szCs w:val="24"/>
              </w:rPr>
              <w:t>Nữ</w:t>
            </w:r>
          </w:p>
        </w:tc>
      </w:tr>
      <w:tr w:rsidR="00C11C4F" w:rsidRPr="00C11C4F" w:rsidTr="00C11C4F">
        <w:trPr>
          <w:tblCellSpacing w:w="0" w:type="dxa"/>
        </w:trPr>
        <w:tc>
          <w:tcPr>
            <w:tcW w:w="2880" w:type="dxa"/>
            <w:vAlign w:val="center"/>
            <w:hideMark/>
          </w:tcPr>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t>0 – 3</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3 - 10</w:t>
            </w:r>
          </w:p>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t>10 - 18</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19 - 30</w:t>
            </w:r>
          </w:p>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t>30 - 60</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&gt; 60</w:t>
            </w:r>
          </w:p>
        </w:tc>
        <w:tc>
          <w:tcPr>
            <w:tcW w:w="2880" w:type="dxa"/>
            <w:vAlign w:val="center"/>
            <w:hideMark/>
          </w:tcPr>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t>60,9W - 54</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22,7W + 495</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17,5W + 651</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15,3W + 679</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11,6W + 487</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13,5W + 487</w:t>
            </w:r>
          </w:p>
          <w:p w:rsidR="00C11C4F" w:rsidRPr="00C11C4F" w:rsidRDefault="00C11C4F" w:rsidP="00C11C4F">
            <w:pPr>
              <w:spacing w:after="0" w:line="240" w:lineRule="auto"/>
              <w:rPr>
                <w:rFonts w:eastAsia="Times New Roman" w:cs="Times New Roman"/>
                <w:color w:val="000000"/>
                <w:sz w:val="24"/>
                <w:szCs w:val="24"/>
              </w:rPr>
            </w:pPr>
          </w:p>
        </w:tc>
        <w:tc>
          <w:tcPr>
            <w:tcW w:w="2865" w:type="dxa"/>
            <w:vAlign w:val="center"/>
            <w:hideMark/>
          </w:tcPr>
          <w:p w:rsidR="00C11C4F" w:rsidRPr="00C11C4F" w:rsidRDefault="00C11C4F" w:rsidP="00C11C4F">
            <w:pPr>
              <w:spacing w:after="0" w:line="240" w:lineRule="auto"/>
              <w:rPr>
                <w:rFonts w:eastAsia="Times New Roman" w:cs="Times New Roman"/>
                <w:color w:val="000000"/>
                <w:sz w:val="24"/>
                <w:szCs w:val="24"/>
              </w:rPr>
            </w:pPr>
            <w:r w:rsidRPr="00C11C4F">
              <w:rPr>
                <w:rFonts w:eastAsia="Times New Roman" w:cs="Times New Roman"/>
                <w:color w:val="000000"/>
                <w:sz w:val="24"/>
                <w:szCs w:val="24"/>
              </w:rPr>
              <w:br/>
              <w:t>61,0W - 51</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22,5W + 499</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12,2W + 746</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14,7W + 496</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8,7W + 829</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color w:val="000000"/>
                <w:sz w:val="24"/>
                <w:szCs w:val="24"/>
              </w:rPr>
              <w:t>10,5W + 506</w:t>
            </w:r>
          </w:p>
        </w:tc>
      </w:tr>
    </w:tbl>
    <w:p w:rsidR="00C11C4F" w:rsidRPr="00D2598B" w:rsidRDefault="00C11C4F" w:rsidP="00C11C4F">
      <w:pPr>
        <w:spacing w:after="0"/>
        <w:rPr>
          <w:rFonts w:cs="Times New Roman"/>
          <w:sz w:val="24"/>
          <w:szCs w:val="24"/>
        </w:rPr>
      </w:pPr>
      <w:r w:rsidRPr="00D2598B">
        <w:rPr>
          <w:rFonts w:cs="Times New Roman"/>
          <w:sz w:val="24"/>
          <w:szCs w:val="24"/>
        </w:rPr>
        <w:t>- Tính chuyển hóa cơ bản dựa vào cân nặng, chiều cao, tuổi theo công thức của Harris-Benedict:</w:t>
      </w:r>
    </w:p>
    <w:p w:rsidR="00C11C4F" w:rsidRPr="00D2598B" w:rsidRDefault="00C11C4F" w:rsidP="00C11C4F">
      <w:pPr>
        <w:spacing w:after="0"/>
        <w:rPr>
          <w:rFonts w:cs="Times New Roman"/>
          <w:sz w:val="24"/>
          <w:szCs w:val="24"/>
        </w:rPr>
      </w:pPr>
      <w:r w:rsidRPr="00D2598B">
        <w:rPr>
          <w:rFonts w:cs="Times New Roman"/>
          <w:sz w:val="24"/>
          <w:szCs w:val="24"/>
        </w:rPr>
        <w:t>Đối với nam: CHCB = 66,5 + 13,8 W + (5H – 6,75A)</w:t>
      </w:r>
    </w:p>
    <w:p w:rsidR="00C11C4F" w:rsidRPr="00D2598B" w:rsidRDefault="00C11C4F" w:rsidP="00C11C4F">
      <w:pPr>
        <w:spacing w:after="0"/>
        <w:rPr>
          <w:rFonts w:cs="Times New Roman"/>
          <w:sz w:val="24"/>
          <w:szCs w:val="24"/>
        </w:rPr>
      </w:pPr>
      <w:r w:rsidRPr="00D2598B">
        <w:rPr>
          <w:rFonts w:cs="Times New Roman"/>
          <w:sz w:val="24"/>
          <w:szCs w:val="24"/>
        </w:rPr>
        <w:t>Đối với nữ : CHCB = 655 + 9,56 W + (1,85H – 4,68A)</w:t>
      </w:r>
    </w:p>
    <w:p w:rsidR="00C11C4F" w:rsidRPr="00D2598B" w:rsidRDefault="00C11C4F" w:rsidP="00C11C4F">
      <w:pPr>
        <w:spacing w:after="0"/>
        <w:rPr>
          <w:rFonts w:cs="Times New Roman"/>
          <w:sz w:val="24"/>
          <w:szCs w:val="24"/>
        </w:rPr>
      </w:pPr>
      <w:r w:rsidRPr="00D2598B">
        <w:rPr>
          <w:rFonts w:cs="Times New Roman"/>
          <w:sz w:val="24"/>
          <w:szCs w:val="24"/>
        </w:rPr>
        <w:t>Trong đó: A là tuổi, tính theo năm.</w:t>
      </w:r>
    </w:p>
    <w:p w:rsidR="00C11C4F" w:rsidRPr="00D2598B" w:rsidRDefault="00C11C4F" w:rsidP="00C11C4F">
      <w:pPr>
        <w:spacing w:after="0"/>
        <w:rPr>
          <w:rFonts w:cs="Times New Roman"/>
          <w:sz w:val="24"/>
          <w:szCs w:val="24"/>
        </w:rPr>
      </w:pPr>
      <w:r w:rsidRPr="00D2598B">
        <w:rPr>
          <w:rFonts w:cs="Times New Roman"/>
          <w:sz w:val="24"/>
          <w:szCs w:val="24"/>
        </w:rPr>
        <w:t>W là cân nặng, tính theo kg.</w:t>
      </w:r>
    </w:p>
    <w:p w:rsidR="00C11C4F" w:rsidRPr="00D2598B" w:rsidRDefault="00C11C4F" w:rsidP="00C11C4F">
      <w:pPr>
        <w:spacing w:after="0"/>
        <w:rPr>
          <w:rFonts w:cs="Times New Roman"/>
          <w:sz w:val="24"/>
          <w:szCs w:val="24"/>
        </w:rPr>
      </w:pPr>
      <w:r w:rsidRPr="00D2598B">
        <w:rPr>
          <w:rFonts w:cs="Times New Roman"/>
          <w:sz w:val="24"/>
          <w:szCs w:val="24"/>
        </w:rPr>
        <w:t>H là chiều cao, tính theo cm</w:t>
      </w:r>
    </w:p>
    <w:p w:rsidR="00C11C4F" w:rsidRPr="00D2598B" w:rsidRDefault="00C11C4F" w:rsidP="00C11C4F">
      <w:pPr>
        <w:spacing w:after="0"/>
        <w:rPr>
          <w:rFonts w:cs="Times New Roman"/>
          <w:sz w:val="24"/>
          <w:szCs w:val="24"/>
        </w:rPr>
      </w:pPr>
      <w:r w:rsidRPr="00D2598B">
        <w:rPr>
          <w:rFonts w:cs="Times New Roman"/>
          <w:sz w:val="24"/>
          <w:szCs w:val="24"/>
        </w:rPr>
        <w:t>- Cũng có thể ước lượng chuyển hóa cơ bản theo cân nặng:</w:t>
      </w:r>
    </w:p>
    <w:p w:rsidR="00C11C4F" w:rsidRPr="00D2598B" w:rsidRDefault="00C11C4F" w:rsidP="00C11C4F">
      <w:pPr>
        <w:spacing w:after="0"/>
        <w:rPr>
          <w:rFonts w:cs="Times New Roman"/>
          <w:sz w:val="24"/>
          <w:szCs w:val="24"/>
        </w:rPr>
      </w:pPr>
      <w:r w:rsidRPr="00D2598B">
        <w:rPr>
          <w:rFonts w:cs="Times New Roman"/>
          <w:sz w:val="24"/>
          <w:szCs w:val="24"/>
        </w:rPr>
        <w:t>ECHCB = 1kcal * W(kg) *24</w:t>
      </w:r>
    </w:p>
    <w:p w:rsidR="00C11C4F" w:rsidRPr="00D2598B" w:rsidRDefault="00C11C4F" w:rsidP="00C11C4F">
      <w:pPr>
        <w:spacing w:after="0"/>
        <w:rPr>
          <w:rFonts w:cs="Times New Roman"/>
          <w:sz w:val="24"/>
          <w:szCs w:val="24"/>
        </w:rPr>
      </w:pPr>
      <w:r w:rsidRPr="00D2598B">
        <w:rPr>
          <w:rFonts w:cs="Times New Roman"/>
          <w:sz w:val="24"/>
          <w:szCs w:val="24"/>
        </w:rPr>
        <w:t>* Năng lượng cho hoạt động thể lực:</w:t>
      </w:r>
    </w:p>
    <w:p w:rsidR="00C11C4F" w:rsidRPr="00D2598B" w:rsidRDefault="00C11C4F" w:rsidP="00C11C4F">
      <w:pPr>
        <w:spacing w:after="0"/>
        <w:rPr>
          <w:rFonts w:cs="Times New Roman"/>
          <w:sz w:val="24"/>
          <w:szCs w:val="24"/>
        </w:rPr>
      </w:pPr>
      <w:r w:rsidRPr="00D2598B">
        <w:rPr>
          <w:rFonts w:cs="Times New Roman"/>
          <w:sz w:val="24"/>
          <w:szCs w:val="24"/>
        </w:rPr>
        <w:t>Ngoài phần năng lượng tiêu hao để duy trì chức năng sống của cơ thể thì lao động thể lực càng nặng càng tiêu hao nhiều năng lượng.</w:t>
      </w:r>
    </w:p>
    <w:p w:rsidR="00C11C4F" w:rsidRPr="00D2598B" w:rsidRDefault="00C11C4F" w:rsidP="00C11C4F">
      <w:pPr>
        <w:spacing w:after="0"/>
        <w:rPr>
          <w:rFonts w:cs="Times New Roman"/>
          <w:sz w:val="24"/>
          <w:szCs w:val="24"/>
        </w:rPr>
      </w:pPr>
      <w:r w:rsidRPr="00D2598B">
        <w:rPr>
          <w:rFonts w:cs="Times New Roman"/>
          <w:sz w:val="24"/>
          <w:szCs w:val="24"/>
        </w:rPr>
        <w:t>Dựa vào tính chất, cường độ lao động thể lực người ta xếp các loại lao động thành các nhóm như sau:</w:t>
      </w:r>
    </w:p>
    <w:p w:rsidR="00C11C4F" w:rsidRPr="00D2598B" w:rsidRDefault="00C11C4F" w:rsidP="00C11C4F">
      <w:pPr>
        <w:spacing w:after="0"/>
        <w:rPr>
          <w:rFonts w:cs="Times New Roman"/>
          <w:sz w:val="24"/>
          <w:szCs w:val="24"/>
        </w:rPr>
      </w:pPr>
      <w:r w:rsidRPr="00D2598B">
        <w:rPr>
          <w:rFonts w:cs="Times New Roman"/>
          <w:sz w:val="24"/>
          <w:szCs w:val="24"/>
        </w:rPr>
        <w:t>- Lao động nhẹ: Nhân viên hành chính, các nghề lao động trí óc, nghề tự do, nội trợ, giáo viên,…</w:t>
      </w:r>
    </w:p>
    <w:p w:rsidR="00C11C4F" w:rsidRPr="00D2598B" w:rsidRDefault="00C11C4F" w:rsidP="00C11C4F">
      <w:pPr>
        <w:spacing w:after="0"/>
        <w:rPr>
          <w:rFonts w:cs="Times New Roman"/>
          <w:sz w:val="24"/>
          <w:szCs w:val="24"/>
        </w:rPr>
      </w:pPr>
      <w:r w:rsidRPr="00D2598B">
        <w:rPr>
          <w:rFonts w:cs="Times New Roman"/>
          <w:sz w:val="24"/>
          <w:szCs w:val="24"/>
        </w:rPr>
        <w:t>- Lao động trung bình: Công nhân xây dựng, nông dân, nghề cá, quân nhân, sinh viên,…</w:t>
      </w:r>
    </w:p>
    <w:p w:rsidR="00C11C4F" w:rsidRPr="00D2598B" w:rsidRDefault="00C11C4F" w:rsidP="00C11C4F">
      <w:pPr>
        <w:spacing w:after="0"/>
        <w:rPr>
          <w:rFonts w:cs="Times New Roman"/>
          <w:sz w:val="24"/>
          <w:szCs w:val="24"/>
        </w:rPr>
      </w:pPr>
      <w:r w:rsidRPr="00D2598B">
        <w:rPr>
          <w:rFonts w:cs="Times New Roman"/>
          <w:sz w:val="24"/>
          <w:szCs w:val="24"/>
        </w:rPr>
        <w:t>- Lao động nặng: Một số nghề nông nghiệp nặng, công nhân công nghiệp nặng, nghề mỏ, vận động viên thể thao, quân nhân trong thời kỳ luyện tập.</w:t>
      </w:r>
    </w:p>
    <w:p w:rsidR="00C11C4F" w:rsidRPr="00D2598B" w:rsidRDefault="00C11C4F" w:rsidP="00C11C4F">
      <w:pPr>
        <w:spacing w:after="0"/>
        <w:rPr>
          <w:rFonts w:cs="Times New Roman"/>
          <w:sz w:val="24"/>
          <w:szCs w:val="24"/>
        </w:rPr>
      </w:pPr>
      <w:r w:rsidRPr="00D2598B">
        <w:rPr>
          <w:rFonts w:cs="Times New Roman"/>
          <w:sz w:val="24"/>
          <w:szCs w:val="24"/>
        </w:rPr>
        <w:t>- Lao động đặc biệt: Nghề rừng, nghề rèn,…</w:t>
      </w:r>
    </w:p>
    <w:p w:rsidR="00C11C4F" w:rsidRPr="00D2598B" w:rsidRDefault="00C11C4F" w:rsidP="00C11C4F">
      <w:pPr>
        <w:spacing w:after="0"/>
        <w:rPr>
          <w:rFonts w:cs="Times New Roman"/>
          <w:sz w:val="24"/>
          <w:szCs w:val="24"/>
        </w:rPr>
      </w:pPr>
      <w:r w:rsidRPr="00D2598B">
        <w:rPr>
          <w:rFonts w:cs="Times New Roman"/>
          <w:sz w:val="24"/>
          <w:szCs w:val="24"/>
        </w:rPr>
        <w:t>Cách phân chia này chỉ có tính chất tương đối vì trong cùng một nghề tiêu hao năng lượng cũng thay đổi tùy theo tính chất công việc.</w:t>
      </w:r>
    </w:p>
    <w:p w:rsidR="00C11C4F" w:rsidRPr="00D2598B" w:rsidRDefault="00C11C4F" w:rsidP="00C11C4F">
      <w:pPr>
        <w:spacing w:after="0"/>
        <w:rPr>
          <w:rFonts w:cs="Times New Roman"/>
          <w:sz w:val="24"/>
          <w:szCs w:val="24"/>
        </w:rPr>
      </w:pPr>
      <w:r w:rsidRPr="00D2598B">
        <w:rPr>
          <w:rFonts w:cs="Times New Roman"/>
          <w:sz w:val="24"/>
          <w:szCs w:val="24"/>
        </w:rPr>
        <w:lastRenderedPageBreak/>
        <w:t>Theo Tổ chức Y tế thế giới (1985) có thể tính nhu cầu năng lượng một người cả ngày từ CHCB theo các hệ số sau:</w:t>
      </w:r>
    </w:p>
    <w:p w:rsidR="00C11C4F" w:rsidRPr="00C11C4F" w:rsidRDefault="00C11C4F" w:rsidP="00C11C4F">
      <w:pPr>
        <w:spacing w:before="100" w:beforeAutospacing="1" w:after="100" w:afterAutospacing="1" w:line="240" w:lineRule="auto"/>
        <w:rPr>
          <w:rFonts w:eastAsia="Times New Roman" w:cs="Times New Roman"/>
          <w:color w:val="000000"/>
          <w:sz w:val="24"/>
          <w:szCs w:val="24"/>
        </w:rPr>
      </w:pPr>
      <w:r w:rsidRPr="00C11C4F">
        <w:rPr>
          <w:rFonts w:eastAsia="Times New Roman" w:cs="Times New Roman"/>
          <w:i/>
          <w:iCs/>
          <w:color w:val="000000"/>
          <w:sz w:val="24"/>
          <w:szCs w:val="24"/>
        </w:rPr>
        <w:t>Bảng 2.2. Hệ số NCNL cả ngày của người trưởng thành so với chuyển hóa cơ bản</w:t>
      </w:r>
    </w:p>
    <w:tbl>
      <w:tblPr>
        <w:tblW w:w="8865" w:type="dxa"/>
        <w:jc w:val="center"/>
        <w:tblCellSpacing w:w="0" w:type="dxa"/>
        <w:tblCellMar>
          <w:top w:w="105" w:type="dxa"/>
          <w:left w:w="105" w:type="dxa"/>
          <w:bottom w:w="105" w:type="dxa"/>
          <w:right w:w="105" w:type="dxa"/>
        </w:tblCellMar>
        <w:tblLook w:val="04A0" w:firstRow="1" w:lastRow="0" w:firstColumn="1" w:lastColumn="0" w:noHBand="0" w:noVBand="1"/>
      </w:tblPr>
      <w:tblGrid>
        <w:gridCol w:w="3371"/>
        <w:gridCol w:w="2561"/>
        <w:gridCol w:w="2933"/>
      </w:tblGrid>
      <w:tr w:rsidR="00C11C4F" w:rsidRPr="00C11C4F" w:rsidTr="00C11C4F">
        <w:trPr>
          <w:tblCellSpacing w:w="0" w:type="dxa"/>
          <w:jc w:val="center"/>
        </w:trPr>
        <w:tc>
          <w:tcPr>
            <w:tcW w:w="312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b/>
                <w:bCs/>
                <w:sz w:val="24"/>
                <w:szCs w:val="24"/>
              </w:rPr>
              <w:t>Loại lao động</w:t>
            </w:r>
          </w:p>
        </w:tc>
        <w:tc>
          <w:tcPr>
            <w:tcW w:w="237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b/>
                <w:bCs/>
                <w:sz w:val="24"/>
                <w:szCs w:val="24"/>
              </w:rPr>
              <w:t>Nam</w:t>
            </w:r>
          </w:p>
        </w:tc>
        <w:tc>
          <w:tcPr>
            <w:tcW w:w="2715"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b/>
                <w:bCs/>
                <w:sz w:val="24"/>
                <w:szCs w:val="24"/>
              </w:rPr>
              <w:t>Nữ</w:t>
            </w:r>
          </w:p>
        </w:tc>
      </w:tr>
      <w:tr w:rsidR="00C11C4F" w:rsidRPr="00C11C4F" w:rsidTr="00C11C4F">
        <w:trPr>
          <w:tblCellSpacing w:w="0" w:type="dxa"/>
          <w:jc w:val="center"/>
        </w:trPr>
        <w:tc>
          <w:tcPr>
            <w:tcW w:w="312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Lao động nhẹ</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Lao động trung bình</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Lao động nặng</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Lao động đặc biệt</w:t>
            </w:r>
          </w:p>
          <w:p w:rsidR="00C11C4F" w:rsidRPr="00C11C4F" w:rsidRDefault="00C11C4F" w:rsidP="00C11C4F">
            <w:pPr>
              <w:spacing w:after="0" w:line="240" w:lineRule="auto"/>
              <w:rPr>
                <w:rFonts w:eastAsia="Times New Roman" w:cs="Times New Roman"/>
                <w:sz w:val="24"/>
                <w:szCs w:val="24"/>
              </w:rPr>
            </w:pPr>
          </w:p>
        </w:tc>
        <w:tc>
          <w:tcPr>
            <w:tcW w:w="237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1,55</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1,78</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2,10</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2,40</w:t>
            </w:r>
          </w:p>
        </w:tc>
        <w:tc>
          <w:tcPr>
            <w:tcW w:w="2715"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1,56</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1,61</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1,82</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2,20</w:t>
            </w:r>
          </w:p>
        </w:tc>
      </w:tr>
    </w:tbl>
    <w:p w:rsidR="00C11C4F" w:rsidRPr="00D2598B" w:rsidRDefault="00C11C4F" w:rsidP="00C11C4F">
      <w:pPr>
        <w:spacing w:after="0"/>
        <w:rPr>
          <w:rFonts w:cs="Times New Roman"/>
          <w:sz w:val="24"/>
          <w:szCs w:val="24"/>
        </w:rPr>
      </w:pPr>
      <w:r w:rsidRPr="00D2598B">
        <w:rPr>
          <w:rFonts w:cs="Times New Roman"/>
          <w:sz w:val="24"/>
          <w:szCs w:val="24"/>
        </w:rPr>
        <w:t>Ví dụ, nhu cầu năng lượng của nhóm lao động nam lứa tuổi từ 19 đến 30, cân nặng trung bình là 52kg, loại lao động nhẹ như sau:</w:t>
      </w:r>
    </w:p>
    <w:p w:rsidR="00C11C4F" w:rsidRPr="00D2598B" w:rsidRDefault="00C11C4F" w:rsidP="00C11C4F">
      <w:pPr>
        <w:spacing w:after="0"/>
        <w:rPr>
          <w:rFonts w:cs="Times New Roman"/>
          <w:sz w:val="24"/>
          <w:szCs w:val="24"/>
        </w:rPr>
      </w:pPr>
      <w:r w:rsidRPr="00D2598B">
        <w:rPr>
          <w:rFonts w:cs="Times New Roman"/>
          <w:sz w:val="24"/>
          <w:szCs w:val="24"/>
        </w:rPr>
        <w:t>Tra bảng 1, ta tính được nhu cầu CHCB:</w:t>
      </w:r>
    </w:p>
    <w:p w:rsidR="00C11C4F" w:rsidRPr="00D2598B" w:rsidRDefault="00C11C4F" w:rsidP="00C11C4F">
      <w:pPr>
        <w:spacing w:after="0"/>
        <w:rPr>
          <w:rFonts w:cs="Times New Roman"/>
          <w:sz w:val="24"/>
          <w:szCs w:val="24"/>
        </w:rPr>
      </w:pPr>
      <w:r w:rsidRPr="00D2598B">
        <w:rPr>
          <w:rFonts w:cs="Times New Roman"/>
          <w:sz w:val="24"/>
          <w:szCs w:val="24"/>
        </w:rPr>
        <w:t>(15,3 x 52) + 679 = 1474,6</w:t>
      </w:r>
    </w:p>
    <w:p w:rsidR="00C11C4F" w:rsidRPr="00D2598B" w:rsidRDefault="00C11C4F" w:rsidP="00C11C4F">
      <w:pPr>
        <w:spacing w:after="0"/>
        <w:rPr>
          <w:rFonts w:cs="Times New Roman"/>
          <w:sz w:val="24"/>
          <w:szCs w:val="24"/>
        </w:rPr>
      </w:pPr>
      <w:r w:rsidRPr="00D2598B">
        <w:rPr>
          <w:rFonts w:cs="Times New Roman"/>
          <w:sz w:val="24"/>
          <w:szCs w:val="24"/>
        </w:rPr>
        <w:t>Tra tiếp bảng 2, ta tính được năng lượng cả ngày như sau:</w:t>
      </w:r>
    </w:p>
    <w:p w:rsidR="00C11C4F" w:rsidRPr="00D2598B" w:rsidRDefault="00C11C4F" w:rsidP="00C11C4F">
      <w:pPr>
        <w:spacing w:after="0"/>
        <w:rPr>
          <w:rFonts w:cs="Times New Roman"/>
          <w:sz w:val="24"/>
          <w:szCs w:val="24"/>
        </w:rPr>
      </w:pPr>
      <w:r w:rsidRPr="00D2598B">
        <w:rPr>
          <w:rFonts w:cs="Times New Roman"/>
          <w:sz w:val="24"/>
          <w:szCs w:val="24"/>
        </w:rPr>
        <w:t>1474,6 x 1,55 = 2285,63 kcal</w:t>
      </w:r>
    </w:p>
    <w:p w:rsidR="00C11C4F" w:rsidRPr="00D2598B" w:rsidRDefault="00C11C4F" w:rsidP="00C11C4F">
      <w:pPr>
        <w:spacing w:after="0"/>
        <w:rPr>
          <w:rFonts w:cs="Times New Roman"/>
          <w:sz w:val="24"/>
          <w:szCs w:val="24"/>
        </w:rPr>
      </w:pPr>
      <w:r w:rsidRPr="00D2598B">
        <w:rPr>
          <w:rFonts w:cs="Times New Roman"/>
          <w:sz w:val="24"/>
          <w:szCs w:val="24"/>
        </w:rPr>
        <w:t>Dưới đây là nhu cầu năng lượng của người trưởng thành theo khuyến nghị của VDDVN.</w:t>
      </w:r>
    </w:p>
    <w:tbl>
      <w:tblPr>
        <w:tblW w:w="8760" w:type="dxa"/>
        <w:jc w:val="center"/>
        <w:tblCellSpacing w:w="0" w:type="dxa"/>
        <w:tblCellMar>
          <w:top w:w="105" w:type="dxa"/>
          <w:left w:w="105" w:type="dxa"/>
          <w:bottom w:w="105" w:type="dxa"/>
          <w:right w:w="105" w:type="dxa"/>
        </w:tblCellMar>
        <w:tblLook w:val="04A0" w:firstRow="1" w:lastRow="0" w:firstColumn="1" w:lastColumn="0" w:noHBand="0" w:noVBand="1"/>
      </w:tblPr>
      <w:tblGrid>
        <w:gridCol w:w="3580"/>
        <w:gridCol w:w="1679"/>
        <w:gridCol w:w="1489"/>
        <w:gridCol w:w="2012"/>
      </w:tblGrid>
      <w:tr w:rsidR="00C11C4F" w:rsidRPr="00C11C4F" w:rsidTr="00C11C4F">
        <w:trPr>
          <w:tblCellSpacing w:w="0" w:type="dxa"/>
          <w:jc w:val="center"/>
        </w:trPr>
        <w:tc>
          <w:tcPr>
            <w:tcW w:w="3580" w:type="dxa"/>
            <w:vMerge w:val="restart"/>
            <w:vAlign w:val="center"/>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i/>
                <w:iCs/>
                <w:color w:val="000000"/>
                <w:sz w:val="24"/>
                <w:szCs w:val="24"/>
              </w:rPr>
              <w:t>Bảng 2.3. Nhu cầu năng lượng của người trưởng thành</w:t>
            </w:r>
            <w:r w:rsidRPr="00C11C4F">
              <w:rPr>
                <w:rFonts w:eastAsia="Times New Roman" w:cs="Times New Roman"/>
                <w:color w:val="000000"/>
                <w:sz w:val="24"/>
                <w:szCs w:val="24"/>
              </w:rPr>
              <w:br/>
            </w:r>
            <w:r w:rsidRPr="00C11C4F">
              <w:rPr>
                <w:rFonts w:eastAsia="Times New Roman" w:cs="Times New Roman"/>
                <w:sz w:val="24"/>
                <w:szCs w:val="24"/>
              </w:rPr>
              <w:br/>
            </w:r>
            <w:r w:rsidRPr="00C11C4F">
              <w:rPr>
                <w:rFonts w:eastAsia="Times New Roman" w:cs="Times New Roman"/>
                <w:b/>
                <w:bCs/>
                <w:sz w:val="24"/>
                <w:szCs w:val="24"/>
              </w:rPr>
              <w:t>Người trưởng thành</w:t>
            </w:r>
          </w:p>
        </w:tc>
        <w:tc>
          <w:tcPr>
            <w:tcW w:w="5180" w:type="dxa"/>
            <w:gridSpan w:val="3"/>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b/>
                <w:bCs/>
                <w:sz w:val="24"/>
                <w:szCs w:val="24"/>
              </w:rPr>
              <w:t>Lao động</w:t>
            </w:r>
          </w:p>
        </w:tc>
      </w:tr>
      <w:tr w:rsidR="00C11C4F" w:rsidRPr="00C11C4F" w:rsidTr="00C11C4F">
        <w:trPr>
          <w:tblCellSpacing w:w="0" w:type="dxa"/>
          <w:jc w:val="center"/>
        </w:trPr>
        <w:tc>
          <w:tcPr>
            <w:tcW w:w="0" w:type="auto"/>
            <w:vMerge/>
            <w:vAlign w:val="center"/>
            <w:hideMark/>
          </w:tcPr>
          <w:p w:rsidR="00C11C4F" w:rsidRPr="00C11C4F" w:rsidRDefault="00C11C4F" w:rsidP="00C11C4F">
            <w:pPr>
              <w:spacing w:after="0" w:line="240" w:lineRule="auto"/>
              <w:rPr>
                <w:rFonts w:eastAsia="Times New Roman" w:cs="Times New Roman"/>
                <w:sz w:val="24"/>
                <w:szCs w:val="24"/>
              </w:rPr>
            </w:pPr>
          </w:p>
        </w:tc>
        <w:tc>
          <w:tcPr>
            <w:tcW w:w="167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b/>
                <w:bCs/>
                <w:sz w:val="24"/>
                <w:szCs w:val="24"/>
              </w:rPr>
              <w:t>Nhẹ</w:t>
            </w:r>
          </w:p>
        </w:tc>
        <w:tc>
          <w:tcPr>
            <w:tcW w:w="148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b/>
                <w:bCs/>
                <w:sz w:val="24"/>
                <w:szCs w:val="24"/>
              </w:rPr>
              <w:t>Vừa</w:t>
            </w:r>
          </w:p>
        </w:tc>
        <w:tc>
          <w:tcPr>
            <w:tcW w:w="2012"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b/>
                <w:bCs/>
                <w:sz w:val="24"/>
                <w:szCs w:val="24"/>
              </w:rPr>
              <w:t>Nặng</w:t>
            </w:r>
          </w:p>
        </w:tc>
      </w:tr>
      <w:tr w:rsidR="00C11C4F" w:rsidRPr="00C11C4F" w:rsidTr="00C11C4F">
        <w:trPr>
          <w:tblCellSpacing w:w="0" w:type="dxa"/>
          <w:jc w:val="center"/>
        </w:trPr>
        <w:tc>
          <w:tcPr>
            <w:tcW w:w="358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Nam 18 – 30</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30 - 60</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&gt; 60</w:t>
            </w:r>
          </w:p>
        </w:tc>
        <w:tc>
          <w:tcPr>
            <w:tcW w:w="167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2300 kcal</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2200</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1900</w:t>
            </w:r>
          </w:p>
        </w:tc>
        <w:tc>
          <w:tcPr>
            <w:tcW w:w="148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2700 kcal</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2700</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2200</w:t>
            </w:r>
          </w:p>
        </w:tc>
        <w:tc>
          <w:tcPr>
            <w:tcW w:w="2012"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3200 kcal</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3200</w:t>
            </w:r>
          </w:p>
        </w:tc>
      </w:tr>
      <w:tr w:rsidR="00C11C4F" w:rsidRPr="00C11C4F" w:rsidTr="00C11C4F">
        <w:trPr>
          <w:tblCellSpacing w:w="0" w:type="dxa"/>
          <w:jc w:val="center"/>
        </w:trPr>
        <w:tc>
          <w:tcPr>
            <w:tcW w:w="358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Nữ 18 – 30</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30 - 60</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&gt; 60</w:t>
            </w:r>
          </w:p>
        </w:tc>
        <w:tc>
          <w:tcPr>
            <w:tcW w:w="167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2200</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2100</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1800</w:t>
            </w:r>
          </w:p>
        </w:tc>
        <w:tc>
          <w:tcPr>
            <w:tcW w:w="148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2300</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2200</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w:t>
            </w:r>
          </w:p>
        </w:tc>
        <w:tc>
          <w:tcPr>
            <w:tcW w:w="2012"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2600</w:t>
            </w:r>
          </w:p>
          <w:p w:rsidR="00C11C4F" w:rsidRPr="00C11C4F" w:rsidRDefault="00C11C4F" w:rsidP="00C11C4F">
            <w:pPr>
              <w:spacing w:before="100" w:beforeAutospacing="1" w:after="100" w:afterAutospacing="1" w:line="240" w:lineRule="auto"/>
              <w:rPr>
                <w:rFonts w:eastAsia="Times New Roman" w:cs="Times New Roman"/>
                <w:sz w:val="24"/>
                <w:szCs w:val="24"/>
              </w:rPr>
            </w:pPr>
            <w:r w:rsidRPr="00C11C4F">
              <w:rPr>
                <w:rFonts w:eastAsia="Times New Roman" w:cs="Times New Roman"/>
                <w:sz w:val="24"/>
                <w:szCs w:val="24"/>
              </w:rPr>
              <w:t>2500</w:t>
            </w:r>
          </w:p>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w:t>
            </w:r>
          </w:p>
        </w:tc>
      </w:tr>
      <w:tr w:rsidR="00C11C4F" w:rsidRPr="00C11C4F" w:rsidTr="00C11C4F">
        <w:trPr>
          <w:tblCellSpacing w:w="0" w:type="dxa"/>
          <w:jc w:val="center"/>
        </w:trPr>
        <w:tc>
          <w:tcPr>
            <w:tcW w:w="358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r>
            <w:r w:rsidRPr="00C11C4F">
              <w:rPr>
                <w:rFonts w:eastAsia="Times New Roman" w:cs="Times New Roman"/>
                <w:sz w:val="24"/>
                <w:szCs w:val="24"/>
              </w:rPr>
              <w:lastRenderedPageBreak/>
              <w:t>Phụ nữ có thai (6 tháng cuối)</w:t>
            </w:r>
          </w:p>
        </w:tc>
        <w:tc>
          <w:tcPr>
            <w:tcW w:w="167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lastRenderedPageBreak/>
              <w:br/>
            </w:r>
            <w:r w:rsidRPr="00C11C4F">
              <w:rPr>
                <w:rFonts w:eastAsia="Times New Roman" w:cs="Times New Roman"/>
                <w:sz w:val="24"/>
                <w:szCs w:val="24"/>
              </w:rPr>
              <w:lastRenderedPageBreak/>
              <w:t>+ 350</w:t>
            </w:r>
          </w:p>
        </w:tc>
        <w:tc>
          <w:tcPr>
            <w:tcW w:w="148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lastRenderedPageBreak/>
              <w:br/>
            </w:r>
            <w:r w:rsidRPr="00C11C4F">
              <w:rPr>
                <w:rFonts w:eastAsia="Times New Roman" w:cs="Times New Roman"/>
                <w:sz w:val="24"/>
                <w:szCs w:val="24"/>
              </w:rPr>
              <w:lastRenderedPageBreak/>
              <w:t>+ 350</w:t>
            </w:r>
          </w:p>
        </w:tc>
        <w:tc>
          <w:tcPr>
            <w:tcW w:w="2012"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lastRenderedPageBreak/>
              <w:br/>
            </w:r>
            <w:r w:rsidRPr="00C11C4F">
              <w:rPr>
                <w:rFonts w:eastAsia="Times New Roman" w:cs="Times New Roman"/>
                <w:sz w:val="24"/>
                <w:szCs w:val="24"/>
              </w:rPr>
              <w:lastRenderedPageBreak/>
              <w:t>-</w:t>
            </w:r>
          </w:p>
        </w:tc>
      </w:tr>
      <w:tr w:rsidR="00C11C4F" w:rsidRPr="00C11C4F" w:rsidTr="00C11C4F">
        <w:trPr>
          <w:tblCellSpacing w:w="0" w:type="dxa"/>
          <w:jc w:val="center"/>
        </w:trPr>
        <w:tc>
          <w:tcPr>
            <w:tcW w:w="3580"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lastRenderedPageBreak/>
              <w:br/>
              <w:t>Phụ nữ cho con bú (6 tháng đầu)</w:t>
            </w:r>
          </w:p>
        </w:tc>
        <w:tc>
          <w:tcPr>
            <w:tcW w:w="167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+ 550</w:t>
            </w:r>
          </w:p>
        </w:tc>
        <w:tc>
          <w:tcPr>
            <w:tcW w:w="1489"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+ 550</w:t>
            </w:r>
          </w:p>
        </w:tc>
        <w:tc>
          <w:tcPr>
            <w:tcW w:w="2012" w:type="dxa"/>
            <w:hideMark/>
          </w:tcPr>
          <w:p w:rsidR="00C11C4F" w:rsidRPr="00C11C4F" w:rsidRDefault="00C11C4F" w:rsidP="00C11C4F">
            <w:pPr>
              <w:spacing w:after="0" w:line="240" w:lineRule="auto"/>
              <w:rPr>
                <w:rFonts w:eastAsia="Times New Roman" w:cs="Times New Roman"/>
                <w:sz w:val="24"/>
                <w:szCs w:val="24"/>
              </w:rPr>
            </w:pPr>
            <w:r w:rsidRPr="00C11C4F">
              <w:rPr>
                <w:rFonts w:eastAsia="Times New Roman" w:cs="Times New Roman"/>
                <w:sz w:val="24"/>
                <w:szCs w:val="24"/>
              </w:rPr>
              <w:br/>
              <w:t>-</w:t>
            </w:r>
          </w:p>
        </w:tc>
      </w:tr>
    </w:tbl>
    <w:p w:rsidR="00C11C4F" w:rsidRPr="00D2598B" w:rsidRDefault="00C11C4F" w:rsidP="00C11C4F">
      <w:pPr>
        <w:spacing w:after="0"/>
        <w:rPr>
          <w:rFonts w:cs="Times New Roman"/>
          <w:sz w:val="24"/>
          <w:szCs w:val="24"/>
        </w:rPr>
      </w:pPr>
      <w:r w:rsidRPr="00D2598B">
        <w:rPr>
          <w:rFonts w:cs="Times New Roman"/>
          <w:sz w:val="24"/>
          <w:szCs w:val="24"/>
        </w:rPr>
        <w:t>Theo dõi cân nặng là cần thiết để biết xem chế độ dinh dưỡng có đáp ứng nhu cầu năng lượng hay không. Cân nặng giảm là biểu hiện của chế độ ăn thiếu năng lượng, cân nặng tăng là biểu hiện của chế độ ăn vượt quá nhu cầu năng lượng. Ở những cơ thể thiếu năng lượng trường diễn thì nên đưa tới cân nặng nên có rồi duy trì ở mức đó là thích hợp.</w:t>
      </w:r>
    </w:p>
    <w:p w:rsidR="00C11C4F" w:rsidRPr="00D2598B" w:rsidRDefault="00C11C4F" w:rsidP="00C11C4F">
      <w:pPr>
        <w:spacing w:after="0"/>
        <w:rPr>
          <w:rFonts w:cs="Times New Roman"/>
          <w:b/>
          <w:sz w:val="24"/>
          <w:szCs w:val="24"/>
        </w:rPr>
      </w:pPr>
      <w:r w:rsidRPr="00D2598B">
        <w:rPr>
          <w:rFonts w:cs="Times New Roman"/>
          <w:b/>
          <w:sz w:val="24"/>
          <w:szCs w:val="24"/>
        </w:rPr>
        <w:t>2.2. Yêu cầu thứ hai là chế độ ăn phải đáp ứng đầy đủ các chất dinh dưỡng cần thiết</w:t>
      </w:r>
    </w:p>
    <w:p w:rsidR="00C11C4F" w:rsidRPr="00D2598B" w:rsidRDefault="00C11C4F" w:rsidP="00C11C4F">
      <w:pPr>
        <w:spacing w:after="0"/>
        <w:rPr>
          <w:rFonts w:cs="Times New Roman"/>
          <w:sz w:val="24"/>
          <w:szCs w:val="24"/>
        </w:rPr>
      </w:pPr>
      <w:r w:rsidRPr="00D2598B">
        <w:rPr>
          <w:rFonts w:cs="Times New Roman"/>
          <w:sz w:val="24"/>
          <w:szCs w:val="24"/>
        </w:rPr>
        <w:t>Theo khuyến cáo của Viện dinh dưỡng Việt Nam, nhu cầu các chất dinh dưỡng cần thiết theo tỷ lệ sau:</w:t>
      </w:r>
    </w:p>
    <w:p w:rsidR="00C11C4F" w:rsidRPr="00D2598B" w:rsidRDefault="00C11C4F" w:rsidP="00C11C4F">
      <w:pPr>
        <w:spacing w:after="0"/>
        <w:rPr>
          <w:rFonts w:cs="Times New Roman"/>
          <w:sz w:val="24"/>
          <w:szCs w:val="24"/>
        </w:rPr>
      </w:pPr>
      <w:r w:rsidRPr="00D2598B">
        <w:rPr>
          <w:rFonts w:cs="Times New Roman"/>
          <w:sz w:val="24"/>
          <w:szCs w:val="24"/>
        </w:rPr>
        <w:t>- Lượng protid : chiếm 12-14% tổng nhu cầu năng lượng.</w:t>
      </w:r>
    </w:p>
    <w:p w:rsidR="00C11C4F" w:rsidRPr="00D2598B" w:rsidRDefault="00C11C4F" w:rsidP="00C11C4F">
      <w:pPr>
        <w:spacing w:after="0"/>
        <w:rPr>
          <w:rFonts w:cs="Times New Roman"/>
          <w:sz w:val="24"/>
          <w:szCs w:val="24"/>
        </w:rPr>
      </w:pPr>
      <w:r w:rsidRPr="00D2598B">
        <w:rPr>
          <w:rFonts w:cs="Times New Roman"/>
          <w:sz w:val="24"/>
          <w:szCs w:val="24"/>
        </w:rPr>
        <w:t>- Lượng lipid : chiếm 18-20% tổng nhu cầu năng lượng.</w:t>
      </w:r>
    </w:p>
    <w:p w:rsidR="00C11C4F" w:rsidRPr="00D2598B" w:rsidRDefault="00C11C4F" w:rsidP="00C11C4F">
      <w:pPr>
        <w:spacing w:after="0"/>
        <w:rPr>
          <w:rFonts w:cs="Times New Roman"/>
          <w:sz w:val="24"/>
          <w:szCs w:val="24"/>
        </w:rPr>
      </w:pPr>
      <w:r w:rsidRPr="00D2598B">
        <w:rPr>
          <w:rFonts w:cs="Times New Roman"/>
          <w:sz w:val="24"/>
          <w:szCs w:val="24"/>
        </w:rPr>
        <w:t>- Lượng glucid: chiếm 66-70% tổng nhu cầu năng lượng.</w:t>
      </w:r>
    </w:p>
    <w:p w:rsidR="00C11C4F" w:rsidRPr="00D2598B" w:rsidRDefault="00C11C4F" w:rsidP="00C11C4F">
      <w:pPr>
        <w:spacing w:after="0"/>
        <w:rPr>
          <w:rFonts w:cs="Times New Roman"/>
          <w:sz w:val="24"/>
          <w:szCs w:val="24"/>
        </w:rPr>
      </w:pPr>
      <w:r w:rsidRPr="00D2598B">
        <w:rPr>
          <w:rFonts w:cs="Times New Roman"/>
          <w:sz w:val="24"/>
          <w:szCs w:val="24"/>
        </w:rPr>
        <w:t>- Vitamin và chất khoáng: chiếm tỷ lệ nhỏ nhưng là thành phần không thể thiếu trong dinh dưỡng.</w:t>
      </w:r>
    </w:p>
    <w:p w:rsidR="00C11C4F" w:rsidRPr="00D2598B" w:rsidRDefault="00C11C4F" w:rsidP="00C11C4F">
      <w:pPr>
        <w:spacing w:after="0"/>
        <w:rPr>
          <w:rFonts w:cs="Times New Roman"/>
          <w:b/>
          <w:sz w:val="24"/>
          <w:szCs w:val="24"/>
        </w:rPr>
      </w:pPr>
      <w:r w:rsidRPr="00D2598B">
        <w:rPr>
          <w:rFonts w:cs="Times New Roman"/>
          <w:b/>
          <w:sz w:val="24"/>
          <w:szCs w:val="24"/>
        </w:rPr>
        <w:t>2.3. Yêu cầu thứ ba là các chất dinh dưỡng cần thiết ở tỷ lệ cân đối, thích hợp</w:t>
      </w:r>
    </w:p>
    <w:p w:rsidR="00C11C4F" w:rsidRPr="00D2598B" w:rsidRDefault="00C11C4F" w:rsidP="00C11C4F">
      <w:pPr>
        <w:spacing w:after="0"/>
        <w:rPr>
          <w:rFonts w:cs="Times New Roman"/>
          <w:sz w:val="24"/>
          <w:szCs w:val="24"/>
        </w:rPr>
      </w:pPr>
      <w:r w:rsidRPr="00D2598B">
        <w:rPr>
          <w:rFonts w:cs="Times New Roman"/>
          <w:sz w:val="24"/>
          <w:szCs w:val="24"/>
        </w:rPr>
        <w:t>Người ta nhấn mạnh điểm thứ 3 và coi đó là điểm quan trọng, hợp lý nhất của dinh dưỡng. Cụ thể là:</w:t>
      </w:r>
    </w:p>
    <w:p w:rsidR="00C11C4F" w:rsidRPr="00D2598B" w:rsidRDefault="00C11C4F" w:rsidP="00C11C4F">
      <w:pPr>
        <w:spacing w:after="0"/>
        <w:rPr>
          <w:rFonts w:cs="Times New Roman"/>
          <w:b/>
          <w:sz w:val="24"/>
          <w:szCs w:val="24"/>
        </w:rPr>
      </w:pPr>
      <w:r w:rsidRPr="00D2598B">
        <w:rPr>
          <w:rFonts w:cs="Times New Roman"/>
          <w:b/>
          <w:sz w:val="24"/>
          <w:szCs w:val="24"/>
        </w:rPr>
        <w:t>a. Cân đối giữa các yếu tố sinh năng lượng</w:t>
      </w:r>
    </w:p>
    <w:p w:rsidR="00C11C4F" w:rsidRPr="00D2598B" w:rsidRDefault="00C11C4F" w:rsidP="00C11C4F">
      <w:pPr>
        <w:spacing w:after="0"/>
        <w:rPr>
          <w:rFonts w:cs="Times New Roman"/>
          <w:sz w:val="24"/>
          <w:szCs w:val="24"/>
        </w:rPr>
      </w:pPr>
      <w:r w:rsidRPr="00D2598B">
        <w:rPr>
          <w:rFonts w:cs="Times New Roman"/>
          <w:sz w:val="24"/>
          <w:szCs w:val="24"/>
        </w:rPr>
        <w:t>Hiện nay người ta thường thể hiện tính cân đối giữa protid, lipid và glucid trong khẩu phần theo đơn vị năng lượng.</w:t>
      </w:r>
    </w:p>
    <w:p w:rsidR="00C11C4F" w:rsidRPr="00D2598B" w:rsidRDefault="00C11C4F" w:rsidP="00C11C4F">
      <w:pPr>
        <w:spacing w:after="0"/>
        <w:rPr>
          <w:rFonts w:cs="Times New Roman"/>
          <w:sz w:val="24"/>
          <w:szCs w:val="24"/>
        </w:rPr>
      </w:pPr>
      <w:r w:rsidRPr="00D2598B">
        <w:rPr>
          <w:rFonts w:cs="Times New Roman"/>
          <w:sz w:val="24"/>
          <w:szCs w:val="24"/>
        </w:rPr>
        <w:t>Về protid, qua điều tra ở nhiều nơi trên thế giới thấy rằng năng lượng do protid thường dao động chung quanh 12% ± 1 mặc dù vai trò sinh năng lượng của protid chỉ là phụ.</w:t>
      </w:r>
    </w:p>
    <w:p w:rsidR="00C11C4F" w:rsidRPr="00D2598B" w:rsidRDefault="00C11C4F" w:rsidP="00C11C4F">
      <w:pPr>
        <w:spacing w:after="0"/>
        <w:rPr>
          <w:rFonts w:cs="Times New Roman"/>
          <w:sz w:val="24"/>
          <w:szCs w:val="24"/>
        </w:rPr>
      </w:pPr>
      <w:r w:rsidRPr="00D2598B">
        <w:rPr>
          <w:rFonts w:cs="Times New Roman"/>
          <w:sz w:val="24"/>
          <w:szCs w:val="24"/>
        </w:rPr>
        <w:t>Nhiều nghiên cứu cho thấy ở khẩu phần nghèo protid, lực cơ và nhất là khả năng lao động giảm sút rõ rệt (do đó nhu cầu protid phải tăng song song NCNL). Đó là do protid tuy không có những tác dụng tức thì đến lao động cơ nhưng chúng đã tác dụng thông qua trung gian của hệ thống nội tiết và thần kinh thực vật để duy trì một cường tính cao hơn.</w:t>
      </w:r>
    </w:p>
    <w:p w:rsidR="00C11C4F" w:rsidRPr="00D2598B" w:rsidRDefault="00C11C4F" w:rsidP="00C11C4F">
      <w:pPr>
        <w:spacing w:after="0"/>
        <w:rPr>
          <w:rFonts w:cs="Times New Roman"/>
          <w:sz w:val="24"/>
          <w:szCs w:val="24"/>
        </w:rPr>
      </w:pPr>
      <w:r w:rsidRPr="00D2598B">
        <w:rPr>
          <w:rFonts w:cs="Times New Roman"/>
          <w:sz w:val="24"/>
          <w:szCs w:val="24"/>
        </w:rPr>
        <w:t>Ở nước ta, theo Viện Dinh dưỡng năng lượng do protid nên đạt từ 12 - 14% tổng số năng lượng.</w:t>
      </w:r>
    </w:p>
    <w:p w:rsidR="00C11C4F" w:rsidRPr="00D2598B" w:rsidRDefault="00C11C4F" w:rsidP="00C11C4F">
      <w:pPr>
        <w:spacing w:after="0"/>
        <w:rPr>
          <w:rFonts w:cs="Times New Roman"/>
          <w:sz w:val="24"/>
          <w:szCs w:val="24"/>
        </w:rPr>
      </w:pPr>
      <w:r w:rsidRPr="00D2598B">
        <w:rPr>
          <w:rFonts w:cs="Times New Roman"/>
          <w:sz w:val="24"/>
          <w:szCs w:val="24"/>
        </w:rPr>
        <w:t>Về chất béo, năng lượng do lipid so với tổng số năng lượng nên vào khoảng 20 - 25% tuỳ theo ở vùng khí hậu nóng hay rét. Người ta khuyên nên tăng thêm 5% cho những vùng có khí hậu lạnh và giảm 5% cho những vùng có khí hậu nóng. Tỷ lệ này không nên vượt quá 30% hoặc thấp hơn 10% vì đều có những ảnh hưởng bất lợi đối với sức khoẻ.</w:t>
      </w:r>
    </w:p>
    <w:p w:rsidR="00C11C4F" w:rsidRPr="00D2598B" w:rsidRDefault="00C11C4F" w:rsidP="00C11C4F">
      <w:pPr>
        <w:spacing w:after="0"/>
        <w:rPr>
          <w:rFonts w:cs="Times New Roman"/>
          <w:sz w:val="24"/>
          <w:szCs w:val="24"/>
        </w:rPr>
      </w:pPr>
      <w:r w:rsidRPr="00D2598B">
        <w:rPr>
          <w:rFonts w:cs="Times New Roman"/>
          <w:sz w:val="24"/>
          <w:szCs w:val="24"/>
        </w:rPr>
        <w:t>Ở nước ta năng lượng do lipid nên vào khoảng 15 - 18%.</w:t>
      </w:r>
    </w:p>
    <w:p w:rsidR="00C11C4F" w:rsidRPr="00D2598B" w:rsidRDefault="00C11C4F" w:rsidP="00C11C4F">
      <w:pPr>
        <w:spacing w:after="0"/>
        <w:rPr>
          <w:rFonts w:cs="Times New Roman"/>
          <w:sz w:val="24"/>
          <w:szCs w:val="24"/>
        </w:rPr>
      </w:pPr>
      <w:r w:rsidRPr="00D2598B">
        <w:rPr>
          <w:rFonts w:cs="Times New Roman"/>
          <w:sz w:val="24"/>
          <w:szCs w:val="24"/>
        </w:rPr>
        <w:t>Glucid cung cấp phần năng lượng còn lại, tương đương với khoảng 70%.</w:t>
      </w:r>
    </w:p>
    <w:p w:rsidR="00C11C4F" w:rsidRPr="00D2598B" w:rsidRDefault="00C11C4F" w:rsidP="00C11C4F">
      <w:pPr>
        <w:spacing w:after="0"/>
        <w:rPr>
          <w:rFonts w:cs="Times New Roman"/>
          <w:b/>
          <w:sz w:val="24"/>
          <w:szCs w:val="24"/>
        </w:rPr>
      </w:pPr>
      <w:r w:rsidRPr="00D2598B">
        <w:rPr>
          <w:rFonts w:cs="Times New Roman"/>
          <w:b/>
          <w:sz w:val="24"/>
          <w:szCs w:val="24"/>
        </w:rPr>
        <w:t>b. Cân đối về protein</w:t>
      </w:r>
    </w:p>
    <w:p w:rsidR="00C11C4F" w:rsidRPr="00D2598B" w:rsidRDefault="00C11C4F" w:rsidP="00C11C4F">
      <w:pPr>
        <w:spacing w:after="0"/>
        <w:rPr>
          <w:rFonts w:cs="Times New Roman"/>
          <w:sz w:val="24"/>
          <w:szCs w:val="24"/>
        </w:rPr>
      </w:pPr>
      <w:r w:rsidRPr="00D2598B">
        <w:rPr>
          <w:rFonts w:cs="Times New Roman"/>
          <w:sz w:val="24"/>
          <w:szCs w:val="24"/>
        </w:rPr>
        <w:t>Ngoài tương quan với tổng số năng lượng như đã nói ở trên, trong thành phần protein cần có đủ các acid amin cần thiết ở tỷ lệ cân đối thích hợp.</w:t>
      </w:r>
    </w:p>
    <w:p w:rsidR="00C11C4F" w:rsidRPr="00D2598B" w:rsidRDefault="00C11C4F" w:rsidP="00C11C4F">
      <w:pPr>
        <w:spacing w:after="0"/>
        <w:rPr>
          <w:rFonts w:cs="Times New Roman"/>
          <w:sz w:val="24"/>
          <w:szCs w:val="24"/>
        </w:rPr>
      </w:pPr>
      <w:r w:rsidRPr="00D2598B">
        <w:rPr>
          <w:rFonts w:cs="Times New Roman"/>
          <w:sz w:val="24"/>
          <w:szCs w:val="24"/>
        </w:rPr>
        <w:t>Do các protein nguồn gốc động vật và thực vật khác nhau về chất lượng nên người ta hay dùng tỷ lệ % protein động vật/tổng số protein để đánh giá mặt cân đối này. Trước đây nhiều tài liệu cho rằng lượng protein nguồn gốc động vật nên đạt 50 - 60% tổng số protein và không nên thấp hơn 30%.</w:t>
      </w:r>
    </w:p>
    <w:p w:rsidR="00C11C4F" w:rsidRPr="00D2598B" w:rsidRDefault="00C11C4F" w:rsidP="00C11C4F">
      <w:pPr>
        <w:spacing w:after="0"/>
        <w:rPr>
          <w:rFonts w:cs="Times New Roman"/>
          <w:sz w:val="24"/>
          <w:szCs w:val="24"/>
        </w:rPr>
      </w:pPr>
      <w:r w:rsidRPr="00D2598B">
        <w:rPr>
          <w:rFonts w:cs="Times New Roman"/>
          <w:sz w:val="24"/>
          <w:szCs w:val="24"/>
        </w:rPr>
        <w:lastRenderedPageBreak/>
        <w:t>Gần đây nhiều tác giả cho rằng đối với người trưởng thành, một tỷ lệ protein động vật vào khoảng 25 - 30% tổng số protein là thích hợp, còn đối với trẻ em tỷ lệ này nên cao hơn.</w:t>
      </w:r>
    </w:p>
    <w:p w:rsidR="00C11C4F" w:rsidRPr="00D2598B" w:rsidRDefault="00C11C4F" w:rsidP="00C11C4F">
      <w:pPr>
        <w:spacing w:after="0"/>
        <w:rPr>
          <w:rFonts w:cs="Times New Roman"/>
          <w:sz w:val="24"/>
          <w:szCs w:val="24"/>
        </w:rPr>
      </w:pPr>
      <w:r w:rsidRPr="00D2598B">
        <w:rPr>
          <w:rFonts w:cs="Times New Roman"/>
          <w:sz w:val="24"/>
          <w:szCs w:val="24"/>
        </w:rPr>
        <w:t>Theo VDDVN, tỷ lệ Pđv/tổng số P nên 30%.</w:t>
      </w:r>
    </w:p>
    <w:p w:rsidR="00C11C4F" w:rsidRPr="00D2598B" w:rsidRDefault="00C11C4F" w:rsidP="00C11C4F">
      <w:pPr>
        <w:spacing w:after="0"/>
        <w:rPr>
          <w:rFonts w:cs="Times New Roman"/>
          <w:b/>
          <w:sz w:val="24"/>
          <w:szCs w:val="24"/>
        </w:rPr>
      </w:pPr>
      <w:r w:rsidRPr="00D2598B">
        <w:rPr>
          <w:rFonts w:cs="Times New Roman"/>
          <w:b/>
          <w:sz w:val="24"/>
          <w:szCs w:val="24"/>
        </w:rPr>
        <w:t>c. Cân đối về lipid</w:t>
      </w:r>
    </w:p>
    <w:p w:rsidR="00C11C4F" w:rsidRPr="00D2598B" w:rsidRDefault="00C11C4F" w:rsidP="00C11C4F">
      <w:pPr>
        <w:spacing w:after="0"/>
        <w:rPr>
          <w:rFonts w:cs="Times New Roman"/>
          <w:sz w:val="24"/>
          <w:szCs w:val="24"/>
        </w:rPr>
      </w:pPr>
      <w:r w:rsidRPr="00D2598B">
        <w:rPr>
          <w:rFonts w:cs="Times New Roman"/>
          <w:sz w:val="24"/>
          <w:szCs w:val="24"/>
        </w:rPr>
        <w:t>Ngoài tỷ lệ năng lượng do lipid so với tổng số năng lượng, cần phải tính đến cân đối giữa chất béo nguồn động vật và thực vật trong khẩu phần.</w:t>
      </w:r>
    </w:p>
    <w:p w:rsidR="00C11C4F" w:rsidRPr="00D2598B" w:rsidRDefault="00C11C4F" w:rsidP="00C11C4F">
      <w:pPr>
        <w:spacing w:after="0"/>
        <w:rPr>
          <w:rFonts w:cs="Times New Roman"/>
          <w:sz w:val="24"/>
          <w:szCs w:val="24"/>
        </w:rPr>
      </w:pPr>
      <w:r w:rsidRPr="00D2598B">
        <w:rPr>
          <w:rFonts w:cs="Times New Roman"/>
          <w:sz w:val="24"/>
          <w:szCs w:val="24"/>
        </w:rPr>
        <w:t>Trong mỡ động vật có nhiều axit béo no, trong dầu thực vật có nhiều axit béo chưa no. Các axit béo no gây tăng các lipoprotein có tỷ trọng thấp (Low Density Lipoprotein - LDL) vận chuyển cholesterol từ máu tới các tổ chức và có thể tích luỹ ở thành động mạch. Các axit béo chưa no gây tăng các lipoprotein có tỷ trọng cao (High Density Lipoprotein - HDL) đưa cholesterol từ các mô đến gan để thoái hóa.</w:t>
      </w:r>
    </w:p>
    <w:p w:rsidR="00C11C4F" w:rsidRPr="00D2598B" w:rsidRDefault="00C11C4F" w:rsidP="00C11C4F">
      <w:pPr>
        <w:spacing w:after="0"/>
        <w:rPr>
          <w:rFonts w:cs="Times New Roman"/>
          <w:sz w:val="24"/>
          <w:szCs w:val="24"/>
        </w:rPr>
      </w:pPr>
      <w:r w:rsidRPr="00D2598B">
        <w:rPr>
          <w:rFonts w:cs="Times New Roman"/>
          <w:sz w:val="24"/>
          <w:szCs w:val="24"/>
        </w:rPr>
        <w:t>Theo nhiều tác giả, trong chế độ ăn nên có 20 - 30% tổng số lipid có nguồn gốc thực vật. Về tỷ lệ giữa các axit béo, trong khẩu phần nên có 10% là các axit béo chưa no có nhiều nối đôi, 30% axit béo no và 60% axit oleic.</w:t>
      </w:r>
    </w:p>
    <w:p w:rsidR="00C11C4F" w:rsidRPr="00D2598B" w:rsidRDefault="00C11C4F" w:rsidP="00C11C4F">
      <w:pPr>
        <w:spacing w:after="0"/>
        <w:rPr>
          <w:rFonts w:cs="Times New Roman"/>
          <w:sz w:val="24"/>
          <w:szCs w:val="24"/>
        </w:rPr>
      </w:pPr>
      <w:r w:rsidRPr="00D2598B">
        <w:rPr>
          <w:rFonts w:cs="Times New Roman"/>
          <w:sz w:val="24"/>
          <w:szCs w:val="24"/>
        </w:rPr>
        <w:t>Khuynh hướng thay thế hoàn toàn mỡ động vật bằng các dầu thực vật là không hợp lý bởi vì các sản phẩm oxy hóa (các peroxit) của các acid béo chưa no là những chất có hại đối với cơ thể.</w:t>
      </w:r>
    </w:p>
    <w:p w:rsidR="00C11C4F" w:rsidRPr="00D2598B" w:rsidRDefault="00C11C4F" w:rsidP="00C11C4F">
      <w:pPr>
        <w:spacing w:after="0"/>
        <w:rPr>
          <w:rFonts w:cs="Times New Roman"/>
          <w:b/>
          <w:sz w:val="24"/>
          <w:szCs w:val="24"/>
        </w:rPr>
      </w:pPr>
      <w:r w:rsidRPr="00D2598B">
        <w:rPr>
          <w:rFonts w:cs="Times New Roman"/>
          <w:b/>
          <w:sz w:val="24"/>
          <w:szCs w:val="24"/>
        </w:rPr>
        <w:t>d. Cân đối về glucid</w:t>
      </w:r>
    </w:p>
    <w:p w:rsidR="00C11C4F" w:rsidRPr="00D2598B" w:rsidRDefault="00C11C4F" w:rsidP="00C11C4F">
      <w:pPr>
        <w:spacing w:after="0"/>
        <w:rPr>
          <w:rFonts w:cs="Times New Roman"/>
          <w:sz w:val="24"/>
          <w:szCs w:val="24"/>
        </w:rPr>
      </w:pPr>
      <w:r w:rsidRPr="00D2598B">
        <w:rPr>
          <w:rFonts w:cs="Times New Roman"/>
          <w:sz w:val="24"/>
          <w:szCs w:val="24"/>
        </w:rPr>
        <w:t>Glucid là thành phần cung cấp năng lượng quan trọng nhất của khẩu phần. Glucid có vai trò tiết kiệm protid, ở khẩu phần nghèo protid nhưng đủ glucid thì lượng nitơ ra theo nước tiểu sẽ thấp nhất.</w:t>
      </w:r>
    </w:p>
    <w:p w:rsidR="00C11C4F" w:rsidRPr="00D2598B" w:rsidRDefault="00C11C4F" w:rsidP="00C11C4F">
      <w:pPr>
        <w:spacing w:after="0"/>
        <w:rPr>
          <w:rFonts w:cs="Times New Roman"/>
          <w:sz w:val="24"/>
          <w:szCs w:val="24"/>
        </w:rPr>
      </w:pPr>
      <w:r w:rsidRPr="00D2598B">
        <w:rPr>
          <w:rFonts w:cs="Times New Roman"/>
          <w:sz w:val="24"/>
          <w:szCs w:val="24"/>
        </w:rPr>
        <w:t>Cân đối giữa glucid tinh chế và tinh bột.</w:t>
      </w:r>
    </w:p>
    <w:p w:rsidR="00C11C4F" w:rsidRPr="00D2598B" w:rsidRDefault="00C11C4F" w:rsidP="00C11C4F">
      <w:pPr>
        <w:spacing w:after="0"/>
        <w:rPr>
          <w:rFonts w:cs="Times New Roman"/>
          <w:sz w:val="24"/>
          <w:szCs w:val="24"/>
        </w:rPr>
      </w:pPr>
      <w:r w:rsidRPr="00D2598B">
        <w:rPr>
          <w:rFonts w:cs="Times New Roman"/>
          <w:sz w:val="24"/>
          <w:szCs w:val="24"/>
        </w:rPr>
        <w:t>Cân đối giữa glucid và vitamin B1.</w:t>
      </w:r>
    </w:p>
    <w:p w:rsidR="00C11C4F" w:rsidRPr="00D2598B" w:rsidRDefault="00C11C4F" w:rsidP="00C11C4F">
      <w:pPr>
        <w:spacing w:after="0"/>
        <w:rPr>
          <w:rFonts w:cs="Times New Roman"/>
          <w:sz w:val="24"/>
          <w:szCs w:val="24"/>
        </w:rPr>
      </w:pPr>
      <w:r w:rsidRPr="00D2598B">
        <w:rPr>
          <w:rFonts w:cs="Times New Roman"/>
          <w:sz w:val="24"/>
          <w:szCs w:val="24"/>
        </w:rPr>
        <w:t>Cân đối giữa saccarose và fructose (phòng xơ mỡ động mạch).</w:t>
      </w:r>
    </w:p>
    <w:p w:rsidR="00C11C4F" w:rsidRPr="00D2598B" w:rsidRDefault="00C11C4F" w:rsidP="00C11C4F">
      <w:pPr>
        <w:spacing w:after="0"/>
        <w:rPr>
          <w:rFonts w:cs="Times New Roman"/>
          <w:b/>
          <w:sz w:val="24"/>
          <w:szCs w:val="24"/>
        </w:rPr>
      </w:pPr>
      <w:r w:rsidRPr="00D2598B">
        <w:rPr>
          <w:rFonts w:cs="Times New Roman"/>
          <w:b/>
          <w:sz w:val="24"/>
          <w:szCs w:val="24"/>
        </w:rPr>
        <w:t>e. Cân đối về vitamin</w:t>
      </w:r>
    </w:p>
    <w:p w:rsidR="00C11C4F" w:rsidRPr="00D2598B" w:rsidRDefault="00C11C4F" w:rsidP="00C11C4F">
      <w:pPr>
        <w:spacing w:after="0"/>
        <w:rPr>
          <w:rFonts w:cs="Times New Roman"/>
          <w:sz w:val="24"/>
          <w:szCs w:val="24"/>
        </w:rPr>
      </w:pPr>
      <w:r w:rsidRPr="00D2598B">
        <w:rPr>
          <w:rFonts w:cs="Times New Roman"/>
          <w:sz w:val="24"/>
          <w:szCs w:val="24"/>
        </w:rPr>
        <w:t>Các vitamin nhóm B cần thiết cho chuyển hóa glucid, do đó nhu cầu của chúng thường tính theo mức năng lượng của khẩu phần. Theo WHO và Tổ chức Lương Nông quốc tế (FAO/WHO) cứ 1000 kcal của khẩu phần cần có 0,4 mg vitamin B1; 0,6 mg vitamin B2; 6,6mg lượng niacin.</w:t>
      </w:r>
    </w:p>
    <w:p w:rsidR="00C11C4F" w:rsidRPr="00D2598B" w:rsidRDefault="00C11C4F" w:rsidP="00C11C4F">
      <w:pPr>
        <w:spacing w:after="0"/>
        <w:rPr>
          <w:rFonts w:cs="Times New Roman"/>
          <w:sz w:val="24"/>
          <w:szCs w:val="24"/>
        </w:rPr>
      </w:pPr>
      <w:r w:rsidRPr="00D2598B">
        <w:rPr>
          <w:rFonts w:cs="Times New Roman"/>
          <w:sz w:val="24"/>
          <w:szCs w:val="24"/>
        </w:rPr>
        <w:t>Chế độ ăn có nhiều chất béo làm tăng nhu cầu về vitamin E (tocoferol) là chất chống oxy hóa của các chất béo tự nhiên, ngăn ngừa hiện tượng peroxyt hóa các lipid. Các loại dầu thực vật (dầu ngô, dầu đậu nành) có nhiều tocoferol, ngoài ra các loại hạt nảy mầm (mầm ngô, mầm lúa mì, giá đậu) cũng là nguồn tocoferol tốt.</w:t>
      </w:r>
    </w:p>
    <w:p w:rsidR="00C11C4F" w:rsidRPr="00D2598B" w:rsidRDefault="00C11C4F" w:rsidP="00C11C4F">
      <w:pPr>
        <w:spacing w:after="0"/>
        <w:rPr>
          <w:rFonts w:cs="Times New Roman"/>
          <w:sz w:val="24"/>
          <w:szCs w:val="24"/>
        </w:rPr>
      </w:pPr>
      <w:r w:rsidRPr="00D2598B">
        <w:rPr>
          <w:rFonts w:cs="Times New Roman"/>
          <w:sz w:val="24"/>
          <w:szCs w:val="24"/>
        </w:rPr>
        <w:t>Cung cấp đầy đủ protein là điều kiện cần cho hoạt động bình thường của nhiều vitamin. Đối với vitamin A hàm lượng protein trong khẩu phần vừa phải tạo điều kiện cho tích lũy vitamin A trong gan nhưng khi tăng lượng protein lên tới 30 - 40% thì sử dụng vitamin A tăng lên do đó tạo điều kiện xuất hiện sớm các biểu hiện thiếu vitamin A. Ngược lại, khẩu phần nghèo protein thì các biểu hiện thiếu vitamin A sẽ kéo dài. Vì vậy, khi dùng các thức ăn giàu protein như sữa gầy cho trẻ em suy dinh dưỡng phải cho thêm vitamin A cũng như khi điều trị bệnh thiếu vitamin A phải kèm theo tăng protein thích đáng.</w:t>
      </w:r>
    </w:p>
    <w:p w:rsidR="00C11C4F" w:rsidRPr="00D2598B" w:rsidRDefault="00C11C4F" w:rsidP="00C11C4F">
      <w:pPr>
        <w:spacing w:after="0"/>
        <w:rPr>
          <w:rFonts w:cs="Times New Roman"/>
          <w:b/>
          <w:sz w:val="24"/>
          <w:szCs w:val="24"/>
        </w:rPr>
      </w:pPr>
      <w:r w:rsidRPr="00D2598B">
        <w:rPr>
          <w:rFonts w:cs="Times New Roman"/>
          <w:b/>
          <w:sz w:val="24"/>
          <w:szCs w:val="24"/>
        </w:rPr>
        <w:t>f. Cân đối về chất khoáng</w:t>
      </w:r>
    </w:p>
    <w:p w:rsidR="00C11C4F" w:rsidRPr="00D2598B" w:rsidRDefault="00C11C4F" w:rsidP="00C11C4F">
      <w:pPr>
        <w:spacing w:after="0"/>
        <w:rPr>
          <w:rFonts w:cs="Times New Roman"/>
          <w:sz w:val="24"/>
          <w:szCs w:val="24"/>
        </w:rPr>
      </w:pPr>
      <w:r w:rsidRPr="00D2598B">
        <w:rPr>
          <w:rFonts w:cs="Times New Roman"/>
          <w:sz w:val="24"/>
          <w:szCs w:val="24"/>
        </w:rPr>
        <w:t xml:space="preserve">Các hoạt động chuyển hóa trong cơ thể được tiến hành bình thường là nhờ tính ổn định của môi trường bên trong cơ thể. Cân bằng kiềm toan duy trì tính ổn định đó. Ở các loại thức ăn mà trong thành phần có các yếu tố kiềm (các cation) như Ca, Mg, K,... chiếm ưu thế, người ta </w:t>
      </w:r>
      <w:r w:rsidRPr="00D2598B">
        <w:rPr>
          <w:rFonts w:cs="Times New Roman"/>
          <w:sz w:val="24"/>
          <w:szCs w:val="24"/>
        </w:rPr>
        <w:lastRenderedPageBreak/>
        <w:t>gọi là các thức ăn gây kiềm, ngược lại ở một số thức ăn khác, các yếu tố toan (các anion) như Cl, P, S,... chiếm ưu thế người ta gọi là các thức ăn gây toan. Nhìn chung, các thức ăn nguồn gốc thực vật (trừ ngũ cốc) là thức ăn gây kiềm, các thức ăn nguồn gốc động vật (trừ sữa) là các thức ăn gây toan. Chế độ ăn hợp lý nên có ưu thế kiềm.</w:t>
      </w:r>
    </w:p>
    <w:p w:rsidR="00C11C4F" w:rsidRPr="00D2598B" w:rsidRDefault="00C11C4F" w:rsidP="00C11C4F">
      <w:pPr>
        <w:spacing w:after="0"/>
        <w:rPr>
          <w:rFonts w:cs="Times New Roman"/>
          <w:sz w:val="24"/>
          <w:szCs w:val="24"/>
        </w:rPr>
      </w:pPr>
      <w:r w:rsidRPr="00D2598B">
        <w:rPr>
          <w:rFonts w:cs="Times New Roman"/>
          <w:sz w:val="24"/>
          <w:szCs w:val="24"/>
        </w:rPr>
        <w:t>Tương quan giữa các chất khoáng trong khẩu phần cũng cần được chú ý. Người ta thấy trong khẩu phần được hấp thu tốt khi tỷ lệ Ca/P lớn hơn 0,5 và có đủ vitamin D. Tỷ số Ca/Mg trong khẩu phần nên là 1/0,6. Các vi yếu tố giữ vai trò quan trọng trong bệnh sinh nhiều bệnh địa phương như bướu cổ, sâu răng, nhiễm độc flo,...</w:t>
      </w:r>
    </w:p>
    <w:p w:rsidR="00C11C4F" w:rsidRPr="00D2598B" w:rsidRDefault="00C11C4F" w:rsidP="00C11C4F">
      <w:pPr>
        <w:spacing w:after="0"/>
        <w:rPr>
          <w:rFonts w:cs="Times New Roman"/>
          <w:b/>
          <w:sz w:val="24"/>
          <w:szCs w:val="24"/>
        </w:rPr>
      </w:pPr>
      <w:r w:rsidRPr="00D2598B">
        <w:rPr>
          <w:rFonts w:cs="Times New Roman"/>
          <w:b/>
          <w:sz w:val="24"/>
          <w:szCs w:val="24"/>
        </w:rPr>
        <w:t>2.4. Phù hợp với điều kiện kinh tế của từng gia đình và thực tế địa phương</w:t>
      </w:r>
    </w:p>
    <w:p w:rsidR="00C11C4F" w:rsidRPr="00D2598B" w:rsidRDefault="00C11C4F" w:rsidP="00C11C4F">
      <w:pPr>
        <w:spacing w:after="0"/>
        <w:rPr>
          <w:rFonts w:cs="Times New Roman"/>
          <w:sz w:val="24"/>
          <w:szCs w:val="24"/>
        </w:rPr>
      </w:pPr>
      <w:r w:rsidRPr="00D2598B">
        <w:rPr>
          <w:rFonts w:cs="Times New Roman"/>
          <w:sz w:val="24"/>
          <w:szCs w:val="24"/>
        </w:rPr>
        <w:t>Trong lựa chọn thực phẩm chú ý sao cho thích hợp nhất với điều kiện kinh tế của từng đối tượng. Khi xây dựng khẩu phần ăn không phải các thực phẩm luôn có mặt đầy đủ mà còn phụ thuộc vào điều kiện cung cấp, thời tiết v.v…Mặt khác, tùy thuộc vào tập quán dinh dưỡng, món ăn cần được thay đổi, ngon miệng, hợp khẩu vị. Do đó, cần thay đổi thực phẩm này bằng thực phẩm khác. Tuy nhiên, để các thành phần và giá trị dinh dưỡng của khẩu phần không bị thay đổi cần tôn trọng nguyên tắc sau:</w:t>
      </w:r>
    </w:p>
    <w:p w:rsidR="00C11C4F" w:rsidRPr="00D2598B" w:rsidRDefault="00C11C4F" w:rsidP="00C11C4F">
      <w:pPr>
        <w:spacing w:after="0"/>
        <w:rPr>
          <w:rFonts w:cs="Times New Roman"/>
          <w:sz w:val="24"/>
          <w:szCs w:val="24"/>
        </w:rPr>
      </w:pPr>
      <w:r w:rsidRPr="00D2598B">
        <w:rPr>
          <w:rFonts w:cs="Times New Roman"/>
          <w:sz w:val="24"/>
          <w:szCs w:val="24"/>
        </w:rPr>
        <w:t>- Chỉ thay thế thực phẩm trong cùng một nhóm. Ví dụ, có thể thay thế thịt bằng cá hay đậu phụ, gạo bằng ngô hay bột mỳ v.v…</w:t>
      </w:r>
    </w:p>
    <w:p w:rsidR="00C11C4F" w:rsidRPr="00D2598B" w:rsidRDefault="00C11C4F" w:rsidP="00C11C4F">
      <w:pPr>
        <w:spacing w:after="0"/>
        <w:rPr>
          <w:rFonts w:cs="Times New Roman"/>
          <w:sz w:val="24"/>
          <w:szCs w:val="24"/>
        </w:rPr>
      </w:pPr>
      <w:r w:rsidRPr="00D2598B">
        <w:rPr>
          <w:rFonts w:cs="Times New Roman"/>
          <w:sz w:val="24"/>
          <w:szCs w:val="24"/>
        </w:rPr>
        <w:t>- Khi thay thế chú ý tính lượng tương đương để giá trị dinh dưỡng trongg khẩu phần ăn không bị thay đổi.</w:t>
      </w:r>
    </w:p>
    <w:p w:rsidR="00C11C4F" w:rsidRPr="00D2598B" w:rsidRDefault="00C11C4F" w:rsidP="00C11C4F">
      <w:pPr>
        <w:spacing w:after="0"/>
        <w:rPr>
          <w:rFonts w:cs="Times New Roman"/>
          <w:sz w:val="24"/>
          <w:szCs w:val="24"/>
        </w:rPr>
      </w:pPr>
      <w:r w:rsidRPr="00D2598B">
        <w:rPr>
          <w:rFonts w:cs="Times New Roman"/>
          <w:sz w:val="24"/>
          <w:szCs w:val="24"/>
        </w:rPr>
        <w:t>- Trong trường hợp cần thiết có thể thay thế các thực phẩm thuộc nhóm có tính chất tương tự.</w:t>
      </w:r>
    </w:p>
    <w:p w:rsidR="00C11C4F" w:rsidRPr="00D2598B" w:rsidRDefault="00C11C4F" w:rsidP="00C11C4F">
      <w:pPr>
        <w:spacing w:after="0"/>
        <w:rPr>
          <w:rFonts w:cs="Times New Roman"/>
          <w:b/>
          <w:sz w:val="24"/>
          <w:szCs w:val="24"/>
        </w:rPr>
      </w:pPr>
      <w:r w:rsidRPr="00D2598B">
        <w:rPr>
          <w:rFonts w:cs="Times New Roman"/>
          <w:b/>
          <w:sz w:val="24"/>
          <w:szCs w:val="24"/>
        </w:rPr>
        <w:t>2.5. Thức ăn phải đảm bảo lành, sạch, không gây bệnh</w:t>
      </w:r>
    </w:p>
    <w:p w:rsidR="00C11C4F" w:rsidRPr="00D2598B" w:rsidRDefault="00C11C4F" w:rsidP="00C11C4F">
      <w:pPr>
        <w:spacing w:after="0"/>
        <w:rPr>
          <w:rFonts w:cs="Times New Roman"/>
          <w:sz w:val="24"/>
          <w:szCs w:val="24"/>
        </w:rPr>
      </w:pPr>
      <w:r w:rsidRPr="00D2598B">
        <w:rPr>
          <w:rFonts w:cs="Times New Roman"/>
          <w:sz w:val="24"/>
          <w:szCs w:val="24"/>
        </w:rPr>
        <w:t>Để có giá trị dinh dưỡng và an toàn khi sử dụng, thực phẩm không những cần được sản xuất, chế biến và bảo quản phòng tránh sự nhiếm khuẩn mà còn phải không bị ô nhiễm các chất hóa học tổng hợp hay tự nhiên.</w:t>
      </w:r>
    </w:p>
    <w:p w:rsidR="00C11C4F" w:rsidRPr="00D2598B" w:rsidRDefault="00C11C4F" w:rsidP="00C11C4F">
      <w:pPr>
        <w:spacing w:after="0"/>
        <w:rPr>
          <w:rFonts w:cs="Times New Roman"/>
          <w:sz w:val="24"/>
          <w:szCs w:val="24"/>
        </w:rPr>
      </w:pPr>
      <w:r w:rsidRPr="00D2598B">
        <w:rPr>
          <w:rFonts w:cs="Times New Roman"/>
          <w:b/>
          <w:sz w:val="24"/>
          <w:szCs w:val="24"/>
        </w:rPr>
        <w:t>Những đặc điểm dinh dưỡng trên đây sẽ được phát huy tác dụng nếu chúng ta</w:t>
      </w:r>
      <w:r w:rsidRPr="00D2598B">
        <w:rPr>
          <w:rFonts w:cs="Times New Roman"/>
          <w:sz w:val="24"/>
          <w:szCs w:val="24"/>
        </w:rPr>
        <w:t xml:space="preserve"> thực hiện một chế độ ăn hợp lý, cụ thể là:</w:t>
      </w:r>
    </w:p>
    <w:p w:rsidR="00C11C4F" w:rsidRPr="00D2598B" w:rsidRDefault="00C11C4F" w:rsidP="00C11C4F">
      <w:pPr>
        <w:spacing w:after="0"/>
        <w:rPr>
          <w:rFonts w:cs="Times New Roman"/>
          <w:sz w:val="24"/>
          <w:szCs w:val="24"/>
        </w:rPr>
      </w:pPr>
      <w:r w:rsidRPr="00D2598B">
        <w:rPr>
          <w:rFonts w:cs="Times New Roman"/>
          <w:sz w:val="24"/>
          <w:szCs w:val="24"/>
        </w:rPr>
        <w:t>- Bắt buộc ăn sáng trước khi đi làm.</w:t>
      </w:r>
    </w:p>
    <w:p w:rsidR="00C11C4F" w:rsidRPr="00D2598B" w:rsidRDefault="00C11C4F" w:rsidP="00C11C4F">
      <w:pPr>
        <w:spacing w:after="0"/>
        <w:rPr>
          <w:rFonts w:cs="Times New Roman"/>
          <w:sz w:val="24"/>
          <w:szCs w:val="24"/>
        </w:rPr>
      </w:pPr>
      <w:r w:rsidRPr="00D2598B">
        <w:rPr>
          <w:rFonts w:cs="Times New Roman"/>
          <w:sz w:val="24"/>
          <w:szCs w:val="24"/>
        </w:rPr>
        <w:t>- Khoảng cách giữa các bữa ăn không quá 4 - 5 giờ. Đối với công nhân làm ca thông tầm, nên có các bữa ăn bồi dưỡng giữa giờ. Đây là bữa ăn nhẹ nhưng phải bảo đảm tính cân đối. Tránh ăn giữa giờ quá nặng gây buồn ngủ.</w:t>
      </w:r>
    </w:p>
    <w:p w:rsidR="00C11C4F" w:rsidRPr="00D2598B" w:rsidRDefault="00C11C4F" w:rsidP="00C11C4F">
      <w:pPr>
        <w:spacing w:after="0"/>
        <w:rPr>
          <w:rFonts w:cs="Times New Roman"/>
          <w:sz w:val="24"/>
          <w:szCs w:val="24"/>
        </w:rPr>
      </w:pPr>
      <w:r w:rsidRPr="00D2598B">
        <w:rPr>
          <w:rFonts w:cs="Times New Roman"/>
          <w:sz w:val="24"/>
          <w:szCs w:val="24"/>
        </w:rPr>
        <w:t>Nên phân cân đối thức ăn ra các bữa sáng, trưa, tối và đảm bảo sự cân đối trong từng bữa ăn. Tốt nhất nên tuân theo 10 lời khuyên về ăn uống hợp lý của Viện Dinh dưỡng Việt Nam.</w:t>
      </w:r>
    </w:p>
    <w:p w:rsidR="00972874" w:rsidRPr="00D2598B" w:rsidRDefault="00972874" w:rsidP="00972874">
      <w:pPr>
        <w:spacing w:after="0"/>
        <w:rPr>
          <w:rFonts w:cs="Times New Roman"/>
          <w:sz w:val="24"/>
          <w:szCs w:val="24"/>
        </w:rPr>
      </w:pPr>
      <w:r w:rsidRPr="00D2598B">
        <w:rPr>
          <w:rFonts w:cs="Times New Roman"/>
          <w:b/>
          <w:sz w:val="24"/>
          <w:szCs w:val="24"/>
        </w:rPr>
        <w:t>3.2 Lipid</w:t>
      </w:r>
      <w:r w:rsidRPr="00D2598B">
        <w:rPr>
          <w:rFonts w:cs="Times New Roman"/>
          <w:sz w:val="24"/>
          <w:szCs w:val="24"/>
        </w:rPr>
        <w:t xml:space="preserve">  Sự xác định hai cấu tử cơ bản có trong lipid là glycerin và acid béo là do công của Chevreul, người Pháp vào năm 1828. Năm 1845, Boussingault đã chứng minh được rằng, trong cơ thể carbohydrate có thể chuyển thành lipid. Về giá trị dinh dưỡng trong cơ thể người:  Chất béo là nguồn giàu năng lượng nhất so với các hợp chất khác nhưprotein, carbohydrate.  Chất béo tham gia vào thành phần nguyên sinh chất tế bào Bảo vệ cho các cơ quan khỏi bị chấn động và bảo vệ cho cơ thể khỏi bịlạnh Chất béo còn là dung môi hoà tan rất tốt các vitamin tan trong chất béo. Ngày nay vai trò của chất béo trong dinh dưỡng người được đặc biệt quan tâm khi có những nghiên cứu chỉ ra mối quan liên quan giữa số lượng và chất lượng của chất béo trong khẩu phần với bệnh tim mạch.</w:t>
      </w:r>
    </w:p>
    <w:p w:rsidR="00972874" w:rsidRPr="00D2598B" w:rsidRDefault="00972874" w:rsidP="00972874">
      <w:pPr>
        <w:spacing w:after="0"/>
        <w:rPr>
          <w:rFonts w:cs="Times New Roman"/>
          <w:sz w:val="24"/>
          <w:szCs w:val="24"/>
        </w:rPr>
      </w:pPr>
      <w:r w:rsidRPr="00D2598B">
        <w:rPr>
          <w:rFonts w:cs="Times New Roman"/>
          <w:sz w:val="24"/>
          <w:szCs w:val="24"/>
        </w:rPr>
        <w:t xml:space="preserve"> </w:t>
      </w:r>
      <w:r w:rsidRPr="00D2598B">
        <w:rPr>
          <w:rFonts w:cs="Times New Roman"/>
          <w:b/>
          <w:sz w:val="24"/>
          <w:szCs w:val="24"/>
        </w:rPr>
        <w:t>3.3 Carbohydrate</w:t>
      </w:r>
      <w:r w:rsidRPr="00D2598B">
        <w:rPr>
          <w:rFonts w:cs="Times New Roman"/>
          <w:sz w:val="24"/>
          <w:szCs w:val="24"/>
        </w:rPr>
        <w:t xml:space="preserve">  Là chất dinh dưỡng chủ yếu trong khẩu phần ăn người Việt Nam. Trong cơ thểcarbohydrate và các dẫn xuất của chúng hoàn thành các nhiệm vụ sau: Carbohydrate là nguồn năng lượng cho mọi hoạt động sống Carbohydrate cần thiết cho sự oxy hoá bình </w:t>
      </w:r>
      <w:r w:rsidRPr="00D2598B">
        <w:rPr>
          <w:rFonts w:cs="Times New Roman"/>
          <w:sz w:val="24"/>
          <w:szCs w:val="24"/>
        </w:rPr>
        <w:lastRenderedPageBreak/>
        <w:t xml:space="preserve">thường các chất béo và protein. Khi thiếu carbohydrate thì sự oxy hoá các chất trên không thể tiến hành đến cùng. Carbohydrate là nguồn dinh dưỡng dự trữ, đồng thời tham gia vào cấu tạo các protein phức tạp, một số enzyme và hooc mon. Carbohydrate còn đóng vai trò bảo vệ cơ thể khỏi bị nhiễm trùng, khỏi bịcác độc tố thâm nhập, nó tham gia vào quá trình thụ thai và quá trình phục hồi và điều hoà phản ứng enzyme. </w:t>
      </w:r>
    </w:p>
    <w:p w:rsidR="00972874" w:rsidRPr="00D2598B" w:rsidRDefault="00972874" w:rsidP="00972874">
      <w:pPr>
        <w:spacing w:after="0"/>
        <w:rPr>
          <w:rFonts w:cs="Times New Roman"/>
          <w:sz w:val="24"/>
          <w:szCs w:val="24"/>
        </w:rPr>
      </w:pPr>
      <w:r w:rsidRPr="00D2598B">
        <w:rPr>
          <w:rFonts w:cs="Times New Roman"/>
          <w:b/>
          <w:sz w:val="24"/>
          <w:szCs w:val="24"/>
        </w:rPr>
        <w:t>3.4 Chất khoáng</w:t>
      </w:r>
      <w:r w:rsidRPr="00D2598B">
        <w:rPr>
          <w:rFonts w:cs="Times New Roman"/>
          <w:sz w:val="24"/>
          <w:szCs w:val="24"/>
        </w:rPr>
        <w:t xml:space="preserve">  Năm 1713 người ta phát hiện Fe trong máu, năm 1812 phân lập được iode ởtyrosine của tuyến giáp trạng. Tuy nhiên vào sau nửa thế kỷ XIX, các nhà chăn nuôi mới chứng minh được sự cần thiết của chất khoáng trong khẩu phần, đặc biệt là khi cơ chế của toàn bộ quá trình trao đổi chất trong cơ thể người được làm sáng </w:t>
      </w:r>
    </w:p>
    <w:p w:rsidR="00972874" w:rsidRPr="00D2598B" w:rsidRDefault="00972874" w:rsidP="00972874">
      <w:pPr>
        <w:spacing w:after="0"/>
        <w:rPr>
          <w:rFonts w:cs="Times New Roman"/>
          <w:sz w:val="24"/>
          <w:szCs w:val="24"/>
        </w:rPr>
      </w:pPr>
      <w:r w:rsidRPr="00D2598B">
        <w:rPr>
          <w:rFonts w:cs="Times New Roman"/>
          <w:sz w:val="24"/>
          <w:szCs w:val="24"/>
        </w:rPr>
        <w:t xml:space="preserve">4tỏ thì người ta cũng chứng minh các đặc thù của các ion calci, phosphor, magne, đồng, coban, kẽm.. trong mỗi khâu cũng như trong toàn bộ quá trình chuyển hoá của cơ thể. Các bệnh thiếu máu dinh dưỡng hoặc thiếu iode còn khá phổ biến ởcác nước đang phát triển ngày nay cũng khẳng định vai trò thiết yếu của chất khoáng trong dinh dưỡng người. </w:t>
      </w:r>
    </w:p>
    <w:p w:rsidR="00972874" w:rsidRPr="00D2598B" w:rsidRDefault="00972874" w:rsidP="00972874">
      <w:pPr>
        <w:spacing w:after="0"/>
        <w:rPr>
          <w:rFonts w:cs="Times New Roman"/>
          <w:sz w:val="24"/>
          <w:szCs w:val="24"/>
        </w:rPr>
      </w:pPr>
      <w:r w:rsidRPr="00D2598B">
        <w:rPr>
          <w:rFonts w:cs="Times New Roman"/>
          <w:b/>
          <w:sz w:val="24"/>
          <w:szCs w:val="24"/>
        </w:rPr>
        <w:t>3.5Vitamin</w:t>
      </w:r>
      <w:r w:rsidRPr="00D2598B">
        <w:rPr>
          <w:rFonts w:cs="Times New Roman"/>
          <w:sz w:val="24"/>
          <w:szCs w:val="24"/>
        </w:rPr>
        <w:t xml:space="preserve">  Nếu như Lind (1753) là người đầu tiên phát hiện về vai trò của thức ăn đối với bệnh tật có liên quan với vitamin (tác dụng của nước chanh đối với bệnh hoại huyết) thì Nicolai Ivanovich Lunin là người sáng lập ra học thuyết vitamin. Tiếp đó các công trình của Hopkin, Eijkman đều đã chứng minh vai trò thiết yếu của vitamin trong việc chống lại một số bệnh tật, đặc biệt là việc tách vitamin B1 từcám gạo của Funk. Cho đến nay người ta đã phát hiện khoảng 30 chất thuộc vào nhóm vitamin nhưng trong số này chỉ có khoảng 20 chất có ý nghĩa trực tiếp đối với sức khoẻ và dinh dưỡng người. </w:t>
      </w:r>
    </w:p>
    <w:p w:rsidR="00D2598B" w:rsidRPr="00D2598B" w:rsidRDefault="00972874" w:rsidP="00972874">
      <w:pPr>
        <w:spacing w:after="0"/>
        <w:rPr>
          <w:rFonts w:cs="Times New Roman"/>
          <w:sz w:val="24"/>
          <w:szCs w:val="24"/>
        </w:rPr>
      </w:pPr>
      <w:r w:rsidRPr="00D2598B">
        <w:rPr>
          <w:rFonts w:cs="Times New Roman"/>
          <w:b/>
          <w:sz w:val="24"/>
          <w:szCs w:val="24"/>
        </w:rPr>
        <w:t>3.6 Nước</w:t>
      </w:r>
      <w:r w:rsidRPr="00D2598B">
        <w:rPr>
          <w:rFonts w:cs="Times New Roman"/>
          <w:sz w:val="24"/>
          <w:szCs w:val="24"/>
        </w:rPr>
        <w:t xml:space="preserve">  Chiếm khoảng 55-75% trọng lượng cơ thể. Nước sử dụng như vật liệu xây dựng trong tất cả các tế bào của cơ thể. Mô mỡ chứa khoảng 20% nước, cơ chứa khoảng 75%, huyết tương máu chứa 90%. Nước trong cơ thểđược sử dụng như: Các dung môi Một phần chất bôi trơn Chất gây phản ứng hoá học Chất gây điều hoà nhiệt độ cơ thểChất duy trì hình dạng và cấu trúc cơ thểNước phân bố trong và giữa tế bào, trong các cơ quan. Nước được đưa vào cơ thểnhờ thực phẩm, đồ uống và qua sự trao đổi chất. Nó được thải ra khỏi cơ thể bằng nước tiểu, phân, mồ hôi và hô hấp của phổi. </w:t>
      </w:r>
    </w:p>
    <w:p w:rsidR="00972874" w:rsidRPr="00D2598B" w:rsidRDefault="00972874" w:rsidP="00972874">
      <w:pPr>
        <w:spacing w:after="0"/>
        <w:rPr>
          <w:rFonts w:cs="Times New Roman"/>
          <w:sz w:val="24"/>
          <w:szCs w:val="24"/>
        </w:rPr>
      </w:pPr>
      <w:r w:rsidRPr="00D2598B">
        <w:rPr>
          <w:rFonts w:cs="Times New Roman"/>
          <w:b/>
          <w:sz w:val="24"/>
          <w:szCs w:val="24"/>
        </w:rPr>
        <w:t>3.7Chất xơCó</w:t>
      </w:r>
      <w:r w:rsidRPr="00D2598B">
        <w:rPr>
          <w:rFonts w:cs="Times New Roman"/>
          <w:sz w:val="24"/>
          <w:szCs w:val="24"/>
        </w:rPr>
        <w:t xml:space="preserve"> nhiều trong thành tế bào thực vật, nó có tác dụng làm cho phân đào thải nhanh ra khỏi cơ thể, chống được các bệnh táo bón, viêm ruột thừa, trĩ.. Một số chất xơhoà tan có tác dụng làm tăng chuyển hoá cholesterol, tránh được bệnh xơ vữa động mạch.</w:t>
      </w:r>
    </w:p>
    <w:p w:rsidR="00D2598B" w:rsidRPr="00D2598B" w:rsidRDefault="00D2598B" w:rsidP="00972874">
      <w:pPr>
        <w:spacing w:after="0"/>
        <w:rPr>
          <w:rFonts w:cs="Times New Roman"/>
          <w:sz w:val="24"/>
          <w:szCs w:val="24"/>
        </w:rPr>
      </w:pPr>
    </w:p>
    <w:p w:rsidR="00D2598B" w:rsidRDefault="00D2598B" w:rsidP="00972874">
      <w:pPr>
        <w:spacing w:after="0"/>
        <w:rPr>
          <w:rFonts w:cs="Times New Roman"/>
          <w:b/>
          <w:sz w:val="24"/>
          <w:szCs w:val="24"/>
        </w:rPr>
      </w:pPr>
      <w:r w:rsidRPr="00D2598B">
        <w:rPr>
          <w:rFonts w:cs="Times New Roman"/>
          <w:b/>
          <w:sz w:val="24"/>
          <w:szCs w:val="24"/>
        </w:rPr>
        <w:t>2.3. Tiêu chuẩn dinh dưỡng.</w:t>
      </w:r>
    </w:p>
    <w:p w:rsidR="00196E7F" w:rsidRPr="00196E7F" w:rsidRDefault="00196E7F" w:rsidP="00196E7F">
      <w:pPr>
        <w:spacing w:after="0"/>
        <w:rPr>
          <w:rFonts w:cs="Times New Roman"/>
          <w:sz w:val="24"/>
          <w:szCs w:val="24"/>
        </w:rPr>
      </w:pPr>
      <w:r w:rsidRPr="00196E7F">
        <w:rPr>
          <w:rFonts w:cs="Times New Roman"/>
          <w:sz w:val="24"/>
          <w:szCs w:val="24"/>
        </w:rPr>
        <w:t>Chúng ta đã được chuyên gia cảnh báo rằng, một chế độ ăn mất cân bằng dinh dưỡng - "nhiều thịt ít rau" sẽ đem đến cho bạn vô vàn tác hại đến sức khỏe.</w:t>
      </w:r>
    </w:p>
    <w:p w:rsidR="00196E7F" w:rsidRPr="00196E7F" w:rsidRDefault="00196E7F" w:rsidP="00196E7F">
      <w:pPr>
        <w:spacing w:after="0"/>
        <w:rPr>
          <w:rFonts w:cs="Times New Roman"/>
          <w:sz w:val="24"/>
          <w:szCs w:val="24"/>
        </w:rPr>
      </w:pPr>
      <w:r w:rsidRPr="00196E7F">
        <w:rPr>
          <w:rFonts w:cs="Times New Roman"/>
          <w:sz w:val="24"/>
          <w:szCs w:val="24"/>
        </w:rPr>
        <w:t>Tuy nhiên, câu hỏi được đặt ra là - một chế độ ăn của 1 người trưởng thành trong 1 ngày như thế nào mới là hợp lý, là cân đối về mặt dinh dưỡng, để giúp chúng ta luôn khỏe mạnh.</w:t>
      </w:r>
    </w:p>
    <w:p w:rsidR="00196E7F" w:rsidRPr="00196E7F" w:rsidRDefault="00196E7F" w:rsidP="00196E7F">
      <w:pPr>
        <w:spacing w:after="0"/>
        <w:rPr>
          <w:rFonts w:cs="Times New Roman"/>
          <w:sz w:val="24"/>
          <w:szCs w:val="24"/>
        </w:rPr>
      </w:pPr>
      <w:r w:rsidRPr="00196E7F">
        <w:rPr>
          <w:rFonts w:cs="Times New Roman"/>
          <w:sz w:val="24"/>
          <w:szCs w:val="24"/>
        </w:rPr>
        <w:t xml:space="preserve">Thạc sĩ, bác sĩ Lê Thị Hải ở Viện Dinh Dưỡng Quốc gia sẽ chia sẻ với bạn những thông tin bổ ích về chế độ dinh dưỡng cần có hàng ngày ở 1 người trưởng thành.  </w:t>
      </w:r>
    </w:p>
    <w:p w:rsidR="00196E7F" w:rsidRPr="00196E7F" w:rsidRDefault="00196E7F" w:rsidP="00196E7F">
      <w:pPr>
        <w:spacing w:after="0"/>
        <w:rPr>
          <w:rFonts w:cs="Times New Roman"/>
          <w:sz w:val="24"/>
          <w:szCs w:val="24"/>
        </w:rPr>
      </w:pPr>
      <w:r w:rsidRPr="00196E7F">
        <w:rPr>
          <w:rFonts w:cs="Times New Roman"/>
          <w:sz w:val="24"/>
          <w:szCs w:val="24"/>
        </w:rPr>
        <w:t>Ăn cân bằng dinh dưỡng - điều kiện tiên quyết để có sức khỏe "phi phàm"</w:t>
      </w:r>
    </w:p>
    <w:p w:rsidR="00196E7F" w:rsidRPr="00196E7F" w:rsidRDefault="00196E7F" w:rsidP="00196E7F">
      <w:pPr>
        <w:spacing w:after="0"/>
        <w:rPr>
          <w:rFonts w:cs="Times New Roman"/>
          <w:sz w:val="24"/>
          <w:szCs w:val="24"/>
        </w:rPr>
      </w:pPr>
      <w:r w:rsidRPr="00196E7F">
        <w:rPr>
          <w:rFonts w:cs="Times New Roman"/>
          <w:sz w:val="24"/>
          <w:szCs w:val="24"/>
        </w:rPr>
        <w:t>Theo bác sĩ Hải, thực phẩm là nguồn cung cấp năng lượng và chất dinh dưỡng để duy trì sự sống cũng như mọi hoạt động thường nhật, giúp con người phát triển, trưởng thành.</w:t>
      </w:r>
    </w:p>
    <w:p w:rsidR="00196E7F" w:rsidRPr="00196E7F" w:rsidRDefault="00196E7F" w:rsidP="00196E7F">
      <w:pPr>
        <w:spacing w:after="0"/>
        <w:rPr>
          <w:rFonts w:cs="Times New Roman"/>
          <w:sz w:val="24"/>
          <w:szCs w:val="24"/>
        </w:rPr>
      </w:pPr>
      <w:r w:rsidRPr="00196E7F">
        <w:rPr>
          <w:rFonts w:cs="Times New Roman"/>
          <w:sz w:val="24"/>
          <w:szCs w:val="24"/>
        </w:rPr>
        <w:t>"Mỗi bữa ăn cần phải đảm bảo đủ 4 loại thực phẩm: chất bột đường, chất đạm, chất béo, vitamin và khoáng chất".</w:t>
      </w:r>
    </w:p>
    <w:p w:rsidR="00196E7F" w:rsidRPr="00196E7F" w:rsidRDefault="00196E7F" w:rsidP="00196E7F">
      <w:pPr>
        <w:spacing w:after="0"/>
        <w:rPr>
          <w:rFonts w:cs="Times New Roman"/>
          <w:sz w:val="24"/>
          <w:szCs w:val="24"/>
        </w:rPr>
      </w:pPr>
      <w:r w:rsidRPr="00196E7F">
        <w:rPr>
          <w:rFonts w:cs="Times New Roman"/>
          <w:sz w:val="24"/>
          <w:szCs w:val="24"/>
        </w:rPr>
        <w:t>T</w:t>
      </w:r>
      <w:r w:rsidRPr="00196E7F">
        <w:rPr>
          <w:rFonts w:cs="Times New Roman"/>
          <w:sz w:val="24"/>
          <w:szCs w:val="24"/>
        </w:rPr>
        <w:t>h</w:t>
      </w:r>
      <w:r w:rsidRPr="00196E7F">
        <w:rPr>
          <w:rFonts w:cs="Times New Roman"/>
          <w:sz w:val="24"/>
          <w:szCs w:val="24"/>
        </w:rPr>
        <w:t>ạc sĩ, bác sĩ Lê Thị Hải - Viện Dinh Dưỡng Quốc Gia</w:t>
      </w:r>
    </w:p>
    <w:p w:rsidR="00196E7F" w:rsidRPr="00196E7F" w:rsidRDefault="00196E7F" w:rsidP="00196E7F">
      <w:pPr>
        <w:spacing w:after="0"/>
        <w:rPr>
          <w:rFonts w:cs="Times New Roman"/>
          <w:sz w:val="24"/>
          <w:szCs w:val="24"/>
        </w:rPr>
      </w:pPr>
      <w:r w:rsidRPr="00196E7F">
        <w:rPr>
          <w:rFonts w:cs="Times New Roman"/>
          <w:sz w:val="24"/>
          <w:szCs w:val="24"/>
        </w:rPr>
        <w:lastRenderedPageBreak/>
        <w:t xml:space="preserve">Vì vậy, mỗi bữa ăn bạn cần phải luôn đảm bảo đầy đủ 4 loại thực phẩm: </w:t>
      </w:r>
    </w:p>
    <w:p w:rsidR="00196E7F" w:rsidRPr="00196E7F" w:rsidRDefault="00196E7F" w:rsidP="00196E7F">
      <w:pPr>
        <w:spacing w:after="0"/>
        <w:rPr>
          <w:rFonts w:cs="Times New Roman"/>
          <w:sz w:val="24"/>
          <w:szCs w:val="24"/>
        </w:rPr>
      </w:pPr>
      <w:r w:rsidRPr="00196E7F">
        <w:rPr>
          <w:rFonts w:cs="Times New Roman"/>
          <w:sz w:val="24"/>
          <w:szCs w:val="24"/>
        </w:rPr>
        <w:t>- Chất bột đường: có trong các loại ngũ cốc, khoai củ: gạo, mì, bánh mì, bún, miến, khoai lang... chiếm 60-65% tổng năng lượng.</w:t>
      </w:r>
    </w:p>
    <w:p w:rsidR="00D2598B" w:rsidRPr="00196E7F" w:rsidRDefault="00196E7F" w:rsidP="00196E7F">
      <w:pPr>
        <w:spacing w:after="0"/>
        <w:rPr>
          <w:rFonts w:cs="Times New Roman"/>
          <w:sz w:val="24"/>
          <w:szCs w:val="24"/>
        </w:rPr>
      </w:pPr>
      <w:r w:rsidRPr="00196E7F">
        <w:rPr>
          <w:rFonts w:cs="Times New Roman"/>
          <w:sz w:val="24"/>
          <w:szCs w:val="24"/>
        </w:rPr>
        <w:t>- Chất đạm: có trong thịt, cá, trứng, sữa, tôm, cua, đậu xanh, đậu nành... đóng vai trò là nguyên liệu xây dựng tế bào cơ thể, các cơ, xương, răng; điều hòa hoạt động cơ thể, tạo kháng thể giúp chống đỡ bệnh tật, vận chuyển dưỡng chất. Chất đạm chiếm 14 - 16% tổng năng lượng khẩu phần ăn.</w:t>
      </w:r>
    </w:p>
    <w:p w:rsidR="00196E7F" w:rsidRPr="00196E7F" w:rsidRDefault="00196E7F" w:rsidP="00196E7F">
      <w:pPr>
        <w:spacing w:after="0"/>
        <w:rPr>
          <w:rFonts w:cs="Times New Roman"/>
          <w:sz w:val="24"/>
          <w:szCs w:val="24"/>
        </w:rPr>
      </w:pPr>
      <w:r w:rsidRPr="00196E7F">
        <w:rPr>
          <w:rFonts w:cs="Times New Roman"/>
          <w:sz w:val="24"/>
          <w:szCs w:val="24"/>
        </w:rPr>
        <w:t>- Chất béo: chiếm 20 - 25% tổng năng lượng khẩu phần ăn, và có nhiều trong dầu, mỡ, bơ... với vai trò cung cấp, dự trữ năng lượng trong mô mỡ.</w:t>
      </w:r>
    </w:p>
    <w:p w:rsidR="00196E7F" w:rsidRPr="00196E7F" w:rsidRDefault="00196E7F" w:rsidP="00196E7F">
      <w:pPr>
        <w:spacing w:after="0"/>
        <w:rPr>
          <w:rFonts w:cs="Times New Roman"/>
          <w:sz w:val="24"/>
          <w:szCs w:val="24"/>
        </w:rPr>
      </w:pPr>
      <w:r w:rsidRPr="00196E7F">
        <w:rPr>
          <w:rFonts w:cs="Times New Roman"/>
          <w:sz w:val="24"/>
          <w:szCs w:val="24"/>
        </w:rPr>
        <w:t>- Vitamin và khoáng chất có trong rau, trái cây… Chúng có vai trò đặc biệt quan trọng trong việc cung cấp cho cơ thể vitamin và chất xơ, giúp cơ thể hấp thụ được lượng dinh dưỡng tối ưu nhất.</w:t>
      </w:r>
    </w:p>
    <w:p w:rsidR="00196E7F" w:rsidRPr="00196E7F" w:rsidRDefault="00196E7F" w:rsidP="00196E7F">
      <w:pPr>
        <w:spacing w:after="0"/>
        <w:rPr>
          <w:rFonts w:cs="Times New Roman"/>
          <w:sz w:val="24"/>
          <w:szCs w:val="24"/>
        </w:rPr>
      </w:pPr>
      <w:r w:rsidRPr="00196E7F">
        <w:rPr>
          <w:rFonts w:cs="Times New Roman"/>
          <w:sz w:val="24"/>
          <w:szCs w:val="24"/>
        </w:rPr>
        <w:t>Cần khẳng định 1 điều rằng, mỗi loại thực phẩm cung cấp cho ta 1 số chất dinh dưỡng nhất định, ở tỷ lệ khác nhau. Chỉ cần thiếu 1 trong 4 loại là bạn đã khiến cơ thể vận hành "bớt trơn tru" hơn, sức khỏe bị ảnh hưởng nặng nề.</w:t>
      </w:r>
    </w:p>
    <w:p w:rsidR="00196E7F" w:rsidRPr="00196E7F" w:rsidRDefault="00196E7F" w:rsidP="00196E7F">
      <w:pPr>
        <w:spacing w:after="0"/>
        <w:rPr>
          <w:rFonts w:cs="Times New Roman"/>
          <w:sz w:val="24"/>
          <w:szCs w:val="24"/>
        </w:rPr>
      </w:pPr>
      <w:r w:rsidRPr="00196E7F">
        <w:rPr>
          <w:rFonts w:cs="Times New Roman"/>
          <w:sz w:val="24"/>
          <w:szCs w:val="24"/>
        </w:rPr>
        <w:t>Nhưng ăn thế nào mới đúng?</w:t>
      </w:r>
    </w:p>
    <w:p w:rsidR="00196E7F" w:rsidRPr="00196E7F" w:rsidRDefault="00196E7F" w:rsidP="00196E7F">
      <w:pPr>
        <w:spacing w:after="0"/>
        <w:rPr>
          <w:rFonts w:cs="Times New Roman"/>
          <w:sz w:val="24"/>
          <w:szCs w:val="24"/>
        </w:rPr>
      </w:pPr>
      <w:r w:rsidRPr="00196E7F">
        <w:rPr>
          <w:rFonts w:cs="Times New Roman"/>
          <w:sz w:val="24"/>
          <w:szCs w:val="24"/>
        </w:rPr>
        <w:t>Nhằm đảm bảo chế độ ăn hợp lý, cân đối về mặt dinh dưỡng, các chuyên gia dinh dưỡng thuộc Viện Dinh Dưỡng Quốc gia đã hình tượng hóa lượng thực phẩm mà bạn nên tiêu thụ mỗi ngày (ở 1 người trưởng thành) và xếp theo nhóm hình tháp.</w:t>
      </w:r>
    </w:p>
    <w:p w:rsidR="00196E7F" w:rsidRDefault="00196E7F" w:rsidP="00196E7F">
      <w:pPr>
        <w:spacing w:after="0"/>
        <w:rPr>
          <w:rFonts w:cs="Times New Roman"/>
          <w:sz w:val="24"/>
          <w:szCs w:val="24"/>
        </w:rPr>
      </w:pPr>
      <w:r w:rsidRPr="00196E7F">
        <w:rPr>
          <w:rFonts w:cs="Times New Roman"/>
          <w:sz w:val="24"/>
          <w:szCs w:val="24"/>
        </w:rPr>
        <w:t>Cụ thể như sau:</w:t>
      </w:r>
    </w:p>
    <w:p w:rsidR="00196E7F" w:rsidRPr="00196E7F" w:rsidRDefault="00196E7F" w:rsidP="00196E7F">
      <w:pPr>
        <w:spacing w:after="0"/>
        <w:rPr>
          <w:rFonts w:cs="Times New Roman"/>
          <w:sz w:val="24"/>
          <w:szCs w:val="24"/>
        </w:rPr>
      </w:pPr>
      <w:r w:rsidRPr="00196E7F">
        <w:rPr>
          <w:rFonts w:cs="Times New Roman"/>
          <w:sz w:val="24"/>
          <w:szCs w:val="24"/>
        </w:rPr>
        <w:t>- Muối (&lt;5gr/ngày) và Đường (&lt;25gr/ngày)</w:t>
      </w:r>
    </w:p>
    <w:p w:rsidR="00196E7F" w:rsidRDefault="00196E7F" w:rsidP="00196E7F">
      <w:pPr>
        <w:spacing w:after="0"/>
        <w:rPr>
          <w:rFonts w:cs="Times New Roman"/>
          <w:sz w:val="24"/>
          <w:szCs w:val="24"/>
        </w:rPr>
      </w:pPr>
      <w:r w:rsidRPr="00196E7F">
        <w:rPr>
          <w:rFonts w:cs="Times New Roman"/>
          <w:sz w:val="24"/>
          <w:szCs w:val="24"/>
        </w:rPr>
        <w:t>Muối là loại thực phẩm được khuyến cáo ăn hạn chế nhất (dưới 5gr/ngày) bởi chúng gây tác hại không nhỏ tới sức khỏe. Ví thử như muối tương tác với Helicobacter pylori (H pylori) và vi khuẩn gây viêm loét dạ dày và tá tràng; hay gây tăng nước trong tế bào, dẫn đến tăng huyết áp.</w:t>
      </w:r>
    </w:p>
    <w:p w:rsidR="00196E7F" w:rsidRDefault="00196E7F" w:rsidP="00196E7F">
      <w:pPr>
        <w:spacing w:after="0"/>
        <w:rPr>
          <w:color w:val="222222"/>
          <w:sz w:val="26"/>
          <w:szCs w:val="26"/>
          <w:shd w:val="clear" w:color="auto" w:fill="FFFFFF"/>
        </w:rPr>
      </w:pPr>
      <w:r>
        <w:rPr>
          <w:color w:val="222222"/>
          <w:sz w:val="26"/>
          <w:szCs w:val="26"/>
          <w:shd w:val="clear" w:color="auto" w:fill="FFFFFF"/>
        </w:rPr>
        <w:t>Không thể phủ nhận rằng dầu ăn, mỡ cung cấp chất béo, giúp cơ thể hấp thu 1 số vitamin có lợi như A, E, D, K.</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Pr>
          <w:color w:val="222222"/>
          <w:sz w:val="26"/>
          <w:szCs w:val="26"/>
        </w:rPr>
        <w:t>Tuy nhiên, thay vì dùng mỡ động vật, bạn nên sử dụng dầu ăn có nguồn gốc thực vật hay nạp chất béo trong vừng, lạc... Và giới hạn lượng chất béo bạn nên tiêu thụ trong ngày là khoảng 30gr tương đương 5 thìa cà phê dầu, mỡ.</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Pr>
          <w:rFonts w:ascii="inherit" w:hAnsi="inherit"/>
          <w:b/>
          <w:bCs/>
          <w:color w:val="222222"/>
          <w:sz w:val="26"/>
          <w:szCs w:val="26"/>
          <w:bdr w:val="none" w:sz="0" w:space="0" w:color="auto" w:frame="1"/>
        </w:rPr>
        <w:t>- Thịt, sữa, trứng, cá, hải sản, đậu - 150gr/ngày</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Pr>
          <w:color w:val="222222"/>
          <w:sz w:val="26"/>
          <w:szCs w:val="26"/>
        </w:rPr>
        <w:t>Đây là nguồn dinh dưỡng không thể thiếu trong bữa ăn của 1 người trưởng thành khi cung cấp protein tham gia cấu trúc tế bào, mô, cơ bắp, tạo ra các hormone và enzym cho cơ thể.</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Tuy nhiên, không phải cứ ăn nhiều đạm là tốt - mà tối ưu nhất là bạn cần ăn vừa đủ, đa dạng. Bác sĩ Hải chuyên gia nhấn mạnh, dù là cá, thịt gà, thịt bò hay thịt lợn... thì bạn không nên tiêu thụ quá 200gr/ngày.</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 xml:space="preserve">Đồng thời, bạn nên ăn xen kẽ các loại thịt vào mỗi bữa, mỗi ngày (ăn khoảng 3 lần/tuần với mỗi loại thịt, cá), tránh việc ăn liền tù tì 1 loại thịt trong vài ngày liên tiếp, đặc biệt là thịt bò, thịt lợn. </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lastRenderedPageBreak/>
        <w:t xml:space="preserve">Hai loại thịt này chứa nhiều vitamin, khoáng chất tốt... làm tăng cường cơ bắp, nhưng cũng có hàm lượng protein động vật cao, dễ gây bệnh về thận, mỡ máu, huyết áp. </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Bạn chỉ nên ăn khoảng 150gr thịt/ngày dù đó là thịt gà, thịt lợn hay thịt bò và ăn tối đa 3 lần/tuần cho mỗi loại thịt mà thôi.</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Bác sĩ Lê Thị Hải - Viện Dinh Dưỡng Quốc Gia</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Vì thế, theo bác sĩ Hải, bạn chỉ nên ăn khoảng 150gr thịt bò, lợn, gà/ngày, ăn tối đa 3 lần/tuần mà thôi. Những ngày còn lại bạn nên ăn thịt gia cầm (đặc biệt là lườn gà), hay cá... rất tốt cho sức khỏe.</w:t>
      </w:r>
    </w:p>
    <w:p w:rsidR="00196E7F" w:rsidRPr="00196E7F" w:rsidRDefault="00196E7F" w:rsidP="00196E7F">
      <w:pPr>
        <w:pStyle w:val="NormalWeb"/>
        <w:shd w:val="clear" w:color="auto" w:fill="FFFFFF"/>
        <w:spacing w:before="0" w:beforeAutospacing="0" w:after="0" w:afterAutospacing="0" w:line="375" w:lineRule="atLeast"/>
        <w:textAlignment w:val="baseline"/>
        <w:rPr>
          <w:b/>
          <w:color w:val="222222"/>
          <w:sz w:val="26"/>
          <w:szCs w:val="26"/>
        </w:rPr>
      </w:pPr>
      <w:r w:rsidRPr="00196E7F">
        <w:rPr>
          <w:b/>
          <w:color w:val="222222"/>
          <w:sz w:val="26"/>
          <w:szCs w:val="26"/>
        </w:rPr>
        <w:t>- Rau xanh, trái cây - 400 - 600gr/ngày/người</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Chúng ta biết rằng, ăn rau xanh, trái cây mỗi ngày là ta đang cung cấp vitamin, khoáng chất giúp cơ thể khỏe mạnh và hệ tiêu hóa hoạt động trơn tru</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Với hàm lượng chất xơ dồi dào, vitamin, khoáng chất - các loại rau có lá xanh thẫm, rau củ như su hào, su su, củ cải... thực sự là liều thuốc "tiên" giúp hỗ trợ quá trình tiêu hóa, giảm lượng cholesterol trong máu, tránh thừa cân béo phì và phòng bệnh ung thư gõ cửa.</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 xml:space="preserve">Theo bác sĩ Hải, 10kg rau xanh/tháng là nhu cầu chuẩn cho 1 người trưởng thành. Điều này có nghĩa là mỗi ngày bạn cần ăn ít nhất 400 - 600gr rau xanh trong khẩu phần dinh dưỡng. Cùng với rau xanh, con số mà chuyên gia dinh dưỡng khuyến cáo dành cho trái cây là 200 - 300gr/ngày/người. </w:t>
      </w:r>
    </w:p>
    <w:p w:rsidR="00196E7F" w:rsidRPr="00196E7F" w:rsidRDefault="00196E7F" w:rsidP="00196E7F">
      <w:pPr>
        <w:pStyle w:val="NormalWeb"/>
        <w:shd w:val="clear" w:color="auto" w:fill="FFFFFF"/>
        <w:spacing w:before="0" w:beforeAutospacing="0" w:after="0" w:afterAutospacing="0" w:line="375" w:lineRule="atLeast"/>
        <w:textAlignment w:val="baseline"/>
        <w:rPr>
          <w:b/>
          <w:color w:val="222222"/>
          <w:sz w:val="26"/>
          <w:szCs w:val="26"/>
        </w:rPr>
      </w:pPr>
      <w:r w:rsidRPr="00196E7F">
        <w:rPr>
          <w:b/>
          <w:color w:val="222222"/>
          <w:sz w:val="26"/>
          <w:szCs w:val="26"/>
        </w:rPr>
        <w:t>- Lương thực - 300gr/ngày</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 xml:space="preserve">Sẽ là thiếu sót cực lớn nếu như không nhắc đến lương thực (cơm, bánh, khoai tây, mì...) </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bookmarkStart w:id="0" w:name="_GoBack"/>
      <w:bookmarkEnd w:id="0"/>
      <w:r w:rsidRPr="00196E7F">
        <w:rPr>
          <w:color w:val="222222"/>
          <w:sz w:val="26"/>
          <w:szCs w:val="26"/>
        </w:rPr>
        <w:t>- nguồn cung tinh bột đáng kể và cần thiết cho nhu cầu hoạt động hàng ngày của bạn.</w:t>
      </w:r>
    </w:p>
    <w:p w:rsidR="00196E7F" w:rsidRP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Dẫu vậy, bạn cũng không nên tiêu thụ quá nhiều thực phẩm này, khối lượng 12kg/tháng là đủ "chuẩn" dinh dưỡng, tương đương với 300 - 400gr/ngày.</w:t>
      </w:r>
    </w:p>
    <w:p w:rsidR="00196E7F" w:rsidRDefault="00196E7F" w:rsidP="00196E7F">
      <w:pPr>
        <w:pStyle w:val="NormalWeb"/>
        <w:shd w:val="clear" w:color="auto" w:fill="FFFFFF"/>
        <w:spacing w:before="0" w:beforeAutospacing="0" w:after="0" w:afterAutospacing="0" w:line="375" w:lineRule="atLeast"/>
        <w:textAlignment w:val="baseline"/>
        <w:rPr>
          <w:color w:val="222222"/>
          <w:sz w:val="26"/>
          <w:szCs w:val="26"/>
        </w:rPr>
      </w:pPr>
      <w:r w:rsidRPr="00196E7F">
        <w:rPr>
          <w:color w:val="222222"/>
          <w:sz w:val="26"/>
          <w:szCs w:val="26"/>
        </w:rPr>
        <w:t>Ngoài việc xây dựng 1 chế độ ăn khoa học và hợp lý với các loại thực phẩm nói trên, bạn cũng cần lưu ý bổ sung đủ khoảng 2 lít nước/ngày, cũng như tập thể dục khoảng 30 phút để cơ thể luôn ở trạng thái tốt nhất.</w:t>
      </w:r>
    </w:p>
    <w:p w:rsidR="00196E7F" w:rsidRPr="00196E7F" w:rsidRDefault="00196E7F" w:rsidP="00196E7F">
      <w:pPr>
        <w:spacing w:after="0"/>
        <w:rPr>
          <w:rFonts w:cs="Times New Roman"/>
          <w:sz w:val="24"/>
          <w:szCs w:val="24"/>
        </w:rPr>
      </w:pPr>
    </w:p>
    <w:p w:rsidR="00D2598B" w:rsidRPr="00D2598B" w:rsidRDefault="00D2598B" w:rsidP="00D2598B">
      <w:pPr>
        <w:spacing w:after="0"/>
        <w:rPr>
          <w:rFonts w:cs="Times New Roman"/>
          <w:b/>
          <w:sz w:val="24"/>
          <w:szCs w:val="24"/>
        </w:rPr>
      </w:pPr>
      <w:r w:rsidRPr="00D2598B">
        <w:rPr>
          <w:rFonts w:cs="Times New Roman"/>
          <w:b/>
          <w:sz w:val="24"/>
          <w:szCs w:val="24"/>
        </w:rPr>
        <w:t>"Tiêu chuẩn thực phẩm sạch"người tiêu dùng nên biết.</w:t>
      </w:r>
    </w:p>
    <w:p w:rsidR="00D2598B" w:rsidRPr="00D2598B" w:rsidRDefault="00D2598B" w:rsidP="00D2598B">
      <w:pPr>
        <w:spacing w:after="0"/>
        <w:rPr>
          <w:rFonts w:cs="Times New Roman"/>
          <w:sz w:val="24"/>
          <w:szCs w:val="24"/>
        </w:rPr>
      </w:pPr>
      <w:r w:rsidRPr="00D2598B">
        <w:rPr>
          <w:rFonts w:cs="Times New Roman"/>
          <w:sz w:val="24"/>
          <w:szCs w:val="24"/>
        </w:rPr>
        <w:t>Chúng ta đang sống trong xã hội mà hàng năm số lượng các loại hóa chất mới (an toàn lẫn không an toàn) được phát minh để sử dụng trong việc bảo quản thực phẩm còn nhiều hơn số lượng các nghiên cứu giống thực phẩm mới. Nhu cầu sử dụng, phân biệt và chọn mua thực phẩm sạch đã trở nên lớn hơn bao giờ hết. Và đó chính là lúc các tiêu chuẩn thực phẩm sạch ra đời.</w:t>
      </w:r>
    </w:p>
    <w:p w:rsidR="00D2598B" w:rsidRPr="00D2598B" w:rsidRDefault="00D2598B" w:rsidP="00D2598B">
      <w:pPr>
        <w:spacing w:after="0"/>
        <w:rPr>
          <w:rFonts w:cs="Times New Roman"/>
          <w:b/>
          <w:sz w:val="24"/>
          <w:szCs w:val="24"/>
        </w:rPr>
      </w:pPr>
      <w:r w:rsidRPr="00D2598B">
        <w:rPr>
          <w:rFonts w:cs="Times New Roman"/>
          <w:b/>
          <w:sz w:val="24"/>
          <w:szCs w:val="24"/>
        </w:rPr>
        <w:t>1.     Tiêu chuẩn thực phẩm sạch là gì?</w:t>
      </w:r>
    </w:p>
    <w:p w:rsidR="00D2598B" w:rsidRPr="00D2598B" w:rsidRDefault="00D2598B" w:rsidP="00D2598B">
      <w:pPr>
        <w:spacing w:after="0"/>
        <w:rPr>
          <w:rFonts w:cs="Times New Roman"/>
          <w:sz w:val="24"/>
          <w:szCs w:val="24"/>
        </w:rPr>
      </w:pPr>
      <w:r w:rsidRPr="00D2598B">
        <w:rPr>
          <w:rFonts w:cs="Times New Roman"/>
          <w:sz w:val="24"/>
          <w:szCs w:val="24"/>
        </w:rPr>
        <w:t xml:space="preserve">Về bản chất là giấy chứng nhận cấp cho người sản xuất trong việc đảm bảo một số tiêu chí về canh tác và sản xuất sạch, đủ để được phép dán nhãn thực phẩm sạch khi bán trên thị trường. Nó có ý nghĩa hai chiều để bảo vệ cả người sản xuất lẫn người tiêu dùng. Một mặt, nhãn </w:t>
      </w:r>
      <w:r w:rsidRPr="00D2598B">
        <w:rPr>
          <w:rFonts w:cs="Times New Roman"/>
          <w:sz w:val="24"/>
          <w:szCs w:val="24"/>
        </w:rPr>
        <w:lastRenderedPageBreak/>
        <w:t>“thực phẩm sạch” giúp khách mua hàng phân biệt được thực phẩm sạch với thực phẩm thông thường trên kệ hàng siêu thị, mặt khác nó cũng mang lại lợi thế so sánh cho những người sản xuất chấp nhận thực hiện chuẩn sạch so với các phương pháp sản xuất không được kiểm định khác.</w:t>
      </w:r>
    </w:p>
    <w:p w:rsidR="00D2598B" w:rsidRPr="00D2598B" w:rsidRDefault="00D2598B" w:rsidP="00D2598B">
      <w:pPr>
        <w:spacing w:after="0"/>
        <w:rPr>
          <w:rFonts w:cs="Times New Roman"/>
          <w:b/>
          <w:sz w:val="24"/>
          <w:szCs w:val="24"/>
        </w:rPr>
      </w:pPr>
      <w:r w:rsidRPr="00D2598B">
        <w:rPr>
          <w:rFonts w:cs="Times New Roman"/>
          <w:b/>
          <w:sz w:val="24"/>
          <w:szCs w:val="24"/>
        </w:rPr>
        <w:t>2.     Một số tiêu chuẩn người tiêu dùng cần biết</w:t>
      </w:r>
    </w:p>
    <w:p w:rsidR="00D2598B" w:rsidRPr="00D2598B" w:rsidRDefault="00D2598B" w:rsidP="00D2598B">
      <w:pPr>
        <w:spacing w:after="0"/>
        <w:rPr>
          <w:rFonts w:cs="Times New Roman"/>
          <w:sz w:val="24"/>
          <w:szCs w:val="24"/>
        </w:rPr>
      </w:pPr>
      <w:r w:rsidRPr="00D2598B">
        <w:rPr>
          <w:rFonts w:cs="Times New Roman"/>
          <w:b/>
          <w:sz w:val="24"/>
          <w:szCs w:val="24"/>
        </w:rPr>
        <w:t>–        Tiêu chuẩn GAP(Good Agricultural Practices): Tiêu chuẩn thực hành</w:t>
      </w:r>
      <w:r w:rsidRPr="00D2598B">
        <w:rPr>
          <w:rFonts w:cs="Times New Roman"/>
          <w:sz w:val="24"/>
          <w:szCs w:val="24"/>
        </w:rPr>
        <w:t xml:space="preserve"> nông nghiệp tốt.</w:t>
      </w:r>
    </w:p>
    <w:p w:rsidR="00D2598B" w:rsidRPr="00D2598B" w:rsidRDefault="00D2598B" w:rsidP="00D2598B">
      <w:pPr>
        <w:spacing w:after="0"/>
        <w:rPr>
          <w:rFonts w:cs="Times New Roman"/>
          <w:sz w:val="24"/>
          <w:szCs w:val="24"/>
        </w:rPr>
      </w:pPr>
      <w:r w:rsidRPr="00D2598B">
        <w:rPr>
          <w:rFonts w:cs="Times New Roman"/>
          <w:sz w:val="24"/>
          <w:szCs w:val="24"/>
        </w:rPr>
        <w:t>Theo tài liệu của FAO 2003 – GAP là “các quá trình thực hành canh tác chế biến tại trang trại hướng tới sự bền vững về môi trường, kinh tế và xã hội và kết quả là an toàn và chất lượng của thực phẩm và các sản phẩm nông nghiệp không phải là thực phẩm”. Mỗi quốc gia thường có một bộ tiêu chuẩn, nguyên lý và quy định thực hiện GAP khác nhau, của Việt Nam gọi là VietGAP còn của khu vực châu Âu được đưa lên thành GlobalGAP. Đây là hai tiêu chuẩn GAP được dùng phổ biến nhất ở nước ta hiện nay.</w:t>
      </w:r>
    </w:p>
    <w:p w:rsidR="00D2598B" w:rsidRPr="00D2598B" w:rsidRDefault="00D2598B" w:rsidP="00D2598B">
      <w:pPr>
        <w:spacing w:after="0"/>
        <w:rPr>
          <w:rFonts w:cs="Times New Roman"/>
          <w:sz w:val="24"/>
          <w:szCs w:val="24"/>
        </w:rPr>
      </w:pPr>
      <w:r w:rsidRPr="00D2598B">
        <w:rPr>
          <w:rFonts w:cs="Times New Roman"/>
          <w:sz w:val="24"/>
          <w:szCs w:val="24"/>
        </w:rPr>
        <w:t>Khi tham gia các tiêu chuẩn này, người làm nông nghiệp phải chấp nhận một hệ thống kiểm tra và giám sát an toàn thực phẩm xuyên suốt trong quá trình sản xuất của họ, từ lúc chuẩn bị chuồng trại, đất, hạt giống, dụng cụ… cho đến lúc thu hoạch và đóng gói.</w:t>
      </w:r>
    </w:p>
    <w:p w:rsidR="00D2598B" w:rsidRPr="00D2598B" w:rsidRDefault="00D2598B" w:rsidP="00D2598B">
      <w:pPr>
        <w:spacing w:after="0"/>
        <w:rPr>
          <w:rFonts w:cs="Times New Roman"/>
          <w:sz w:val="24"/>
          <w:szCs w:val="24"/>
        </w:rPr>
      </w:pPr>
      <w:r w:rsidRPr="00D2598B">
        <w:rPr>
          <w:rFonts w:cs="Times New Roman"/>
          <w:b/>
          <w:sz w:val="24"/>
          <w:szCs w:val="24"/>
        </w:rPr>
        <w:t>–        Tiêu chuẩn HACCP:  Tiêu chuẩn quản lý chất lượng dựa trên việc kiểm</w:t>
      </w:r>
      <w:r w:rsidRPr="00D2598B">
        <w:rPr>
          <w:rFonts w:cs="Times New Roman"/>
          <w:sz w:val="24"/>
          <w:szCs w:val="24"/>
        </w:rPr>
        <w:t xml:space="preserve"> soát các mối nguy</w:t>
      </w:r>
    </w:p>
    <w:p w:rsidR="00D2598B" w:rsidRPr="00D2598B" w:rsidRDefault="00D2598B" w:rsidP="00D2598B">
      <w:pPr>
        <w:spacing w:after="0"/>
        <w:rPr>
          <w:rFonts w:cs="Times New Roman"/>
          <w:sz w:val="24"/>
          <w:szCs w:val="24"/>
        </w:rPr>
      </w:pPr>
      <w:r w:rsidRPr="00D2598B">
        <w:rPr>
          <w:rFonts w:cs="Times New Roman"/>
          <w:sz w:val="24"/>
          <w:szCs w:val="24"/>
        </w:rPr>
        <w:t>Tiêu chuẩn HACCP là một tiêu chuẩn quốc tế về hệ thống quản lý chất lượng trong quá trình sản xuất chế biến thực phẩm của doanh nghiệp. Nó dựa trên việc kiểm soát giới hạn các mối nguy tại các điểm trọng yếu. HACCP là viết tắt của “Hazard Analysis and Critical Control Points” tiếng Việt nghĩa là “Phân tích mối nguy và điểm kiểm soát tới hạn”</w:t>
      </w:r>
    </w:p>
    <w:p w:rsidR="00D2598B" w:rsidRPr="00D2598B" w:rsidRDefault="00D2598B" w:rsidP="00D2598B">
      <w:pPr>
        <w:spacing w:after="0"/>
        <w:rPr>
          <w:rFonts w:cs="Times New Roman"/>
          <w:sz w:val="24"/>
          <w:szCs w:val="24"/>
        </w:rPr>
      </w:pPr>
      <w:r w:rsidRPr="00D2598B">
        <w:rPr>
          <w:rFonts w:cs="Times New Roman"/>
          <w:sz w:val="24"/>
          <w:szCs w:val="24"/>
        </w:rPr>
        <w:t>Có thể hiểu một cách đơn giản về HACCP như sau: Tiêu chuẩn HACCP là một hệ thống giúp xác định mối nguy, đánh giá các mối nguy đó , từ đó đưa ra các biện pháp phòng ngừa, các điểm kiểm soát quan trọng và xây dựng một hệ thống giám sát an toàn thực phẩm</w:t>
      </w:r>
    </w:p>
    <w:p w:rsidR="00D2598B" w:rsidRPr="00D2598B" w:rsidRDefault="00D2598B" w:rsidP="00D2598B">
      <w:pPr>
        <w:spacing w:after="0"/>
        <w:rPr>
          <w:rFonts w:cs="Times New Roman"/>
          <w:sz w:val="24"/>
          <w:szCs w:val="24"/>
        </w:rPr>
      </w:pPr>
      <w:r w:rsidRPr="00D2598B">
        <w:rPr>
          <w:rFonts w:cs="Times New Roman"/>
          <w:sz w:val="24"/>
          <w:szCs w:val="24"/>
        </w:rPr>
        <w:t>HACCP được áp dụng trong suốt cả chuỗi thực phẩm, do đó HACCP có thể áp dụng với tất cả từ các ngành sản xuất thực phẩm và đồ uống, hay trong phân phối và bán sản phẩm cho đến các sản phẩm đang tiêu thụ trên thị trường cũng như các sản phẩm mới.</w:t>
      </w:r>
    </w:p>
    <w:p w:rsidR="00D2598B" w:rsidRPr="00D2598B" w:rsidRDefault="00D2598B" w:rsidP="00D2598B">
      <w:pPr>
        <w:spacing w:after="0"/>
        <w:rPr>
          <w:rFonts w:cs="Times New Roman"/>
          <w:sz w:val="24"/>
          <w:szCs w:val="24"/>
        </w:rPr>
      </w:pPr>
      <w:r w:rsidRPr="00D2598B">
        <w:rPr>
          <w:rFonts w:cs="Times New Roman"/>
          <w:sz w:val="24"/>
          <w:szCs w:val="24"/>
        </w:rPr>
        <w:t>–        Tiêu chuẩn ISO 14001: Tiêu chuẩn về hệ thống quản lý môi trường.</w:t>
      </w:r>
    </w:p>
    <w:p w:rsidR="00D2598B" w:rsidRPr="00D2598B" w:rsidRDefault="00D2598B" w:rsidP="00D2598B">
      <w:pPr>
        <w:spacing w:after="0"/>
        <w:rPr>
          <w:rFonts w:cs="Times New Roman"/>
          <w:sz w:val="24"/>
          <w:szCs w:val="24"/>
        </w:rPr>
      </w:pPr>
      <w:r w:rsidRPr="00D2598B">
        <w:rPr>
          <w:rFonts w:cs="Times New Roman"/>
          <w:sz w:val="24"/>
          <w:szCs w:val="24"/>
        </w:rPr>
        <w:t>ISO 14001 được xây dựng nhằm tạo ra một hệ thống quản lý để giúp các tổ chức giảm bớt những tác động tiêu cực của mình tới môi trường. Tiêu chuẩn này cung cấp một khung chuẩn cho các tổ chức nhằm chứng minh những cam kết của mình về các vấn đề môi trường. Tiêu chuẩn ISO 14001 được áp dụng rộng rãi cho mọi công ty, tổ chức, nhà sản xuất trên toàn thế giới. Đối với thực phẩm thì nó không hẳn là một tiêu chuẩn chứng nhận về chất lượng mà chỉ chứng nhận nơi sản xuất thực phẩm đó thực hiện đầy đủ các biện pháp bảo vệ môi trường mà thôi.</w:t>
      </w:r>
    </w:p>
    <w:p w:rsidR="00D2598B" w:rsidRPr="00D2598B" w:rsidRDefault="00D2598B" w:rsidP="00D2598B">
      <w:pPr>
        <w:spacing w:after="0"/>
        <w:rPr>
          <w:rFonts w:cs="Times New Roman"/>
          <w:sz w:val="24"/>
          <w:szCs w:val="24"/>
        </w:rPr>
      </w:pPr>
      <w:r w:rsidRPr="00D2598B">
        <w:rPr>
          <w:rFonts w:cs="Times New Roman"/>
          <w:sz w:val="24"/>
          <w:szCs w:val="24"/>
        </w:rPr>
        <w:t>–        Tiêu chuẩn thực phẩm hữu cơ</w:t>
      </w:r>
    </w:p>
    <w:p w:rsidR="00D2598B" w:rsidRPr="00D2598B" w:rsidRDefault="00D2598B" w:rsidP="00D2598B">
      <w:pPr>
        <w:spacing w:after="0"/>
        <w:rPr>
          <w:rFonts w:cs="Times New Roman"/>
          <w:sz w:val="24"/>
          <w:szCs w:val="24"/>
        </w:rPr>
      </w:pPr>
      <w:r w:rsidRPr="00D2598B">
        <w:rPr>
          <w:rFonts w:cs="Times New Roman"/>
          <w:sz w:val="24"/>
          <w:szCs w:val="24"/>
        </w:rPr>
        <w:t>Tiêu chuẩn về thực phẩm hữu cơ liên quan đến việc tư liệu sản xuất và nguyên liệu sản xuất của toàn bộ hệ thống canh tác phải là các sản phẩm hữu cơ Tiêu chuẩn này giúp loại bỏ các loại cây, con giống biến đổi gien và các loại phân bón, thuốc trừ sâu, thức ăn hóa học. Trên thế giới hiện nay có 3 tiêu chuẩn organic khó nhất là USDA Organic của cục nông nghiệp Mỹ, EU Organic Farming của liên minh châu Âu, và Organic JAS của Nhật Bản. Theo đó các quy định của Mỹ và Châu Âu chỉ chứng nhận tiêu chuẩn thực phẩm hữu cơ với các sản phẩm có thành phần hữu cơ trên 97%.</w:t>
      </w:r>
    </w:p>
    <w:p w:rsidR="00C11C4F" w:rsidRPr="00D2598B" w:rsidRDefault="00D2598B" w:rsidP="00D2598B">
      <w:pPr>
        <w:spacing w:after="0"/>
        <w:rPr>
          <w:rFonts w:cs="Times New Roman"/>
          <w:sz w:val="24"/>
          <w:szCs w:val="24"/>
        </w:rPr>
      </w:pPr>
      <w:r w:rsidRPr="00D2598B">
        <w:rPr>
          <w:rFonts w:cs="Times New Roman"/>
          <w:sz w:val="24"/>
          <w:szCs w:val="24"/>
        </w:rPr>
        <w:lastRenderedPageBreak/>
        <w:t>Hiện nay ở Việt Nam, phổ biến nhất vẫn là các tiêu chuẩn VietGAP và GlogalGAP, các tiêu chuẩn về thực phẩm hữu cơ vô cùng hiếm và chủ yếu chỉ tìm được ở các sản phẩm nhập khẩu. Tiêu chuẩn ISO 14001 mang mục đích tham khảo nhiều hơn, nhất là cho các loại thực phẩm chế biến vì nó có liên quan đến hệ thống cơ sở hạ tầng nhiều hơn là ở phương diện trồng trọt, sản xuất.</w:t>
      </w:r>
    </w:p>
    <w:p w:rsidR="00C11C4F" w:rsidRPr="00D2598B" w:rsidRDefault="00C11C4F" w:rsidP="00C11C4F">
      <w:pPr>
        <w:spacing w:after="0"/>
        <w:rPr>
          <w:rFonts w:cs="Times New Roman"/>
          <w:sz w:val="24"/>
          <w:szCs w:val="24"/>
        </w:rPr>
      </w:pPr>
    </w:p>
    <w:p w:rsidR="00C11C4F" w:rsidRPr="00D2598B" w:rsidRDefault="00C11C4F" w:rsidP="00C11C4F">
      <w:pPr>
        <w:spacing w:after="0"/>
        <w:rPr>
          <w:rFonts w:cs="Times New Roman"/>
          <w:sz w:val="24"/>
          <w:szCs w:val="24"/>
        </w:rPr>
      </w:pPr>
    </w:p>
    <w:p w:rsidR="00C11C4F" w:rsidRPr="00D2598B" w:rsidRDefault="00C11C4F" w:rsidP="00C11C4F">
      <w:pPr>
        <w:spacing w:after="0"/>
        <w:rPr>
          <w:rFonts w:cs="Times New Roman"/>
          <w:sz w:val="24"/>
          <w:szCs w:val="24"/>
        </w:rPr>
      </w:pPr>
    </w:p>
    <w:p w:rsidR="00C11C4F" w:rsidRPr="00D2598B" w:rsidRDefault="00C11C4F" w:rsidP="00C11C4F">
      <w:pPr>
        <w:spacing w:after="0"/>
        <w:rPr>
          <w:rFonts w:cs="Times New Roman"/>
          <w:sz w:val="24"/>
          <w:szCs w:val="24"/>
        </w:rPr>
      </w:pPr>
    </w:p>
    <w:sectPr w:rsidR="00C11C4F" w:rsidRPr="00D2598B" w:rsidSect="00B004AF">
      <w:pgSz w:w="11909" w:h="16834" w:code="9"/>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inherit">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ED393E"/>
    <w:multiLevelType w:val="hybridMultilevel"/>
    <w:tmpl w:val="6FE03C50"/>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2"/>
  <w:defaultTabStop w:val="720"/>
  <w:drawingGridHorizontalSpacing w:val="11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1C4F"/>
    <w:rsid w:val="00196E7F"/>
    <w:rsid w:val="00276E2D"/>
    <w:rsid w:val="00972874"/>
    <w:rsid w:val="00B004AF"/>
    <w:rsid w:val="00C11C4F"/>
    <w:rsid w:val="00D2598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6E7F"/>
    <w:pPr>
      <w:spacing w:before="100" w:beforeAutospacing="1" w:after="100" w:afterAutospacing="1" w:line="240" w:lineRule="auto"/>
    </w:pPr>
    <w:rPr>
      <w:rFonts w:eastAsia="Times New Roman" w:cs="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96E7F"/>
    <w:pPr>
      <w:spacing w:before="100" w:beforeAutospacing="1" w:after="100" w:afterAutospacing="1" w:line="240" w:lineRule="auto"/>
    </w:pPr>
    <w:rPr>
      <w:rFonts w:eastAsia="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3546094">
      <w:bodyDiv w:val="1"/>
      <w:marLeft w:val="0"/>
      <w:marRight w:val="0"/>
      <w:marTop w:val="0"/>
      <w:marBottom w:val="0"/>
      <w:divBdr>
        <w:top w:val="none" w:sz="0" w:space="0" w:color="auto"/>
        <w:left w:val="none" w:sz="0" w:space="0" w:color="auto"/>
        <w:bottom w:val="none" w:sz="0" w:space="0" w:color="auto"/>
        <w:right w:val="none" w:sz="0" w:space="0" w:color="auto"/>
      </w:divBdr>
    </w:div>
    <w:div w:id="409010210">
      <w:bodyDiv w:val="1"/>
      <w:marLeft w:val="0"/>
      <w:marRight w:val="0"/>
      <w:marTop w:val="0"/>
      <w:marBottom w:val="0"/>
      <w:divBdr>
        <w:top w:val="none" w:sz="0" w:space="0" w:color="auto"/>
        <w:left w:val="none" w:sz="0" w:space="0" w:color="auto"/>
        <w:bottom w:val="none" w:sz="0" w:space="0" w:color="auto"/>
        <w:right w:val="none" w:sz="0" w:space="0" w:color="auto"/>
      </w:divBdr>
    </w:div>
    <w:div w:id="745613343">
      <w:bodyDiv w:val="1"/>
      <w:marLeft w:val="0"/>
      <w:marRight w:val="0"/>
      <w:marTop w:val="0"/>
      <w:marBottom w:val="0"/>
      <w:divBdr>
        <w:top w:val="none" w:sz="0" w:space="0" w:color="auto"/>
        <w:left w:val="none" w:sz="0" w:space="0" w:color="auto"/>
        <w:bottom w:val="none" w:sz="0" w:space="0" w:color="auto"/>
        <w:right w:val="none" w:sz="0" w:space="0" w:color="auto"/>
      </w:divBdr>
    </w:div>
    <w:div w:id="1449855911">
      <w:bodyDiv w:val="1"/>
      <w:marLeft w:val="0"/>
      <w:marRight w:val="0"/>
      <w:marTop w:val="0"/>
      <w:marBottom w:val="0"/>
      <w:divBdr>
        <w:top w:val="none" w:sz="0" w:space="0" w:color="auto"/>
        <w:left w:val="none" w:sz="0" w:space="0" w:color="auto"/>
        <w:bottom w:val="none" w:sz="0" w:space="0" w:color="auto"/>
        <w:right w:val="none" w:sz="0" w:space="0" w:color="auto"/>
      </w:divBdr>
    </w:div>
    <w:div w:id="17696982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16</Pages>
  <Words>6255</Words>
  <Characters>35654</Characters>
  <Application>Microsoft Office Word</Application>
  <DocSecurity>0</DocSecurity>
  <Lines>297</Lines>
  <Paragraphs>83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41826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LLCT2</dc:creator>
  <cp:lastModifiedBy>LLCT2</cp:lastModifiedBy>
  <cp:revision>1</cp:revision>
  <dcterms:created xsi:type="dcterms:W3CDTF">2021-01-27T01:51:00Z</dcterms:created>
  <dcterms:modified xsi:type="dcterms:W3CDTF">2021-01-27T03:25:00Z</dcterms:modified>
</cp:coreProperties>
</file>