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8FB" w:rsidRDefault="002978FB" w:rsidP="002978F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TRẮC NGHIỆM</w:t>
      </w:r>
    </w:p>
    <w:p w:rsidR="00A50F48" w:rsidRPr="00EA5014" w:rsidRDefault="006205E8" w:rsidP="006205E8">
      <w:pPr>
        <w:rPr>
          <w:rFonts w:ascii="Times New Roman" w:hAnsi="Times New Roman"/>
          <w:b/>
          <w:sz w:val="32"/>
          <w:szCs w:val="32"/>
        </w:rPr>
      </w:pPr>
      <w:r w:rsidRPr="00EA5014">
        <w:rPr>
          <w:rFonts w:ascii="Times New Roman" w:hAnsi="Times New Roman"/>
          <w:b/>
          <w:sz w:val="32"/>
          <w:szCs w:val="32"/>
        </w:rPr>
        <w:t>Bài: Một số vấn đề chung về nhà nước và pháp luật</w:t>
      </w:r>
    </w:p>
    <w:p w:rsidR="006205E8" w:rsidRDefault="006205E8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Bản chất nhà nước cộng hòa xã hội chủ nghĩa Việt Nam là nhà nước của</w:t>
      </w:r>
    </w:p>
    <w:p w:rsidR="006205E8" w:rsidRDefault="006205E8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Của giai cấp thống trị</w:t>
      </w:r>
    </w:p>
    <w:p w:rsidR="006205E8" w:rsidRDefault="006205E8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Của giai cấp công nhân</w:t>
      </w:r>
    </w:p>
    <w:p w:rsidR="006205E8" w:rsidRDefault="006205E8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c. Của giai cấp nông dân</w:t>
      </w:r>
    </w:p>
    <w:p w:rsidR="006205E8" w:rsidRDefault="006205E8" w:rsidP="006205E8">
      <w:pPr>
        <w:rPr>
          <w:rFonts w:ascii="Times New Roman" w:hAnsi="Times New Roman"/>
          <w:b/>
          <w:sz w:val="28"/>
        </w:rPr>
      </w:pPr>
      <w:r w:rsidRPr="006205E8">
        <w:rPr>
          <w:rFonts w:ascii="Times New Roman" w:hAnsi="Times New Roman"/>
          <w:b/>
          <w:sz w:val="28"/>
        </w:rPr>
        <w:t>d. Của gia</w:t>
      </w:r>
      <w:r>
        <w:rPr>
          <w:rFonts w:ascii="Times New Roman" w:hAnsi="Times New Roman"/>
          <w:b/>
          <w:sz w:val="28"/>
        </w:rPr>
        <w:t>i</w:t>
      </w:r>
      <w:r w:rsidRPr="006205E8">
        <w:rPr>
          <w:rFonts w:ascii="Times New Roman" w:hAnsi="Times New Roman"/>
          <w:b/>
          <w:sz w:val="28"/>
        </w:rPr>
        <w:t xml:space="preserve"> cấp liên minh công nông và tầng lớp trí thứ</w:t>
      </w:r>
      <w:r>
        <w:rPr>
          <w:rFonts w:ascii="Times New Roman" w:hAnsi="Times New Roman"/>
          <w:b/>
          <w:sz w:val="28"/>
        </w:rPr>
        <w:t>c</w:t>
      </w:r>
    </w:p>
    <w:p w:rsidR="006205E8" w:rsidRDefault="006205E8" w:rsidP="006205E8">
      <w:pPr>
        <w:rPr>
          <w:rFonts w:ascii="Times New Roman" w:hAnsi="Times New Roman"/>
          <w:sz w:val="28"/>
        </w:rPr>
      </w:pPr>
      <w:r w:rsidRPr="006205E8"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 xml:space="preserve">Chính phủ được quyền ban hành văn bản </w:t>
      </w:r>
      <w:r w:rsidR="002E299A">
        <w:rPr>
          <w:rFonts w:ascii="Times New Roman" w:hAnsi="Times New Roman"/>
          <w:sz w:val="28"/>
        </w:rPr>
        <w:t>quy phạm pháp luật có tên gọi</w:t>
      </w:r>
    </w:p>
    <w:p w:rsidR="002E299A" w:rsidRDefault="002E299A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Luật</w:t>
      </w:r>
    </w:p>
    <w:p w:rsidR="002E299A" w:rsidRDefault="002E299A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Pháp lệnh</w:t>
      </w:r>
    </w:p>
    <w:p w:rsidR="002E299A" w:rsidRPr="00EA5014" w:rsidRDefault="002E299A" w:rsidP="006205E8">
      <w:pPr>
        <w:rPr>
          <w:rFonts w:ascii="Times New Roman" w:hAnsi="Times New Roman"/>
          <w:b/>
          <w:sz w:val="28"/>
        </w:rPr>
      </w:pPr>
      <w:r w:rsidRPr="00EA5014">
        <w:rPr>
          <w:rFonts w:ascii="Times New Roman" w:hAnsi="Times New Roman"/>
          <w:b/>
          <w:sz w:val="28"/>
        </w:rPr>
        <w:t>c. Nghị đinh, chỉ thị, nghị quyết</w:t>
      </w:r>
    </w:p>
    <w:p w:rsidR="002E299A" w:rsidRPr="006205E8" w:rsidRDefault="002E299A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Nghị định, chỉ thị</w:t>
      </w:r>
    </w:p>
    <w:p w:rsidR="006205E8" w:rsidRPr="00EA5014" w:rsidRDefault="006205E8" w:rsidP="006205E8">
      <w:pPr>
        <w:rPr>
          <w:rFonts w:ascii="Times New Roman" w:hAnsi="Times New Roman"/>
          <w:b/>
          <w:sz w:val="32"/>
          <w:szCs w:val="32"/>
        </w:rPr>
      </w:pPr>
      <w:r w:rsidRPr="00EA5014">
        <w:rPr>
          <w:rFonts w:ascii="Times New Roman" w:hAnsi="Times New Roman"/>
          <w:b/>
          <w:sz w:val="32"/>
          <w:szCs w:val="32"/>
        </w:rPr>
        <w:t>Bài: Hiến pháp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Từ khi thành lập nước Việt Nam đến nay có bao nhiêu bản Hiến pháp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1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3</w:t>
      </w:r>
    </w:p>
    <w:p w:rsidR="00EA5014" w:rsidRPr="00EA5014" w:rsidRDefault="00EA5014" w:rsidP="006205E8">
      <w:pPr>
        <w:rPr>
          <w:rFonts w:ascii="Times New Roman" w:hAnsi="Times New Roman"/>
          <w:b/>
          <w:sz w:val="28"/>
        </w:rPr>
      </w:pPr>
      <w:r w:rsidRPr="00EA5014">
        <w:rPr>
          <w:rFonts w:ascii="Times New Roman" w:hAnsi="Times New Roman"/>
          <w:b/>
          <w:sz w:val="28"/>
        </w:rPr>
        <w:t>c. 5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4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Quyền con người được quy định trong hiến pháp năm nào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1946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1959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c. 1992</w:t>
      </w:r>
    </w:p>
    <w:p w:rsidR="00EA5014" w:rsidRPr="00EA5014" w:rsidRDefault="00EA5014" w:rsidP="006205E8">
      <w:pPr>
        <w:rPr>
          <w:rFonts w:ascii="Times New Roman" w:hAnsi="Times New Roman"/>
          <w:b/>
          <w:sz w:val="28"/>
        </w:rPr>
      </w:pPr>
      <w:r w:rsidRPr="00EA5014">
        <w:rPr>
          <w:rFonts w:ascii="Times New Roman" w:hAnsi="Times New Roman"/>
          <w:b/>
          <w:sz w:val="28"/>
        </w:rPr>
        <w:t>d. 2013</w:t>
      </w:r>
    </w:p>
    <w:p w:rsidR="006205E8" w:rsidRPr="00EC4427" w:rsidRDefault="006205E8" w:rsidP="006205E8">
      <w:pPr>
        <w:rPr>
          <w:rFonts w:ascii="Times New Roman" w:hAnsi="Times New Roman"/>
          <w:b/>
          <w:sz w:val="32"/>
          <w:szCs w:val="32"/>
        </w:rPr>
      </w:pPr>
      <w:r w:rsidRPr="00EC4427">
        <w:rPr>
          <w:rFonts w:ascii="Times New Roman" w:hAnsi="Times New Roman"/>
          <w:b/>
          <w:sz w:val="32"/>
          <w:szCs w:val="32"/>
        </w:rPr>
        <w:t>Bài: Pháp luật lao động</w:t>
      </w:r>
    </w:p>
    <w:p w:rsidR="00EA5014" w:rsidRDefault="00EA5014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EC4427">
        <w:rPr>
          <w:rFonts w:ascii="Times New Roman" w:hAnsi="Times New Roman"/>
          <w:sz w:val="28"/>
        </w:rPr>
        <w:t>Đối tượng điều chỉnh của Bộ luật Lao động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Mối quan hệ giữa nhà nước và người lao động</w:t>
      </w:r>
    </w:p>
    <w:p w:rsidR="00EC4427" w:rsidRPr="00EC4427" w:rsidRDefault="00EC4427" w:rsidP="006205E8">
      <w:pPr>
        <w:rPr>
          <w:rFonts w:ascii="Times New Roman" w:hAnsi="Times New Roman"/>
          <w:b/>
          <w:sz w:val="28"/>
        </w:rPr>
      </w:pPr>
      <w:r w:rsidRPr="00EC4427">
        <w:rPr>
          <w:rFonts w:ascii="Times New Roman" w:hAnsi="Times New Roman"/>
          <w:b/>
          <w:sz w:val="28"/>
        </w:rPr>
        <w:lastRenderedPageBreak/>
        <w:t>b. Mối quan hệ  giữa người lao động và người sử dụng lao động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c. Mối quan hệ giữa nhà nước và người sử dụng lao động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Mối quan hệ giữa các cơ quan nhà nước.</w:t>
      </w:r>
    </w:p>
    <w:p w:rsidR="00EA5014" w:rsidRPr="00EC4427" w:rsidRDefault="006205E8" w:rsidP="006205E8">
      <w:pPr>
        <w:rPr>
          <w:rFonts w:ascii="Times New Roman" w:hAnsi="Times New Roman"/>
          <w:b/>
          <w:sz w:val="32"/>
          <w:szCs w:val="32"/>
        </w:rPr>
      </w:pPr>
      <w:r w:rsidRPr="00EC4427">
        <w:rPr>
          <w:rFonts w:ascii="Times New Roman" w:hAnsi="Times New Roman"/>
          <w:b/>
          <w:sz w:val="32"/>
          <w:szCs w:val="32"/>
        </w:rPr>
        <w:t>Bài: Pháp luật phòng, chống tham nhũng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Tham nhũng bao nhiêu tiền bị xử lý trách nhiệm hình sự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3.000.000 VNĐ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2.000.000 VNĐ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c. 2.500.000 VNĐ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3.000.000 VNĐ</w:t>
      </w:r>
    </w:p>
    <w:p w:rsidR="00EC4427" w:rsidRPr="00EC4427" w:rsidRDefault="00EC4427" w:rsidP="006205E8">
      <w:pPr>
        <w:rPr>
          <w:rFonts w:ascii="Times New Roman" w:hAnsi="Times New Roman"/>
          <w:b/>
          <w:sz w:val="32"/>
          <w:szCs w:val="32"/>
        </w:rPr>
      </w:pPr>
      <w:r w:rsidRPr="00EC4427">
        <w:rPr>
          <w:rFonts w:ascii="Times New Roman" w:hAnsi="Times New Roman"/>
          <w:b/>
          <w:sz w:val="32"/>
          <w:szCs w:val="32"/>
        </w:rPr>
        <w:t>2. Tham nhũng bao gồm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Tham nhũng vật chất lẫn phi vật chất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Tham nhũng vật chất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c. Tham nhũng phi vật chất</w:t>
      </w:r>
    </w:p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d. Bất cứ hình thức nào tham nhũng nào </w:t>
      </w:r>
    </w:p>
    <w:p w:rsidR="006205E8" w:rsidRPr="00ED4DCB" w:rsidRDefault="006205E8" w:rsidP="006205E8">
      <w:pPr>
        <w:rPr>
          <w:rFonts w:ascii="Times New Roman" w:hAnsi="Times New Roman"/>
          <w:b/>
          <w:sz w:val="32"/>
          <w:szCs w:val="32"/>
        </w:rPr>
      </w:pPr>
      <w:bookmarkStart w:id="0" w:name="_GoBack"/>
      <w:r w:rsidRPr="00ED4DCB">
        <w:rPr>
          <w:rFonts w:ascii="Times New Roman" w:hAnsi="Times New Roman"/>
          <w:b/>
          <w:sz w:val="32"/>
          <w:szCs w:val="32"/>
        </w:rPr>
        <w:t>Bài</w:t>
      </w:r>
      <w:r w:rsidR="00EC4427" w:rsidRPr="00ED4DCB">
        <w:rPr>
          <w:rFonts w:ascii="Times New Roman" w:hAnsi="Times New Roman"/>
          <w:b/>
          <w:sz w:val="32"/>
          <w:szCs w:val="32"/>
        </w:rPr>
        <w:t>:</w:t>
      </w:r>
      <w:r w:rsidRPr="00ED4DCB">
        <w:rPr>
          <w:rFonts w:ascii="Times New Roman" w:hAnsi="Times New Roman"/>
          <w:b/>
          <w:sz w:val="32"/>
          <w:szCs w:val="32"/>
        </w:rPr>
        <w:t xml:space="preserve"> Pháp luật bảo vệ quyền lợi người tiêu dùng</w:t>
      </w:r>
    </w:p>
    <w:bookmarkEnd w:id="0"/>
    <w:p w:rsidR="00EC4427" w:rsidRDefault="00EC4427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2978FB">
        <w:rPr>
          <w:rFonts w:ascii="Times New Roman" w:hAnsi="Times New Roman"/>
          <w:sz w:val="28"/>
        </w:rPr>
        <w:t>Bảo vệ quyền lợi người tiêu dùng là trách nhiệm của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Nhà nước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của nhân dân</w:t>
      </w:r>
    </w:p>
    <w:p w:rsidR="002978FB" w:rsidRPr="002978FB" w:rsidRDefault="002978FB" w:rsidP="006205E8">
      <w:pPr>
        <w:rPr>
          <w:rFonts w:ascii="Times New Roman" w:hAnsi="Times New Roman"/>
          <w:b/>
          <w:sz w:val="28"/>
        </w:rPr>
      </w:pPr>
      <w:r w:rsidRPr="002978FB">
        <w:rPr>
          <w:rFonts w:ascii="Times New Roman" w:hAnsi="Times New Roman"/>
          <w:b/>
          <w:sz w:val="28"/>
        </w:rPr>
        <w:t>c. Của mọ</w:t>
      </w:r>
      <w:r>
        <w:rPr>
          <w:rFonts w:ascii="Times New Roman" w:hAnsi="Times New Roman"/>
          <w:b/>
          <w:sz w:val="28"/>
        </w:rPr>
        <w:t>i cá</w:t>
      </w:r>
      <w:r w:rsidRPr="002978FB">
        <w:rPr>
          <w:rFonts w:ascii="Times New Roman" w:hAnsi="Times New Roman"/>
          <w:b/>
          <w:sz w:val="28"/>
        </w:rPr>
        <w:t xml:space="preserve"> nhân, tổ chức trong xã hội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Của các giai tầng trong xã hội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Các cơ quan nào có trách nhiệm bảo vệ quyền lợi người tiêu dùng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a. Quốc hội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b. Bộ và chính phủ</w:t>
      </w:r>
    </w:p>
    <w:p w:rsidR="002978FB" w:rsidRPr="002978FB" w:rsidRDefault="002978FB" w:rsidP="006205E8">
      <w:pPr>
        <w:rPr>
          <w:rFonts w:ascii="Times New Roman" w:hAnsi="Times New Roman"/>
          <w:b/>
          <w:sz w:val="28"/>
        </w:rPr>
      </w:pPr>
      <w:r w:rsidRPr="002978FB">
        <w:rPr>
          <w:rFonts w:ascii="Times New Roman" w:hAnsi="Times New Roman"/>
          <w:b/>
          <w:sz w:val="28"/>
        </w:rPr>
        <w:t xml:space="preserve">c. Chính phủ, Bộ, cơ quan ngang bộ, </w:t>
      </w:r>
      <w:r>
        <w:rPr>
          <w:rFonts w:ascii="Times New Roman" w:hAnsi="Times New Roman"/>
          <w:b/>
          <w:sz w:val="28"/>
        </w:rPr>
        <w:t>Ủ</w:t>
      </w:r>
      <w:r w:rsidRPr="002978FB">
        <w:rPr>
          <w:rFonts w:ascii="Times New Roman" w:hAnsi="Times New Roman"/>
          <w:b/>
          <w:sz w:val="28"/>
        </w:rPr>
        <w:t>y ban</w:t>
      </w:r>
      <w:r>
        <w:rPr>
          <w:rFonts w:ascii="Times New Roman" w:hAnsi="Times New Roman"/>
          <w:b/>
          <w:sz w:val="28"/>
        </w:rPr>
        <w:t xml:space="preserve"> N</w:t>
      </w:r>
      <w:r w:rsidRPr="002978FB">
        <w:rPr>
          <w:rFonts w:ascii="Times New Roman" w:hAnsi="Times New Roman"/>
          <w:b/>
          <w:sz w:val="28"/>
        </w:rPr>
        <w:t>hân dân các cấp</w:t>
      </w:r>
    </w:p>
    <w:p w:rsidR="002978FB" w:rsidRDefault="002978FB" w:rsidP="006205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d. Tòa án</w:t>
      </w:r>
    </w:p>
    <w:p w:rsidR="002978FB" w:rsidRDefault="002978FB" w:rsidP="006205E8">
      <w:pPr>
        <w:rPr>
          <w:rFonts w:ascii="Times New Roman" w:hAnsi="Times New Roman"/>
          <w:sz w:val="28"/>
        </w:rPr>
      </w:pPr>
    </w:p>
    <w:sectPr w:rsidR="002978FB" w:rsidSect="00EC442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E8"/>
    <w:rsid w:val="002978FB"/>
    <w:rsid w:val="002E299A"/>
    <w:rsid w:val="006205E8"/>
    <w:rsid w:val="00A50F48"/>
    <w:rsid w:val="00EA5014"/>
    <w:rsid w:val="00EC4427"/>
    <w:rsid w:val="00ED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5200"/>
  <w15:chartTrackingRefBased/>
  <w15:docId w15:val="{16E038A3-A37B-4D6B-B926-F3B24B62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</dc:creator>
  <cp:keywords/>
  <dc:description/>
  <cp:lastModifiedBy>AC</cp:lastModifiedBy>
  <cp:revision>4</cp:revision>
  <dcterms:created xsi:type="dcterms:W3CDTF">2021-05-12T15:18:00Z</dcterms:created>
  <dcterms:modified xsi:type="dcterms:W3CDTF">2021-05-12T15:58:00Z</dcterms:modified>
</cp:coreProperties>
</file>