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86D" w:rsidRDefault="0043686D">
      <w:pPr>
        <w:pStyle w:val="BodyText"/>
        <w:spacing w:before="7"/>
        <w:ind w:firstLine="284"/>
        <w:jc w:val="both"/>
      </w:pPr>
    </w:p>
    <w:p w:rsidR="0043686D" w:rsidRDefault="00BD6A3F">
      <w:pPr>
        <w:pStyle w:val="Title"/>
        <w:spacing w:before="0"/>
        <w:ind w:left="0" w:firstLine="284"/>
        <w:rPr>
          <w:sz w:val="21"/>
          <w:szCs w:val="21"/>
        </w:rPr>
      </w:pPr>
      <w:bookmarkStart w:id="0" w:name="TÊN_BÀI_BẰNG_TIẾNG_VIỆT"/>
      <w:bookmarkEnd w:id="0"/>
      <w:r>
        <w:rPr>
          <w:sz w:val="21"/>
          <w:szCs w:val="21"/>
        </w:rPr>
        <w:t>CÁCH MẠNG 4.0 – CƠ HỘI VÀ THÁCH THỨC CHO ĐỘI NGŨ GIẢNG VIÊN</w:t>
      </w:r>
    </w:p>
    <w:p w:rsidR="0043686D" w:rsidRDefault="00BD6A3F">
      <w:pPr>
        <w:pStyle w:val="Title"/>
        <w:spacing w:before="0"/>
        <w:ind w:left="0" w:firstLine="284"/>
        <w:rPr>
          <w:sz w:val="21"/>
          <w:szCs w:val="21"/>
        </w:rPr>
      </w:pPr>
      <w:r>
        <w:rPr>
          <w:sz w:val="21"/>
          <w:szCs w:val="21"/>
        </w:rPr>
        <w:t xml:space="preserve"> TẠI CÁC TRƯỜNG CAO ĐẲNG TRONG HỆ THỐNG GIÁO DỤC NGHỀ NGHIỆP</w:t>
      </w:r>
    </w:p>
    <w:p w:rsidR="0043686D" w:rsidRDefault="00BD6A3F">
      <w:pPr>
        <w:pStyle w:val="BodyText"/>
        <w:spacing w:before="7"/>
        <w:ind w:firstLine="284"/>
        <w:jc w:val="center"/>
        <w:rPr>
          <w:lang w:val="en-US"/>
        </w:rPr>
      </w:pPr>
      <w:bookmarkStart w:id="1" w:name="TÊN_BÀI_TIẾNG_ANH"/>
      <w:bookmarkStart w:id="2" w:name="(Tít_bài:_Font:_Times_New_Roman;_Đậm;_Cỡ"/>
      <w:bookmarkEnd w:id="1"/>
      <w:bookmarkEnd w:id="2"/>
      <w:r>
        <w:rPr>
          <w:lang w:val="en-US"/>
        </w:rPr>
        <w:t>REVOLUTION 4.0 – OPPORTUNITIES AND CHALLENGES FOR TEACHERS</w:t>
      </w:r>
    </w:p>
    <w:p w:rsidR="0043686D" w:rsidRDefault="00BD6A3F">
      <w:pPr>
        <w:pStyle w:val="BodyText"/>
        <w:spacing w:before="7"/>
        <w:ind w:firstLine="284"/>
        <w:jc w:val="center"/>
      </w:pPr>
      <w:r>
        <w:rPr>
          <w:lang w:val="en-US"/>
        </w:rPr>
        <w:t>AT COLLEGES IN THE VOICE EDUCATION SYSTEM</w:t>
      </w:r>
    </w:p>
    <w:tbl>
      <w:tblPr>
        <w:tblW w:w="9000" w:type="dxa"/>
        <w:tblInd w:w="126" w:type="dxa"/>
        <w:tblLayout w:type="fixed"/>
        <w:tblCellMar>
          <w:left w:w="0" w:type="dxa"/>
          <w:right w:w="0" w:type="dxa"/>
        </w:tblCellMar>
        <w:tblLook w:val="04A0" w:firstRow="1" w:lastRow="0" w:firstColumn="1" w:lastColumn="0" w:noHBand="0" w:noVBand="1"/>
      </w:tblPr>
      <w:tblGrid>
        <w:gridCol w:w="2725"/>
        <w:gridCol w:w="6275"/>
      </w:tblGrid>
      <w:tr w:rsidR="0043686D" w:rsidTr="001B01C8">
        <w:trPr>
          <w:trHeight w:val="797"/>
        </w:trPr>
        <w:tc>
          <w:tcPr>
            <w:tcW w:w="2725" w:type="dxa"/>
          </w:tcPr>
          <w:p w:rsidR="0043686D" w:rsidRPr="00777717" w:rsidRDefault="00777717">
            <w:pPr>
              <w:pStyle w:val="TableParagraph"/>
              <w:spacing w:before="16" w:line="240" w:lineRule="auto"/>
              <w:ind w:left="0" w:right="625" w:firstLine="284"/>
              <w:jc w:val="both"/>
              <w:rPr>
                <w:b/>
                <w:sz w:val="21"/>
                <w:szCs w:val="21"/>
                <w:lang w:val="vi-VN"/>
              </w:rPr>
            </w:pPr>
            <w:r>
              <w:rPr>
                <w:b/>
                <w:spacing w:val="-4"/>
                <w:sz w:val="21"/>
                <w:szCs w:val="21"/>
                <w:lang w:val="en-US"/>
              </w:rPr>
              <w:t>Vũ Quang Khải</w:t>
            </w:r>
            <w:r w:rsidR="00BD6A3F">
              <w:rPr>
                <w:b/>
                <w:position w:val="7"/>
                <w:sz w:val="21"/>
                <w:szCs w:val="21"/>
              </w:rPr>
              <w:t>1</w:t>
            </w:r>
          </w:p>
        </w:tc>
        <w:tc>
          <w:tcPr>
            <w:tcW w:w="6275" w:type="dxa"/>
          </w:tcPr>
          <w:p w:rsidR="0043686D" w:rsidRDefault="00BD6A3F">
            <w:pPr>
              <w:pStyle w:val="TableParagraph"/>
              <w:spacing w:line="240" w:lineRule="auto"/>
              <w:ind w:left="0" w:firstLine="284"/>
              <w:jc w:val="both"/>
              <w:rPr>
                <w:position w:val="7"/>
                <w:sz w:val="21"/>
                <w:szCs w:val="21"/>
              </w:rPr>
            </w:pPr>
            <w:r>
              <w:rPr>
                <w:position w:val="7"/>
                <w:sz w:val="21"/>
                <w:szCs w:val="21"/>
              </w:rPr>
              <w:t>1</w:t>
            </w:r>
            <w:r>
              <w:rPr>
                <w:sz w:val="21"/>
                <w:szCs w:val="21"/>
              </w:rPr>
              <w:t xml:space="preserve">Trường Cao </w:t>
            </w:r>
            <w:r>
              <w:rPr>
                <w:sz w:val="21"/>
                <w:szCs w:val="21"/>
              </w:rPr>
              <w:t>đẳng Lý Tự Trọng TP. HCM</w:t>
            </w:r>
            <w:r>
              <w:rPr>
                <w:sz w:val="21"/>
                <w:szCs w:val="21"/>
                <w:lang w:val="en-US"/>
              </w:rPr>
              <w:t>.</w:t>
            </w:r>
            <w:r>
              <w:rPr>
                <w:sz w:val="21"/>
                <w:szCs w:val="21"/>
              </w:rPr>
              <w:t xml:space="preserve"> </w:t>
            </w:r>
          </w:p>
          <w:p w:rsidR="0043686D" w:rsidRDefault="00BD6A3F" w:rsidP="00777717">
            <w:pPr>
              <w:pStyle w:val="TableParagraph"/>
              <w:spacing w:line="240" w:lineRule="auto"/>
              <w:ind w:left="0" w:firstLine="284"/>
              <w:jc w:val="both"/>
              <w:rPr>
                <w:i/>
                <w:sz w:val="21"/>
                <w:szCs w:val="21"/>
                <w:lang w:val="en-US"/>
              </w:rPr>
            </w:pPr>
            <w:r>
              <w:rPr>
                <w:i/>
                <w:sz w:val="21"/>
                <w:szCs w:val="21"/>
              </w:rPr>
              <w:t xml:space="preserve">Email: </w:t>
            </w:r>
            <w:r w:rsidR="00777717">
              <w:rPr>
                <w:i/>
                <w:sz w:val="21"/>
                <w:szCs w:val="21"/>
                <w:lang w:val="vi-VN"/>
              </w:rPr>
              <w:t>vuquangkhai</w:t>
            </w:r>
            <w:r>
              <w:rPr>
                <w:i/>
                <w:sz w:val="21"/>
                <w:szCs w:val="21"/>
              </w:rPr>
              <w:t>@</w:t>
            </w:r>
            <w:r>
              <w:rPr>
                <w:i/>
                <w:sz w:val="21"/>
                <w:szCs w:val="21"/>
                <w:lang w:val="en-US"/>
              </w:rPr>
              <w:t>lttc.edu.vn</w:t>
            </w:r>
          </w:p>
        </w:tc>
      </w:tr>
      <w:tr w:rsidR="0043686D" w:rsidTr="001B01C8">
        <w:trPr>
          <w:trHeight w:val="302"/>
        </w:trPr>
        <w:tc>
          <w:tcPr>
            <w:tcW w:w="2725" w:type="dxa"/>
            <w:tcBorders>
              <w:right w:val="single" w:sz="18" w:space="0" w:color="404040"/>
            </w:tcBorders>
          </w:tcPr>
          <w:p w:rsidR="0043686D" w:rsidRDefault="00BD6A3F">
            <w:pPr>
              <w:pStyle w:val="TableParagraph"/>
              <w:spacing w:line="240" w:lineRule="auto"/>
              <w:ind w:left="0" w:firstLine="284"/>
              <w:jc w:val="both"/>
              <w:rPr>
                <w:b/>
                <w:sz w:val="21"/>
                <w:szCs w:val="21"/>
              </w:rPr>
            </w:pPr>
            <w:r>
              <w:rPr>
                <w:b/>
                <w:sz w:val="21"/>
                <w:szCs w:val="21"/>
              </w:rPr>
              <w:t>Keywords:</w:t>
            </w:r>
          </w:p>
        </w:tc>
        <w:tc>
          <w:tcPr>
            <w:tcW w:w="6275" w:type="dxa"/>
            <w:tcBorders>
              <w:left w:val="single" w:sz="18" w:space="0" w:color="404040"/>
            </w:tcBorders>
            <w:shd w:val="clear" w:color="auto" w:fill="D0CECE"/>
          </w:tcPr>
          <w:p w:rsidR="0043686D" w:rsidRDefault="00BD6A3F">
            <w:pPr>
              <w:pStyle w:val="TableParagraph"/>
              <w:spacing w:before="39" w:line="240" w:lineRule="auto"/>
              <w:ind w:left="0" w:firstLine="284"/>
              <w:jc w:val="both"/>
              <w:rPr>
                <w:b/>
                <w:sz w:val="21"/>
                <w:szCs w:val="21"/>
              </w:rPr>
            </w:pPr>
            <w:r>
              <w:rPr>
                <w:b/>
                <w:sz w:val="21"/>
                <w:szCs w:val="21"/>
              </w:rPr>
              <w:t>TÓM TẮT:</w:t>
            </w:r>
          </w:p>
        </w:tc>
      </w:tr>
      <w:tr w:rsidR="0043686D" w:rsidTr="001B01C8">
        <w:trPr>
          <w:trHeight w:val="1938"/>
        </w:trPr>
        <w:tc>
          <w:tcPr>
            <w:tcW w:w="2725" w:type="dxa"/>
            <w:tcBorders>
              <w:right w:val="single" w:sz="18" w:space="0" w:color="404040"/>
            </w:tcBorders>
          </w:tcPr>
          <w:p w:rsidR="0043686D" w:rsidRDefault="00BD6A3F">
            <w:pPr>
              <w:pStyle w:val="TableParagraph"/>
              <w:spacing w:before="16" w:line="240" w:lineRule="auto"/>
              <w:ind w:left="0" w:right="361"/>
              <w:rPr>
                <w:b/>
                <w:sz w:val="21"/>
                <w:szCs w:val="21"/>
                <w:lang w:val="en-US"/>
              </w:rPr>
            </w:pPr>
            <w:r>
              <w:rPr>
                <w:spacing w:val="-3"/>
                <w:sz w:val="21"/>
                <w:szCs w:val="21"/>
                <w:lang w:val="en-US"/>
              </w:rPr>
              <w:t>I</w:t>
            </w:r>
            <w:r>
              <w:rPr>
                <w:spacing w:val="-3"/>
                <w:sz w:val="21"/>
                <w:szCs w:val="21"/>
              </w:rPr>
              <w:t>ndustrial revolution, 4.0 industrial revolution, college teacher, vocational education system.</w:t>
            </w:r>
          </w:p>
        </w:tc>
        <w:tc>
          <w:tcPr>
            <w:tcW w:w="6275" w:type="dxa"/>
            <w:tcBorders>
              <w:left w:val="single" w:sz="18" w:space="0" w:color="404040"/>
            </w:tcBorders>
            <w:shd w:val="clear" w:color="auto" w:fill="D0CECE"/>
          </w:tcPr>
          <w:p w:rsidR="0043686D" w:rsidRDefault="00777717">
            <w:pPr>
              <w:pStyle w:val="TableParagraph"/>
              <w:spacing w:before="18" w:line="240" w:lineRule="auto"/>
              <w:ind w:left="0" w:right="219" w:firstLine="284"/>
              <w:jc w:val="both"/>
              <w:rPr>
                <w:bCs/>
                <w:sz w:val="21"/>
                <w:szCs w:val="21"/>
                <w:lang w:val="vi-VN"/>
              </w:rPr>
            </w:pPr>
            <w:r>
              <w:rPr>
                <w:b/>
                <w:sz w:val="21"/>
                <w:szCs w:val="21"/>
                <w:lang w:val="vi-VN"/>
              </w:rPr>
              <w:t>Đặt vấn đề:</w:t>
            </w:r>
            <w:r w:rsidR="00BD6A3F">
              <w:rPr>
                <w:b/>
                <w:sz w:val="21"/>
                <w:szCs w:val="21"/>
                <w:lang w:val="en-US"/>
              </w:rPr>
              <w:t xml:space="preserve"> </w:t>
            </w:r>
            <w:r w:rsidR="00BD6A3F">
              <w:rPr>
                <w:bCs/>
                <w:sz w:val="21"/>
                <w:szCs w:val="21"/>
                <w:lang w:val="vi-VN"/>
              </w:rPr>
              <w:t xml:space="preserve">Cuộc </w:t>
            </w:r>
            <w:r w:rsidR="00BD6A3F">
              <w:rPr>
                <w:bCs/>
                <w:sz w:val="21"/>
                <w:szCs w:val="21"/>
                <w:lang w:val="en-US"/>
              </w:rPr>
              <w:t>Cách mạng 4.0</w:t>
            </w:r>
            <w:r w:rsidR="00BD6A3F">
              <w:rPr>
                <w:bCs/>
                <w:sz w:val="21"/>
                <w:szCs w:val="21"/>
                <w:lang w:val="vi-VN"/>
              </w:rPr>
              <w:t xml:space="preserve"> đang diễn ra mạnh mẽ, tác động tới nhiều mặt của xã hội.</w:t>
            </w:r>
          </w:p>
          <w:p w:rsidR="0043686D" w:rsidRDefault="00777717">
            <w:pPr>
              <w:pStyle w:val="TableParagraph"/>
              <w:spacing w:before="18" w:line="240" w:lineRule="auto"/>
              <w:ind w:left="0" w:right="219" w:firstLine="284"/>
              <w:jc w:val="both"/>
              <w:rPr>
                <w:sz w:val="21"/>
                <w:szCs w:val="21"/>
                <w:lang w:val="vi-VN"/>
              </w:rPr>
            </w:pPr>
            <w:r>
              <w:rPr>
                <w:b/>
                <w:sz w:val="21"/>
                <w:szCs w:val="21"/>
                <w:lang w:val="vi-VN"/>
              </w:rPr>
              <w:t>Giải quyết vấn đề</w:t>
            </w:r>
            <w:r w:rsidR="00BD6A3F">
              <w:rPr>
                <w:sz w:val="21"/>
                <w:szCs w:val="21"/>
              </w:rPr>
              <w:t>:</w:t>
            </w:r>
            <w:r w:rsidR="00BD6A3F">
              <w:rPr>
                <w:sz w:val="21"/>
                <w:szCs w:val="21"/>
                <w:lang w:val="vi-VN"/>
              </w:rPr>
              <w:t xml:space="preserve"> Phân tích cơ hội và thách thức cho các giảng viên trường Cao đẳng trong  hệ thống giáo dục nghề nghiệp.</w:t>
            </w:r>
          </w:p>
          <w:p w:rsidR="0043686D" w:rsidRDefault="00777717">
            <w:pPr>
              <w:pStyle w:val="TableParagraph"/>
              <w:spacing w:before="18" w:line="240" w:lineRule="auto"/>
              <w:ind w:left="0" w:right="219" w:firstLine="284"/>
              <w:jc w:val="both"/>
              <w:rPr>
                <w:bCs/>
                <w:sz w:val="21"/>
                <w:szCs w:val="21"/>
                <w:lang w:val="vi-VN"/>
              </w:rPr>
            </w:pPr>
            <w:r>
              <w:rPr>
                <w:b/>
                <w:sz w:val="21"/>
                <w:szCs w:val="21"/>
                <w:lang w:val="vi-VN"/>
              </w:rPr>
              <w:t>Kết luận</w:t>
            </w:r>
            <w:r w:rsidR="00BD6A3F">
              <w:rPr>
                <w:b/>
                <w:sz w:val="21"/>
                <w:szCs w:val="21"/>
              </w:rPr>
              <w:t>:</w:t>
            </w:r>
            <w:r w:rsidR="00BD6A3F">
              <w:rPr>
                <w:b/>
                <w:sz w:val="21"/>
                <w:szCs w:val="21"/>
                <w:lang w:val="vi-VN"/>
              </w:rPr>
              <w:t xml:space="preserve"> </w:t>
            </w:r>
            <w:r w:rsidR="00BD6A3F">
              <w:rPr>
                <w:bCs/>
                <w:sz w:val="21"/>
                <w:szCs w:val="21"/>
                <w:lang w:val="vi-VN"/>
              </w:rPr>
              <w:t>Cần có nhiều giải pháp để nâng cao chất lượng giảng viên các trường Cao đẳn</w:t>
            </w:r>
            <w:r w:rsidR="00BD6A3F">
              <w:rPr>
                <w:bCs/>
                <w:sz w:val="21"/>
                <w:szCs w:val="21"/>
                <w:lang w:val="vi-VN"/>
              </w:rPr>
              <w:t>g để đáp ứng yêu cầu Cách mạng 4.0.</w:t>
            </w:r>
          </w:p>
          <w:p w:rsidR="0043686D" w:rsidRDefault="00BD6A3F">
            <w:pPr>
              <w:pStyle w:val="TableParagraph"/>
              <w:spacing w:before="18" w:line="240" w:lineRule="auto"/>
              <w:ind w:left="0" w:right="4769" w:firstLine="284"/>
              <w:jc w:val="both"/>
              <w:rPr>
                <w:b/>
                <w:sz w:val="21"/>
                <w:szCs w:val="21"/>
              </w:rPr>
            </w:pPr>
            <w:r>
              <w:rPr>
                <w:b/>
                <w:w w:val="95"/>
                <w:sz w:val="21"/>
                <w:szCs w:val="21"/>
              </w:rPr>
              <w:t>ABSTRACT:</w:t>
            </w:r>
          </w:p>
          <w:p w:rsidR="0043686D" w:rsidRPr="001B01C8" w:rsidRDefault="001B01C8" w:rsidP="001B01C8">
            <w:pPr>
              <w:pStyle w:val="TableParagraph"/>
              <w:spacing w:line="240" w:lineRule="auto"/>
              <w:ind w:right="219" w:firstLine="284"/>
              <w:jc w:val="both"/>
              <w:rPr>
                <w:b/>
                <w:sz w:val="21"/>
                <w:szCs w:val="21"/>
                <w:lang w:val="en-US"/>
              </w:rPr>
            </w:pPr>
            <w:r>
              <w:rPr>
                <w:b/>
                <w:sz w:val="21"/>
                <w:szCs w:val="21"/>
                <w:lang w:val="en"/>
              </w:rPr>
              <w:t>H</w:t>
            </w:r>
            <w:r w:rsidRPr="001B01C8">
              <w:rPr>
                <w:b/>
                <w:sz w:val="21"/>
                <w:szCs w:val="21"/>
                <w:lang w:val="en"/>
              </w:rPr>
              <w:t>it the problem</w:t>
            </w:r>
            <w:r w:rsidR="00BD6A3F">
              <w:rPr>
                <w:b/>
                <w:sz w:val="21"/>
                <w:szCs w:val="21"/>
                <w:lang w:val="vi-VN"/>
              </w:rPr>
              <w:t>:</w:t>
            </w:r>
            <w:r w:rsidR="00BD6A3F">
              <w:rPr>
                <w:bCs/>
                <w:sz w:val="21"/>
                <w:szCs w:val="21"/>
                <w:lang w:val="vi-VN"/>
              </w:rPr>
              <w:t xml:space="preserve"> The 4.0 revolution is taking place strongly, affecting many aspects of society.</w:t>
            </w:r>
          </w:p>
          <w:p w:rsidR="0043686D" w:rsidRPr="001B01C8" w:rsidRDefault="001B01C8" w:rsidP="001B01C8">
            <w:pPr>
              <w:pStyle w:val="TableParagraph"/>
              <w:spacing w:line="240" w:lineRule="auto"/>
              <w:ind w:firstLine="284"/>
              <w:jc w:val="both"/>
              <w:rPr>
                <w:b/>
                <w:sz w:val="21"/>
                <w:szCs w:val="21"/>
                <w:lang w:val="en-US"/>
              </w:rPr>
            </w:pPr>
            <w:r w:rsidRPr="001B01C8">
              <w:rPr>
                <w:b/>
                <w:sz w:val="21"/>
                <w:szCs w:val="21"/>
                <w:lang w:val="en"/>
              </w:rPr>
              <w:t>problem solving</w:t>
            </w:r>
            <w:r w:rsidR="00BD6A3F">
              <w:rPr>
                <w:b/>
                <w:sz w:val="21"/>
                <w:szCs w:val="21"/>
                <w:lang w:val="vi-VN"/>
              </w:rPr>
              <w:t>:</w:t>
            </w:r>
            <w:r w:rsidR="00BD6A3F">
              <w:rPr>
                <w:bCs/>
                <w:sz w:val="21"/>
                <w:szCs w:val="21"/>
                <w:lang w:val="vi-VN"/>
              </w:rPr>
              <w:t xml:space="preserve"> Analysis of opportunities and challenges for College lecturers in the vocational education system.</w:t>
            </w:r>
          </w:p>
          <w:p w:rsidR="0043686D" w:rsidRDefault="001B01C8">
            <w:pPr>
              <w:pStyle w:val="TableParagraph"/>
              <w:spacing w:line="240" w:lineRule="auto"/>
              <w:ind w:left="0" w:firstLine="284"/>
              <w:jc w:val="both"/>
              <w:rPr>
                <w:b/>
                <w:sz w:val="21"/>
                <w:szCs w:val="21"/>
              </w:rPr>
            </w:pPr>
            <w:r>
              <w:rPr>
                <w:b/>
                <w:sz w:val="21"/>
                <w:szCs w:val="21"/>
                <w:lang w:val="vi-VN"/>
              </w:rPr>
              <w:t xml:space="preserve"> </w:t>
            </w:r>
            <w:r w:rsidR="00BD6A3F">
              <w:rPr>
                <w:b/>
                <w:sz w:val="21"/>
                <w:szCs w:val="21"/>
                <w:lang w:val="vi-VN"/>
              </w:rPr>
              <w:t>Discussion:</w:t>
            </w:r>
            <w:r w:rsidR="00BD6A3F">
              <w:rPr>
                <w:bCs/>
                <w:sz w:val="21"/>
                <w:szCs w:val="21"/>
                <w:lang w:val="vi-VN"/>
              </w:rPr>
              <w:t xml:space="preserve"> There should be many solutions to improve the quality of lecturers in colleges to meet the requirements of Revolution 4.0.</w:t>
            </w:r>
          </w:p>
        </w:tc>
      </w:tr>
    </w:tbl>
    <w:p w:rsidR="0043686D" w:rsidRDefault="0043686D">
      <w:pPr>
        <w:pStyle w:val="BodyText"/>
        <w:spacing w:before="9"/>
        <w:ind w:firstLine="284"/>
        <w:jc w:val="both"/>
      </w:pPr>
    </w:p>
    <w:p w:rsidR="00923AC1" w:rsidRPr="00A73421" w:rsidRDefault="00923AC1" w:rsidP="00923AC1">
      <w:pPr>
        <w:pStyle w:val="ListParagraph"/>
        <w:widowControl/>
        <w:numPr>
          <w:ilvl w:val="0"/>
          <w:numId w:val="3"/>
        </w:numPr>
        <w:autoSpaceDE/>
        <w:autoSpaceDN/>
        <w:spacing w:after="160" w:line="259" w:lineRule="auto"/>
        <w:contextualSpacing/>
        <w:rPr>
          <w:b/>
          <w:sz w:val="28"/>
          <w:szCs w:val="28"/>
          <w:lang w:val="vi-VN"/>
        </w:rPr>
      </w:pPr>
      <w:r w:rsidRPr="00A73421">
        <w:rPr>
          <w:b/>
          <w:sz w:val="28"/>
          <w:szCs w:val="28"/>
          <w:lang w:val="vi-VN"/>
        </w:rPr>
        <w:t>Đặt vấn đề:</w:t>
      </w:r>
    </w:p>
    <w:p w:rsidR="00923AC1" w:rsidRPr="00923AC1" w:rsidRDefault="00923AC1" w:rsidP="00923AC1">
      <w:pPr>
        <w:ind w:left="720" w:firstLine="720"/>
        <w:rPr>
          <w:sz w:val="28"/>
          <w:szCs w:val="28"/>
        </w:rPr>
      </w:pPr>
      <w:r w:rsidRPr="00923AC1">
        <w:rPr>
          <w:sz w:val="28"/>
          <w:szCs w:val="28"/>
          <w:lang w:val="vi-VN"/>
        </w:rPr>
        <w:t xml:space="preserve">Tại sao ngày nay chúng ta cần: “ Phát triển đội ngũ giảng viên trong quá trình chuyển đổi mô hình đào tạo ở nhà trường thông minh dưới tác động của cuộc CMCN 4.0 “. Chúng ta cần quay lại khới nguồn từ </w:t>
      </w:r>
      <w:r w:rsidRPr="00923AC1">
        <w:rPr>
          <w:bCs/>
          <w:sz w:val="28"/>
          <w:szCs w:val="28"/>
        </w:rPr>
        <w:t>đại dịch COVID-19</w:t>
      </w:r>
      <w:r w:rsidRPr="00923AC1">
        <w:rPr>
          <w:sz w:val="28"/>
          <w:szCs w:val="28"/>
        </w:rPr>
        <w:t>, còn được gọi là </w:t>
      </w:r>
      <w:r w:rsidRPr="00923AC1">
        <w:rPr>
          <w:bCs/>
          <w:sz w:val="28"/>
          <w:szCs w:val="28"/>
        </w:rPr>
        <w:t>đại dịch coronavirus</w:t>
      </w:r>
      <w:r w:rsidRPr="00923AC1">
        <w:rPr>
          <w:sz w:val="28"/>
          <w:szCs w:val="28"/>
        </w:rPr>
        <w:t>, là một </w:t>
      </w:r>
      <w:hyperlink r:id="rId8" w:tooltip="Đại dịch" w:history="1">
        <w:r w:rsidRPr="00923AC1">
          <w:rPr>
            <w:rStyle w:val="Hyperlink"/>
            <w:color w:val="auto"/>
            <w:sz w:val="28"/>
            <w:szCs w:val="28"/>
            <w:u w:val="none"/>
          </w:rPr>
          <w:t>đại dịch</w:t>
        </w:r>
      </w:hyperlink>
      <w:r w:rsidRPr="00923AC1">
        <w:rPr>
          <w:sz w:val="28"/>
          <w:szCs w:val="28"/>
          <w:lang w:val="vi-VN"/>
        </w:rPr>
        <w:t xml:space="preserve"> bệnh truyền nhiễm</w:t>
      </w:r>
      <w:r w:rsidRPr="00923AC1">
        <w:rPr>
          <w:sz w:val="28"/>
          <w:szCs w:val="28"/>
        </w:rPr>
        <w:t xml:space="preserve"> với tác nhân là </w:t>
      </w:r>
      <w:hyperlink r:id="rId9" w:tooltip="Virus" w:history="1">
        <w:r w:rsidRPr="00923AC1">
          <w:rPr>
            <w:rStyle w:val="Hyperlink"/>
            <w:color w:val="auto"/>
            <w:sz w:val="28"/>
            <w:szCs w:val="28"/>
            <w:u w:val="none"/>
          </w:rPr>
          <w:t>virus</w:t>
        </w:r>
      </w:hyperlink>
      <w:r w:rsidRPr="00923AC1">
        <w:rPr>
          <w:sz w:val="28"/>
          <w:szCs w:val="28"/>
        </w:rPr>
        <w:t> </w:t>
      </w:r>
      <w:hyperlink r:id="rId10" w:tooltip="SARS-CoV-2" w:history="1">
        <w:r w:rsidRPr="00923AC1">
          <w:rPr>
            <w:rStyle w:val="Hyperlink"/>
            <w:color w:val="auto"/>
            <w:sz w:val="28"/>
            <w:szCs w:val="28"/>
            <w:u w:val="none"/>
          </w:rPr>
          <w:t>SARS-CoV-2</w:t>
        </w:r>
      </w:hyperlink>
      <w:r w:rsidRPr="00923AC1">
        <w:rPr>
          <w:sz w:val="28"/>
          <w:szCs w:val="28"/>
        </w:rPr>
        <w:t>, đang diễn ra trên phạm vi </w:t>
      </w:r>
      <w:hyperlink r:id="rId11" w:tooltip="Thế giới" w:history="1">
        <w:r w:rsidRPr="00923AC1">
          <w:rPr>
            <w:rStyle w:val="Hyperlink"/>
            <w:color w:val="auto"/>
            <w:sz w:val="28"/>
            <w:szCs w:val="28"/>
            <w:u w:val="none"/>
          </w:rPr>
          <w:t>toàn cầu</w:t>
        </w:r>
      </w:hyperlink>
      <w:r w:rsidRPr="00923AC1">
        <w:rPr>
          <w:sz w:val="28"/>
          <w:szCs w:val="28"/>
        </w:rPr>
        <w:t>. Khởi nguồn vào cuối tháng 12 năm 2019 với tâm dịch đầu tiên được ghi</w:t>
      </w:r>
      <w:r w:rsidRPr="00923AC1">
        <w:rPr>
          <w:sz w:val="28"/>
          <w:szCs w:val="28"/>
          <w:lang w:val="vi-VN"/>
        </w:rPr>
        <w:t xml:space="preserve"> nhận tại thành phố</w:t>
      </w:r>
      <w:r w:rsidRPr="00923AC1">
        <w:rPr>
          <w:sz w:val="28"/>
          <w:szCs w:val="28"/>
        </w:rPr>
        <w:t> </w:t>
      </w:r>
      <w:hyperlink r:id="rId12" w:tooltip="Vũ Hán" w:history="1">
        <w:r w:rsidRPr="00923AC1">
          <w:rPr>
            <w:rStyle w:val="Hyperlink"/>
            <w:color w:val="auto"/>
            <w:sz w:val="28"/>
            <w:szCs w:val="28"/>
            <w:u w:val="none"/>
          </w:rPr>
          <w:t>Vũ Hán</w:t>
        </w:r>
      </w:hyperlink>
      <w:r w:rsidRPr="00923AC1">
        <w:rPr>
          <w:sz w:val="28"/>
          <w:szCs w:val="28"/>
        </w:rPr>
        <w:t> thuộc </w:t>
      </w:r>
      <w:hyperlink r:id="rId13" w:tooltip="Địa lý Trung Quốc" w:history="1">
        <w:r w:rsidRPr="00923AC1">
          <w:rPr>
            <w:rStyle w:val="Hyperlink"/>
            <w:color w:val="auto"/>
            <w:sz w:val="28"/>
            <w:szCs w:val="28"/>
            <w:u w:val="none"/>
          </w:rPr>
          <w:t>miền Trung Trung Quốc</w:t>
        </w:r>
      </w:hyperlink>
      <w:r w:rsidRPr="00923AC1">
        <w:rPr>
          <w:sz w:val="28"/>
          <w:szCs w:val="28"/>
        </w:rPr>
        <w:t>, bắt nguồn từ một nhóm người mắc </w:t>
      </w:r>
      <w:hyperlink r:id="rId14" w:tooltip="Viêm phổi" w:history="1">
        <w:r w:rsidRPr="00923AC1">
          <w:rPr>
            <w:rStyle w:val="Hyperlink"/>
            <w:color w:val="auto"/>
            <w:sz w:val="28"/>
            <w:szCs w:val="28"/>
            <w:u w:val="none"/>
          </w:rPr>
          <w:t>viêm phổi</w:t>
        </w:r>
      </w:hyperlink>
      <w:r w:rsidRPr="00923AC1">
        <w:rPr>
          <w:sz w:val="28"/>
          <w:szCs w:val="28"/>
        </w:rPr>
        <w:t> không rõ nguyên nhân. Giới chức </w:t>
      </w:r>
      <w:hyperlink r:id="rId15" w:tooltip="Y tế" w:history="1">
        <w:r w:rsidRPr="00923AC1">
          <w:rPr>
            <w:rStyle w:val="Hyperlink"/>
            <w:color w:val="auto"/>
            <w:sz w:val="28"/>
            <w:szCs w:val="28"/>
            <w:u w:val="none"/>
          </w:rPr>
          <w:t>y tế</w:t>
        </w:r>
      </w:hyperlink>
      <w:r w:rsidRPr="00923AC1">
        <w:rPr>
          <w:sz w:val="28"/>
          <w:szCs w:val="28"/>
        </w:rPr>
        <w:t> địa phương xác nhận rằng trước đó họ đã từng tiếp xúc, chủ yếu với những </w:t>
      </w:r>
      <w:hyperlink r:id="rId16" w:tooltip="Thương gia" w:history="1">
        <w:r w:rsidRPr="00923AC1">
          <w:rPr>
            <w:rStyle w:val="Hyperlink"/>
            <w:color w:val="auto"/>
            <w:sz w:val="28"/>
            <w:szCs w:val="28"/>
            <w:u w:val="none"/>
          </w:rPr>
          <w:t>thương nhân</w:t>
        </w:r>
      </w:hyperlink>
      <w:r w:rsidRPr="00923AC1">
        <w:rPr>
          <w:sz w:val="28"/>
          <w:szCs w:val="28"/>
        </w:rPr>
        <w:t> buôn bán và làm việc tại </w:t>
      </w:r>
      <w:hyperlink r:id="rId17" w:tooltip="Chợ bán buôn hải sản Hoa Nam" w:history="1">
        <w:r w:rsidRPr="00923AC1">
          <w:rPr>
            <w:rStyle w:val="Hyperlink"/>
            <w:color w:val="auto"/>
            <w:sz w:val="28"/>
            <w:szCs w:val="28"/>
            <w:u w:val="none"/>
          </w:rPr>
          <w:t>chợ bán buôn hải sản Hoa Nam</w:t>
        </w:r>
      </w:hyperlink>
      <w:r w:rsidRPr="00923AC1">
        <w:rPr>
          <w:sz w:val="28"/>
          <w:szCs w:val="28"/>
        </w:rPr>
        <w:t>. Các nhà khoa học Trung Quốc đã tiến hành </w:t>
      </w:r>
      <w:hyperlink r:id="rId18" w:history="1">
        <w:r w:rsidRPr="00923AC1">
          <w:rPr>
            <w:rStyle w:val="Hyperlink"/>
            <w:color w:val="auto"/>
            <w:sz w:val="28"/>
            <w:szCs w:val="28"/>
            <w:u w:val="none"/>
          </w:rPr>
          <w:t>nghiên cứu</w:t>
        </w:r>
      </w:hyperlink>
      <w:r w:rsidRPr="00923AC1">
        <w:rPr>
          <w:sz w:val="28"/>
          <w:szCs w:val="28"/>
        </w:rPr>
        <w:t> và phân lập được một chủng </w:t>
      </w:r>
      <w:hyperlink r:id="rId19" w:tooltip="Coronavirus" w:history="1">
        <w:r w:rsidRPr="00923AC1">
          <w:rPr>
            <w:rStyle w:val="Hyperlink"/>
            <w:color w:val="auto"/>
            <w:sz w:val="28"/>
            <w:szCs w:val="28"/>
            <w:u w:val="none"/>
          </w:rPr>
          <w:t>coronavirus</w:t>
        </w:r>
      </w:hyperlink>
      <w:r w:rsidRPr="00923AC1">
        <w:rPr>
          <w:sz w:val="28"/>
          <w:szCs w:val="28"/>
        </w:rPr>
        <w:t> mới, được </w:t>
      </w:r>
      <w:hyperlink r:id="rId20" w:tooltip="Tổ chức Y tế Thế giới" w:history="1">
        <w:r w:rsidRPr="00923AC1">
          <w:rPr>
            <w:rStyle w:val="Hyperlink"/>
            <w:color w:val="auto"/>
            <w:sz w:val="28"/>
            <w:szCs w:val="28"/>
            <w:u w:val="none"/>
          </w:rPr>
          <w:t>Tổ chức Y tế Thế giới</w:t>
        </w:r>
      </w:hyperlink>
      <w:r w:rsidRPr="00923AC1">
        <w:rPr>
          <w:sz w:val="28"/>
          <w:szCs w:val="28"/>
        </w:rPr>
        <w:t> lúc đó tạm thời gọi là </w:t>
      </w:r>
      <w:hyperlink r:id="rId21" w:tooltip="Thành phố phó tỉnh" w:history="1">
        <w:r w:rsidRPr="00923AC1">
          <w:rPr>
            <w:rStyle w:val="Hyperlink"/>
            <w:color w:val="auto"/>
            <w:sz w:val="28"/>
            <w:szCs w:val="28"/>
            <w:u w:val="none"/>
          </w:rPr>
          <w:t>2019-nCoV</w:t>
        </w:r>
      </w:hyperlink>
      <w:r w:rsidRPr="00923AC1">
        <w:rPr>
          <w:sz w:val="28"/>
          <w:szCs w:val="28"/>
        </w:rPr>
        <w:t>, có</w:t>
      </w:r>
      <w:r w:rsidRPr="00923AC1">
        <w:rPr>
          <w:sz w:val="28"/>
          <w:szCs w:val="28"/>
          <w:lang w:val="vi-VN"/>
        </w:rPr>
        <w:t xml:space="preserve"> trình tự gen giống với gen</w:t>
      </w:r>
      <w:r w:rsidRPr="00923AC1">
        <w:rPr>
          <w:sz w:val="28"/>
          <w:szCs w:val="28"/>
        </w:rPr>
        <w:t xml:space="preserve"> </w:t>
      </w:r>
      <w:hyperlink r:id="rId22" w:tooltip="Virus SARS" w:history="1">
        <w:r w:rsidRPr="00923AC1">
          <w:rPr>
            <w:rStyle w:val="Hyperlink"/>
            <w:color w:val="auto"/>
            <w:sz w:val="28"/>
            <w:szCs w:val="28"/>
            <w:u w:val="none"/>
          </w:rPr>
          <w:t>SARS-CoV</w:t>
        </w:r>
      </w:hyperlink>
      <w:r w:rsidRPr="00923AC1">
        <w:rPr>
          <w:sz w:val="28"/>
          <w:szCs w:val="28"/>
        </w:rPr>
        <w:t xml:space="preserve"> trước đây với mức tương đồng lên tới </w:t>
      </w:r>
      <w:r w:rsidRPr="00923AC1">
        <w:rPr>
          <w:sz w:val="28"/>
          <w:szCs w:val="28"/>
          <w:lang w:val="vi-VN"/>
        </w:rPr>
        <w:t>79,5%.</w:t>
      </w:r>
      <w:r w:rsidRPr="00923AC1">
        <w:rPr>
          <w:sz w:val="28"/>
          <w:szCs w:val="28"/>
        </w:rPr>
        <w:t xml:space="preserve"> </w:t>
      </w:r>
    </w:p>
    <w:p w:rsidR="00923AC1" w:rsidRPr="00923AC1" w:rsidRDefault="00923AC1" w:rsidP="00923AC1">
      <w:pPr>
        <w:ind w:left="720" w:firstLine="720"/>
        <w:rPr>
          <w:bCs/>
          <w:sz w:val="28"/>
          <w:szCs w:val="28"/>
          <w:lang w:val="vi-VN"/>
        </w:rPr>
      </w:pPr>
      <w:r w:rsidRPr="00923AC1">
        <w:rPr>
          <w:sz w:val="28"/>
          <w:szCs w:val="28"/>
          <w:lang w:val="vi-VN"/>
        </w:rPr>
        <w:t xml:space="preserve">Song song với đại dịch SARS-CoV-2, thì thế giới đang có cuộc </w:t>
      </w:r>
      <w:r w:rsidRPr="00923AC1">
        <w:rPr>
          <w:bCs/>
          <w:sz w:val="28"/>
          <w:szCs w:val="28"/>
        </w:rPr>
        <w:t xml:space="preserve">Cách mạng công nghiệp lần thứ Tư (CMCN 4.0),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w:t>
      </w:r>
      <w:r w:rsidRPr="00923AC1">
        <w:rPr>
          <w:bCs/>
          <w:sz w:val="28"/>
          <w:szCs w:val="28"/>
        </w:rPr>
        <w:lastRenderedPageBreak/>
        <w:t xml:space="preserve">nghiệp đổi mới căn bản, toàn diện giáo dục-đào tạo (GD-ĐT). Đây chính là thách thức trong việc đào tạo nguồn nhân lực theo nhu cầu của thời đại. Trong đó, có tác động trực tiếp đến việc xây dựng đội ngũ giảng viên ở các </w:t>
      </w:r>
      <w:r w:rsidRPr="00923AC1">
        <w:rPr>
          <w:bCs/>
          <w:sz w:val="28"/>
          <w:szCs w:val="28"/>
          <w:lang w:val="vi-VN"/>
        </w:rPr>
        <w:t>bậc học trong cả nước.</w:t>
      </w:r>
    </w:p>
    <w:p w:rsidR="00923AC1" w:rsidRDefault="00923AC1" w:rsidP="00923AC1">
      <w:pPr>
        <w:ind w:left="720" w:firstLine="720"/>
        <w:rPr>
          <w:bCs/>
          <w:sz w:val="28"/>
          <w:szCs w:val="28"/>
          <w:lang w:val="vi-VN"/>
        </w:rPr>
      </w:pPr>
      <w:r w:rsidRPr="00923AC1">
        <w:rPr>
          <w:bCs/>
          <w:sz w:val="28"/>
          <w:szCs w:val="28"/>
          <w:lang w:val="vi-VN"/>
        </w:rPr>
        <w:t>Vì vậy trong bối cảnh hiện nay, ngành giáo dục cần phải “ Phát triển đội ngũ giảng viên trong quá trình chuyển đổi mô hình đào tạo ở nhà trường thông minh dưới tác động của cuộc CMCN 4.0 “</w:t>
      </w:r>
    </w:p>
    <w:p w:rsidR="006E2EF3" w:rsidRDefault="006E2EF3" w:rsidP="00923AC1">
      <w:pPr>
        <w:ind w:left="720" w:firstLine="720"/>
        <w:rPr>
          <w:bCs/>
          <w:sz w:val="28"/>
          <w:szCs w:val="28"/>
          <w:lang w:val="vi-VN"/>
        </w:rPr>
      </w:pPr>
    </w:p>
    <w:p w:rsidR="00923AC1" w:rsidRPr="00923AC1" w:rsidRDefault="00923AC1" w:rsidP="00923AC1">
      <w:pPr>
        <w:numPr>
          <w:ilvl w:val="0"/>
          <w:numId w:val="3"/>
        </w:numPr>
        <w:rPr>
          <w:b/>
          <w:bCs/>
          <w:sz w:val="28"/>
          <w:szCs w:val="28"/>
          <w:lang w:val="vi-VN"/>
        </w:rPr>
      </w:pPr>
      <w:r w:rsidRPr="00923AC1">
        <w:rPr>
          <w:b/>
          <w:bCs/>
          <w:sz w:val="28"/>
          <w:szCs w:val="28"/>
          <w:lang w:val="vi-VN"/>
        </w:rPr>
        <w:t>Giải quyết vấn đề:</w:t>
      </w:r>
    </w:p>
    <w:p w:rsidR="00923AC1" w:rsidRPr="00923AC1" w:rsidRDefault="00923AC1" w:rsidP="00923AC1">
      <w:pPr>
        <w:numPr>
          <w:ilvl w:val="1"/>
          <w:numId w:val="3"/>
        </w:numPr>
        <w:rPr>
          <w:bCs/>
          <w:sz w:val="28"/>
          <w:szCs w:val="28"/>
          <w:lang w:val="vi-VN"/>
        </w:rPr>
      </w:pPr>
      <w:r w:rsidRPr="00923AC1">
        <w:rPr>
          <w:bCs/>
          <w:sz w:val="28"/>
          <w:szCs w:val="28"/>
          <w:lang w:val="vi-VN"/>
        </w:rPr>
        <w:t>Thứ nhất, tăng cường giáo dục, nâng cao nhận thức cho cán bộ giảng viên về sự tác động của cuộc CMCN 4.0 trong giáo dục, đào tạo</w:t>
      </w:r>
    </w:p>
    <w:p w:rsidR="00923AC1" w:rsidRPr="00923AC1" w:rsidRDefault="00923AC1" w:rsidP="00923AC1">
      <w:pPr>
        <w:numPr>
          <w:ilvl w:val="0"/>
          <w:numId w:val="4"/>
        </w:numPr>
        <w:rPr>
          <w:bCs/>
          <w:sz w:val="28"/>
          <w:szCs w:val="28"/>
          <w:lang w:val="vi-VN"/>
        </w:rPr>
      </w:pPr>
      <w:r w:rsidRPr="00923AC1">
        <w:rPr>
          <w:bCs/>
          <w:sz w:val="28"/>
          <w:szCs w:val="28"/>
          <w:lang w:val="vi-VN"/>
        </w:rPr>
        <w:t>Trước hết cần nhận thức rằng đổi mới phương pháp, hình thức dạy học là một tất yếu trong điều kiện mới. Quá trình này có thể khó khăn bước đầu đối với giảng viên; vì vậy, mỗi giảng viên cần quyết tâm và kiên trì, nỗ lực hết mình để hoàn thành nhiệm vụ dạy học theo những yêu cầu mới. Tâm thế chủ động, tự tin sẽ là động lực giúp giảng viên đón nhận cuộc cách mạng công nghiệp 4.0 một cách hiệu quả để ứng dụng những thành tựu của nó vào trong hoạt động giảng dạy.</w:t>
      </w:r>
    </w:p>
    <w:p w:rsidR="00923AC1" w:rsidRPr="00923AC1" w:rsidRDefault="00923AC1" w:rsidP="00923AC1">
      <w:pPr>
        <w:numPr>
          <w:ilvl w:val="0"/>
          <w:numId w:val="4"/>
        </w:numPr>
        <w:rPr>
          <w:bCs/>
          <w:sz w:val="28"/>
          <w:szCs w:val="28"/>
          <w:lang w:val="vi-VN"/>
        </w:rPr>
      </w:pPr>
      <w:r w:rsidRPr="00923AC1">
        <w:rPr>
          <w:bCs/>
          <w:sz w:val="28"/>
          <w:szCs w:val="28"/>
          <w:lang w:val="vi-VN"/>
        </w:rPr>
        <w:t>Vai trò của người thầy “truyền thống” đang có sự thay đổi, từ người truyền thụ kiến thức, đến nay, giảng viên là người tổ chức, hướng dẫn sinh viên tiếp nhận tri thức; vì vậy, nâng cao năng lực chuyên môn, ngoại ngữ, kĩ năng sử dụng công nghệ thông tin và các phương thức dạy học hiện đại là một yêu cầu không nhỏ đòi đối với đội ngũ giảng viên hiện nay.</w:t>
      </w:r>
    </w:p>
    <w:p w:rsidR="00923AC1" w:rsidRPr="00923AC1" w:rsidRDefault="00923AC1" w:rsidP="00923AC1">
      <w:pPr>
        <w:numPr>
          <w:ilvl w:val="0"/>
          <w:numId w:val="4"/>
        </w:numPr>
        <w:rPr>
          <w:bCs/>
          <w:sz w:val="28"/>
          <w:szCs w:val="28"/>
          <w:lang w:val="vi-VN"/>
        </w:rPr>
      </w:pPr>
      <w:r w:rsidRPr="00923AC1">
        <w:rPr>
          <w:bCs/>
          <w:sz w:val="28"/>
          <w:szCs w:val="28"/>
          <w:lang w:val="vi-VN"/>
        </w:rPr>
        <w:t>Yêu cầu mới trong giáo dục thời kì hội nhập đòi hỏi giảng viên phải thật tâm huyết và đam mê với nghề sư phạm để có một nội lực mạnh mẽ, luôn luôn sáng tạo, đổi mới trong công việc, hình thành nhiều ý tưởng và biến nó thành những hoạt động thực tiễn. Từ đó, giảng viên cần chủ động sáng tạo, không ngừng đổi mới phương pháp dạy học bộ môn. Trong giảng dạy, giảng viên cần từng bước áp dụng các phương pháp dạy học dạy học hiện đại, ứng dụng khoa học công nghệ, kĩ thuật hiện đại trong dạy học.</w:t>
      </w:r>
    </w:p>
    <w:p w:rsidR="00923AC1" w:rsidRPr="00923AC1" w:rsidRDefault="00923AC1" w:rsidP="00923AC1">
      <w:pPr>
        <w:numPr>
          <w:ilvl w:val="1"/>
          <w:numId w:val="3"/>
        </w:numPr>
        <w:rPr>
          <w:bCs/>
          <w:sz w:val="28"/>
          <w:szCs w:val="28"/>
          <w:lang w:val="vi-VN"/>
        </w:rPr>
      </w:pPr>
      <w:r w:rsidRPr="00923AC1">
        <w:rPr>
          <w:bCs/>
          <w:sz w:val="28"/>
          <w:szCs w:val="28"/>
          <w:lang w:val="vi-VN"/>
        </w:rPr>
        <w:t>Thứ hai, thực hiện tốt công tác quy hoạch, tuyển chọn đội ngũ giảng viên theo hướng chuẩn hóa</w:t>
      </w:r>
    </w:p>
    <w:p w:rsidR="00923AC1" w:rsidRPr="00923AC1" w:rsidRDefault="00923AC1" w:rsidP="00923AC1">
      <w:pPr>
        <w:numPr>
          <w:ilvl w:val="0"/>
          <w:numId w:val="4"/>
        </w:numPr>
        <w:rPr>
          <w:bCs/>
          <w:sz w:val="28"/>
          <w:szCs w:val="28"/>
          <w:lang w:val="vi-VN"/>
        </w:rPr>
      </w:pPr>
      <w:r w:rsidRPr="00923AC1">
        <w:rPr>
          <w:bCs/>
          <w:sz w:val="28"/>
          <w:szCs w:val="28"/>
          <w:lang w:val="vi-VN"/>
        </w:rPr>
        <w:t>Để tiếp cận CMCN 4.0, nhà trường cần xây dựng Quy chế, thực hiện quy trình tuyển chọn giảng viên chặt chẽ, nghiêm túc; tập trung tuyển chọn đội ngũ nhà giáo đủ theo số lượng, chất lượng cao; bảo đảm các tiêu chuẩn chuyên môn phù hợp với chuyên ngành đào tạo của từng khoa giảng viên, nhất là các khoa chuyên ngành.</w:t>
      </w:r>
    </w:p>
    <w:p w:rsidR="00923AC1" w:rsidRPr="00923AC1" w:rsidRDefault="00923AC1" w:rsidP="00923AC1">
      <w:pPr>
        <w:numPr>
          <w:ilvl w:val="0"/>
          <w:numId w:val="4"/>
        </w:numPr>
        <w:rPr>
          <w:bCs/>
          <w:sz w:val="28"/>
          <w:szCs w:val="28"/>
          <w:lang w:val="vi-VN"/>
        </w:rPr>
      </w:pPr>
      <w:r w:rsidRPr="00923AC1">
        <w:rPr>
          <w:bCs/>
          <w:sz w:val="28"/>
          <w:szCs w:val="28"/>
          <w:lang w:val="vi-VN"/>
        </w:rPr>
        <w:t xml:space="preserve"> Đặc biệt là việc lựa chọn, bồi dưỡng đội ngũ chủ nhiệm bộ môn có chất lượng ngày càng cao. Việc quy hoạch, tuyển chọn giảng viên theo hướng chuẩn hóa nhằm đáp ứng yêu cầu Cuộc CMCN 4.0 cần phải đạt được: Chuẩn về kiến thức chuyên môn; chuẩn về năng lực giảng dạy; chuẩn về năng lực nghiên cứu khoa học; chuẩn về năng lực quản lý; chuẩn về đạo đức nghề nghiệp.</w:t>
      </w:r>
    </w:p>
    <w:p w:rsidR="00923AC1" w:rsidRPr="00923AC1" w:rsidRDefault="00923AC1" w:rsidP="00923AC1">
      <w:pPr>
        <w:numPr>
          <w:ilvl w:val="1"/>
          <w:numId w:val="3"/>
        </w:numPr>
        <w:rPr>
          <w:bCs/>
          <w:sz w:val="28"/>
          <w:szCs w:val="28"/>
          <w:lang w:val="vi-VN"/>
        </w:rPr>
      </w:pPr>
      <w:r w:rsidRPr="00923AC1">
        <w:rPr>
          <w:bCs/>
          <w:sz w:val="28"/>
          <w:szCs w:val="28"/>
          <w:lang w:val="vi-VN"/>
        </w:rPr>
        <w:t>Thứ ba, tăng cường bồi dưỡng nâng cao năng lực cho đội ngũ giảng viên, tích cực đổi mới phương pháp dạy học, nâng cao trình độ ngoại ngữ cho giảng viên</w:t>
      </w:r>
    </w:p>
    <w:p w:rsidR="00923AC1" w:rsidRPr="00923AC1" w:rsidRDefault="00923AC1" w:rsidP="00923AC1">
      <w:pPr>
        <w:numPr>
          <w:ilvl w:val="0"/>
          <w:numId w:val="4"/>
        </w:numPr>
        <w:rPr>
          <w:bCs/>
          <w:sz w:val="28"/>
          <w:szCs w:val="28"/>
          <w:lang w:val="vi-VN"/>
        </w:rPr>
      </w:pPr>
      <w:r w:rsidRPr="00923AC1">
        <w:rPr>
          <w:bCs/>
          <w:sz w:val="28"/>
          <w:szCs w:val="28"/>
          <w:lang w:val="vi-VN"/>
        </w:rPr>
        <w:t xml:space="preserve">Cuộc cách mạng công nghiệp 4.0 đang diễn ra như vũ bão đã làm thay đổi nhiều công đoạn và nội dung trong quá trình đào tạo. Sự thay đổi về Luật Giáo dục đại học, các chính sách tự chủ và các quy định của pháp Luật tác động trực tiếp vào hoạt động của Nhà trường. </w:t>
      </w:r>
    </w:p>
    <w:p w:rsidR="00923AC1" w:rsidRPr="00923AC1" w:rsidRDefault="00923AC1" w:rsidP="00923AC1">
      <w:pPr>
        <w:numPr>
          <w:ilvl w:val="0"/>
          <w:numId w:val="4"/>
        </w:numPr>
        <w:rPr>
          <w:bCs/>
          <w:sz w:val="28"/>
          <w:szCs w:val="28"/>
          <w:lang w:val="vi-VN"/>
        </w:rPr>
      </w:pPr>
      <w:r w:rsidRPr="00923AC1">
        <w:rPr>
          <w:bCs/>
          <w:sz w:val="28"/>
          <w:szCs w:val="28"/>
          <w:lang w:val="vi-VN"/>
        </w:rPr>
        <w:t>Với tinh thần đổi mới mạnh mẽ trong tư duy, sáng tạo trong cách làm và quyết liệt trong công việc, trong những năm qua, ngành giáo dục luôn quan tâm, bồi dưỡng, xây dựng, đào tạo đội ngũ cán bộ giảng dạy, cán bộ quản lý bằng cách tạo mọi điều kiện để viên chức, giảng viên được học tập nâng cao trình độ chuyên môn, nghiệp vụ, thích ứng kịp thời những biến động và yêu cầu phát triển trong tình hình mới.</w:t>
      </w:r>
    </w:p>
    <w:p w:rsidR="00923AC1" w:rsidRPr="00923AC1" w:rsidRDefault="00923AC1" w:rsidP="00923AC1">
      <w:pPr>
        <w:numPr>
          <w:ilvl w:val="0"/>
          <w:numId w:val="4"/>
        </w:numPr>
        <w:rPr>
          <w:bCs/>
          <w:sz w:val="28"/>
          <w:szCs w:val="28"/>
          <w:lang w:val="vi-VN"/>
        </w:rPr>
      </w:pPr>
      <w:r w:rsidRPr="00923AC1">
        <w:rPr>
          <w:bCs/>
          <w:sz w:val="28"/>
          <w:szCs w:val="28"/>
          <w:lang w:val="vi-VN"/>
        </w:rPr>
        <w:t>Nhiều phương pháp dạy học mới như thảo luận nhóm; sử dụng các tình huống có vấn đề, dạy học theo góc... cùng với các công cụ hỗ trợ kĩ thuật dạy học như edomodo; kahoot; youtube, các hình thức dạy học trực tuyến... rất hiệu quả trong việc giảng dạy hiện nay. Mỗi một môn học có những đặc thù riêng, giảng viên có thể theo dõi và lựa chọn những phương pháp dạy học và phương tiện kĩ thuật dạy học phù hợp để đem lại hiệu quả cao nhất, tạo được sự hứng thú, tích cực học tập của sinh viên.</w:t>
      </w:r>
    </w:p>
    <w:p w:rsidR="00923AC1" w:rsidRPr="00923AC1" w:rsidRDefault="00923AC1" w:rsidP="00923AC1">
      <w:pPr>
        <w:numPr>
          <w:ilvl w:val="0"/>
          <w:numId w:val="4"/>
        </w:numPr>
        <w:rPr>
          <w:bCs/>
          <w:sz w:val="28"/>
          <w:szCs w:val="28"/>
          <w:lang w:val="vi-VN"/>
        </w:rPr>
      </w:pPr>
      <w:r w:rsidRPr="00923AC1">
        <w:rPr>
          <w:bCs/>
          <w:sz w:val="28"/>
          <w:szCs w:val="28"/>
          <w:lang w:val="vi-VN"/>
        </w:rPr>
        <w:t>Nhà trường cần tích cực đổi mới quy trình đào tạo, bồi dưỡng giảng viên, chú trọng bồi dưỡng, chuẩn hóa đội ngũ nhà giáo theo 5 tiêu chí về học hàm, học vị; kết hợp đào tạo, bồi dưỡng tại trường với gửi đi đào tạo, bồi dưỡng ở các trường trong, ngoài nước ngoài theo lộ trình đã xác định, ưu tiên cán bộ đầu ngành, trong diện quy hoạch. Công tác đào tạo, bồi dưỡng, tập huấn về chuyên môn, nghiệp vụ sư phạm, ngoại ngữ, công nghệ thông tin được triển khai tích cực, sát với yêu cầu, chức năng, nhiệm vụ của từng chuyên ngành đào tạo.</w:t>
      </w:r>
    </w:p>
    <w:p w:rsidR="00923AC1" w:rsidRPr="00923AC1" w:rsidRDefault="00923AC1" w:rsidP="00923AC1">
      <w:pPr>
        <w:numPr>
          <w:ilvl w:val="0"/>
          <w:numId w:val="4"/>
        </w:numPr>
        <w:rPr>
          <w:bCs/>
          <w:sz w:val="28"/>
          <w:szCs w:val="28"/>
          <w:lang w:val="vi-VN"/>
        </w:rPr>
      </w:pPr>
      <w:r w:rsidRPr="00923AC1">
        <w:rPr>
          <w:bCs/>
          <w:sz w:val="28"/>
          <w:szCs w:val="28"/>
          <w:lang w:val="vi-VN"/>
        </w:rPr>
        <w:t xml:space="preserve"> Nhà trường cần xác định, một trong các yếu tố xây dựng “Nhà trường thông minh”, tiếp cận Cuộc CMCN 4.0 là chú trọng đào tạo, bồi dưỡng, nâng cao trình độ ngoại ngữ, tin học; coi đây là điều kiện tiên quyết và là “chìa khóa” mở cánh cửa tri thức. Trên cơ sở bám sát các văn bản, hướng dẫn của ngành, nhà trường cần tiến hành khảo sát thêm trình độ, chất lượng dạy và học, xây dựng và thực hiện kế hoạch phát triển, coi trọng xây dựng đội ngũ giảng viên. Đồng thời, coi trình độ ngoại ngữ là một trong những tiêu chí quan trọng để xem xét, đánh giá chất lượng hoàn thành nhiệm vụ và là điều kiện đủ để quy hoạch, bổ nhiệm các chức vụ lãnh đạo, chỉ huy, quản lý.</w:t>
      </w:r>
    </w:p>
    <w:p w:rsidR="00923AC1" w:rsidRPr="00923AC1" w:rsidRDefault="00923AC1" w:rsidP="00923AC1">
      <w:pPr>
        <w:numPr>
          <w:ilvl w:val="1"/>
          <w:numId w:val="3"/>
        </w:numPr>
        <w:rPr>
          <w:bCs/>
          <w:sz w:val="28"/>
          <w:szCs w:val="28"/>
          <w:lang w:val="vi-VN"/>
        </w:rPr>
      </w:pPr>
      <w:r w:rsidRPr="00923AC1">
        <w:rPr>
          <w:bCs/>
          <w:sz w:val="28"/>
          <w:szCs w:val="28"/>
          <w:lang w:val="vi-VN"/>
        </w:rPr>
        <w:t>Thứ tư, đẩy mạnh ứng dụng công nghệ thông tin, công nghệ mô phỏng trong dạy học</w:t>
      </w:r>
    </w:p>
    <w:p w:rsidR="00923AC1" w:rsidRPr="00923AC1" w:rsidRDefault="00923AC1" w:rsidP="00923AC1">
      <w:pPr>
        <w:numPr>
          <w:ilvl w:val="0"/>
          <w:numId w:val="4"/>
        </w:numPr>
        <w:rPr>
          <w:bCs/>
          <w:sz w:val="28"/>
          <w:szCs w:val="28"/>
          <w:lang w:val="vi-VN"/>
        </w:rPr>
      </w:pPr>
      <w:r w:rsidRPr="00923AC1">
        <w:rPr>
          <w:bCs/>
          <w:sz w:val="28"/>
          <w:szCs w:val="28"/>
          <w:lang w:val="vi-VN"/>
        </w:rPr>
        <w:t xml:space="preserve">Một là, nguồn dữ liệu lớn (Big data). Dữ liệu lớn được thể hiện ở cả ba phương diện thời gian, không gian, đối tượng. </w:t>
      </w:r>
    </w:p>
    <w:p w:rsidR="00923AC1" w:rsidRPr="00923AC1" w:rsidRDefault="00923AC1" w:rsidP="00923AC1">
      <w:pPr>
        <w:numPr>
          <w:ilvl w:val="0"/>
          <w:numId w:val="4"/>
        </w:numPr>
        <w:rPr>
          <w:bCs/>
          <w:sz w:val="28"/>
          <w:szCs w:val="28"/>
          <w:lang w:val="vi-VN"/>
        </w:rPr>
      </w:pPr>
      <w:r w:rsidRPr="00923AC1">
        <w:rPr>
          <w:bCs/>
          <w:sz w:val="28"/>
          <w:szCs w:val="28"/>
          <w:lang w:val="vi-VN"/>
        </w:rPr>
        <w:t>Hai là, trí tuệ nhân tạo (AI). Trí tuệ nhân tạo được thể hiện trên nhiều khía cạnh khác nhau nhưng tập trung chủ yếu vào robot và camera nhận diện thông minh.</w:t>
      </w:r>
    </w:p>
    <w:p w:rsidR="00923AC1" w:rsidRPr="00923AC1" w:rsidRDefault="00923AC1" w:rsidP="00923AC1">
      <w:pPr>
        <w:numPr>
          <w:ilvl w:val="0"/>
          <w:numId w:val="4"/>
        </w:numPr>
        <w:rPr>
          <w:bCs/>
          <w:sz w:val="28"/>
          <w:szCs w:val="28"/>
          <w:lang w:val="vi-VN"/>
        </w:rPr>
      </w:pPr>
      <w:r w:rsidRPr="00923AC1">
        <w:rPr>
          <w:bCs/>
          <w:sz w:val="28"/>
          <w:szCs w:val="28"/>
          <w:lang w:val="vi-VN"/>
        </w:rPr>
        <w:t>Ba là, internet kết nối vạn vật. Internet ngày nay đã trở thành một lực lượng vật chất quan trọng đối với mọi hoạt động của cuộc sống con người. Nó không chỉ kết nối giữa con người với con người, giữa con người với vật thể mà còn giữa vật thể với vật thể - làm cho máy móc giao tiếp được với máy móc thông qua việc sử dụng công cụ hiện đại như email, website, điện thoại thông minh, thiết bị điện tử, thiết bị số hóa.</w:t>
      </w:r>
    </w:p>
    <w:p w:rsidR="00923AC1" w:rsidRDefault="00923AC1" w:rsidP="00923AC1">
      <w:pPr>
        <w:numPr>
          <w:ilvl w:val="0"/>
          <w:numId w:val="4"/>
        </w:numPr>
        <w:rPr>
          <w:bCs/>
          <w:sz w:val="28"/>
          <w:szCs w:val="28"/>
          <w:lang w:val="vi-VN"/>
        </w:rPr>
      </w:pPr>
      <w:r w:rsidRPr="00923AC1">
        <w:rPr>
          <w:bCs/>
          <w:sz w:val="28"/>
          <w:szCs w:val="28"/>
          <w:lang w:val="vi-VN"/>
        </w:rPr>
        <w:t>Bốn là mô phỏng mang lại lợi ích to lớn. Tiết kiệm thời gian, kinh phí, nguyên vật liệu, tránh được những trường hợp rủi ro, nguy hiểm trong điều kiện thực, giảm tác động xấu tới môi trường…, thậm chí có thể làm được cái không thể làm trong điều kiện thực.</w:t>
      </w:r>
    </w:p>
    <w:p w:rsidR="006E2EF3" w:rsidRPr="00923AC1" w:rsidRDefault="006E2EF3" w:rsidP="006E2EF3">
      <w:pPr>
        <w:ind w:left="720"/>
        <w:rPr>
          <w:bCs/>
          <w:sz w:val="28"/>
          <w:szCs w:val="28"/>
          <w:lang w:val="vi-VN"/>
        </w:rPr>
      </w:pPr>
      <w:bookmarkStart w:id="3" w:name="_GoBack"/>
      <w:bookmarkEnd w:id="3"/>
    </w:p>
    <w:p w:rsidR="00923AC1" w:rsidRPr="00923AC1" w:rsidRDefault="00923AC1" w:rsidP="00923AC1">
      <w:pPr>
        <w:numPr>
          <w:ilvl w:val="0"/>
          <w:numId w:val="3"/>
        </w:numPr>
        <w:rPr>
          <w:bCs/>
          <w:sz w:val="28"/>
          <w:szCs w:val="28"/>
          <w:lang w:val="vi-VN"/>
        </w:rPr>
      </w:pPr>
      <w:r w:rsidRPr="00923AC1">
        <w:rPr>
          <w:b/>
          <w:bCs/>
          <w:sz w:val="28"/>
          <w:szCs w:val="28"/>
          <w:lang w:val="vi-VN"/>
        </w:rPr>
        <w:t>Kết luận:</w:t>
      </w:r>
    </w:p>
    <w:p w:rsidR="00923AC1" w:rsidRPr="00923AC1" w:rsidRDefault="00923AC1" w:rsidP="00923AC1">
      <w:pPr>
        <w:numPr>
          <w:ilvl w:val="1"/>
          <w:numId w:val="3"/>
        </w:numPr>
        <w:rPr>
          <w:bCs/>
          <w:sz w:val="28"/>
          <w:szCs w:val="28"/>
          <w:lang w:val="vi-VN"/>
        </w:rPr>
      </w:pPr>
      <w:r w:rsidRPr="00923AC1">
        <w:rPr>
          <w:bCs/>
          <w:sz w:val="28"/>
          <w:szCs w:val="28"/>
          <w:lang w:val="vi-VN"/>
        </w:rPr>
        <w:t>Thuận lợi:</w:t>
      </w:r>
    </w:p>
    <w:p w:rsidR="00923AC1" w:rsidRPr="00923AC1" w:rsidRDefault="00923AC1" w:rsidP="00923AC1">
      <w:pPr>
        <w:numPr>
          <w:ilvl w:val="0"/>
          <w:numId w:val="4"/>
        </w:numPr>
        <w:rPr>
          <w:bCs/>
          <w:sz w:val="28"/>
          <w:szCs w:val="28"/>
          <w:lang w:val="vi-VN"/>
        </w:rPr>
      </w:pPr>
      <w:r w:rsidRPr="00923AC1">
        <w:rPr>
          <w:bCs/>
          <w:sz w:val="28"/>
          <w:szCs w:val="28"/>
          <w:lang w:val="vi-VN"/>
        </w:rPr>
        <w:t>Việt Nam có một lợi thế lớn là sự phổ biến của điện thoại thông minh và mạng internet. Theo thống kê, lượng người sử dụng internet năm 2018 đạt 64 triệu, chiếm 67% dân số. Việt Nam có thể vào top 10 quốc gia có tỷ lệ người tiếp cận Internet cao nhất, với khoảng 80% dân số sử dụng internet trước năm 2020. Riêng mảng mạng xã hội, tính đến tháng 1-2018, có tới 55 triệu người dùng, chiếm 57% dân số(4). Tỷ lệ người sử dụng Internet trong dân số cao là một trong những điều kiện ban đầu giúp Việt Nam tiếp cận giáo dục 4.0 nhanh hơn.</w:t>
      </w:r>
    </w:p>
    <w:p w:rsidR="00923AC1" w:rsidRPr="00923AC1" w:rsidRDefault="00923AC1" w:rsidP="00923AC1">
      <w:pPr>
        <w:numPr>
          <w:ilvl w:val="0"/>
          <w:numId w:val="4"/>
        </w:numPr>
        <w:rPr>
          <w:bCs/>
          <w:sz w:val="28"/>
          <w:szCs w:val="28"/>
          <w:lang w:val="vi-VN"/>
        </w:rPr>
      </w:pPr>
      <w:r w:rsidRPr="00923AC1">
        <w:rPr>
          <w:bCs/>
          <w:sz w:val="28"/>
          <w:szCs w:val="28"/>
          <w:lang w:val="vi-VN"/>
        </w:rPr>
        <w:t>Đảng và Nhà nước ta luôn quan tâm đến giáo dục, đặc biệt trong bối cảnh khoa học, công nghệ phát triển nhanh như vũ bão. Hội nghị lần thứ tám Ban Chấp hành Trung ương Đảng khóa XI, đã ban hành Nghị quyết số 29-NQ/TW về đổi mới căn bản, toàn diện giáo dục và đào tạo, đáp ứng yêu cầu CNH, HĐH trong điều kiện kinh tế thị trường định hướng XHCN và hội nhập quốc tế (4-11-2013). Thủ tướng Chính phủ đã ban hành Chỉ thị số 16/CT-TTg về việc tăng cường năng lực tiếp cận Cuộc cách mạng Công nghiệp lần thứ tư (4-5-2017). Bộ Giáo dục và Đào tạo đã xây dựng Đề án Hỗ trợ sinh viên khởi nghiệp đến năm 2025; Đề án Nâng cao năng lực đội ngũ giảng viên, cán bộ quản lý các cơ sở GDĐH đáp ứng yêu cầu đổi mới căn bản toàn diện giáo dục và đào tạo giai đoạn 2019 - 2030; Chiến lược Phát triển tổng thể GDĐH giai đoạn 2021-2030, tầm nhìn 2035, làm cơ sở cho đổi mới, phát triển toàn diện và bền vững trong dài hạn của hệ thống GDĐH.</w:t>
      </w:r>
    </w:p>
    <w:p w:rsidR="00923AC1" w:rsidRPr="00923AC1" w:rsidRDefault="00923AC1" w:rsidP="00923AC1">
      <w:pPr>
        <w:numPr>
          <w:ilvl w:val="1"/>
          <w:numId w:val="3"/>
        </w:numPr>
        <w:rPr>
          <w:bCs/>
          <w:sz w:val="28"/>
          <w:szCs w:val="28"/>
          <w:lang w:val="vi-VN"/>
        </w:rPr>
      </w:pPr>
      <w:r w:rsidRPr="00923AC1">
        <w:rPr>
          <w:bCs/>
          <w:sz w:val="28"/>
          <w:szCs w:val="28"/>
          <w:lang w:val="vi-VN"/>
        </w:rPr>
        <w:t>Khó khăn:</w:t>
      </w:r>
    </w:p>
    <w:p w:rsidR="00923AC1" w:rsidRPr="00923AC1" w:rsidRDefault="00923AC1" w:rsidP="00923AC1">
      <w:pPr>
        <w:numPr>
          <w:ilvl w:val="0"/>
          <w:numId w:val="4"/>
        </w:numPr>
        <w:rPr>
          <w:bCs/>
          <w:sz w:val="28"/>
          <w:szCs w:val="28"/>
          <w:lang w:val="vi-VN"/>
        </w:rPr>
      </w:pPr>
      <w:r w:rsidRPr="00923AC1">
        <w:rPr>
          <w:bCs/>
          <w:sz w:val="28"/>
          <w:szCs w:val="28"/>
          <w:lang w:val="vi-VN"/>
        </w:rPr>
        <w:t xml:space="preserve">Giảng viên cần biết sử dụng các công cụ hỗ trợ giảng dạy, đòi hỏi giảng viên phải thường xuyên cập nhật các phương pháp dạy học hiện đại, để tránh sự nhàm chán trong quá trình dạy và học.  </w:t>
      </w:r>
    </w:p>
    <w:p w:rsidR="00923AC1" w:rsidRPr="00923AC1" w:rsidRDefault="00923AC1" w:rsidP="00923AC1">
      <w:pPr>
        <w:numPr>
          <w:ilvl w:val="0"/>
          <w:numId w:val="4"/>
        </w:numPr>
        <w:rPr>
          <w:bCs/>
          <w:sz w:val="28"/>
          <w:szCs w:val="28"/>
          <w:lang w:val="vi-VN"/>
        </w:rPr>
      </w:pPr>
      <w:r w:rsidRPr="00923AC1">
        <w:rPr>
          <w:bCs/>
          <w:sz w:val="28"/>
          <w:szCs w:val="28"/>
          <w:lang w:val="vi-VN"/>
        </w:rPr>
        <w:t>Tính nhạy bén về công nghệ của đại đa số cán bộ, giáo viên của toàn ngành chưa cao.</w:t>
      </w:r>
    </w:p>
    <w:p w:rsidR="00923AC1" w:rsidRPr="00923AC1" w:rsidRDefault="00923AC1" w:rsidP="00923AC1">
      <w:pPr>
        <w:numPr>
          <w:ilvl w:val="0"/>
          <w:numId w:val="4"/>
        </w:numPr>
        <w:rPr>
          <w:bCs/>
          <w:sz w:val="28"/>
          <w:szCs w:val="28"/>
          <w:lang w:val="vi-VN"/>
        </w:rPr>
      </w:pPr>
      <w:r w:rsidRPr="00923AC1">
        <w:rPr>
          <w:bCs/>
          <w:sz w:val="28"/>
          <w:szCs w:val="28"/>
          <w:lang w:val="vi-VN"/>
        </w:rPr>
        <w:t>Tâm lý an bài, ổn định của nhiều cán bộ, giảng viên còn nặng nề.</w:t>
      </w:r>
    </w:p>
    <w:p w:rsidR="00923AC1" w:rsidRPr="00923AC1" w:rsidRDefault="00923AC1" w:rsidP="00923AC1">
      <w:pPr>
        <w:numPr>
          <w:ilvl w:val="0"/>
          <w:numId w:val="4"/>
        </w:numPr>
        <w:rPr>
          <w:bCs/>
          <w:sz w:val="28"/>
          <w:szCs w:val="28"/>
          <w:lang w:val="vi-VN"/>
        </w:rPr>
      </w:pPr>
      <w:r w:rsidRPr="00923AC1">
        <w:rPr>
          <w:bCs/>
          <w:sz w:val="28"/>
          <w:szCs w:val="28"/>
          <w:lang w:val="vi-VN"/>
        </w:rPr>
        <w:t>Về cơ sở vật chất nhà trường cần đầu tư trang thiết bị, phương tiện dạy học hiện đại, cột thu sóng wifi mạnh đủ cho giảng viên và sinh viên tham gia kết nối và học tập trên internet một cách dễ dàng hơn.</w:t>
      </w:r>
    </w:p>
    <w:p w:rsidR="00923AC1" w:rsidRPr="006E2EF3" w:rsidRDefault="00923AC1" w:rsidP="006E2EF3">
      <w:pPr>
        <w:numPr>
          <w:ilvl w:val="0"/>
          <w:numId w:val="4"/>
        </w:numPr>
        <w:rPr>
          <w:bCs/>
          <w:sz w:val="28"/>
          <w:szCs w:val="28"/>
          <w:lang w:val="vi-VN"/>
        </w:rPr>
      </w:pPr>
      <w:r w:rsidRPr="00923AC1">
        <w:rPr>
          <w:bCs/>
          <w:sz w:val="28"/>
          <w:szCs w:val="28"/>
          <w:lang w:val="vi-VN"/>
        </w:rPr>
        <w:t>Các cơ quan quản lý và xã hội cần chăm lo hơn nữa đến sự nghiệp giáo dục và đào tạo như đúng vị thế sẵn có "cùng với khoa học và công nghệ, giáo dục và đào tạo là quốc sách hàng đầu".</w:t>
      </w:r>
    </w:p>
    <w:p w:rsidR="00923AC1" w:rsidRPr="00923AC1" w:rsidRDefault="00923AC1" w:rsidP="00923AC1">
      <w:pPr>
        <w:numPr>
          <w:ilvl w:val="0"/>
          <w:numId w:val="3"/>
        </w:numPr>
        <w:rPr>
          <w:bCs/>
          <w:sz w:val="28"/>
          <w:szCs w:val="28"/>
          <w:lang w:val="vi-VN"/>
        </w:rPr>
      </w:pPr>
      <w:r w:rsidRPr="00923AC1">
        <w:rPr>
          <w:bCs/>
          <w:sz w:val="28"/>
          <w:szCs w:val="28"/>
          <w:lang w:val="vi-VN"/>
        </w:rPr>
        <w:t>Tài liệu tham khảo:</w:t>
      </w:r>
    </w:p>
    <w:p w:rsidR="00923AC1" w:rsidRPr="00923AC1" w:rsidRDefault="00923AC1" w:rsidP="00923AC1">
      <w:pPr>
        <w:numPr>
          <w:ilvl w:val="0"/>
          <w:numId w:val="4"/>
        </w:numPr>
        <w:rPr>
          <w:bCs/>
          <w:sz w:val="28"/>
          <w:szCs w:val="28"/>
          <w:lang w:val="en-US"/>
        </w:rPr>
      </w:pPr>
      <w:r w:rsidRPr="00923AC1">
        <w:rPr>
          <w:bCs/>
          <w:sz w:val="28"/>
          <w:szCs w:val="28"/>
          <w:lang w:val="en-US"/>
        </w:rPr>
        <w:t>Phạm Viết Vượng (2000)</w:t>
      </w:r>
      <w:r w:rsidRPr="00923AC1">
        <w:rPr>
          <w:bCs/>
          <w:i/>
          <w:iCs/>
          <w:sz w:val="28"/>
          <w:szCs w:val="28"/>
          <w:lang w:val="en-US"/>
        </w:rPr>
        <w:t>. Giáo dục học. </w:t>
      </w:r>
      <w:r w:rsidRPr="00923AC1">
        <w:rPr>
          <w:bCs/>
          <w:sz w:val="28"/>
          <w:szCs w:val="28"/>
          <w:lang w:val="en-US"/>
        </w:rPr>
        <w:t>NXB Đại học Quốc gia Hà Nội.</w:t>
      </w:r>
    </w:p>
    <w:p w:rsidR="00923AC1" w:rsidRPr="00923AC1" w:rsidRDefault="00923AC1" w:rsidP="00923AC1">
      <w:pPr>
        <w:numPr>
          <w:ilvl w:val="0"/>
          <w:numId w:val="4"/>
        </w:numPr>
        <w:rPr>
          <w:bCs/>
          <w:sz w:val="28"/>
          <w:szCs w:val="28"/>
          <w:lang w:val="en-US"/>
        </w:rPr>
      </w:pPr>
      <w:r w:rsidRPr="00923AC1">
        <w:rPr>
          <w:bCs/>
          <w:sz w:val="28"/>
          <w:szCs w:val="28"/>
          <w:lang w:val="en-US"/>
        </w:rPr>
        <w:t>Thái Duy Tuyên (2001). </w:t>
      </w:r>
      <w:r w:rsidRPr="00923AC1">
        <w:rPr>
          <w:bCs/>
          <w:i/>
          <w:iCs/>
          <w:sz w:val="28"/>
          <w:szCs w:val="28"/>
          <w:lang w:val="en-US"/>
        </w:rPr>
        <w:t>Giáo dục học hiện đại (những nội dung cơ bản). </w:t>
      </w:r>
      <w:r w:rsidRPr="00923AC1">
        <w:rPr>
          <w:bCs/>
          <w:sz w:val="28"/>
          <w:szCs w:val="28"/>
          <w:lang w:val="en-US"/>
        </w:rPr>
        <w:t>NXB Đại học Quốc gia Hà Nội.</w:t>
      </w:r>
    </w:p>
    <w:p w:rsidR="00923AC1" w:rsidRPr="00923AC1" w:rsidRDefault="00923AC1" w:rsidP="00923AC1">
      <w:pPr>
        <w:numPr>
          <w:ilvl w:val="0"/>
          <w:numId w:val="4"/>
        </w:numPr>
        <w:rPr>
          <w:bCs/>
          <w:sz w:val="28"/>
          <w:szCs w:val="28"/>
          <w:lang w:val="en-US"/>
        </w:rPr>
      </w:pPr>
      <w:r w:rsidRPr="00923AC1">
        <w:rPr>
          <w:bCs/>
          <w:sz w:val="28"/>
          <w:szCs w:val="28"/>
          <w:lang w:val="en-US"/>
        </w:rPr>
        <w:t>Trần Khánh Đức (2014). </w:t>
      </w:r>
      <w:r w:rsidRPr="00923AC1">
        <w:rPr>
          <w:bCs/>
          <w:i/>
          <w:iCs/>
          <w:sz w:val="28"/>
          <w:szCs w:val="28"/>
          <w:lang w:val="en-US"/>
        </w:rPr>
        <w:t>Giáo dục và phát triển nguồn nhân lực trong thế kỉ XXI</w:t>
      </w:r>
      <w:r w:rsidRPr="00923AC1">
        <w:rPr>
          <w:bCs/>
          <w:sz w:val="28"/>
          <w:szCs w:val="28"/>
          <w:lang w:val="en-US"/>
        </w:rPr>
        <w:t>. NXB Giáo dục Việt Nam.</w:t>
      </w:r>
    </w:p>
    <w:p w:rsidR="00923AC1" w:rsidRPr="00923AC1" w:rsidRDefault="00923AC1" w:rsidP="00923AC1">
      <w:pPr>
        <w:numPr>
          <w:ilvl w:val="0"/>
          <w:numId w:val="4"/>
        </w:numPr>
        <w:rPr>
          <w:bCs/>
          <w:sz w:val="28"/>
          <w:szCs w:val="28"/>
          <w:lang w:val="en-US"/>
        </w:rPr>
      </w:pPr>
      <w:r w:rsidRPr="00923AC1">
        <w:rPr>
          <w:bCs/>
          <w:sz w:val="28"/>
          <w:szCs w:val="28"/>
          <w:lang w:val="en-US"/>
        </w:rPr>
        <w:t>John Vũ (2016). </w:t>
      </w:r>
      <w:r w:rsidRPr="00923AC1">
        <w:rPr>
          <w:bCs/>
          <w:i/>
          <w:iCs/>
          <w:sz w:val="28"/>
          <w:szCs w:val="28"/>
          <w:lang w:val="en-US"/>
        </w:rPr>
        <w:t>Giáo dục trong thời đại tri thức. </w:t>
      </w:r>
      <w:r w:rsidRPr="00923AC1">
        <w:rPr>
          <w:bCs/>
          <w:sz w:val="28"/>
          <w:szCs w:val="28"/>
          <w:lang w:val="en-US"/>
        </w:rPr>
        <w:t>NXB Lao động.</w:t>
      </w:r>
    </w:p>
    <w:p w:rsidR="00923AC1" w:rsidRPr="00923AC1" w:rsidRDefault="00923AC1" w:rsidP="00923AC1">
      <w:pPr>
        <w:numPr>
          <w:ilvl w:val="0"/>
          <w:numId w:val="4"/>
        </w:numPr>
        <w:rPr>
          <w:bCs/>
          <w:sz w:val="28"/>
          <w:szCs w:val="28"/>
          <w:lang w:val="en-US"/>
        </w:rPr>
      </w:pPr>
      <w:r w:rsidRPr="00923AC1">
        <w:rPr>
          <w:bCs/>
          <w:sz w:val="28"/>
          <w:szCs w:val="28"/>
          <w:lang w:val="en-US"/>
        </w:rPr>
        <w:t xml:space="preserve"> Phan Chí Thành (2018). </w:t>
      </w:r>
      <w:r w:rsidRPr="00923AC1">
        <w:rPr>
          <w:bCs/>
          <w:i/>
          <w:iCs/>
          <w:sz w:val="28"/>
          <w:szCs w:val="28"/>
          <w:lang w:val="en-US"/>
        </w:rPr>
        <w:t>Cách mạng công nghiệp 4.0 - xu thế phát triển của giáo dục trực tuyến.</w:t>
      </w:r>
    </w:p>
    <w:p w:rsidR="00923AC1" w:rsidRPr="00923AC1" w:rsidRDefault="00923AC1" w:rsidP="00923AC1">
      <w:pPr>
        <w:ind w:left="720" w:firstLine="720"/>
        <w:rPr>
          <w:b/>
          <w:bCs/>
          <w:sz w:val="28"/>
          <w:szCs w:val="28"/>
          <w:lang w:val="en-US"/>
        </w:rPr>
      </w:pPr>
    </w:p>
    <w:p w:rsidR="00923AC1" w:rsidRPr="00923AC1" w:rsidRDefault="00923AC1" w:rsidP="00923AC1">
      <w:pPr>
        <w:ind w:left="720" w:firstLine="720"/>
        <w:rPr>
          <w:b/>
          <w:bCs/>
          <w:sz w:val="28"/>
          <w:szCs w:val="28"/>
          <w:lang w:val="en-US"/>
        </w:rPr>
      </w:pPr>
    </w:p>
    <w:p w:rsidR="00923AC1" w:rsidRPr="00923AC1" w:rsidRDefault="00923AC1" w:rsidP="00923AC1">
      <w:pPr>
        <w:ind w:left="3600" w:firstLine="720"/>
        <w:rPr>
          <w:bCs/>
          <w:sz w:val="28"/>
          <w:szCs w:val="28"/>
          <w:lang w:val="vi-VN"/>
        </w:rPr>
      </w:pPr>
      <w:r w:rsidRPr="00923AC1">
        <w:rPr>
          <w:bCs/>
          <w:sz w:val="28"/>
          <w:szCs w:val="28"/>
          <w:lang w:val="vi-VN"/>
        </w:rPr>
        <w:t>TP.HCM ngày 20 tháng 06 năm 2021</w:t>
      </w:r>
    </w:p>
    <w:p w:rsidR="00923AC1" w:rsidRPr="00923AC1" w:rsidRDefault="00923AC1" w:rsidP="00923AC1">
      <w:pPr>
        <w:ind w:left="3600" w:firstLine="720"/>
        <w:rPr>
          <w:bCs/>
          <w:sz w:val="28"/>
          <w:szCs w:val="28"/>
          <w:lang w:val="en-US"/>
        </w:rPr>
      </w:pPr>
      <w:r w:rsidRPr="00923AC1">
        <w:rPr>
          <w:bCs/>
          <w:sz w:val="28"/>
          <w:szCs w:val="28"/>
          <w:lang w:val="vi-VN"/>
        </w:rPr>
        <w:t>Tác giả Vũ Quang Khải khoa Cơ Khí</w:t>
      </w:r>
      <w:r w:rsidRPr="00923AC1">
        <w:rPr>
          <w:b/>
          <w:bCs/>
          <w:sz w:val="28"/>
          <w:szCs w:val="28"/>
          <w:lang w:val="en-US"/>
        </w:rPr>
        <w:t> </w:t>
      </w:r>
    </w:p>
    <w:p w:rsidR="00923AC1" w:rsidRPr="00923AC1" w:rsidRDefault="00923AC1" w:rsidP="00923AC1">
      <w:pPr>
        <w:ind w:left="720" w:firstLine="720"/>
        <w:rPr>
          <w:bCs/>
          <w:sz w:val="28"/>
          <w:szCs w:val="28"/>
          <w:lang w:val="vi-VN"/>
        </w:rPr>
      </w:pPr>
    </w:p>
    <w:sectPr w:rsidR="00923AC1" w:rsidRPr="00923AC1">
      <w:headerReference w:type="default" r:id="rId23"/>
      <w:footerReference w:type="default" r:id="rId24"/>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A3F" w:rsidRDefault="00BD6A3F">
      <w:r>
        <w:separator/>
      </w:r>
    </w:p>
  </w:endnote>
  <w:endnote w:type="continuationSeparator" w:id="0">
    <w:p w:rsidR="00BD6A3F" w:rsidRDefault="00BD6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ItalicMT">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86D" w:rsidRDefault="00BD6A3F">
    <w:pPr>
      <w:pStyle w:val="BodyText"/>
      <w:spacing w:line="14" w:lineRule="auto"/>
      <w:rPr>
        <w:sz w:val="20"/>
      </w:rPr>
    </w:pPr>
    <w:r>
      <w:rPr>
        <w:noProof/>
        <w:lang w:val="en-US"/>
      </w:rPr>
      <mc:AlternateContent>
        <mc:Choice Requires="wps">
          <w:drawing>
            <wp:anchor distT="0" distB="0" distL="114300" distR="114300" simplePos="0" relativeHeight="251658752" behindDoc="1" locked="0" layoutInCell="1" allowOverlap="1">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wps:spPr>
                    <wps:txbx>
                      <w:txbxContent>
                        <w:p w:rsidR="0043686D" w:rsidRDefault="00BD6A3F">
                          <w:pPr>
                            <w:spacing w:before="11"/>
                            <w:ind w:left="60"/>
                          </w:pPr>
                          <w:r>
                            <w:fldChar w:fldCharType="begin"/>
                          </w:r>
                          <w:r>
                            <w:instrText xml:space="preserve"> PAGE </w:instrText>
                          </w:r>
                          <w:r>
                            <w:fldChar w:fldCharType="separate"/>
                          </w:r>
                          <w:r>
                            <w:rPr>
                              <w:noProof/>
                            </w:rPr>
                            <w:t>1</w:t>
                          </w:r>
                          <w:r>
                            <w:fldChar w:fldCharType="end"/>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2516577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" filled="f" stroked="f">
              <v:textbox inset="0,0,0,0">
                <w:txbxContent>
                  <w:p w:rsidR="0043686D" w:rsidRDefault="00BD6A3F">
                    <w:pPr>
                      <w:spacing w:before="11"/>
                      <w:ind w:left="60"/>
                    </w:pPr>
                    <w:r>
                      <w:fldChar w:fldCharType="begin"/>
                    </w:r>
                    <w:r>
                      <w:instrText xml:space="preserve"> PAGE </w:instrText>
                    </w:r>
                    <w:r>
                      <w:fldChar w:fldCharType="separate"/>
                    </w:r>
                    <w:r>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A3F" w:rsidRDefault="00BD6A3F">
      <w:r>
        <w:separator/>
      </w:r>
    </w:p>
  </w:footnote>
  <w:footnote w:type="continuationSeparator" w:id="0">
    <w:p w:rsidR="00BD6A3F" w:rsidRDefault="00BD6A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86D" w:rsidRDefault="00BD6A3F">
    <w:pPr>
      <w:pStyle w:val="BodyText"/>
      <w:spacing w:line="14" w:lineRule="auto"/>
      <w:rPr>
        <w:sz w:val="20"/>
      </w:rPr>
    </w:pPr>
    <w:r>
      <w:rPr>
        <w:noProof/>
        <w:lang w:val="en-US"/>
      </w:rPr>
      <mc:AlternateContent>
        <mc:Choice Requires="wps">
          <w:drawing>
            <wp:anchor distT="0" distB="0" distL="114300" distR="114300" simplePos="0" relativeHeight="251656704" behindDoc="1" locked="0" layoutInCell="1" allowOverlap="1">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 o:spid="_x0000_s1026" o:spt="100" style="position:absolute;left:0pt;margin-left:64.1pt;margin-top:70.9pt;height:24.4pt;width:466.3pt;mso-position-horizontal-relative:page;mso-position-vertical-relative:page;z-index:-251657216;mso-width-relative:page;mso-height-relative:page;" fillcolor="#933634" filled="t" stroked="f" coordsize="9326,488" o:gfxdata="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" path="m9325,445l722,445,722,44,722,0,679,0,679,442,679,445,43,445,43,442,679,442,679,0,43,0,0,0,0,44,0,488,43,488,679,488,722,488,9325,488,9325,445xe">
              <v:path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v:fill on="t" focussize="0,0"/>
              <v:stroke on="f"/>
              <v:imagedata o:title=""/>
              <o:lock v:ext="edit" aspectratio="f"/>
            </v:shape>
          </w:pict>
        </mc:Fallback>
      </mc:AlternateContent>
    </w:r>
    <w:r>
      <w:rPr>
        <w:noProof/>
        <w:lang w:val="en-US"/>
      </w:rPr>
      <mc:AlternateContent>
        <mc:Choice Requires="wps">
          <w:drawing>
            <wp:anchor distT="0" distB="0" distL="114300" distR="114300" simplePos="0" relativeHeight="251657728" behindDoc="1" locked="0" layoutInCell="1" allowOverlap="1">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wps:spPr>
                    <wps:txbx>
                      <w:txbxContent>
                        <w:p w:rsidR="0043686D" w:rsidRDefault="00BD6A3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rsidR="0043686D" w:rsidRDefault="00BD6A3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85DE7"/>
    <w:multiLevelType w:val="multilevel"/>
    <w:tmpl w:val="1E985DE7"/>
    <w:lvl w:ilvl="0">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numFmt w:val="bullet"/>
      <w:lvlText w:val="•"/>
      <w:lvlJc w:val="left"/>
      <w:pPr>
        <w:ind w:left="1418" w:hanging="193"/>
      </w:pPr>
      <w:rPr>
        <w:rFonts w:hint="default"/>
        <w:lang w:val="vi" w:eastAsia="en-US" w:bidi="ar-SA"/>
      </w:rPr>
    </w:lvl>
    <w:lvl w:ilvl="2">
      <w:numFmt w:val="bullet"/>
      <w:lvlText w:val="•"/>
      <w:lvlJc w:val="left"/>
      <w:pPr>
        <w:ind w:left="2317" w:hanging="193"/>
      </w:pPr>
      <w:rPr>
        <w:rFonts w:hint="default"/>
        <w:lang w:val="vi" w:eastAsia="en-US" w:bidi="ar-SA"/>
      </w:rPr>
    </w:lvl>
    <w:lvl w:ilvl="3">
      <w:numFmt w:val="bullet"/>
      <w:lvlText w:val="•"/>
      <w:lvlJc w:val="left"/>
      <w:pPr>
        <w:ind w:left="3215" w:hanging="193"/>
      </w:pPr>
      <w:rPr>
        <w:rFonts w:hint="default"/>
        <w:lang w:val="vi" w:eastAsia="en-US" w:bidi="ar-SA"/>
      </w:rPr>
    </w:lvl>
    <w:lvl w:ilvl="4">
      <w:numFmt w:val="bullet"/>
      <w:lvlText w:val="•"/>
      <w:lvlJc w:val="left"/>
      <w:pPr>
        <w:ind w:left="4114" w:hanging="193"/>
      </w:pPr>
      <w:rPr>
        <w:rFonts w:hint="default"/>
        <w:lang w:val="vi" w:eastAsia="en-US" w:bidi="ar-SA"/>
      </w:rPr>
    </w:lvl>
    <w:lvl w:ilvl="5">
      <w:numFmt w:val="bullet"/>
      <w:lvlText w:val="•"/>
      <w:lvlJc w:val="left"/>
      <w:pPr>
        <w:ind w:left="5013" w:hanging="193"/>
      </w:pPr>
      <w:rPr>
        <w:rFonts w:hint="default"/>
        <w:lang w:val="vi" w:eastAsia="en-US" w:bidi="ar-SA"/>
      </w:rPr>
    </w:lvl>
    <w:lvl w:ilvl="6">
      <w:numFmt w:val="bullet"/>
      <w:lvlText w:val="•"/>
      <w:lvlJc w:val="left"/>
      <w:pPr>
        <w:ind w:left="5911" w:hanging="193"/>
      </w:pPr>
      <w:rPr>
        <w:rFonts w:hint="default"/>
        <w:lang w:val="vi" w:eastAsia="en-US" w:bidi="ar-SA"/>
      </w:rPr>
    </w:lvl>
    <w:lvl w:ilvl="7">
      <w:numFmt w:val="bullet"/>
      <w:lvlText w:val="•"/>
      <w:lvlJc w:val="left"/>
      <w:pPr>
        <w:ind w:left="6810" w:hanging="193"/>
      </w:pPr>
      <w:rPr>
        <w:rFonts w:hint="default"/>
        <w:lang w:val="vi" w:eastAsia="en-US" w:bidi="ar-SA"/>
      </w:rPr>
    </w:lvl>
    <w:lvl w:ilvl="8">
      <w:numFmt w:val="bullet"/>
      <w:lvlText w:val="•"/>
      <w:lvlJc w:val="left"/>
      <w:pPr>
        <w:ind w:left="7709" w:hanging="193"/>
      </w:pPr>
      <w:rPr>
        <w:rFonts w:hint="default"/>
        <w:lang w:val="vi" w:eastAsia="en-US" w:bidi="ar-SA"/>
      </w:rPr>
    </w:lvl>
  </w:abstractNum>
  <w:abstractNum w:abstractNumId="1" w15:restartNumberingAfterBreak="0">
    <w:nsid w:val="30625DE4"/>
    <w:multiLevelType w:val="hybridMultilevel"/>
    <w:tmpl w:val="D460DD94"/>
    <w:lvl w:ilvl="0" w:tplc="1460211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720E87"/>
    <w:multiLevelType w:val="multilevel"/>
    <w:tmpl w:val="40720E87"/>
    <w:lvl w:ilvl="0">
      <w:start w:val="1"/>
      <w:numFmt w:val="decimal"/>
      <w:lvlText w:val="%1."/>
      <w:lvlJc w:val="left"/>
      <w:pPr>
        <w:ind w:left="720" w:hanging="360"/>
      </w:pPr>
      <w:rPr>
        <w:rFonts w:hint="default"/>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46E35F1"/>
    <w:multiLevelType w:val="multilevel"/>
    <w:tmpl w:val="2960AA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883"/>
    <w:rsid w:val="00005AD9"/>
    <w:rsid w:val="000153AB"/>
    <w:rsid w:val="0002409E"/>
    <w:rsid w:val="00041400"/>
    <w:rsid w:val="0004198C"/>
    <w:rsid w:val="00053B7B"/>
    <w:rsid w:val="0008187B"/>
    <w:rsid w:val="00081B80"/>
    <w:rsid w:val="00096BCB"/>
    <w:rsid w:val="000A1220"/>
    <w:rsid w:val="000D1A96"/>
    <w:rsid w:val="000E314F"/>
    <w:rsid w:val="00114E0E"/>
    <w:rsid w:val="001452B7"/>
    <w:rsid w:val="00160E82"/>
    <w:rsid w:val="00164742"/>
    <w:rsid w:val="001B01C8"/>
    <w:rsid w:val="001D3AF7"/>
    <w:rsid w:val="001F6E00"/>
    <w:rsid w:val="0020310D"/>
    <w:rsid w:val="00206931"/>
    <w:rsid w:val="00210C8F"/>
    <w:rsid w:val="002119E4"/>
    <w:rsid w:val="002230D6"/>
    <w:rsid w:val="002340E0"/>
    <w:rsid w:val="00253C93"/>
    <w:rsid w:val="002727D9"/>
    <w:rsid w:val="0028406B"/>
    <w:rsid w:val="00284CBA"/>
    <w:rsid w:val="00286F10"/>
    <w:rsid w:val="002911D1"/>
    <w:rsid w:val="002C0732"/>
    <w:rsid w:val="002C2506"/>
    <w:rsid w:val="00300101"/>
    <w:rsid w:val="003210BC"/>
    <w:rsid w:val="00334F40"/>
    <w:rsid w:val="003358D2"/>
    <w:rsid w:val="003370DF"/>
    <w:rsid w:val="00351073"/>
    <w:rsid w:val="00352C2B"/>
    <w:rsid w:val="00365663"/>
    <w:rsid w:val="00375FF7"/>
    <w:rsid w:val="003837B9"/>
    <w:rsid w:val="003A0D1F"/>
    <w:rsid w:val="003A588F"/>
    <w:rsid w:val="003A7107"/>
    <w:rsid w:val="003D54BE"/>
    <w:rsid w:val="003E217C"/>
    <w:rsid w:val="003F6589"/>
    <w:rsid w:val="00400664"/>
    <w:rsid w:val="00414A0E"/>
    <w:rsid w:val="0043686D"/>
    <w:rsid w:val="00453E32"/>
    <w:rsid w:val="00471521"/>
    <w:rsid w:val="0048419D"/>
    <w:rsid w:val="0049257A"/>
    <w:rsid w:val="00494B94"/>
    <w:rsid w:val="004E6A56"/>
    <w:rsid w:val="004F5C82"/>
    <w:rsid w:val="0050782E"/>
    <w:rsid w:val="00537AD4"/>
    <w:rsid w:val="0058242A"/>
    <w:rsid w:val="0059516F"/>
    <w:rsid w:val="005A0E76"/>
    <w:rsid w:val="005A1EE9"/>
    <w:rsid w:val="005A46AE"/>
    <w:rsid w:val="005D3CF4"/>
    <w:rsid w:val="005F03B8"/>
    <w:rsid w:val="0060048A"/>
    <w:rsid w:val="00613634"/>
    <w:rsid w:val="006200D3"/>
    <w:rsid w:val="00621095"/>
    <w:rsid w:val="00623ED2"/>
    <w:rsid w:val="00637CA5"/>
    <w:rsid w:val="00651A57"/>
    <w:rsid w:val="00652250"/>
    <w:rsid w:val="006859EF"/>
    <w:rsid w:val="00694C26"/>
    <w:rsid w:val="00696648"/>
    <w:rsid w:val="006B2009"/>
    <w:rsid w:val="006B261E"/>
    <w:rsid w:val="006B5D82"/>
    <w:rsid w:val="006D693E"/>
    <w:rsid w:val="006E15FF"/>
    <w:rsid w:val="006E2EF3"/>
    <w:rsid w:val="00706D22"/>
    <w:rsid w:val="00706E61"/>
    <w:rsid w:val="007765E9"/>
    <w:rsid w:val="00777717"/>
    <w:rsid w:val="007C33E0"/>
    <w:rsid w:val="007C6FF5"/>
    <w:rsid w:val="007D3775"/>
    <w:rsid w:val="007E53FE"/>
    <w:rsid w:val="007F62C7"/>
    <w:rsid w:val="00817A8D"/>
    <w:rsid w:val="00820772"/>
    <w:rsid w:val="00834B41"/>
    <w:rsid w:val="00834C1C"/>
    <w:rsid w:val="00851B34"/>
    <w:rsid w:val="0085227C"/>
    <w:rsid w:val="008A6567"/>
    <w:rsid w:val="008D0996"/>
    <w:rsid w:val="008D0DFE"/>
    <w:rsid w:val="008D3566"/>
    <w:rsid w:val="008F1447"/>
    <w:rsid w:val="00900882"/>
    <w:rsid w:val="00921E9D"/>
    <w:rsid w:val="00922D8B"/>
    <w:rsid w:val="00923AC1"/>
    <w:rsid w:val="009273A3"/>
    <w:rsid w:val="00930245"/>
    <w:rsid w:val="00930277"/>
    <w:rsid w:val="0093184A"/>
    <w:rsid w:val="00936BFD"/>
    <w:rsid w:val="00940EBE"/>
    <w:rsid w:val="00945B2C"/>
    <w:rsid w:val="00946BA4"/>
    <w:rsid w:val="00956571"/>
    <w:rsid w:val="00957565"/>
    <w:rsid w:val="00971140"/>
    <w:rsid w:val="00985B86"/>
    <w:rsid w:val="00991411"/>
    <w:rsid w:val="009A5EE3"/>
    <w:rsid w:val="009C2411"/>
    <w:rsid w:val="009D121C"/>
    <w:rsid w:val="009D361A"/>
    <w:rsid w:val="009E101C"/>
    <w:rsid w:val="009E564F"/>
    <w:rsid w:val="009F14EC"/>
    <w:rsid w:val="009F3960"/>
    <w:rsid w:val="009F516E"/>
    <w:rsid w:val="00A018A7"/>
    <w:rsid w:val="00A17ED6"/>
    <w:rsid w:val="00A218DA"/>
    <w:rsid w:val="00A4079E"/>
    <w:rsid w:val="00A63DC8"/>
    <w:rsid w:val="00A66E3D"/>
    <w:rsid w:val="00A67604"/>
    <w:rsid w:val="00A70AA8"/>
    <w:rsid w:val="00A965F8"/>
    <w:rsid w:val="00AB7423"/>
    <w:rsid w:val="00AD392B"/>
    <w:rsid w:val="00AE133F"/>
    <w:rsid w:val="00AE365C"/>
    <w:rsid w:val="00AF5959"/>
    <w:rsid w:val="00B0274A"/>
    <w:rsid w:val="00B12653"/>
    <w:rsid w:val="00B16216"/>
    <w:rsid w:val="00B56A79"/>
    <w:rsid w:val="00B72CFF"/>
    <w:rsid w:val="00B843D6"/>
    <w:rsid w:val="00B86505"/>
    <w:rsid w:val="00BA0DE4"/>
    <w:rsid w:val="00BA4D66"/>
    <w:rsid w:val="00BC5B1A"/>
    <w:rsid w:val="00BD2980"/>
    <w:rsid w:val="00BD6A3F"/>
    <w:rsid w:val="00BD7C90"/>
    <w:rsid w:val="00BE446B"/>
    <w:rsid w:val="00BE50D0"/>
    <w:rsid w:val="00BE66C2"/>
    <w:rsid w:val="00BF4925"/>
    <w:rsid w:val="00C01051"/>
    <w:rsid w:val="00C05DA3"/>
    <w:rsid w:val="00C10E47"/>
    <w:rsid w:val="00C41D78"/>
    <w:rsid w:val="00C66337"/>
    <w:rsid w:val="00C92F3A"/>
    <w:rsid w:val="00C96D34"/>
    <w:rsid w:val="00CA3BF9"/>
    <w:rsid w:val="00CA725E"/>
    <w:rsid w:val="00CB3EB9"/>
    <w:rsid w:val="00CB4ECB"/>
    <w:rsid w:val="00CB7EFC"/>
    <w:rsid w:val="00CC67ED"/>
    <w:rsid w:val="00CD0CFA"/>
    <w:rsid w:val="00CF1E09"/>
    <w:rsid w:val="00D02346"/>
    <w:rsid w:val="00D10112"/>
    <w:rsid w:val="00D11196"/>
    <w:rsid w:val="00D1310A"/>
    <w:rsid w:val="00D42B4C"/>
    <w:rsid w:val="00D44BA9"/>
    <w:rsid w:val="00D64464"/>
    <w:rsid w:val="00D817E1"/>
    <w:rsid w:val="00D91536"/>
    <w:rsid w:val="00DD2309"/>
    <w:rsid w:val="00DE6883"/>
    <w:rsid w:val="00E0571D"/>
    <w:rsid w:val="00E17645"/>
    <w:rsid w:val="00E200F1"/>
    <w:rsid w:val="00E22604"/>
    <w:rsid w:val="00E2333B"/>
    <w:rsid w:val="00E347DB"/>
    <w:rsid w:val="00E81738"/>
    <w:rsid w:val="00E87BF9"/>
    <w:rsid w:val="00E90DA8"/>
    <w:rsid w:val="00EA22D8"/>
    <w:rsid w:val="00EA438C"/>
    <w:rsid w:val="00EC0CFC"/>
    <w:rsid w:val="00EC350B"/>
    <w:rsid w:val="00EE2A07"/>
    <w:rsid w:val="00EF19D1"/>
    <w:rsid w:val="00F61D2A"/>
    <w:rsid w:val="00F67168"/>
    <w:rsid w:val="00F968FD"/>
    <w:rsid w:val="00FA2BB5"/>
    <w:rsid w:val="00FC0DD6"/>
    <w:rsid w:val="00FD1A38"/>
    <w:rsid w:val="00FD7B83"/>
    <w:rsid w:val="00FE61ED"/>
    <w:rsid w:val="0E9E2705"/>
    <w:rsid w:val="3C0E69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0BE24"/>
  <w15:docId w15:val="{137E1712-DF61-4C85-BE37-852F64566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rPr>
      <w:rFonts w:ascii="Times New Roman" w:hAnsi="Times New Roman" w:cs="Times New Roman" w:hint="default"/>
      <w:color w:val="000000"/>
      <w:sz w:val="24"/>
      <w:szCs w:val="24"/>
    </w:rPr>
  </w:style>
  <w:style w:type="character" w:customStyle="1" w:styleId="UnresolvedMention">
    <w:name w:val="Unresolved Mention"/>
    <w:basedOn w:val="DefaultParagraphFont"/>
    <w:uiPriority w:val="99"/>
    <w:semiHidden/>
    <w:unhideWhenUsed/>
    <w:qFormat/>
    <w:rPr>
      <w:color w:val="605E5C"/>
      <w:shd w:val="clear" w:color="auto" w:fill="E1DFDD"/>
    </w:rPr>
  </w:style>
  <w:style w:type="character" w:customStyle="1" w:styleId="fontstyle31">
    <w:name w:val="fontstyle31"/>
    <w:basedOn w:val="DefaultParagraphFont"/>
    <w:rPr>
      <w:rFonts w:ascii="TimesNewRomanPS-ItalicMT" w:hAnsi="TimesNewRomanPS-ItalicMT" w:hint="default"/>
      <w:i/>
      <w:iCs/>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865099">
      <w:bodyDiv w:val="1"/>
      <w:marLeft w:val="0"/>
      <w:marRight w:val="0"/>
      <w:marTop w:val="0"/>
      <w:marBottom w:val="0"/>
      <w:divBdr>
        <w:top w:val="none" w:sz="0" w:space="0" w:color="auto"/>
        <w:left w:val="none" w:sz="0" w:space="0" w:color="auto"/>
        <w:bottom w:val="none" w:sz="0" w:space="0" w:color="auto"/>
        <w:right w:val="none" w:sz="0" w:space="0" w:color="auto"/>
      </w:divBdr>
    </w:div>
    <w:div w:id="2101946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4%90%E1%BA%A1i_d%E1%BB%8Bch" TargetMode="External"/><Relationship Id="rId13" Type="http://schemas.openxmlformats.org/officeDocument/2006/relationships/hyperlink" Target="https://vi.wikipedia.org/wiki/%C4%90%E1%BB%8Ba_l%C3%BD_Trung_Qu%E1%BB%91c" TargetMode="External"/><Relationship Id="rId18" Type="http://schemas.openxmlformats.org/officeDocument/2006/relationships/hyperlink" Target="https://vi.wikipedia.org/wiki/Nghi%C3%AAn_c%E1%BB%A9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vi.wikipedia.org/wiki/2019-nCoV" TargetMode="External"/><Relationship Id="rId7" Type="http://schemas.openxmlformats.org/officeDocument/2006/relationships/endnotes" Target="endnotes.xml"/><Relationship Id="rId12" Type="http://schemas.openxmlformats.org/officeDocument/2006/relationships/hyperlink" Target="https://vi.wikipedia.org/wiki/V%C5%A9_H%C3%A1n" TargetMode="External"/><Relationship Id="rId17" Type="http://schemas.openxmlformats.org/officeDocument/2006/relationships/hyperlink" Target="https://vi.wikipedia.org/wiki/Ch%E1%BB%A3_b%C3%A1n_bu%C3%B4n_h%E1%BA%A3i_s%E1%BA%A3n_Hoa_Na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vi.wikipedia.org/wiki/Th%C6%B0%C6%A1ng_gia" TargetMode="External"/><Relationship Id="rId20" Type="http://schemas.openxmlformats.org/officeDocument/2006/relationships/hyperlink" Target="https://vi.wikipedia.org/wiki/T%E1%BB%95_ch%E1%BB%A9c_Y_t%E1%BA%BF_Th%E1%BA%BF_gi%E1%BB%9B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wikipedia.org/wiki/Th%E1%BA%BF_gi%E1%BB%9Bi"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vi.wikipedia.org/wiki/Y_t%E1%BA%BF" TargetMode="External"/><Relationship Id="rId23" Type="http://schemas.openxmlformats.org/officeDocument/2006/relationships/header" Target="header1.xml"/><Relationship Id="rId10" Type="http://schemas.openxmlformats.org/officeDocument/2006/relationships/hyperlink" Target="https://vi.wikipedia.org/wiki/SARS-CoV-2" TargetMode="External"/><Relationship Id="rId19" Type="http://schemas.openxmlformats.org/officeDocument/2006/relationships/hyperlink" Target="https://vi.wikipedia.org/wiki/Coronavirus" TargetMode="External"/><Relationship Id="rId4" Type="http://schemas.openxmlformats.org/officeDocument/2006/relationships/settings" Target="settings.xml"/><Relationship Id="rId9" Type="http://schemas.openxmlformats.org/officeDocument/2006/relationships/hyperlink" Target="https://vi.wikipedia.org/wiki/Virus" TargetMode="External"/><Relationship Id="rId14" Type="http://schemas.openxmlformats.org/officeDocument/2006/relationships/hyperlink" Target="https://vi.wikipedia.org/wiki/Vi%C3%AAm_ph%E1%BB%95i" TargetMode="External"/><Relationship Id="rId22" Type="http://schemas.openxmlformats.org/officeDocument/2006/relationships/hyperlink" Target="https://vi.wikipedia.org/wiki/Virus_S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1889</Words>
  <Characters>10770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Admin</cp:lastModifiedBy>
  <cp:revision>3</cp:revision>
  <dcterms:created xsi:type="dcterms:W3CDTF">2021-06-23T09:25:00Z</dcterms:created>
  <dcterms:modified xsi:type="dcterms:W3CDTF">2021-06-23T09:40:00Z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1033-11.2.0.10152</vt:lpwstr>
  </property>
</Properties>
</file>