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Pr="00D43265" w:rsidRDefault="002A3837" w:rsidP="000E7500">
      <w:pPr>
        <w:jc w:val="both"/>
        <w:rPr>
          <w:rFonts w:ascii="Times New Roman" w:hAnsi="Times New Roman" w:cs="Times New Roman"/>
          <w:sz w:val="21"/>
          <w:szCs w:val="21"/>
        </w:rPr>
      </w:pPr>
    </w:p>
    <w:p w:rsidR="00D05E02" w:rsidRPr="00D43265" w:rsidRDefault="00736EBF" w:rsidP="00D43265">
      <w:pPr>
        <w:spacing w:after="0" w:line="240" w:lineRule="auto"/>
        <w:jc w:val="center"/>
        <w:rPr>
          <w:rFonts w:ascii="Times New Roman" w:hAnsi="Times New Roman" w:cs="Times New Roman"/>
          <w:b/>
          <w:sz w:val="21"/>
          <w:szCs w:val="21"/>
        </w:rPr>
      </w:pPr>
      <w:r w:rsidRPr="00D43265">
        <w:rPr>
          <w:rFonts w:ascii="Times New Roman" w:hAnsi="Times New Roman" w:cs="Times New Roman"/>
          <w:b/>
          <w:sz w:val="21"/>
          <w:szCs w:val="21"/>
        </w:rPr>
        <w:t>PHÁT TRIỂN ĐỘI NG</w:t>
      </w:r>
      <w:r w:rsidR="00631F9E" w:rsidRPr="00D43265">
        <w:rPr>
          <w:rFonts w:ascii="Times New Roman" w:hAnsi="Times New Roman" w:cs="Times New Roman"/>
          <w:b/>
          <w:sz w:val="21"/>
          <w:szCs w:val="21"/>
        </w:rPr>
        <w:t>Ũ</w:t>
      </w:r>
      <w:r w:rsidRPr="00D43265">
        <w:rPr>
          <w:rFonts w:ascii="Times New Roman" w:hAnsi="Times New Roman" w:cs="Times New Roman"/>
          <w:b/>
          <w:sz w:val="21"/>
          <w:szCs w:val="21"/>
        </w:rPr>
        <w:t xml:space="preserve"> GIẢNG VIÊN TRONG QUÁ </w:t>
      </w:r>
      <w:r w:rsidR="00F32C57" w:rsidRPr="00D43265">
        <w:rPr>
          <w:rFonts w:ascii="Times New Roman" w:hAnsi="Times New Roman" w:cs="Times New Roman"/>
          <w:b/>
          <w:sz w:val="21"/>
          <w:szCs w:val="21"/>
        </w:rPr>
        <w:t xml:space="preserve"> TRÌNH </w:t>
      </w:r>
      <w:r w:rsidRPr="00D43265">
        <w:rPr>
          <w:rFonts w:ascii="Times New Roman" w:hAnsi="Times New Roman" w:cs="Times New Roman"/>
          <w:b/>
          <w:sz w:val="21"/>
          <w:szCs w:val="21"/>
        </w:rPr>
        <w:t>CHUYỂN ĐỔI MÔ HÌNH ĐÀO TẠO Ở NHÀ TRƯỜNG</w:t>
      </w:r>
      <w:r w:rsidR="003E3E2A" w:rsidRPr="00D43265">
        <w:rPr>
          <w:rFonts w:ascii="Times New Roman" w:hAnsi="Times New Roman" w:cs="Times New Roman"/>
          <w:b/>
          <w:sz w:val="21"/>
          <w:szCs w:val="21"/>
        </w:rPr>
        <w:t xml:space="preserve"> </w:t>
      </w:r>
      <w:r w:rsidRPr="00D43265">
        <w:rPr>
          <w:rFonts w:ascii="Times New Roman" w:hAnsi="Times New Roman" w:cs="Times New Roman"/>
          <w:b/>
          <w:sz w:val="21"/>
          <w:szCs w:val="21"/>
        </w:rPr>
        <w:t xml:space="preserve">THÔNG MINH DƯỚI TÁC ĐỘNG CỦA CUỘC CÁCH MẠNG </w:t>
      </w:r>
      <w:r w:rsidR="00D05E02" w:rsidRPr="00D43265">
        <w:rPr>
          <w:rFonts w:ascii="Times New Roman" w:hAnsi="Times New Roman" w:cs="Times New Roman"/>
          <w:b/>
          <w:sz w:val="21"/>
          <w:szCs w:val="21"/>
        </w:rPr>
        <w:t>CÔNG NGHIỆP 4.0</w:t>
      </w:r>
    </w:p>
    <w:p w:rsidR="00D05E02" w:rsidRPr="00D43265" w:rsidRDefault="00597FC4" w:rsidP="00D43265">
      <w:pPr>
        <w:spacing w:after="0" w:line="240" w:lineRule="auto"/>
        <w:rPr>
          <w:rFonts w:ascii="Times New Roman" w:hAnsi="Times New Roman" w:cs="Times New Roman"/>
          <w:sz w:val="21"/>
          <w:szCs w:val="21"/>
        </w:rPr>
      </w:pPr>
      <w:r w:rsidRPr="00D43265">
        <w:rPr>
          <w:rFonts w:ascii="Times New Roman" w:hAnsi="Times New Roman" w:cs="Times New Roman"/>
          <w:sz w:val="21"/>
          <w:szCs w:val="21"/>
        </w:rPr>
        <w:t xml:space="preserve">                                                  </w:t>
      </w:r>
      <w:r w:rsidR="00D43265">
        <w:rPr>
          <w:rFonts w:ascii="Times New Roman" w:hAnsi="Times New Roman" w:cs="Times New Roman"/>
          <w:sz w:val="21"/>
          <w:szCs w:val="21"/>
        </w:rPr>
        <w:t xml:space="preserve">                            </w:t>
      </w:r>
      <w:r w:rsidRPr="00D43265">
        <w:rPr>
          <w:rFonts w:ascii="Times New Roman" w:hAnsi="Times New Roman" w:cs="Times New Roman"/>
          <w:sz w:val="21"/>
          <w:szCs w:val="21"/>
        </w:rPr>
        <w:t xml:space="preserve">  </w:t>
      </w:r>
      <w:r w:rsidR="00D05E02" w:rsidRPr="00D43265">
        <w:rPr>
          <w:rFonts w:ascii="Times New Roman" w:hAnsi="Times New Roman" w:cs="Times New Roman"/>
          <w:sz w:val="21"/>
          <w:szCs w:val="21"/>
        </w:rPr>
        <w:t>Nguyễ</w:t>
      </w:r>
      <w:r w:rsidR="00C263F0" w:rsidRPr="00D43265">
        <w:rPr>
          <w:rFonts w:ascii="Times New Roman" w:hAnsi="Times New Roman" w:cs="Times New Roman"/>
          <w:sz w:val="21"/>
          <w:szCs w:val="21"/>
        </w:rPr>
        <w:t>n Thanh Giang</w:t>
      </w:r>
    </w:p>
    <w:p w:rsidR="00D05E02" w:rsidRPr="00D43265" w:rsidRDefault="00B4577C" w:rsidP="00B4577C">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 xml:space="preserve">                                                                              </w:t>
      </w:r>
      <w:r w:rsidR="00D05E02" w:rsidRPr="00D43265">
        <w:rPr>
          <w:rFonts w:ascii="Times New Roman" w:hAnsi="Times New Roman" w:cs="Times New Roman"/>
          <w:sz w:val="21"/>
          <w:szCs w:val="21"/>
        </w:rPr>
        <w:t>Trường Cao Đẳng Lý Tự Trọng Thành Phố Hồ Chí Minh</w:t>
      </w:r>
    </w:p>
    <w:p w:rsidR="00D05E02" w:rsidRPr="00D43265" w:rsidRDefault="00D05E02" w:rsidP="00D43265">
      <w:pPr>
        <w:spacing w:after="0" w:line="240" w:lineRule="auto"/>
        <w:jc w:val="right"/>
        <w:rPr>
          <w:rFonts w:ascii="Times New Roman" w:hAnsi="Times New Roman" w:cs="Times New Roman"/>
          <w:sz w:val="21"/>
          <w:szCs w:val="21"/>
        </w:rPr>
      </w:pPr>
      <w:r w:rsidRPr="00D43265">
        <w:rPr>
          <w:rFonts w:ascii="Times New Roman" w:hAnsi="Times New Roman" w:cs="Times New Roman"/>
          <w:sz w:val="21"/>
          <w:szCs w:val="21"/>
        </w:rPr>
        <w:t>390 Hoàng Văn Thụ , Phường 4, Thành Phố Hồ Chí Minh</w:t>
      </w:r>
    </w:p>
    <w:p w:rsidR="00D05E02" w:rsidRPr="00D43265" w:rsidRDefault="00C263F0" w:rsidP="00D43265">
      <w:pPr>
        <w:spacing w:after="0" w:line="240" w:lineRule="auto"/>
        <w:jc w:val="right"/>
        <w:rPr>
          <w:rFonts w:ascii="Times New Roman" w:hAnsi="Times New Roman" w:cs="Times New Roman"/>
          <w:sz w:val="21"/>
          <w:szCs w:val="21"/>
        </w:rPr>
      </w:pPr>
      <w:r w:rsidRPr="00D43265">
        <w:rPr>
          <w:rFonts w:ascii="Times New Roman" w:hAnsi="Times New Roman" w:cs="Times New Roman"/>
          <w:sz w:val="21"/>
          <w:szCs w:val="21"/>
        </w:rPr>
        <w:t xml:space="preserve">       </w:t>
      </w:r>
      <w:r w:rsidR="00D05E02" w:rsidRPr="00D43265">
        <w:rPr>
          <w:rFonts w:ascii="Times New Roman" w:hAnsi="Times New Roman" w:cs="Times New Roman"/>
          <w:sz w:val="21"/>
          <w:szCs w:val="21"/>
        </w:rPr>
        <w:t xml:space="preserve">Ngày </w:t>
      </w:r>
      <w:r w:rsidR="00656C55" w:rsidRPr="00D43265">
        <w:rPr>
          <w:rFonts w:ascii="Times New Roman" w:hAnsi="Times New Roman" w:cs="Times New Roman"/>
          <w:sz w:val="21"/>
          <w:szCs w:val="21"/>
        </w:rPr>
        <w:t>20</w:t>
      </w:r>
      <w:r w:rsidR="00D05E02" w:rsidRPr="00D43265">
        <w:rPr>
          <w:rFonts w:ascii="Times New Roman" w:hAnsi="Times New Roman" w:cs="Times New Roman"/>
          <w:sz w:val="21"/>
          <w:szCs w:val="21"/>
        </w:rPr>
        <w:t xml:space="preserve"> tháng </w:t>
      </w:r>
      <w:r w:rsidR="00922533" w:rsidRPr="00D43265">
        <w:rPr>
          <w:rFonts w:ascii="Times New Roman" w:hAnsi="Times New Roman" w:cs="Times New Roman"/>
          <w:sz w:val="21"/>
          <w:szCs w:val="21"/>
        </w:rPr>
        <w:t>5</w:t>
      </w:r>
      <w:r w:rsidR="007C485F" w:rsidRPr="00D43265">
        <w:rPr>
          <w:rFonts w:ascii="Times New Roman" w:hAnsi="Times New Roman" w:cs="Times New Roman"/>
          <w:sz w:val="21"/>
          <w:szCs w:val="21"/>
        </w:rPr>
        <w:t xml:space="preserve"> năm 20</w:t>
      </w:r>
      <w:r w:rsidR="000E7500" w:rsidRPr="00D43265">
        <w:rPr>
          <w:rFonts w:ascii="Times New Roman" w:hAnsi="Times New Roman" w:cs="Times New Roman"/>
          <w:sz w:val="21"/>
          <w:szCs w:val="21"/>
        </w:rPr>
        <w:t>2</w:t>
      </w:r>
      <w:r w:rsidR="00656C55" w:rsidRPr="00D43265">
        <w:rPr>
          <w:rFonts w:ascii="Times New Roman" w:hAnsi="Times New Roman" w:cs="Times New Roman"/>
          <w:sz w:val="21"/>
          <w:szCs w:val="21"/>
        </w:rPr>
        <w:t>1</w:t>
      </w:r>
    </w:p>
    <w:p w:rsidR="00F33E95" w:rsidRPr="00D43265" w:rsidRDefault="00F33E95" w:rsidP="000E7500">
      <w:pPr>
        <w:spacing w:after="0" w:line="360" w:lineRule="auto"/>
        <w:jc w:val="both"/>
        <w:rPr>
          <w:rFonts w:ascii="Times New Roman" w:hAnsi="Times New Roman" w:cs="Times New Roman"/>
          <w:sz w:val="21"/>
          <w:szCs w:val="21"/>
        </w:rPr>
      </w:pPr>
      <w:r w:rsidRPr="00D43265">
        <w:rPr>
          <w:rFonts w:ascii="Times New Roman" w:hAnsi="Times New Roman" w:cs="Times New Roman"/>
          <w:b/>
          <w:sz w:val="21"/>
          <w:szCs w:val="21"/>
        </w:rPr>
        <w:t>TÓM TẮT</w:t>
      </w:r>
    </w:p>
    <w:p w:rsidR="00FB6498" w:rsidRPr="00D43265" w:rsidRDefault="00A94848" w:rsidP="00D43265">
      <w:pPr>
        <w:spacing w:after="0" w:line="240" w:lineRule="auto"/>
        <w:jc w:val="both"/>
        <w:rPr>
          <w:rFonts w:ascii="Times New Roman" w:hAnsi="Times New Roman" w:cs="Times New Roman"/>
          <w:bCs/>
          <w:sz w:val="21"/>
          <w:szCs w:val="21"/>
        </w:rPr>
      </w:pPr>
      <w:r w:rsidRPr="00D43265">
        <w:rPr>
          <w:rFonts w:ascii="Times New Roman" w:hAnsi="Times New Roman" w:cs="Times New Roman"/>
          <w:bCs/>
          <w:sz w:val="21"/>
          <w:szCs w:val="21"/>
        </w:rPr>
        <w:t xml:space="preserve"> </w:t>
      </w:r>
      <w:r w:rsidR="00656C55" w:rsidRPr="00D43265">
        <w:rPr>
          <w:rFonts w:ascii="Times New Roman" w:hAnsi="Times New Roman" w:cs="Times New Roman"/>
          <w:b/>
          <w:bCs/>
          <w:sz w:val="21"/>
          <w:szCs w:val="21"/>
        </w:rPr>
        <w:t>-</w:t>
      </w:r>
      <w:r w:rsidR="00FB6498" w:rsidRPr="00D43265">
        <w:rPr>
          <w:rFonts w:ascii="Times New Roman" w:hAnsi="Times New Roman" w:cs="Times New Roman"/>
          <w:bCs/>
          <w:sz w:val="21"/>
          <w:szCs w:val="21"/>
        </w:rPr>
        <w:t xml:space="preserve"> Cuộc cách mạng công nghiệp lần thứ 4 đang bước vào giai đoạn đầu tiên trên toàn thế giới và Việt Nam cũng đang ở giai đoạ</w:t>
      </w:r>
      <w:r w:rsidR="002E45FF" w:rsidRPr="00D43265">
        <w:rPr>
          <w:rFonts w:ascii="Times New Roman" w:hAnsi="Times New Roman" w:cs="Times New Roman"/>
          <w:bCs/>
          <w:sz w:val="21"/>
          <w:szCs w:val="21"/>
        </w:rPr>
        <w:t xml:space="preserve">n này </w:t>
      </w:r>
      <w:r w:rsidR="00FB6498" w:rsidRPr="00D43265">
        <w:rPr>
          <w:rFonts w:ascii="Times New Roman" w:hAnsi="Times New Roman" w:cs="Times New Roman"/>
          <w:bCs/>
          <w:sz w:val="21"/>
          <w:szCs w:val="21"/>
        </w:rPr>
        <w:t>với trung tâm là sự phát triển của trí tuệ nhân tạ</w:t>
      </w:r>
      <w:r w:rsidR="00813E3E" w:rsidRPr="00D43265">
        <w:rPr>
          <w:rFonts w:ascii="Times New Roman" w:hAnsi="Times New Roman" w:cs="Times New Roman"/>
          <w:bCs/>
          <w:sz w:val="21"/>
          <w:szCs w:val="21"/>
        </w:rPr>
        <w:t>o, robot, internet</w:t>
      </w:r>
      <w:r w:rsidR="00FB6498" w:rsidRPr="00D43265">
        <w:rPr>
          <w:rFonts w:ascii="Times New Roman" w:hAnsi="Times New Roman" w:cs="Times New Roman"/>
          <w:bCs/>
          <w:sz w:val="21"/>
          <w:szCs w:val="21"/>
        </w:rPr>
        <w:t>, công nghệ tự độ</w:t>
      </w:r>
      <w:r w:rsidR="00813E3E" w:rsidRPr="00D43265">
        <w:rPr>
          <w:rFonts w:ascii="Times New Roman" w:hAnsi="Times New Roman" w:cs="Times New Roman"/>
          <w:bCs/>
          <w:sz w:val="21"/>
          <w:szCs w:val="21"/>
        </w:rPr>
        <w:t>ng</w:t>
      </w:r>
      <w:r w:rsidR="00FB6498" w:rsidRPr="00D43265">
        <w:rPr>
          <w:rFonts w:ascii="Times New Roman" w:hAnsi="Times New Roman" w:cs="Times New Roman"/>
          <w:bCs/>
          <w:sz w:val="21"/>
          <w:szCs w:val="21"/>
        </w:rPr>
        <w:t>, sinh họ</w:t>
      </w:r>
      <w:r w:rsidRPr="00D43265">
        <w:rPr>
          <w:rFonts w:ascii="Times New Roman" w:hAnsi="Times New Roman" w:cs="Times New Roman"/>
          <w:bCs/>
          <w:sz w:val="21"/>
          <w:szCs w:val="21"/>
        </w:rPr>
        <w:t>c…</w:t>
      </w:r>
    </w:p>
    <w:p w:rsidR="00B9554C" w:rsidRPr="00D43265" w:rsidRDefault="00B9554C" w:rsidP="00D43265">
      <w:pPr>
        <w:spacing w:after="0" w:line="240" w:lineRule="auto"/>
        <w:jc w:val="both"/>
        <w:rPr>
          <w:rFonts w:ascii="Times New Roman" w:hAnsi="Times New Roman" w:cs="Times New Roman"/>
          <w:bCs/>
          <w:sz w:val="21"/>
          <w:szCs w:val="21"/>
        </w:rPr>
      </w:pPr>
      <w:r w:rsidRPr="00D43265">
        <w:rPr>
          <w:rFonts w:ascii="Times New Roman" w:eastAsia="Times New Roman" w:hAnsi="Times New Roman" w:cs="Times New Roman"/>
          <w:bCs/>
          <w:sz w:val="21"/>
          <w:szCs w:val="21"/>
        </w:rPr>
        <w:t>-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phát triển đội ngũ giảng viên ở các trường cao đẳng , đại học nói chung, đội ngũ giảng viên ở Trường Cao Đẳng Lý Tự Trọng nói riêng.</w:t>
      </w:r>
    </w:p>
    <w:p w:rsidR="00CE561C" w:rsidRPr="00D43265" w:rsidRDefault="00656C55" w:rsidP="00D43265">
      <w:pPr>
        <w:spacing w:after="0" w:line="240" w:lineRule="auto"/>
        <w:jc w:val="both"/>
        <w:rPr>
          <w:rFonts w:ascii="Times New Roman" w:eastAsia="Times New Roman" w:hAnsi="Times New Roman" w:cs="Times New Roman"/>
          <w:sz w:val="21"/>
          <w:szCs w:val="21"/>
        </w:rPr>
      </w:pPr>
      <w:r w:rsidRPr="00D43265">
        <w:rPr>
          <w:rFonts w:ascii="Times New Roman" w:hAnsi="Times New Roman" w:cs="Times New Roman"/>
          <w:b/>
          <w:bCs/>
          <w:sz w:val="21"/>
          <w:szCs w:val="21"/>
        </w:rPr>
        <w:t xml:space="preserve"> -</w:t>
      </w:r>
      <w:r w:rsidR="00CE561C" w:rsidRPr="00D43265">
        <w:rPr>
          <w:rFonts w:ascii="Times New Roman" w:eastAsia="Times New Roman" w:hAnsi="Times New Roman" w:cs="Times New Roman"/>
          <w:sz w:val="21"/>
          <w:szCs w:val="21"/>
        </w:rPr>
        <w:t xml:space="preserve"> Hiện nay, Trường </w:t>
      </w:r>
      <w:r w:rsidR="00CE561C" w:rsidRPr="00D43265">
        <w:rPr>
          <w:rFonts w:ascii="Times New Roman" w:eastAsia="Times New Roman" w:hAnsi="Times New Roman" w:cs="Times New Roman"/>
          <w:bCs/>
          <w:sz w:val="21"/>
          <w:szCs w:val="21"/>
        </w:rPr>
        <w:t xml:space="preserve">Cao Đẳng Lý Tự Trọng </w:t>
      </w:r>
      <w:r w:rsidR="00CE561C" w:rsidRPr="00D43265">
        <w:rPr>
          <w:rFonts w:ascii="Times New Roman" w:eastAsia="Times New Roman" w:hAnsi="Times New Roman" w:cs="Times New Roman"/>
          <w:sz w:val="21"/>
          <w:szCs w:val="21"/>
        </w:rPr>
        <w:t>đang trong giai đoạn đầu xây dựng và thực hiện đề án </w:t>
      </w:r>
      <w:r w:rsidR="00CE561C" w:rsidRPr="00D43265">
        <w:rPr>
          <w:rFonts w:ascii="Times New Roman" w:eastAsia="Times New Roman" w:hAnsi="Times New Roman" w:cs="Times New Roman"/>
          <w:i/>
          <w:iCs/>
          <w:sz w:val="21"/>
          <w:szCs w:val="21"/>
        </w:rPr>
        <w:t>“Nhà trường thông minh, tiếp cận cuộc Cách mạng công nghiệp lần thứ Tư”</w:t>
      </w:r>
      <w:r w:rsidR="00CE561C" w:rsidRPr="00D43265">
        <w:rPr>
          <w:rFonts w:ascii="Times New Roman" w:eastAsia="Times New Roman" w:hAnsi="Times New Roman" w:cs="Times New Roman"/>
          <w:sz w:val="21"/>
          <w:szCs w:val="21"/>
        </w:rPr>
        <w:t>. Vì vậy, việc hoạch định, đề ra các chủ trương, biện pháp căn bản, toàn diện tiếp cận, áp dụng thành tựu của cuộc CMCN 4.0 nhằm nâng cao chất lượng trong GD-ĐT cho các đối tượng trong trường dạy nghề là một đòi hỏi tất yếu.</w:t>
      </w:r>
      <w:r w:rsidR="00D176B5" w:rsidRPr="00D176B5">
        <w:rPr>
          <w:rStyle w:val="font4"/>
          <w:rFonts w:ascii="Times New Roman" w:hAnsi="Times New Roman" w:cs="Times New Roman"/>
          <w:color w:val="000000"/>
          <w:sz w:val="21"/>
          <w:szCs w:val="21"/>
          <w:bdr w:val="none" w:sz="0" w:space="0" w:color="auto" w:frame="1"/>
        </w:rPr>
        <w:t xml:space="preserve"> </w:t>
      </w:r>
      <w:r w:rsidR="00D176B5" w:rsidRPr="00D43265">
        <w:rPr>
          <w:rStyle w:val="font4"/>
          <w:rFonts w:ascii="Times New Roman" w:hAnsi="Times New Roman" w:cs="Times New Roman"/>
          <w:color w:val="000000"/>
          <w:sz w:val="21"/>
          <w:szCs w:val="21"/>
          <w:bdr w:val="none" w:sz="0" w:space="0" w:color="auto" w:frame="1"/>
        </w:rPr>
        <w:t>[2]</w:t>
      </w:r>
    </w:p>
    <w:p w:rsidR="001D4D15" w:rsidRPr="00D43265" w:rsidRDefault="001D4D15" w:rsidP="00D43265">
      <w:pPr>
        <w:pStyle w:val="NormalWeb"/>
        <w:shd w:val="clear" w:color="auto" w:fill="FFFFFF"/>
        <w:spacing w:before="0" w:beforeAutospacing="0" w:after="0" w:afterAutospacing="0"/>
        <w:jc w:val="both"/>
        <w:rPr>
          <w:sz w:val="21"/>
          <w:szCs w:val="21"/>
        </w:rPr>
      </w:pPr>
      <w:r w:rsidRPr="00D43265">
        <w:rPr>
          <w:b/>
          <w:bCs/>
          <w:i/>
          <w:iCs/>
          <w:sz w:val="21"/>
          <w:szCs w:val="21"/>
        </w:rPr>
        <w:t>Từ khóa:</w:t>
      </w:r>
      <w:r w:rsidRPr="00D43265">
        <w:rPr>
          <w:sz w:val="21"/>
          <w:szCs w:val="21"/>
        </w:rPr>
        <w:t xml:space="preserve"> Phát triển đội ngũ giảng viên , nhà trường thông minh, CMCN 4.0</w:t>
      </w:r>
    </w:p>
    <w:p w:rsidR="00B9554C" w:rsidRPr="00D43265" w:rsidRDefault="00F33E95" w:rsidP="00D43265">
      <w:pPr>
        <w:spacing w:after="0" w:line="240" w:lineRule="auto"/>
        <w:jc w:val="both"/>
        <w:rPr>
          <w:rFonts w:ascii="Times New Roman" w:hAnsi="Times New Roman" w:cs="Times New Roman"/>
          <w:b/>
          <w:caps/>
          <w:sz w:val="21"/>
          <w:szCs w:val="21"/>
        </w:rPr>
      </w:pPr>
      <w:r w:rsidRPr="00D43265">
        <w:rPr>
          <w:rFonts w:ascii="Times New Roman" w:hAnsi="Times New Roman" w:cs="Times New Roman"/>
          <w:b/>
          <w:caps/>
          <w:sz w:val="21"/>
          <w:szCs w:val="21"/>
        </w:rPr>
        <w:t>Abstract</w:t>
      </w:r>
    </w:p>
    <w:p w:rsidR="00A05ED8" w:rsidRPr="00D43265" w:rsidRDefault="00A05ED8" w:rsidP="00D43265">
      <w:pPr>
        <w:pStyle w:val="HTMLPreformatted"/>
        <w:shd w:val="clear" w:color="auto" w:fill="F8F9FA"/>
        <w:rPr>
          <w:rFonts w:ascii="Times New Roman" w:hAnsi="Times New Roman" w:cs="Times New Roman"/>
          <w:sz w:val="21"/>
          <w:szCs w:val="21"/>
        </w:rPr>
      </w:pPr>
      <w:r w:rsidRPr="00D43265">
        <w:rPr>
          <w:rFonts w:ascii="Times New Roman" w:hAnsi="Times New Roman" w:cs="Times New Roman"/>
          <w:sz w:val="21"/>
          <w:szCs w:val="21"/>
          <w:lang w:val="en"/>
        </w:rPr>
        <w:t>The 4th industrial revolution is entering its first phase worldwide and Vietnam is also in this stage with the center being the development of artificial intelligence, robotics, internet, automation technology, etc. biological…</w:t>
      </w:r>
    </w:p>
    <w:p w:rsidR="00AA166D" w:rsidRPr="00D43265" w:rsidRDefault="00A05ED8" w:rsidP="00D4326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lang w:val="en"/>
        </w:rPr>
        <w:t>That impact has been setting extremely urgent requirements for the cause of fundamental and comprehensive renovation of education and training (Education-Training). This is the challenge in training human resources according to the needs of the times. In particular, it has a direct impact on the development of the teaching staff at colleges and universities in general, and the teaching staff at Ly Tu Trong College in particular.</w:t>
      </w:r>
    </w:p>
    <w:p w:rsidR="00AA166D" w:rsidRPr="00D43265" w:rsidRDefault="000C68DA" w:rsidP="00D43265">
      <w:pPr>
        <w:pStyle w:val="HTMLPreformatted"/>
        <w:shd w:val="clear" w:color="auto" w:fill="F8F9FA"/>
        <w:rPr>
          <w:rFonts w:ascii="Times New Roman" w:hAnsi="Times New Roman" w:cs="Times New Roman"/>
          <w:sz w:val="21"/>
          <w:szCs w:val="21"/>
          <w:lang w:val="en"/>
        </w:rPr>
      </w:pPr>
      <w:r w:rsidRPr="00D43265">
        <w:rPr>
          <w:rFonts w:ascii="Times New Roman" w:hAnsi="Times New Roman" w:cs="Times New Roman"/>
          <w:sz w:val="21"/>
          <w:szCs w:val="21"/>
          <w:lang w:val="en"/>
        </w:rPr>
        <w:t xml:space="preserve"> Currently, Ly Tu Trong College is in the early stages of building and implementing the project "Smart schools, approaching the Fourth Industrial Revolution". Therefore, planning and setting out basic and comprehensive guidelines and measures to approach and apply the achievements of the Fourth Industrial Revolution in order to improve the quality of education and training for subjects in vocational schools is an important task. essential requirement</w:t>
      </w:r>
      <w:r w:rsidR="001D4D15" w:rsidRPr="00D43265">
        <w:rPr>
          <w:rFonts w:ascii="Times New Roman" w:hAnsi="Times New Roman" w:cs="Times New Roman"/>
          <w:sz w:val="21"/>
          <w:szCs w:val="21"/>
          <w:lang w:val="en"/>
        </w:rPr>
        <w:t>.</w:t>
      </w:r>
    </w:p>
    <w:p w:rsidR="001D4D15" w:rsidRPr="00D43265" w:rsidRDefault="001D4D15" w:rsidP="00D43265">
      <w:pPr>
        <w:pStyle w:val="HTMLPreformatted"/>
        <w:shd w:val="clear" w:color="auto" w:fill="F8F9FA"/>
        <w:rPr>
          <w:rFonts w:ascii="Times New Roman" w:hAnsi="Times New Roman" w:cs="Times New Roman"/>
          <w:color w:val="202124"/>
          <w:sz w:val="21"/>
          <w:szCs w:val="21"/>
        </w:rPr>
      </w:pPr>
      <w:r w:rsidRPr="00D43265">
        <w:rPr>
          <w:rFonts w:ascii="Times New Roman" w:hAnsi="Times New Roman" w:cs="Times New Roman"/>
          <w:b/>
          <w:bCs/>
          <w:i/>
          <w:sz w:val="21"/>
          <w:szCs w:val="21"/>
        </w:rPr>
        <w:t>Keywords:</w:t>
      </w:r>
      <w:r w:rsidR="00781045" w:rsidRPr="00D43265">
        <w:rPr>
          <w:rFonts w:ascii="Times New Roman" w:hAnsi="Times New Roman" w:cs="Times New Roman"/>
          <w:b/>
          <w:bCs/>
          <w:i/>
          <w:sz w:val="21"/>
          <w:szCs w:val="21"/>
        </w:rPr>
        <w:t xml:space="preserve"> </w:t>
      </w:r>
      <w:r w:rsidRPr="00D43265">
        <w:rPr>
          <w:rFonts w:ascii="Times New Roman" w:hAnsi="Times New Roman" w:cs="Times New Roman"/>
          <w:sz w:val="21"/>
          <w:szCs w:val="21"/>
          <w:lang w:val="en"/>
        </w:rPr>
        <w:t>Developing teaching staff, smart schools, Industry 4.0</w:t>
      </w:r>
    </w:p>
    <w:p w:rsidR="000F7DBA" w:rsidRPr="00D43265" w:rsidRDefault="00781045" w:rsidP="00D43265">
      <w:pPr>
        <w:pStyle w:val="Heading1"/>
        <w:spacing w:before="0" w:line="240" w:lineRule="auto"/>
        <w:jc w:val="both"/>
        <w:rPr>
          <w:rFonts w:ascii="Times New Roman" w:eastAsia="Times New Roman" w:hAnsi="Times New Roman" w:cs="Times New Roman"/>
          <w:b/>
          <w:bCs/>
          <w:color w:val="auto"/>
          <w:sz w:val="21"/>
          <w:szCs w:val="21"/>
        </w:rPr>
      </w:pPr>
      <w:r w:rsidRPr="00D43265">
        <w:rPr>
          <w:rFonts w:ascii="Times New Roman" w:eastAsia="Times New Roman" w:hAnsi="Times New Roman" w:cs="Times New Roman"/>
          <w:b/>
          <w:color w:val="202124"/>
          <w:sz w:val="21"/>
          <w:szCs w:val="21"/>
        </w:rPr>
        <w:t>1</w:t>
      </w:r>
      <w:r w:rsidRPr="00D43265">
        <w:rPr>
          <w:rFonts w:ascii="Times New Roman" w:eastAsia="Times New Roman" w:hAnsi="Times New Roman" w:cs="Times New Roman"/>
          <w:color w:val="202124"/>
          <w:sz w:val="21"/>
          <w:szCs w:val="21"/>
        </w:rPr>
        <w:t>.</w:t>
      </w:r>
      <w:r w:rsidRPr="00D43265">
        <w:rPr>
          <w:rFonts w:ascii="Times New Roman" w:eastAsia="Times New Roman" w:hAnsi="Times New Roman" w:cs="Times New Roman"/>
          <w:b/>
          <w:bCs/>
          <w:color w:val="auto"/>
          <w:sz w:val="21"/>
          <w:szCs w:val="21"/>
        </w:rPr>
        <w:t xml:space="preserve"> Đặt vấn đề </w:t>
      </w:r>
    </w:p>
    <w:p w:rsidR="00866F03" w:rsidRPr="00D43265" w:rsidRDefault="00866F03" w:rsidP="00D43265">
      <w:pPr>
        <w:spacing w:after="0" w:line="240" w:lineRule="auto"/>
        <w:jc w:val="both"/>
        <w:rPr>
          <w:rFonts w:ascii="Times New Roman" w:hAnsi="Times New Roman" w:cs="Times New Roman"/>
          <w:sz w:val="21"/>
          <w:szCs w:val="21"/>
        </w:rPr>
      </w:pPr>
      <w:r w:rsidRPr="00D43265">
        <w:rPr>
          <w:rFonts w:ascii="Times New Roman" w:hAnsi="Times New Roman" w:cs="Times New Roman"/>
          <w:sz w:val="21"/>
          <w:szCs w:val="21"/>
        </w:rPr>
        <w:t>- 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w:t>
      </w:r>
      <w:r w:rsidR="006A03A3">
        <w:rPr>
          <w:rFonts w:ascii="Times New Roman" w:hAnsi="Times New Roman" w:cs="Times New Roman"/>
          <w:sz w:val="21"/>
          <w:szCs w:val="21"/>
        </w:rPr>
        <w:t>c</w:t>
      </w:r>
      <w:r w:rsidR="006A03A3">
        <w:rPr>
          <w:rFonts w:ascii="Times New Roman" w:hAnsi="Times New Roman" w:cs="Times New Roman"/>
          <w:sz w:val="21"/>
          <w:szCs w:val="21"/>
          <w:shd w:val="clear" w:color="auto" w:fill="FFFFFF"/>
        </w:rPr>
        <w:t>.</w:t>
      </w:r>
      <w:r w:rsidR="006A03A3" w:rsidRPr="00D43265">
        <w:rPr>
          <w:rStyle w:val="font4"/>
          <w:rFonts w:ascii="Times New Roman" w:hAnsi="Times New Roman" w:cs="Times New Roman"/>
          <w:color w:val="000000"/>
          <w:sz w:val="21"/>
          <w:szCs w:val="21"/>
          <w:bdr w:val="none" w:sz="0" w:space="0" w:color="auto" w:frame="1"/>
        </w:rPr>
        <w:t>[3]</w:t>
      </w:r>
    </w:p>
    <w:p w:rsidR="00866F03" w:rsidRPr="00D43265" w:rsidRDefault="00866F03" w:rsidP="00D43265">
      <w:pPr>
        <w:spacing w:after="0" w:line="240" w:lineRule="auto"/>
        <w:jc w:val="both"/>
        <w:rPr>
          <w:rFonts w:ascii="Times New Roman" w:hAnsi="Times New Roman" w:cs="Times New Roman"/>
          <w:sz w:val="21"/>
          <w:szCs w:val="21"/>
        </w:rPr>
      </w:pPr>
      <w:r w:rsidRPr="00D43265">
        <w:rPr>
          <w:rFonts w:ascii="Times New Roman" w:hAnsi="Times New Roman" w:cs="Times New Roman"/>
          <w:sz w:val="21"/>
          <w:szCs w:val="21"/>
        </w:rPr>
        <w:t>- 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w:t>
      </w:r>
      <w:r w:rsidR="002E45FF" w:rsidRPr="00D43265">
        <w:rPr>
          <w:rFonts w:ascii="Times New Roman" w:hAnsi="Times New Roman" w:cs="Times New Roman"/>
          <w:sz w:val="21"/>
          <w:szCs w:val="21"/>
        </w:rPr>
        <w:t>m nào</w:t>
      </w:r>
      <w:r w:rsidRPr="00D43265">
        <w:rPr>
          <w:rFonts w:ascii="Times New Roman" w:hAnsi="Times New Roman" w:cs="Times New Roman"/>
          <w:sz w:val="21"/>
          <w:szCs w:val="21"/>
        </w:rPr>
        <w:t>, đời sống bị ảnh hưởng thì khả năng thích ứng và khả năng giải quyết vấn đề một cách linh hoạt, sáng tạo là những chìa khóa để người học thành công trong thời đại mới.</w:t>
      </w:r>
      <w:r w:rsidR="006A03A3" w:rsidRPr="00D43265">
        <w:rPr>
          <w:rStyle w:val="font4"/>
          <w:rFonts w:ascii="Times New Roman" w:hAnsi="Times New Roman" w:cs="Times New Roman"/>
          <w:color w:val="000000"/>
          <w:sz w:val="21"/>
          <w:szCs w:val="21"/>
          <w:bdr w:val="none" w:sz="0" w:space="0" w:color="auto" w:frame="1"/>
        </w:rPr>
        <w:t>[</w:t>
      </w:r>
      <w:r w:rsidR="006A03A3" w:rsidRPr="006A03A3">
        <w:rPr>
          <w:rStyle w:val="font4"/>
          <w:rFonts w:ascii="Times New Roman" w:hAnsi="Times New Roman" w:cs="Times New Roman"/>
          <w:color w:val="000000"/>
          <w:sz w:val="21"/>
          <w:szCs w:val="21"/>
          <w:bdr w:val="none" w:sz="0" w:space="0" w:color="auto" w:frame="1"/>
        </w:rPr>
        <w:t xml:space="preserve"> </w:t>
      </w:r>
      <w:r w:rsidR="006A03A3" w:rsidRPr="00D43265">
        <w:rPr>
          <w:rStyle w:val="font4"/>
          <w:rFonts w:ascii="Times New Roman" w:hAnsi="Times New Roman" w:cs="Times New Roman"/>
          <w:color w:val="000000"/>
          <w:sz w:val="21"/>
          <w:szCs w:val="21"/>
          <w:bdr w:val="none" w:sz="0" w:space="0" w:color="auto" w:frame="1"/>
        </w:rPr>
        <w:t>3]</w:t>
      </w:r>
    </w:p>
    <w:p w:rsidR="006E1900" w:rsidRPr="00D43265" w:rsidRDefault="006E1900" w:rsidP="00D43265">
      <w:pPr>
        <w:spacing w:after="0" w:line="240" w:lineRule="auto"/>
        <w:jc w:val="both"/>
        <w:rPr>
          <w:rFonts w:ascii="Times New Roman" w:hAnsi="Times New Roman" w:cs="Times New Roman"/>
          <w:sz w:val="21"/>
          <w:szCs w:val="21"/>
        </w:rPr>
      </w:pPr>
      <w:r w:rsidRPr="00D43265">
        <w:rPr>
          <w:rFonts w:ascii="Times New Roman" w:hAnsi="Times New Roman" w:cs="Times New Roman"/>
          <w:sz w:val="21"/>
          <w:szCs w:val="21"/>
        </w:rPr>
        <w:t xml:space="preserve">Với những đặc điểm như trên, 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w:t>
      </w:r>
      <w:r w:rsidRPr="00D43265">
        <w:rPr>
          <w:rFonts w:ascii="Times New Roman" w:hAnsi="Times New Roman" w:cs="Times New Roman"/>
          <w:sz w:val="21"/>
          <w:szCs w:val="21"/>
        </w:rPr>
        <w:lastRenderedPageBreak/>
        <w:t>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w:t>
      </w:r>
      <w:r w:rsidR="006A03A3" w:rsidRPr="00D43265">
        <w:rPr>
          <w:rStyle w:val="font4"/>
          <w:rFonts w:ascii="Times New Roman" w:hAnsi="Times New Roman" w:cs="Times New Roman"/>
          <w:color w:val="000000"/>
          <w:sz w:val="21"/>
          <w:szCs w:val="21"/>
          <w:bdr w:val="none" w:sz="0" w:space="0" w:color="auto" w:frame="1"/>
        </w:rPr>
        <w:t>[</w:t>
      </w:r>
      <w:r w:rsidR="006A03A3" w:rsidRPr="006A03A3">
        <w:rPr>
          <w:rStyle w:val="font4"/>
          <w:rFonts w:ascii="Times New Roman" w:hAnsi="Times New Roman" w:cs="Times New Roman"/>
          <w:color w:val="000000"/>
          <w:sz w:val="21"/>
          <w:szCs w:val="21"/>
          <w:bdr w:val="none" w:sz="0" w:space="0" w:color="auto" w:frame="1"/>
        </w:rPr>
        <w:t xml:space="preserve"> </w:t>
      </w:r>
      <w:r w:rsidR="006A03A3" w:rsidRPr="00D43265">
        <w:rPr>
          <w:rStyle w:val="font4"/>
          <w:rFonts w:ascii="Times New Roman" w:hAnsi="Times New Roman" w:cs="Times New Roman"/>
          <w:color w:val="000000"/>
          <w:sz w:val="21"/>
          <w:szCs w:val="21"/>
          <w:bdr w:val="none" w:sz="0" w:space="0" w:color="auto" w:frame="1"/>
        </w:rPr>
        <w:t>3]</w:t>
      </w:r>
      <w:r w:rsidRPr="00D43265">
        <w:rPr>
          <w:rFonts w:ascii="Times New Roman" w:hAnsi="Times New Roman" w:cs="Times New Roman"/>
          <w:sz w:val="21"/>
          <w:szCs w:val="21"/>
        </w:rPr>
        <w:t> </w:t>
      </w:r>
      <w:bookmarkStart w:id="0" w:name="_GoBack"/>
      <w:bookmarkEnd w:id="0"/>
    </w:p>
    <w:p w:rsidR="00781045" w:rsidRPr="00D43265" w:rsidRDefault="00F14B9C"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Do đó, việc “ Phát triển  đội ngũ giảng viên trong quá trình chuyển đổi mô hình đào tạo ở nhà trường thông minh dưới tác động của cuộc CMCN4.0</w:t>
      </w:r>
      <w:r w:rsidRPr="00D43265">
        <w:rPr>
          <w:rFonts w:ascii="Times New Roman" w:hAnsi="Times New Roman" w:cs="Times New Roman"/>
          <w:sz w:val="21"/>
          <w:szCs w:val="21"/>
        </w:rPr>
        <w:t>”</w:t>
      </w:r>
      <w:r w:rsidRPr="00D43265">
        <w:rPr>
          <w:rFonts w:ascii="Times New Roman" w:hAnsi="Times New Roman" w:cs="Times New Roman"/>
          <w:b/>
          <w:sz w:val="21"/>
          <w:szCs w:val="21"/>
        </w:rPr>
        <w:t xml:space="preserve"> </w:t>
      </w:r>
      <w:r w:rsidRPr="00D43265">
        <w:rPr>
          <w:rFonts w:ascii="Times New Roman" w:eastAsia="Times New Roman" w:hAnsi="Times New Roman" w:cs="Times New Roman"/>
          <w:sz w:val="21"/>
          <w:szCs w:val="21"/>
        </w:rPr>
        <w:t>là hết sức cần thiết. Trước yêu cầu cấp thiết đó, Nhà trường cần triển khai đồng bộ nhiều giải pháp cụ thể như sau:</w:t>
      </w:r>
    </w:p>
    <w:p w:rsidR="008766D5" w:rsidRPr="00D43265" w:rsidRDefault="00781045" w:rsidP="00D43265">
      <w:pPr>
        <w:spacing w:after="0" w:line="240" w:lineRule="auto"/>
        <w:jc w:val="both"/>
        <w:rPr>
          <w:rFonts w:ascii="Times New Roman" w:hAnsi="Times New Roman" w:cs="Times New Roman"/>
          <w:b/>
          <w:sz w:val="21"/>
          <w:szCs w:val="21"/>
        </w:rPr>
      </w:pPr>
      <w:r w:rsidRPr="00D43265">
        <w:rPr>
          <w:rFonts w:ascii="Times New Roman" w:hAnsi="Times New Roman" w:cs="Times New Roman"/>
          <w:b/>
          <w:color w:val="0D0D0D"/>
          <w:sz w:val="21"/>
          <w:szCs w:val="21"/>
        </w:rPr>
        <w:t xml:space="preserve">2. </w:t>
      </w:r>
      <w:r w:rsidR="00C525BE" w:rsidRPr="00D43265">
        <w:rPr>
          <w:rFonts w:ascii="Times New Roman" w:hAnsi="Times New Roman" w:cs="Times New Roman"/>
          <w:b/>
          <w:color w:val="0D0D0D"/>
          <w:sz w:val="21"/>
          <w:szCs w:val="21"/>
        </w:rPr>
        <w:t>Kết quả nghiên cứu</w:t>
      </w:r>
      <w:r w:rsidRPr="00D43265">
        <w:rPr>
          <w:rFonts w:ascii="Times New Roman" w:hAnsi="Times New Roman" w:cs="Times New Roman"/>
          <w:b/>
          <w:color w:val="0D0D0D"/>
          <w:sz w:val="21"/>
          <w:szCs w:val="21"/>
        </w:rPr>
        <w:t xml:space="preserve"> </w:t>
      </w:r>
      <w:r w:rsidR="00996CE0" w:rsidRPr="00D43265">
        <w:rPr>
          <w:rFonts w:ascii="Times New Roman" w:hAnsi="Times New Roman" w:cs="Times New Roman"/>
          <w:b/>
          <w:color w:val="0D0D0D"/>
          <w:sz w:val="21"/>
          <w:szCs w:val="21"/>
        </w:rPr>
        <w:t>:</w:t>
      </w:r>
    </w:p>
    <w:p w:rsidR="00D14FA4" w:rsidRPr="00D43265" w:rsidRDefault="00F17BF1" w:rsidP="00D43265">
      <w:pPr>
        <w:shd w:val="clear" w:color="auto" w:fill="FFFFFF"/>
        <w:spacing w:after="0" w:line="240" w:lineRule="auto"/>
        <w:jc w:val="both"/>
        <w:rPr>
          <w:rFonts w:ascii="Times New Roman" w:eastAsia="Times New Roman" w:hAnsi="Times New Roman" w:cs="Times New Roman"/>
          <w:b/>
          <w:bCs/>
          <w:iCs/>
          <w:sz w:val="21"/>
          <w:szCs w:val="21"/>
        </w:rPr>
      </w:pPr>
      <w:r w:rsidRPr="00D43265">
        <w:rPr>
          <w:rFonts w:ascii="Times New Roman" w:hAnsi="Times New Roman" w:cs="Times New Roman"/>
          <w:b/>
          <w:sz w:val="21"/>
          <w:szCs w:val="21"/>
        </w:rPr>
        <w:t>2.</w:t>
      </w:r>
      <w:r w:rsidR="00A20895" w:rsidRPr="00D43265">
        <w:rPr>
          <w:rFonts w:ascii="Times New Roman" w:hAnsi="Times New Roman" w:cs="Times New Roman"/>
          <w:b/>
          <w:sz w:val="21"/>
          <w:szCs w:val="21"/>
        </w:rPr>
        <w:t>1.</w:t>
      </w:r>
      <w:r w:rsidR="007D4914" w:rsidRPr="00D43265">
        <w:rPr>
          <w:rFonts w:ascii="Times New Roman" w:hAnsi="Times New Roman" w:cs="Times New Roman"/>
          <w:sz w:val="21"/>
          <w:szCs w:val="21"/>
        </w:rPr>
        <w:t xml:space="preserve"> </w:t>
      </w:r>
      <w:r w:rsidR="00D14FA4" w:rsidRPr="00D43265">
        <w:rPr>
          <w:rFonts w:ascii="Times New Roman" w:eastAsia="Times New Roman" w:hAnsi="Times New Roman" w:cs="Times New Roman"/>
          <w:b/>
          <w:bCs/>
          <w:iCs/>
          <w:sz w:val="21"/>
          <w:szCs w:val="21"/>
        </w:rPr>
        <w:t>Thứ nhất, tăng cường giáo dục, nâng cao nhận t</w:t>
      </w:r>
      <w:r w:rsidR="00BB47F7" w:rsidRPr="00D43265">
        <w:rPr>
          <w:rFonts w:ascii="Times New Roman" w:eastAsia="Times New Roman" w:hAnsi="Times New Roman" w:cs="Times New Roman"/>
          <w:b/>
          <w:bCs/>
          <w:iCs/>
          <w:sz w:val="21"/>
          <w:szCs w:val="21"/>
        </w:rPr>
        <w:t>hức cho cán bộ giảng viên trong quá trình chuyển đổi mô hình đào tạo ở  nhà trường thông minh .</w:t>
      </w:r>
    </w:p>
    <w:p w:rsidR="007A19D4" w:rsidRPr="00D43265" w:rsidRDefault="007A19D4" w:rsidP="00D43265">
      <w:pPr>
        <w:spacing w:after="0" w:line="240" w:lineRule="auto"/>
        <w:jc w:val="both"/>
        <w:rPr>
          <w:rFonts w:ascii="Times New Roman" w:hAnsi="Times New Roman" w:cs="Times New Roman"/>
          <w:color w:val="333333"/>
          <w:sz w:val="21"/>
          <w:szCs w:val="21"/>
          <w:shd w:val="clear" w:color="auto" w:fill="FFFFFF"/>
        </w:rPr>
        <w:sectPr w:rsidR="007A19D4" w:rsidRPr="00D43265" w:rsidSect="00D43265">
          <w:footerReference w:type="default" r:id="rId8"/>
          <w:pgSz w:w="11907" w:h="16840" w:code="9"/>
          <w:pgMar w:top="1985" w:right="1418" w:bottom="2155" w:left="1418" w:header="1418" w:footer="1418" w:gutter="0"/>
          <w:cols w:space="720"/>
          <w:docGrid w:linePitch="381"/>
        </w:sectPr>
      </w:pPr>
    </w:p>
    <w:p w:rsidR="007A19D4" w:rsidRPr="00D43265" w:rsidRDefault="007A19D4" w:rsidP="00D43265">
      <w:pPr>
        <w:spacing w:after="0" w:line="240" w:lineRule="auto"/>
        <w:jc w:val="both"/>
        <w:rPr>
          <w:rFonts w:ascii="Times New Roman" w:hAnsi="Times New Roman" w:cs="Times New Roman"/>
          <w:sz w:val="21"/>
          <w:szCs w:val="21"/>
          <w:shd w:val="clear" w:color="auto" w:fill="FFFFFF"/>
        </w:rPr>
      </w:pPr>
      <w:r w:rsidRPr="00D43265">
        <w:rPr>
          <w:rFonts w:ascii="Times New Roman" w:hAnsi="Times New Roman" w:cs="Times New Roman"/>
          <w:sz w:val="21"/>
          <w:szCs w:val="21"/>
          <w:shd w:val="clear" w:color="auto" w:fill="FFFFFF"/>
        </w:rPr>
        <w:lastRenderedPageBreak/>
        <w:t>Để có thể phát triển được đội ngũ giảng viên, điều cần được xác định là xây dựng một bộ năng lực tối thiểu cần thiết cho giảng viên. Trên cơ sở bộ năng lực này, các cơ sở đào tạo cần xây dựng chiến lược phát triển đội ngũ của mình bằng cách kết hợp các loại hình đào tạo khác nhau để phát triển đội ngũ của mình: (1) Đào tạo dài hạn, chính quy (tiến sỹ, thạc sỹ), (2) Đào tạo và bồi dưỡng liên tục cho phù hợp với nhu cầu phát triển của từng trường, khoa; (3) Các giảng viên tự học tập và bồi dưỡng để không ngừng nâng cao năng lực của bản thân; (4) Tạo ra các môi trường và điều kiện để giảng viên có thể phát triển các năng lực của mình – Xây dựng tổ chức học tậ</w:t>
      </w:r>
      <w:r w:rsidR="00163DA9">
        <w:rPr>
          <w:rFonts w:ascii="Times New Roman" w:hAnsi="Times New Roman" w:cs="Times New Roman"/>
          <w:sz w:val="21"/>
          <w:szCs w:val="21"/>
          <w:shd w:val="clear" w:color="auto" w:fill="FFFFFF"/>
        </w:rPr>
        <w:t>p.</w:t>
      </w:r>
      <w:r w:rsidR="00163DA9" w:rsidRPr="00D43265">
        <w:rPr>
          <w:rStyle w:val="font4"/>
          <w:rFonts w:ascii="Times New Roman" w:hAnsi="Times New Roman" w:cs="Times New Roman"/>
          <w:color w:val="000000"/>
          <w:sz w:val="21"/>
          <w:szCs w:val="21"/>
          <w:bdr w:val="none" w:sz="0" w:space="0" w:color="auto" w:frame="1"/>
        </w:rPr>
        <w:t>[1]</w:t>
      </w:r>
    </w:p>
    <w:p w:rsidR="007A19D4" w:rsidRPr="00D43265" w:rsidRDefault="00D43265" w:rsidP="00A03F55">
      <w:pPr>
        <w:shd w:val="clear" w:color="auto" w:fill="FFFFFF"/>
        <w:spacing w:after="0" w:line="240" w:lineRule="auto"/>
        <w:rPr>
          <w:rFonts w:ascii="Times New Roman" w:eastAsia="Times New Roman" w:hAnsi="Times New Roman" w:cs="Times New Roman"/>
          <w:b/>
          <w:sz w:val="21"/>
          <w:szCs w:val="21"/>
        </w:rPr>
      </w:pPr>
      <w:r w:rsidRPr="00D43265">
        <w:rPr>
          <w:rFonts w:ascii="Times New Roman" w:eastAsia="Times New Roman" w:hAnsi="Times New Roman" w:cs="Times New Roman"/>
          <w:b/>
          <w:noProof/>
          <w:sz w:val="21"/>
          <w:szCs w:val="21"/>
        </w:rPr>
        <w:lastRenderedPageBreak/>
        <w:drawing>
          <wp:inline distT="0" distB="0" distL="0" distR="0" wp14:anchorId="5FF2F2C4" wp14:editId="06583FD2">
            <wp:extent cx="2198411" cy="1892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2801" cy="1896088"/>
                    </a:xfrm>
                    <a:prstGeom prst="rect">
                      <a:avLst/>
                    </a:prstGeom>
                    <a:noFill/>
                    <a:ln>
                      <a:noFill/>
                    </a:ln>
                  </pic:spPr>
                </pic:pic>
              </a:graphicData>
            </a:graphic>
          </wp:inline>
        </w:drawing>
      </w:r>
    </w:p>
    <w:p w:rsidR="007A19D4" w:rsidRPr="00D43265" w:rsidRDefault="007A19D4" w:rsidP="00D43265">
      <w:pPr>
        <w:spacing w:after="0" w:line="240" w:lineRule="auto"/>
        <w:jc w:val="both"/>
        <w:rPr>
          <w:rFonts w:ascii="Times New Roman" w:eastAsia="Times New Roman" w:hAnsi="Times New Roman" w:cs="Times New Roman"/>
          <w:sz w:val="21"/>
          <w:szCs w:val="21"/>
        </w:rPr>
        <w:sectPr w:rsidR="007A19D4" w:rsidRPr="00D43265" w:rsidSect="007A19D4">
          <w:type w:val="continuous"/>
          <w:pgSz w:w="11907" w:h="16840" w:code="9"/>
          <w:pgMar w:top="1134" w:right="1134" w:bottom="1134" w:left="1418" w:header="624" w:footer="720" w:gutter="0"/>
          <w:cols w:num="2" w:space="720"/>
          <w:docGrid w:linePitch="381"/>
        </w:sectPr>
      </w:pPr>
    </w:p>
    <w:p w:rsidR="00DA442B" w:rsidRPr="00D43265" w:rsidRDefault="00C204E7" w:rsidP="00D43265">
      <w:pPr>
        <w:spacing w:after="0" w:line="240" w:lineRule="auto"/>
        <w:jc w:val="both"/>
        <w:rPr>
          <w:rFonts w:ascii="Times New Roman" w:hAnsi="Times New Roman" w:cs="Times New Roman"/>
          <w:b/>
          <w:sz w:val="21"/>
          <w:szCs w:val="21"/>
        </w:rPr>
      </w:pPr>
      <w:r w:rsidRPr="00D43265">
        <w:rPr>
          <w:rFonts w:ascii="Times New Roman" w:eastAsia="Times New Roman" w:hAnsi="Times New Roman" w:cs="Times New Roman"/>
          <w:sz w:val="21"/>
          <w:szCs w:val="21"/>
        </w:rPr>
        <w:lastRenderedPageBreak/>
        <w:t> </w:t>
      </w:r>
      <w:r w:rsidR="00D14FA4" w:rsidRPr="00D43265">
        <w:rPr>
          <w:rFonts w:ascii="Times New Roman" w:eastAsia="Times New Roman" w:hAnsi="Times New Roman" w:cs="Times New Roman"/>
          <w:sz w:val="21"/>
          <w:szCs w:val="21"/>
        </w:rPr>
        <w:t>Đây là nội dung hết sức quan trọng có ý nghĩa quyết định đến chất lượng, kết quả hoạt động giảng dạy</w:t>
      </w:r>
      <w:r w:rsidR="007A19D4" w:rsidRPr="00D43265">
        <w:rPr>
          <w:rFonts w:ascii="Times New Roman" w:eastAsia="Times New Roman" w:hAnsi="Times New Roman" w:cs="Times New Roman"/>
          <w:sz w:val="21"/>
          <w:szCs w:val="21"/>
        </w:rPr>
        <w:t xml:space="preserve">. </w:t>
      </w:r>
      <w:r w:rsidR="00D14FA4" w:rsidRPr="00D43265">
        <w:rPr>
          <w:rFonts w:ascii="Times New Roman" w:eastAsia="Times New Roman" w:hAnsi="Times New Roman" w:cs="Times New Roman"/>
          <w:sz w:val="21"/>
          <w:szCs w:val="21"/>
        </w:rPr>
        <w:t>Chẳng hạn  Ở các Khoa của Trường cao đẳng lý tự trọng đã thường xuyên tổ chức các buổi sinh hoạt chuyên đề về nâng cao chất lượng giảng dạy trực tuyến và NCKH, nâng cao trình độ ngoại ngữ cho đội 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w:t>
      </w:r>
      <w:r w:rsidR="00163DA9">
        <w:rPr>
          <w:rFonts w:ascii="Times New Roman" w:eastAsia="Times New Roman" w:hAnsi="Times New Roman" w:cs="Times New Roman"/>
          <w:sz w:val="21"/>
          <w:szCs w:val="21"/>
        </w:rPr>
        <w:t>ình thức, phương pháp giảng dạy.</w:t>
      </w:r>
      <w:r w:rsidR="00163DA9" w:rsidRPr="00D43265">
        <w:rPr>
          <w:rStyle w:val="font4"/>
          <w:rFonts w:ascii="Times New Roman" w:hAnsi="Times New Roman" w:cs="Times New Roman"/>
          <w:color w:val="000000"/>
          <w:sz w:val="21"/>
          <w:szCs w:val="21"/>
          <w:bdr w:val="none" w:sz="0" w:space="0" w:color="auto" w:frame="1"/>
        </w:rPr>
        <w:t>[1]</w:t>
      </w:r>
    </w:p>
    <w:p w:rsidR="006F2F9C" w:rsidRPr="00D43265" w:rsidRDefault="006F2F9C" w:rsidP="00D43265">
      <w:pPr>
        <w:shd w:val="clear" w:color="auto" w:fill="FFFFFF"/>
        <w:spacing w:after="0" w:line="240" w:lineRule="auto"/>
        <w:jc w:val="both"/>
        <w:rPr>
          <w:rFonts w:ascii="Times New Roman" w:eastAsia="Times New Roman" w:hAnsi="Times New Roman" w:cs="Times New Roman"/>
          <w:b/>
          <w:color w:val="333333"/>
          <w:sz w:val="21"/>
          <w:szCs w:val="21"/>
        </w:rPr>
      </w:pPr>
      <w:r w:rsidRPr="00D43265">
        <w:rPr>
          <w:rFonts w:ascii="Times New Roman" w:hAnsi="Times New Roman" w:cs="Times New Roman"/>
          <w:b/>
          <w:sz w:val="21"/>
          <w:szCs w:val="21"/>
        </w:rPr>
        <w:t xml:space="preserve">2.2 </w:t>
      </w:r>
      <w:r w:rsidRPr="00D43265">
        <w:rPr>
          <w:rFonts w:ascii="Times New Roman" w:eastAsia="Times New Roman" w:hAnsi="Times New Roman" w:cs="Times New Roman"/>
          <w:b/>
          <w:bCs/>
          <w:iCs/>
          <w:sz w:val="21"/>
          <w:szCs w:val="21"/>
        </w:rPr>
        <w:t>Thứ hai, thực hiện tốt công tác quy hoạch, tuyển chọn đội ngũ giảng viên theo hướng chuẩn hóa.</w:t>
      </w:r>
    </w:p>
    <w:p w:rsidR="006F2F9C" w:rsidRPr="00D43265" w:rsidRDefault="006F2F9C"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Đội ngũ giảng viên của Nhà trường là nguồn nhân lực quan trọng trong  quá trình chuyển đổi mô hình đào tạo ở nhà trường thông minh.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r w:rsidR="0076534D">
        <w:rPr>
          <w:rFonts w:ascii="Times New Roman" w:eastAsia="Times New Roman" w:hAnsi="Times New Roman" w:cs="Times New Roman"/>
          <w:sz w:val="21"/>
          <w:szCs w:val="21"/>
        </w:rPr>
        <w:t>[8]</w:t>
      </w:r>
    </w:p>
    <w:p w:rsidR="00802BA5" w:rsidRPr="00D43265" w:rsidRDefault="00802BA5" w:rsidP="00D43265">
      <w:pPr>
        <w:shd w:val="clear" w:color="auto" w:fill="FFFFFF"/>
        <w:spacing w:after="0" w:line="240" w:lineRule="auto"/>
        <w:jc w:val="both"/>
        <w:rPr>
          <w:rFonts w:ascii="Times New Roman" w:eastAsia="Times New Roman" w:hAnsi="Times New Roman" w:cs="Times New Roman"/>
          <w:b/>
          <w:i/>
          <w:sz w:val="21"/>
          <w:szCs w:val="21"/>
        </w:rPr>
      </w:pPr>
      <w:r w:rsidRPr="00D43265">
        <w:rPr>
          <w:rFonts w:ascii="Times New Roman" w:eastAsia="Times New Roman" w:hAnsi="Times New Roman" w:cs="Times New Roman"/>
          <w:sz w:val="21"/>
          <w:szCs w:val="21"/>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trường, đi nước ngoài, thực tế ở đơn vị cơ sở</w:t>
      </w:r>
      <w:r w:rsidR="005E0BFD">
        <w:rPr>
          <w:rFonts w:ascii="Times New Roman" w:eastAsia="Times New Roman" w:hAnsi="Times New Roman" w:cs="Times New Roman"/>
          <w:sz w:val="21"/>
          <w:szCs w:val="21"/>
        </w:rPr>
        <w:t xml:space="preserve"> </w:t>
      </w:r>
      <w:r w:rsidR="005E0BFD">
        <w:rPr>
          <w:rFonts w:ascii="Times New Roman" w:eastAsia="Times New Roman" w:hAnsi="Times New Roman" w:cs="Times New Roman"/>
          <w:sz w:val="21"/>
          <w:szCs w:val="21"/>
        </w:rPr>
        <w:t>[8]</w:t>
      </w:r>
    </w:p>
    <w:p w:rsidR="00C6037B" w:rsidRPr="00D43265" w:rsidRDefault="00C6037B"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hAnsi="Times New Roman" w:cs="Times New Roman"/>
          <w:b/>
          <w:sz w:val="21"/>
          <w:szCs w:val="21"/>
        </w:rPr>
        <w:t xml:space="preserve">2.3 </w:t>
      </w:r>
      <w:r w:rsidRPr="00D43265">
        <w:rPr>
          <w:rFonts w:ascii="Times New Roman" w:eastAsia="Times New Roman" w:hAnsi="Times New Roman" w:cs="Times New Roman"/>
          <w:b/>
          <w:bCs/>
          <w:iCs/>
          <w:sz w:val="21"/>
          <w:szCs w:val="21"/>
        </w:rPr>
        <w:t>Thứ ba, tăng cường bồi dưỡng nâng cao năng lực cho đội ngũ giảng viên, tích cực đổi mới phương pháp dạy học, nâng cao trình độ ngoại ngữ cho giảng viên</w:t>
      </w:r>
    </w:p>
    <w:p w:rsidR="00C6037B" w:rsidRPr="00D43265" w:rsidRDefault="00C6037B"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 xml:space="preserve">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thông minh dưới tác động của cuộc CMCN 4.0. Việc bồi dưỡng nâng cao năng lực cho đội ngũ giảng viên, đặc biệt là giảng viên mới là việc </w:t>
      </w:r>
      <w:r w:rsidRPr="00D43265">
        <w:rPr>
          <w:rFonts w:ascii="Times New Roman" w:eastAsia="Times New Roman" w:hAnsi="Times New Roman" w:cs="Times New Roman"/>
          <w:sz w:val="21"/>
          <w:szCs w:val="21"/>
        </w:rPr>
        <w:lastRenderedPageBreak/>
        <w:t>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r w:rsidR="005E0BFD">
        <w:rPr>
          <w:rFonts w:ascii="Times New Roman" w:eastAsia="Times New Roman" w:hAnsi="Times New Roman" w:cs="Times New Roman"/>
          <w:sz w:val="21"/>
          <w:szCs w:val="21"/>
        </w:rPr>
        <w:t xml:space="preserve"> </w:t>
      </w:r>
      <w:r w:rsidR="00163DA9">
        <w:rPr>
          <w:rFonts w:ascii="Times New Roman" w:eastAsia="Times New Roman" w:hAnsi="Times New Roman" w:cs="Times New Roman"/>
          <w:sz w:val="21"/>
          <w:szCs w:val="21"/>
        </w:rPr>
        <w:t>.</w:t>
      </w:r>
      <w:r w:rsidR="005E0BFD">
        <w:rPr>
          <w:rFonts w:ascii="Times New Roman" w:eastAsia="Times New Roman" w:hAnsi="Times New Roman" w:cs="Times New Roman"/>
          <w:sz w:val="21"/>
          <w:szCs w:val="21"/>
        </w:rPr>
        <w:t>[8]</w:t>
      </w:r>
    </w:p>
    <w:p w:rsidR="00544508" w:rsidRPr="00D43265" w:rsidRDefault="00544508"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phương pháp dạy học theo nguyên tắc </w:t>
      </w:r>
      <w:r w:rsidRPr="00D43265">
        <w:rPr>
          <w:rFonts w:ascii="Times New Roman" w:eastAsia="Times New Roman" w:hAnsi="Times New Roman" w:cs="Times New Roman"/>
          <w:i/>
          <w:iCs/>
          <w:sz w:val="21"/>
          <w:szCs w:val="21"/>
        </w:rPr>
        <w:t>“lấy người học làm trung tâm”,</w:t>
      </w:r>
      <w:r w:rsidRPr="00D43265">
        <w:rPr>
          <w:rFonts w:ascii="Times New Roman" w:eastAsia="Times New Roman" w:hAnsi="Times New Roman" w:cs="Times New Roman"/>
          <w:sz w:val="21"/>
          <w:szCs w:val="21"/>
        </w:rPr>
        <w:t> giảm tải tối đa giờ giảng trên lớp để người học có thời gian tự học và tự nghiên cứu</w:t>
      </w:r>
      <w:r w:rsidR="005E0BFD" w:rsidRPr="00D43265">
        <w:rPr>
          <w:rFonts w:ascii="Times New Roman" w:eastAsia="Times New Roman" w:hAnsi="Times New Roman" w:cs="Times New Roman"/>
          <w:sz w:val="21"/>
          <w:szCs w:val="21"/>
        </w:rPr>
        <w:t>.</w:t>
      </w:r>
      <w:r w:rsidR="005E0BFD">
        <w:rPr>
          <w:rFonts w:ascii="Times New Roman" w:eastAsia="Times New Roman" w:hAnsi="Times New Roman" w:cs="Times New Roman"/>
          <w:sz w:val="21"/>
          <w:szCs w:val="21"/>
        </w:rPr>
        <w:t>[8]</w:t>
      </w:r>
    </w:p>
    <w:p w:rsidR="005D4EFD" w:rsidRPr="00D43265" w:rsidRDefault="005D4EFD"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color w:val="333333"/>
          <w:sz w:val="21"/>
          <w:szCs w:val="21"/>
        </w:rPr>
        <w:t xml:space="preserve">        </w:t>
      </w:r>
      <w:r w:rsidRPr="00D43265">
        <w:rPr>
          <w:rFonts w:ascii="Times New Roman" w:eastAsia="Times New Roman" w:hAnsi="Times New Roman" w:cs="Times New Roman"/>
          <w:sz w:val="21"/>
          <w:szCs w:val="21"/>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r w:rsidR="005E0BFD" w:rsidRPr="00D43265">
        <w:rPr>
          <w:rFonts w:ascii="Times New Roman" w:eastAsia="Times New Roman" w:hAnsi="Times New Roman" w:cs="Times New Roman"/>
          <w:sz w:val="21"/>
          <w:szCs w:val="21"/>
        </w:rPr>
        <w:t>.</w:t>
      </w:r>
      <w:r w:rsidR="005E0BFD">
        <w:rPr>
          <w:rFonts w:ascii="Times New Roman" w:eastAsia="Times New Roman" w:hAnsi="Times New Roman" w:cs="Times New Roman"/>
          <w:sz w:val="21"/>
          <w:szCs w:val="21"/>
        </w:rPr>
        <w:t>[8]</w:t>
      </w:r>
    </w:p>
    <w:p w:rsidR="00FC65A0" w:rsidRPr="00D43265" w:rsidRDefault="005D4EFD"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giảng viên có trình độ tiếng Anh tương đối tốt, có khả năng giao tiếp, tìm kiếm tài liệu hỗ trợ cho quá trình giảng dạy</w:t>
      </w:r>
      <w:r w:rsidR="00163DA9">
        <w:rPr>
          <w:rFonts w:ascii="Times New Roman" w:eastAsia="Times New Roman" w:hAnsi="Times New Roman" w:cs="Times New Roman"/>
          <w:sz w:val="21"/>
          <w:szCs w:val="21"/>
        </w:rPr>
        <w:t>.</w:t>
      </w:r>
      <w:r w:rsidR="005E0BFD">
        <w:rPr>
          <w:rFonts w:ascii="Times New Roman" w:eastAsia="Times New Roman" w:hAnsi="Times New Roman" w:cs="Times New Roman"/>
          <w:sz w:val="21"/>
          <w:szCs w:val="21"/>
        </w:rPr>
        <w:t xml:space="preserve"> </w:t>
      </w:r>
      <w:r w:rsidR="005E0BFD">
        <w:rPr>
          <w:rFonts w:ascii="Times New Roman" w:eastAsia="Times New Roman" w:hAnsi="Times New Roman" w:cs="Times New Roman"/>
          <w:sz w:val="21"/>
          <w:szCs w:val="21"/>
        </w:rPr>
        <w:t>[8]</w:t>
      </w:r>
    </w:p>
    <w:p w:rsidR="00D14FA4" w:rsidRPr="00D43265" w:rsidRDefault="00FC65A0"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b/>
          <w:bCs/>
          <w:iCs/>
          <w:sz w:val="21"/>
          <w:szCs w:val="21"/>
        </w:rPr>
        <w:t> </w:t>
      </w:r>
      <w:r w:rsidRPr="00D43265">
        <w:rPr>
          <w:rFonts w:ascii="Times New Roman" w:hAnsi="Times New Roman" w:cs="Times New Roman"/>
          <w:b/>
          <w:sz w:val="21"/>
          <w:szCs w:val="21"/>
        </w:rPr>
        <w:t xml:space="preserve">2.4 </w:t>
      </w:r>
      <w:r w:rsidRPr="00D43265">
        <w:rPr>
          <w:rFonts w:ascii="Times New Roman" w:eastAsia="Times New Roman" w:hAnsi="Times New Roman" w:cs="Times New Roman"/>
          <w:b/>
          <w:bCs/>
          <w:iCs/>
          <w:sz w:val="21"/>
          <w:szCs w:val="21"/>
        </w:rPr>
        <w:t xml:space="preserve"> Thứ tư, đẩy mạnh ứng dụng công nghệ thông tin, công nghệ mô phỏng trong dạy học</w:t>
      </w:r>
    </w:p>
    <w:p w:rsidR="006A3CE5" w:rsidRPr="00D43265" w:rsidRDefault="00FC65A0"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 Sẽ rất có hiệu quả khi giảng viên khai thác, sử dụng các phần mềm tiện ích để: Mô phỏng tác dụng, tính năng, cấu tạo, nguyên lý các chi tiết phức tạp, khó hình dung.. 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w:t>
      </w:r>
      <w:r w:rsidR="005E0BFD">
        <w:rPr>
          <w:rFonts w:ascii="Times New Roman" w:eastAsia="Times New Roman" w:hAnsi="Times New Roman" w:cs="Times New Roman"/>
          <w:sz w:val="21"/>
          <w:szCs w:val="21"/>
        </w:rPr>
        <w:t>hỏng cho đội ngũ cho giảng viên</w:t>
      </w:r>
      <w:r w:rsidR="00163DA9">
        <w:rPr>
          <w:rFonts w:ascii="Times New Roman" w:eastAsia="Times New Roman" w:hAnsi="Times New Roman" w:cs="Times New Roman"/>
          <w:sz w:val="21"/>
          <w:szCs w:val="21"/>
        </w:rPr>
        <w:t>.</w:t>
      </w:r>
      <w:r w:rsidR="005E0BFD">
        <w:rPr>
          <w:rFonts w:ascii="Times New Roman" w:eastAsia="Times New Roman" w:hAnsi="Times New Roman" w:cs="Times New Roman"/>
          <w:sz w:val="21"/>
          <w:szCs w:val="21"/>
        </w:rPr>
        <w:t>[8]</w:t>
      </w:r>
    </w:p>
    <w:p w:rsidR="006A3CE5" w:rsidRPr="00D43265" w:rsidRDefault="006A3CE5" w:rsidP="00D43265">
      <w:pPr>
        <w:spacing w:after="0" w:line="240" w:lineRule="auto"/>
        <w:jc w:val="both"/>
        <w:rPr>
          <w:rFonts w:ascii="Times New Roman" w:hAnsi="Times New Roman" w:cs="Times New Roman"/>
          <w:b/>
          <w:sz w:val="21"/>
          <w:szCs w:val="21"/>
        </w:rPr>
      </w:pPr>
      <w:r w:rsidRPr="00D43265">
        <w:rPr>
          <w:rFonts w:ascii="Times New Roman" w:hAnsi="Times New Roman" w:cs="Times New Roman"/>
          <w:b/>
          <w:sz w:val="21"/>
          <w:szCs w:val="21"/>
        </w:rPr>
        <w:t xml:space="preserve">3.Kết luận </w:t>
      </w:r>
    </w:p>
    <w:p w:rsidR="00EB56DE" w:rsidRPr="00D43265" w:rsidRDefault="003B1FC8" w:rsidP="00D43265">
      <w:pPr>
        <w:spacing w:after="0" w:line="240" w:lineRule="auto"/>
        <w:jc w:val="both"/>
        <w:rPr>
          <w:rFonts w:ascii="Times New Roman" w:hAnsi="Times New Roman" w:cs="Times New Roman"/>
          <w:b/>
          <w:caps/>
          <w:sz w:val="21"/>
          <w:szCs w:val="21"/>
        </w:rPr>
      </w:pPr>
      <w:r w:rsidRPr="00D43265">
        <w:rPr>
          <w:rFonts w:ascii="Times New Roman" w:eastAsia="Times New Roman" w:hAnsi="Times New Roman" w:cs="Times New Roman"/>
          <w:sz w:val="21"/>
          <w:szCs w:val="21"/>
        </w:rPr>
        <w:t>Tóm lại, đứng trước yêu cầu của sự tác động mạnh mẽ, sâu rộng của CMCN 4.0, chất lượng đội ngũ giảng viên Trường cao đẳng lý tự trọng phải được nâng lên 1 tầm cao mới đáp ứng tốt nhiệm vụ và yêu cầu GD-ĐT, NCKH trong thời đại cuộc CMCN 4.0.</w:t>
      </w:r>
      <w:r w:rsidR="00EB56DE" w:rsidRPr="00D43265">
        <w:rPr>
          <w:rFonts w:ascii="Times New Roman" w:hAnsi="Times New Roman" w:cs="Times New Roman"/>
          <w:color w:val="363636"/>
          <w:sz w:val="21"/>
          <w:szCs w:val="21"/>
          <w:shd w:val="clear" w:color="auto" w:fill="FFFFFF"/>
        </w:rPr>
        <w:t xml:space="preserve"> </w:t>
      </w:r>
      <w:r w:rsidR="00EB56DE" w:rsidRPr="00D43265">
        <w:rPr>
          <w:rFonts w:ascii="Times New Roman" w:hAnsi="Times New Roman" w:cs="Times New Roman"/>
          <w:sz w:val="21"/>
          <w:szCs w:val="21"/>
          <w:shd w:val="clear" w:color="auto" w:fill="FFFFFF"/>
        </w:rPr>
        <w:t>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r w:rsidR="00163DA9" w:rsidRPr="00D43265">
        <w:rPr>
          <w:rStyle w:val="font4"/>
          <w:rFonts w:ascii="Times New Roman" w:hAnsi="Times New Roman" w:cs="Times New Roman"/>
          <w:color w:val="000000"/>
          <w:sz w:val="21"/>
          <w:szCs w:val="21"/>
          <w:bdr w:val="none" w:sz="0" w:space="0" w:color="auto" w:frame="1"/>
        </w:rPr>
        <w:t>[1]</w:t>
      </w:r>
    </w:p>
    <w:p w:rsidR="003B1FC8" w:rsidRPr="00D43265" w:rsidRDefault="003B1FC8" w:rsidP="00D43265">
      <w:pPr>
        <w:shd w:val="clear" w:color="auto" w:fill="FFFFFF"/>
        <w:spacing w:after="0" w:line="240" w:lineRule="auto"/>
        <w:jc w:val="both"/>
        <w:rPr>
          <w:rFonts w:ascii="Times New Roman" w:eastAsia="Times New Roman" w:hAnsi="Times New Roman" w:cs="Times New Roman"/>
          <w:sz w:val="21"/>
          <w:szCs w:val="21"/>
        </w:rPr>
      </w:pPr>
      <w:r w:rsidRPr="00D43265">
        <w:rPr>
          <w:rFonts w:ascii="Times New Roman" w:eastAsia="Times New Roman" w:hAnsi="Times New Roman" w:cs="Times New Roman"/>
          <w:sz w:val="21"/>
          <w:szCs w:val="21"/>
        </w:rPr>
        <w:t xml:space="preserve">Thực hiện đồng bộ các giải pháp nêu trên sẽ góp phần quan trọng nâng cao chất lượng các mặt công tác nói chung, công tác GD-ĐT nói riêng, từ đó từng bước đáp </w:t>
      </w:r>
      <w:r w:rsidR="00933DF9" w:rsidRPr="00D43265">
        <w:rPr>
          <w:rFonts w:ascii="Times New Roman" w:eastAsia="Times New Roman" w:hAnsi="Times New Roman" w:cs="Times New Roman"/>
          <w:sz w:val="21"/>
          <w:szCs w:val="21"/>
        </w:rPr>
        <w:t xml:space="preserve">ứng mục tiêu, nhiệm vụ </w:t>
      </w:r>
      <w:r w:rsidRPr="00D43265">
        <w:rPr>
          <w:rFonts w:ascii="Times New Roman" w:eastAsia="Times New Roman" w:hAnsi="Times New Roman" w:cs="Times New Roman"/>
          <w:i/>
          <w:iCs/>
          <w:sz w:val="21"/>
          <w:szCs w:val="21"/>
        </w:rPr>
        <w:t>“</w:t>
      </w:r>
      <w:r w:rsidR="00933DF9" w:rsidRPr="00D43265">
        <w:rPr>
          <w:rFonts w:ascii="Times New Roman" w:eastAsia="Times New Roman" w:hAnsi="Times New Roman" w:cs="Times New Roman"/>
          <w:sz w:val="21"/>
          <w:szCs w:val="21"/>
        </w:rPr>
        <w:t>Phát triển  đội ngũ giảng viên trong quá trình chuyển đổi mô hình đào tạo ở nhà trường thông minh dưới tác động của cuộc CMCN4.0</w:t>
      </w:r>
      <w:r w:rsidRPr="00D43265">
        <w:rPr>
          <w:rFonts w:ascii="Times New Roman" w:eastAsia="Times New Roman" w:hAnsi="Times New Roman" w:cs="Times New Roman"/>
          <w:i/>
          <w:iCs/>
          <w:sz w:val="21"/>
          <w:szCs w:val="21"/>
        </w:rPr>
        <w:t>”</w:t>
      </w:r>
      <w:r w:rsidR="003F2990" w:rsidRPr="00D43265">
        <w:rPr>
          <w:rFonts w:ascii="Times New Roman" w:eastAsia="Times New Roman" w:hAnsi="Times New Roman" w:cs="Times New Roman"/>
          <w:sz w:val="21"/>
          <w:szCs w:val="21"/>
        </w:rPr>
        <w:t>,góp phần hội nhập quốc tế về đào tạo.</w:t>
      </w:r>
    </w:p>
    <w:p w:rsidR="003B1FC8" w:rsidRPr="00D43265" w:rsidRDefault="003B1FC8" w:rsidP="00D43265">
      <w:pPr>
        <w:spacing w:after="0" w:line="240" w:lineRule="auto"/>
        <w:jc w:val="both"/>
        <w:rPr>
          <w:rFonts w:ascii="Times New Roman" w:hAnsi="Times New Roman" w:cs="Times New Roman"/>
          <w:b/>
          <w:sz w:val="21"/>
          <w:szCs w:val="21"/>
        </w:rPr>
      </w:pPr>
    </w:p>
    <w:p w:rsidR="00EB56DE" w:rsidRPr="00D43265" w:rsidRDefault="00EB56DE" w:rsidP="000E7500">
      <w:pPr>
        <w:spacing w:after="0" w:line="360" w:lineRule="auto"/>
        <w:jc w:val="both"/>
        <w:rPr>
          <w:rFonts w:ascii="Times New Roman" w:hAnsi="Times New Roman" w:cs="Times New Roman"/>
          <w:b/>
          <w:caps/>
          <w:sz w:val="21"/>
          <w:szCs w:val="21"/>
        </w:rPr>
      </w:pPr>
    </w:p>
    <w:p w:rsidR="00EB56DE" w:rsidRPr="00D43265" w:rsidRDefault="00EB56DE" w:rsidP="000E7500">
      <w:pPr>
        <w:spacing w:after="0" w:line="360" w:lineRule="auto"/>
        <w:jc w:val="both"/>
        <w:rPr>
          <w:rFonts w:ascii="Times New Roman" w:hAnsi="Times New Roman" w:cs="Times New Roman"/>
          <w:b/>
          <w:caps/>
          <w:sz w:val="21"/>
          <w:szCs w:val="21"/>
        </w:rPr>
      </w:pPr>
    </w:p>
    <w:p w:rsidR="00012261" w:rsidRPr="00D43265" w:rsidRDefault="002B628C" w:rsidP="002B628C">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r w:rsidRPr="00D43265">
        <w:rPr>
          <w:rStyle w:val="Strong"/>
          <w:color w:val="000000"/>
          <w:sz w:val="21"/>
          <w:szCs w:val="21"/>
          <w:bdr w:val="none" w:sz="0" w:space="0" w:color="auto" w:frame="1"/>
        </w:rPr>
        <w:t>TÀI LIỆU THAM KHẢO</w:t>
      </w:r>
    </w:p>
    <w:p w:rsidR="002B628C" w:rsidRPr="00D43265" w:rsidRDefault="002B628C" w:rsidP="00534FF7">
      <w:pPr>
        <w:pStyle w:val="NormalWeb"/>
        <w:shd w:val="clear" w:color="auto" w:fill="FFFFFF"/>
        <w:spacing w:before="0" w:beforeAutospacing="0" w:after="0" w:afterAutospacing="0"/>
        <w:textAlignment w:val="baseline"/>
        <w:rPr>
          <w:color w:val="363636"/>
          <w:sz w:val="21"/>
          <w:szCs w:val="21"/>
        </w:rPr>
      </w:pPr>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[1] Alireza Ghonoodia - Ladan Salimi (2011). </w:t>
      </w:r>
      <w:r w:rsidRPr="00D43265">
        <w:rPr>
          <w:rStyle w:val="Emphasis"/>
          <w:color w:val="000000"/>
          <w:sz w:val="21"/>
          <w:szCs w:val="21"/>
          <w:bdr w:val="none" w:sz="0" w:space="0" w:color="auto" w:frame="1"/>
        </w:rPr>
        <w:t>The study of elements of curriculum in smart schools.</w:t>
      </w:r>
      <w:r w:rsidRPr="00D43265">
        <w:rPr>
          <w:rStyle w:val="font4"/>
          <w:color w:val="000000"/>
          <w:sz w:val="21"/>
          <w:szCs w:val="21"/>
          <w:bdr w:val="none" w:sz="0" w:space="0" w:color="auto" w:frame="1"/>
        </w:rPr>
        <w:t> Procedia</w:t>
      </w:r>
      <w:r w:rsidRPr="00D43265">
        <w:rPr>
          <w:color w:val="363636"/>
          <w:sz w:val="21"/>
          <w:szCs w:val="21"/>
          <w:bdr w:val="none" w:sz="0" w:space="0" w:color="auto" w:frame="1"/>
        </w:rPr>
        <w:t> </w:t>
      </w:r>
      <w:r w:rsidRPr="00D43265">
        <w:rPr>
          <w:rStyle w:val="font4"/>
          <w:color w:val="000000"/>
          <w:sz w:val="21"/>
          <w:szCs w:val="21"/>
          <w:bdr w:val="none" w:sz="0" w:space="0" w:color="auto" w:frame="1"/>
        </w:rPr>
        <w:t>- Social and Behavioral Sciences, Vol. 28, pp. 6871, Published by Elsevier Ltd.</w:t>
      </w:r>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[2] Mohammad Attarana - Norlidah Aliasb &amp; Saedah</w:t>
      </w:r>
      <w:r w:rsidRPr="00D43265">
        <w:rPr>
          <w:color w:val="363636"/>
          <w:sz w:val="21"/>
          <w:szCs w:val="21"/>
          <w:bdr w:val="none" w:sz="0" w:space="0" w:color="auto" w:frame="1"/>
        </w:rPr>
        <w:t> </w:t>
      </w:r>
      <w:r w:rsidRPr="00D43265">
        <w:rPr>
          <w:rStyle w:val="font4"/>
          <w:color w:val="000000"/>
          <w:sz w:val="21"/>
          <w:szCs w:val="21"/>
          <w:bdr w:val="none" w:sz="0" w:space="0" w:color="auto" w:frame="1"/>
        </w:rPr>
        <w:t>Sirajc (2012). </w:t>
      </w:r>
      <w:r w:rsidRPr="00D43265">
        <w:rPr>
          <w:rStyle w:val="Emphasis"/>
          <w:color w:val="000000"/>
          <w:sz w:val="21"/>
          <w:szCs w:val="21"/>
          <w:bdr w:val="none" w:sz="0" w:space="0" w:color="auto" w:frame="1"/>
        </w:rPr>
        <w:t>Learning Culture in a Smart School: A Case Study.</w:t>
      </w:r>
      <w:r w:rsidRPr="00D43265">
        <w:rPr>
          <w:rStyle w:val="font4"/>
          <w:color w:val="000000"/>
          <w:sz w:val="21"/>
          <w:szCs w:val="21"/>
          <w:bdr w:val="none" w:sz="0" w:space="0" w:color="auto" w:frame="1"/>
        </w:rPr>
        <w:t> International Educational Technology Conference IETC2012, Procedia - Social and Behavioral Sciences, Vol.  64,  pp. 417-423, Published by Elsevier Ltd.</w:t>
      </w:r>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[3] Zhi-Ring Zhu. Ming-Hua Yu, Peter Riezebos (2016</w:t>
      </w:r>
      <w:r w:rsidRPr="00D43265">
        <w:rPr>
          <w:rStyle w:val="Emphasis"/>
          <w:color w:val="000000"/>
          <w:sz w:val="21"/>
          <w:szCs w:val="21"/>
          <w:bdr w:val="none" w:sz="0" w:space="0" w:color="auto" w:frame="1"/>
        </w:rPr>
        <w:t>). A reasearch framework of smart education. </w:t>
      </w:r>
      <w:r w:rsidRPr="00D43265">
        <w:rPr>
          <w:rStyle w:val="font4"/>
          <w:color w:val="000000"/>
          <w:sz w:val="21"/>
          <w:szCs w:val="21"/>
          <w:bdr w:val="none" w:sz="0" w:space="0" w:color="auto" w:frame="1"/>
        </w:rPr>
        <w:t>Smart Learning Environments - Springer Open. </w:t>
      </w:r>
      <w:hyperlink r:id="rId10" w:history="1">
        <w:r w:rsidRPr="00D43265">
          <w:rPr>
            <w:rStyle w:val="font4"/>
            <w:color w:val="0000FF"/>
            <w:sz w:val="21"/>
            <w:szCs w:val="21"/>
            <w:bdr w:val="none" w:sz="0" w:space="0" w:color="auto" w:frame="1"/>
          </w:rPr>
          <w:t>https://slejournal.springeropen.com/articles/10.1186/</w:t>
        </w:r>
      </w:hyperlink>
      <w:hyperlink r:id="rId11" w:history="1">
        <w:r w:rsidRPr="00D43265">
          <w:rPr>
            <w:rStyle w:val="font4"/>
            <w:color w:val="0000FF"/>
            <w:sz w:val="21"/>
            <w:szCs w:val="21"/>
            <w:bdr w:val="none" w:sz="0" w:space="0" w:color="auto" w:frame="1"/>
          </w:rPr>
          <w:t>s40561-016-0026-2.</w:t>
        </w:r>
      </w:hyperlink>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[4] Geofrey Canada. Constance Evelyn. Eric Schmidt (2014</w:t>
      </w:r>
      <w:r w:rsidRPr="00D43265">
        <w:rPr>
          <w:rStyle w:val="Emphasis"/>
          <w:color w:val="000000"/>
          <w:sz w:val="21"/>
          <w:szCs w:val="21"/>
          <w:bdr w:val="none" w:sz="0" w:space="0" w:color="auto" w:frame="1"/>
        </w:rPr>
        <w:t>). New York smart schools Commission Report. </w:t>
      </w:r>
      <w:r w:rsidRPr="00D43265">
        <w:rPr>
          <w:rStyle w:val="font4"/>
          <w:color w:val="000000"/>
          <w:sz w:val="21"/>
          <w:szCs w:val="21"/>
          <w:bdr w:val="none" w:sz="0" w:space="0" w:color="auto" w:frame="1"/>
        </w:rPr>
        <w:t>https://www.ny.gov/sites/ny.gov/fiies/atoms </w:t>
      </w:r>
      <w:hyperlink r:id="rId12" w:history="1">
        <w:r w:rsidRPr="00D43265">
          <w:rPr>
            <w:rStyle w:val="Hyperlink"/>
            <w:color w:val="363636"/>
            <w:sz w:val="21"/>
            <w:szCs w:val="21"/>
            <w:bdr w:val="none" w:sz="0" w:space="0" w:color="auto" w:frame="1"/>
          </w:rPr>
          <w:t>/files/SmartSchoolsReport.pdf</w:t>
        </w:r>
      </w:hyperlink>
      <w:r w:rsidRPr="00D43265">
        <w:rPr>
          <w:rStyle w:val="font4"/>
          <w:color w:val="0000FF"/>
          <w:sz w:val="21"/>
          <w:szCs w:val="21"/>
          <w:bdr w:val="none" w:sz="0" w:space="0" w:color="auto" w:frame="1"/>
        </w:rPr>
        <w:t> </w:t>
      </w:r>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[5] Niemi, H.- Kynaslahti, H., - Vahtivuori-Hanninen, S. (2012). </w:t>
      </w:r>
      <w:r w:rsidRPr="00D43265">
        <w:rPr>
          <w:rStyle w:val="Emphasis"/>
          <w:color w:val="000000"/>
          <w:sz w:val="21"/>
          <w:szCs w:val="21"/>
          <w:bdr w:val="none" w:sz="0" w:space="0" w:color="auto" w:frame="1"/>
        </w:rPr>
        <w:t>Towards ICT in everyday life in Finnish schools: seeking conditions for good practices</w:t>
      </w:r>
      <w:r w:rsidRPr="00D43265">
        <w:rPr>
          <w:rStyle w:val="font4"/>
          <w:color w:val="000000"/>
          <w:sz w:val="21"/>
          <w:szCs w:val="21"/>
          <w:bdr w:val="none" w:sz="0" w:space="0" w:color="auto" w:frame="1"/>
        </w:rPr>
        <w:t>. Learning, Media and Technology, pp.1-15.</w:t>
      </w:r>
    </w:p>
    <w:p w:rsidR="00012261" w:rsidRPr="00D43265" w:rsidRDefault="00012261" w:rsidP="00012261">
      <w:pPr>
        <w:pStyle w:val="NormalWeb"/>
        <w:shd w:val="clear" w:color="auto" w:fill="FFFFFF"/>
        <w:spacing w:before="0" w:beforeAutospacing="0" w:after="0" w:afterAutospacing="0"/>
        <w:jc w:val="both"/>
        <w:textAlignment w:val="baseline"/>
        <w:rPr>
          <w:color w:val="363636"/>
          <w:sz w:val="21"/>
          <w:szCs w:val="21"/>
        </w:rPr>
      </w:pPr>
      <w:r w:rsidRPr="00D43265">
        <w:rPr>
          <w:rStyle w:val="font4"/>
          <w:color w:val="000000"/>
          <w:sz w:val="21"/>
          <w:szCs w:val="21"/>
          <w:bdr w:val="none" w:sz="0" w:space="0" w:color="auto" w:frame="1"/>
        </w:rPr>
        <w:t>[6] Mohammed Sani Ibrahima - Ahmad Zabidi Abdul Razaka - Husaina Banu Kenayathullaa (2013). </w:t>
      </w:r>
      <w:r w:rsidRPr="00D43265">
        <w:rPr>
          <w:rStyle w:val="Emphasis"/>
          <w:color w:val="000000"/>
          <w:sz w:val="21"/>
          <w:szCs w:val="21"/>
          <w:bdr w:val="none" w:sz="0" w:space="0" w:color="auto" w:frame="1"/>
        </w:rPr>
        <w:t>Smart Principals and Smart Schools, 13th International Educational Technology Conference. </w:t>
      </w:r>
      <w:r w:rsidRPr="00D43265">
        <w:rPr>
          <w:rStyle w:val="font4"/>
          <w:color w:val="000000"/>
          <w:sz w:val="21"/>
          <w:szCs w:val="21"/>
          <w:bdr w:val="none" w:sz="0" w:space="0" w:color="auto" w:frame="1"/>
        </w:rPr>
        <w:t>Procedia - Social and Behavioral Sciences, Vol. 103, pp. 826-836, Published by Elsevier Ltd.</w:t>
      </w:r>
    </w:p>
    <w:p w:rsidR="00012261" w:rsidRDefault="00012261" w:rsidP="00012261">
      <w:pPr>
        <w:pStyle w:val="NormalWeb"/>
        <w:shd w:val="clear" w:color="auto" w:fill="FFFFFF"/>
        <w:spacing w:before="0" w:beforeAutospacing="0" w:after="0" w:afterAutospacing="0"/>
        <w:jc w:val="both"/>
        <w:textAlignment w:val="baseline"/>
        <w:rPr>
          <w:rStyle w:val="font4"/>
          <w:color w:val="000000"/>
          <w:sz w:val="21"/>
          <w:szCs w:val="21"/>
          <w:bdr w:val="none" w:sz="0" w:space="0" w:color="auto" w:frame="1"/>
        </w:rPr>
      </w:pPr>
      <w:r w:rsidRPr="00D43265">
        <w:rPr>
          <w:rStyle w:val="font4"/>
          <w:color w:val="000000"/>
          <w:sz w:val="21"/>
          <w:szCs w:val="21"/>
          <w:bdr w:val="none" w:sz="0" w:space="0" w:color="auto" w:frame="1"/>
        </w:rPr>
        <w:t>[7] Zahra Taleba - Fatemeh Hassanzadehb (2015). </w:t>
      </w:r>
      <w:r w:rsidRPr="00D43265">
        <w:rPr>
          <w:rStyle w:val="Emphasis"/>
          <w:color w:val="000000"/>
          <w:sz w:val="21"/>
          <w:szCs w:val="21"/>
          <w:bdr w:val="none" w:sz="0" w:space="0" w:color="auto" w:frame="1"/>
        </w:rPr>
        <w:t>Toward Smart School: A Comparison between Smart School and Traditional School for Mathematics Learning.</w:t>
      </w:r>
      <w:r w:rsidRPr="00D43265">
        <w:rPr>
          <w:rStyle w:val="font4"/>
          <w:color w:val="000000"/>
          <w:sz w:val="21"/>
          <w:szCs w:val="21"/>
          <w:bdr w:val="none" w:sz="0" w:space="0" w:color="auto" w:frame="1"/>
        </w:rPr>
        <w:t> Procedia - Social and Behavioral Sciences, Vol. 171, pp. 90-95, Published by Elsevier Ltd.</w:t>
      </w:r>
    </w:p>
    <w:p w:rsidR="00123CB4" w:rsidRPr="00123CB4" w:rsidRDefault="00123CB4" w:rsidP="00123CB4">
      <w:pPr>
        <w:pStyle w:val="Heading2"/>
        <w:shd w:val="clear" w:color="auto" w:fill="FFFFFF"/>
        <w:spacing w:before="0" w:beforeAutospacing="0" w:after="0" w:afterAutospacing="0"/>
        <w:jc w:val="both"/>
        <w:rPr>
          <w:b w:val="0"/>
          <w:color w:val="10273B"/>
          <w:sz w:val="21"/>
          <w:szCs w:val="21"/>
        </w:rPr>
      </w:pPr>
      <w:r w:rsidRPr="00123CB4">
        <w:rPr>
          <w:rStyle w:val="font4"/>
          <w:b w:val="0"/>
          <w:color w:val="000000"/>
          <w:sz w:val="21"/>
          <w:szCs w:val="21"/>
          <w:bdr w:val="none" w:sz="0" w:space="0" w:color="auto" w:frame="1"/>
        </w:rPr>
        <w:t>[</w:t>
      </w:r>
      <w:r w:rsidRPr="00123CB4">
        <w:rPr>
          <w:rStyle w:val="font4"/>
          <w:b w:val="0"/>
          <w:color w:val="000000"/>
          <w:sz w:val="21"/>
          <w:szCs w:val="21"/>
          <w:bdr w:val="none" w:sz="0" w:space="0" w:color="auto" w:frame="1"/>
        </w:rPr>
        <w:t>8</w:t>
      </w:r>
      <w:r w:rsidRPr="00123CB4">
        <w:rPr>
          <w:rStyle w:val="font4"/>
          <w:b w:val="0"/>
          <w:color w:val="000000"/>
          <w:sz w:val="21"/>
          <w:szCs w:val="21"/>
          <w:bdr w:val="none" w:sz="0" w:space="0" w:color="auto" w:frame="1"/>
        </w:rPr>
        <w:t>]</w:t>
      </w:r>
      <w:r w:rsidRPr="00123CB4">
        <w:rPr>
          <w:rFonts w:ascii="Arial" w:hAnsi="Arial" w:cs="Arial"/>
          <w:b w:val="0"/>
          <w:color w:val="10273B"/>
          <w:sz w:val="30"/>
          <w:szCs w:val="30"/>
        </w:rPr>
        <w:t xml:space="preserve"> </w:t>
      </w:r>
      <w:r w:rsidRPr="00123CB4">
        <w:rPr>
          <w:b w:val="0"/>
          <w:color w:val="000000" w:themeColor="text1"/>
          <w:sz w:val="21"/>
          <w:szCs w:val="21"/>
        </w:rPr>
        <w:t>Thượng tá ThS. Lại Hồng Sơn</w:t>
      </w:r>
      <w:r>
        <w:rPr>
          <w:rFonts w:ascii="Arial" w:hAnsi="Arial" w:cs="Arial"/>
          <w:b w:val="0"/>
          <w:color w:val="000000" w:themeColor="text1"/>
          <w:sz w:val="21"/>
          <w:szCs w:val="21"/>
        </w:rPr>
        <w:t>.</w:t>
      </w:r>
      <w:r w:rsidRPr="00123CB4">
        <w:rPr>
          <w:b w:val="0"/>
          <w:color w:val="000000" w:themeColor="text1"/>
          <w:sz w:val="21"/>
          <w:szCs w:val="21"/>
        </w:rPr>
        <w:t>Chuyên đề</w:t>
      </w:r>
      <w:r>
        <w:rPr>
          <w:rFonts w:ascii="Arial" w:hAnsi="Arial" w:cs="Arial"/>
          <w:color w:val="000000" w:themeColor="text1"/>
          <w:sz w:val="21"/>
          <w:szCs w:val="21"/>
        </w:rPr>
        <w:t xml:space="preserve"> </w:t>
      </w:r>
      <w:r w:rsidRPr="00123CB4">
        <w:rPr>
          <w:b w:val="0"/>
          <w:sz w:val="21"/>
          <w:szCs w:val="21"/>
        </w:rPr>
        <w:t>Nâng Cao Chất Lượng Đội Ngũ Giảng Viên Đáp Ứng Với Xu Thế Phát Triển Của Cuộc Cách Mạng Công Nghiệp Lần Thứ Tư</w:t>
      </w:r>
      <w:r>
        <w:rPr>
          <w:b w:val="0"/>
          <w:color w:val="10273B"/>
          <w:sz w:val="21"/>
          <w:szCs w:val="21"/>
        </w:rPr>
        <w:t>.</w:t>
      </w:r>
    </w:p>
    <w:p w:rsidR="00123CB4" w:rsidRPr="00123CB4" w:rsidRDefault="00123CB4" w:rsidP="00123CB4">
      <w:pPr>
        <w:pStyle w:val="NormalWeb"/>
        <w:shd w:val="clear" w:color="auto" w:fill="FFFFFF"/>
        <w:spacing w:before="0" w:beforeAutospacing="0" w:after="0" w:afterAutospacing="0"/>
        <w:jc w:val="both"/>
        <w:textAlignment w:val="baseline"/>
        <w:rPr>
          <w:color w:val="363636"/>
          <w:sz w:val="21"/>
          <w:szCs w:val="21"/>
        </w:rPr>
      </w:pPr>
    </w:p>
    <w:p w:rsidR="00097D30" w:rsidRPr="00123CB4" w:rsidRDefault="00097D30" w:rsidP="000E7500">
      <w:pPr>
        <w:spacing w:after="0" w:line="360" w:lineRule="auto"/>
        <w:jc w:val="both"/>
        <w:rPr>
          <w:rFonts w:ascii="Times New Roman" w:hAnsi="Times New Roman" w:cs="Times New Roman"/>
          <w:sz w:val="21"/>
          <w:szCs w:val="21"/>
        </w:rPr>
      </w:pPr>
    </w:p>
    <w:p w:rsidR="004E7B50" w:rsidRPr="00D43265" w:rsidRDefault="004E7B50" w:rsidP="000E7500">
      <w:pPr>
        <w:spacing w:after="0" w:line="360" w:lineRule="auto"/>
        <w:jc w:val="both"/>
        <w:rPr>
          <w:rFonts w:ascii="Times New Roman" w:hAnsi="Times New Roman" w:cs="Times New Roman"/>
          <w:sz w:val="21"/>
          <w:szCs w:val="21"/>
        </w:rPr>
      </w:pPr>
    </w:p>
    <w:sectPr w:rsidR="004E7B50" w:rsidRPr="00D43265" w:rsidSect="007A19D4">
      <w:type w:val="continuous"/>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ACC" w:rsidRDefault="00B44ACC" w:rsidP="001D0B49">
      <w:pPr>
        <w:spacing w:after="0" w:line="240" w:lineRule="auto"/>
      </w:pPr>
      <w:r>
        <w:separator/>
      </w:r>
    </w:p>
  </w:endnote>
  <w:endnote w:type="continuationSeparator" w:id="0">
    <w:p w:rsidR="00B44ACC" w:rsidRDefault="00B44ACC" w:rsidP="001D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977" w:rsidRDefault="006B2977">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ACC" w:rsidRDefault="00B44ACC" w:rsidP="001D0B49">
      <w:pPr>
        <w:spacing w:after="0" w:line="240" w:lineRule="auto"/>
      </w:pPr>
      <w:r>
        <w:separator/>
      </w:r>
    </w:p>
  </w:footnote>
  <w:footnote w:type="continuationSeparator" w:id="0">
    <w:p w:rsidR="00B44ACC" w:rsidRDefault="00B44ACC" w:rsidP="001D0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1343B"/>
    <w:multiLevelType w:val="hybridMultilevel"/>
    <w:tmpl w:val="04BCDB58"/>
    <w:lvl w:ilvl="0" w:tplc="75CA4742">
      <w:start w:val="1"/>
      <w:numFmt w:val="decimal"/>
      <w:lvlText w:val="%1)"/>
      <w:lvlJc w:val="left"/>
      <w:pPr>
        <w:ind w:left="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1B865DD0">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8A404EE2">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CCDCB72A">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68D08AFA">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1E120EAC">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4B44E57C">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6C18580C">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79C829A">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1">
    <w:nsid w:val="0C97395C"/>
    <w:multiLevelType w:val="hybridMultilevel"/>
    <w:tmpl w:val="707A75BE"/>
    <w:lvl w:ilvl="0" w:tplc="9556685A">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2C4B52">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0D8C00A6">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2C02C89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800BA7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668A550">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966BCB4">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8EDAA2">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FDFAEFE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31C1A7D"/>
    <w:multiLevelType w:val="hybridMultilevel"/>
    <w:tmpl w:val="0C46214A"/>
    <w:lvl w:ilvl="0" w:tplc="0DF6FA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144ADE"/>
    <w:multiLevelType w:val="multilevel"/>
    <w:tmpl w:val="EE42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982A79"/>
    <w:multiLevelType w:val="multilevel"/>
    <w:tmpl w:val="411E6E06"/>
    <w:lvl w:ilvl="0">
      <w:start w:val="2"/>
      <w:numFmt w:val="decimal"/>
      <w:lvlText w:val="%1."/>
      <w:lvlJc w:val="left"/>
      <w:pPr>
        <w:ind w:left="209"/>
      </w:pPr>
      <w:rPr>
        <w:rFonts w:ascii="Times New Roman" w:eastAsia="Times New Roman" w:hAnsi="Times New Roman" w:cs="Times New Roman"/>
        <w:b/>
        <w:i w:val="0"/>
        <w:strike w:val="0"/>
        <w:dstrike w:val="0"/>
        <w:color w:val="000000"/>
        <w:sz w:val="21"/>
        <w:u w:val="none" w:color="000000"/>
        <w:bdr w:val="none" w:sz="0" w:space="0" w:color="auto"/>
        <w:shd w:val="clear" w:color="auto" w:fill="auto"/>
        <w:vertAlign w:val="baseline"/>
      </w:rPr>
    </w:lvl>
    <w:lvl w:ilvl="1">
      <w:start w:val="1"/>
      <w:numFmt w:val="decimal"/>
      <w:lvlText w:val="%1.%2."/>
      <w:lvlJc w:val="left"/>
      <w:pPr>
        <w:ind w:left="1083"/>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abstractNum>
  <w:abstractNum w:abstractNumId="5">
    <w:nsid w:val="50563E3D"/>
    <w:multiLevelType w:val="hybridMultilevel"/>
    <w:tmpl w:val="E5A44354"/>
    <w:lvl w:ilvl="0" w:tplc="B9D0D646">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09C37BB"/>
    <w:multiLevelType w:val="multilevel"/>
    <w:tmpl w:val="742E65EE"/>
    <w:lvl w:ilvl="0">
      <w:start w:val="1"/>
      <w:numFmt w:val="decimal"/>
      <w:lvlText w:val="%1."/>
      <w:lvlJc w:val="left"/>
      <w:pPr>
        <w:ind w:left="2204" w:hanging="360"/>
      </w:pPr>
      <w:rPr>
        <w:rFonts w:hint="default"/>
      </w:rPr>
    </w:lvl>
    <w:lvl w:ilvl="1">
      <w:start w:val="1"/>
      <w:numFmt w:val="decimal"/>
      <w:isLgl/>
      <w:lvlText w:val="%1.%2."/>
      <w:lvlJc w:val="left"/>
      <w:pPr>
        <w:ind w:left="2924" w:hanging="720"/>
      </w:pPr>
      <w:rPr>
        <w:rFonts w:hint="default"/>
      </w:rPr>
    </w:lvl>
    <w:lvl w:ilvl="2">
      <w:start w:val="1"/>
      <w:numFmt w:val="decimal"/>
      <w:isLgl/>
      <w:lvlText w:val="%1.%2.%3."/>
      <w:lvlJc w:val="left"/>
      <w:pPr>
        <w:ind w:left="3284" w:hanging="720"/>
      </w:pPr>
      <w:rPr>
        <w:rFonts w:hint="default"/>
      </w:rPr>
    </w:lvl>
    <w:lvl w:ilvl="3">
      <w:start w:val="1"/>
      <w:numFmt w:val="decimal"/>
      <w:isLgl/>
      <w:lvlText w:val="%1.%2.%3.%4."/>
      <w:lvlJc w:val="left"/>
      <w:pPr>
        <w:ind w:left="4004" w:hanging="1080"/>
      </w:pPr>
      <w:rPr>
        <w:rFonts w:hint="default"/>
      </w:rPr>
    </w:lvl>
    <w:lvl w:ilvl="4">
      <w:start w:val="1"/>
      <w:numFmt w:val="decimal"/>
      <w:isLgl/>
      <w:lvlText w:val="%1.%2.%3.%4.%5."/>
      <w:lvlJc w:val="left"/>
      <w:pPr>
        <w:ind w:left="4364" w:hanging="1080"/>
      </w:pPr>
      <w:rPr>
        <w:rFonts w:hint="default"/>
      </w:rPr>
    </w:lvl>
    <w:lvl w:ilvl="5">
      <w:start w:val="1"/>
      <w:numFmt w:val="decimal"/>
      <w:isLgl/>
      <w:lvlText w:val="%1.%2.%3.%4.%5.%6."/>
      <w:lvlJc w:val="left"/>
      <w:pPr>
        <w:ind w:left="5084" w:hanging="1440"/>
      </w:pPr>
      <w:rPr>
        <w:rFonts w:hint="default"/>
      </w:rPr>
    </w:lvl>
    <w:lvl w:ilvl="6">
      <w:start w:val="1"/>
      <w:numFmt w:val="decimal"/>
      <w:isLgl/>
      <w:lvlText w:val="%1.%2.%3.%4.%5.%6.%7."/>
      <w:lvlJc w:val="left"/>
      <w:pPr>
        <w:ind w:left="5804" w:hanging="1800"/>
      </w:pPr>
      <w:rPr>
        <w:rFonts w:hint="default"/>
      </w:rPr>
    </w:lvl>
    <w:lvl w:ilvl="7">
      <w:start w:val="1"/>
      <w:numFmt w:val="decimal"/>
      <w:isLgl/>
      <w:lvlText w:val="%1.%2.%3.%4.%5.%6.%7.%8."/>
      <w:lvlJc w:val="left"/>
      <w:pPr>
        <w:ind w:left="6164" w:hanging="1800"/>
      </w:pPr>
      <w:rPr>
        <w:rFonts w:hint="default"/>
      </w:rPr>
    </w:lvl>
    <w:lvl w:ilvl="8">
      <w:start w:val="1"/>
      <w:numFmt w:val="decimal"/>
      <w:isLgl/>
      <w:lvlText w:val="%1.%2.%3.%4.%5.%6.%7.%8.%9."/>
      <w:lvlJc w:val="left"/>
      <w:pPr>
        <w:ind w:left="6884" w:hanging="2160"/>
      </w:pPr>
      <w:rPr>
        <w:rFonts w:hint="default"/>
      </w:rPr>
    </w:lvl>
  </w:abstractNum>
  <w:abstractNum w:abstractNumId="7">
    <w:nsid w:val="5B4A7814"/>
    <w:multiLevelType w:val="hybridMultilevel"/>
    <w:tmpl w:val="CEC4DC68"/>
    <w:lvl w:ilvl="0" w:tplc="A22E45D8">
      <w:numFmt w:val="bullet"/>
      <w:lvlText w:val="-"/>
      <w:lvlJc w:val="left"/>
      <w:pPr>
        <w:ind w:left="1080" w:hanging="360"/>
      </w:pPr>
      <w:rPr>
        <w:rFonts w:ascii="Times New Roman" w:eastAsia="Arial"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5D4C07D0"/>
    <w:multiLevelType w:val="multilevel"/>
    <w:tmpl w:val="D7FE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4D01DF"/>
    <w:multiLevelType w:val="hybridMultilevel"/>
    <w:tmpl w:val="E0EEA8BA"/>
    <w:lvl w:ilvl="0" w:tplc="A22E45D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8935F3"/>
    <w:multiLevelType w:val="hybridMultilevel"/>
    <w:tmpl w:val="FC26D73C"/>
    <w:lvl w:ilvl="0" w:tplc="94563A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967831"/>
    <w:multiLevelType w:val="hybridMultilevel"/>
    <w:tmpl w:val="3648FAF2"/>
    <w:lvl w:ilvl="0" w:tplc="B5BA56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1"/>
  </w:num>
  <w:num w:numId="4">
    <w:abstractNumId w:val="5"/>
  </w:num>
  <w:num w:numId="5">
    <w:abstractNumId w:val="1"/>
  </w:num>
  <w:num w:numId="6">
    <w:abstractNumId w:val="10"/>
  </w:num>
  <w:num w:numId="7">
    <w:abstractNumId w:val="2"/>
  </w:num>
  <w:num w:numId="8">
    <w:abstractNumId w:val="3"/>
  </w:num>
  <w:num w:numId="9">
    <w:abstractNumId w:val="8"/>
  </w:num>
  <w:num w:numId="10">
    <w:abstractNumId w:val="7"/>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02"/>
    <w:rsid w:val="00012261"/>
    <w:rsid w:val="00034F14"/>
    <w:rsid w:val="00045AC1"/>
    <w:rsid w:val="00056A29"/>
    <w:rsid w:val="00066374"/>
    <w:rsid w:val="00072B23"/>
    <w:rsid w:val="00096B1D"/>
    <w:rsid w:val="00097D30"/>
    <w:rsid w:val="000C0AA1"/>
    <w:rsid w:val="000C68DA"/>
    <w:rsid w:val="000E2762"/>
    <w:rsid w:val="000E7500"/>
    <w:rsid w:val="000E7BD9"/>
    <w:rsid w:val="000E7DBD"/>
    <w:rsid w:val="000F7DBA"/>
    <w:rsid w:val="00107B92"/>
    <w:rsid w:val="001151E6"/>
    <w:rsid w:val="00115B5B"/>
    <w:rsid w:val="00123CB4"/>
    <w:rsid w:val="00130ED8"/>
    <w:rsid w:val="00132289"/>
    <w:rsid w:val="00133FBE"/>
    <w:rsid w:val="00163DA9"/>
    <w:rsid w:val="00194B7B"/>
    <w:rsid w:val="001A30D2"/>
    <w:rsid w:val="001D0B49"/>
    <w:rsid w:val="001D4D15"/>
    <w:rsid w:val="001E7C9F"/>
    <w:rsid w:val="001F623F"/>
    <w:rsid w:val="00222B8C"/>
    <w:rsid w:val="00262F65"/>
    <w:rsid w:val="00280116"/>
    <w:rsid w:val="002A127D"/>
    <w:rsid w:val="002A3837"/>
    <w:rsid w:val="002B49CC"/>
    <w:rsid w:val="002B628C"/>
    <w:rsid w:val="002E45FF"/>
    <w:rsid w:val="002F00D7"/>
    <w:rsid w:val="003120D3"/>
    <w:rsid w:val="00312D8F"/>
    <w:rsid w:val="0031550F"/>
    <w:rsid w:val="00320BB8"/>
    <w:rsid w:val="0033207A"/>
    <w:rsid w:val="00340562"/>
    <w:rsid w:val="00367EBE"/>
    <w:rsid w:val="00377F72"/>
    <w:rsid w:val="003B1FC8"/>
    <w:rsid w:val="003C0551"/>
    <w:rsid w:val="003C1556"/>
    <w:rsid w:val="003D2BD0"/>
    <w:rsid w:val="003D6512"/>
    <w:rsid w:val="003E3E2A"/>
    <w:rsid w:val="003F2990"/>
    <w:rsid w:val="004004FA"/>
    <w:rsid w:val="004076DA"/>
    <w:rsid w:val="004311D6"/>
    <w:rsid w:val="00437815"/>
    <w:rsid w:val="004502A0"/>
    <w:rsid w:val="0045429D"/>
    <w:rsid w:val="00460E41"/>
    <w:rsid w:val="00464863"/>
    <w:rsid w:val="00482E0F"/>
    <w:rsid w:val="004D49D8"/>
    <w:rsid w:val="004E6FA7"/>
    <w:rsid w:val="004E7B50"/>
    <w:rsid w:val="004F064E"/>
    <w:rsid w:val="004F4512"/>
    <w:rsid w:val="00534FF7"/>
    <w:rsid w:val="00544508"/>
    <w:rsid w:val="005562CA"/>
    <w:rsid w:val="00567643"/>
    <w:rsid w:val="005904F0"/>
    <w:rsid w:val="00597FC4"/>
    <w:rsid w:val="005D4EFD"/>
    <w:rsid w:val="005E0BFD"/>
    <w:rsid w:val="00631F9E"/>
    <w:rsid w:val="00656C55"/>
    <w:rsid w:val="00665E30"/>
    <w:rsid w:val="00685B65"/>
    <w:rsid w:val="006A03A3"/>
    <w:rsid w:val="006A3CE5"/>
    <w:rsid w:val="006A6500"/>
    <w:rsid w:val="006B2977"/>
    <w:rsid w:val="006C61D3"/>
    <w:rsid w:val="006C7BDA"/>
    <w:rsid w:val="006E1900"/>
    <w:rsid w:val="006F2F9C"/>
    <w:rsid w:val="0071184A"/>
    <w:rsid w:val="007279CF"/>
    <w:rsid w:val="00733E5B"/>
    <w:rsid w:val="00736EBF"/>
    <w:rsid w:val="00752BDC"/>
    <w:rsid w:val="00763895"/>
    <w:rsid w:val="0076534D"/>
    <w:rsid w:val="00775144"/>
    <w:rsid w:val="00781045"/>
    <w:rsid w:val="007A19D4"/>
    <w:rsid w:val="007A4825"/>
    <w:rsid w:val="007B13A0"/>
    <w:rsid w:val="007C485F"/>
    <w:rsid w:val="007D4914"/>
    <w:rsid w:val="007E6863"/>
    <w:rsid w:val="00800823"/>
    <w:rsid w:val="00801438"/>
    <w:rsid w:val="00802BA5"/>
    <w:rsid w:val="00812C0D"/>
    <w:rsid w:val="00813E3E"/>
    <w:rsid w:val="00857BE6"/>
    <w:rsid w:val="00866F03"/>
    <w:rsid w:val="008766D5"/>
    <w:rsid w:val="00880853"/>
    <w:rsid w:val="00882905"/>
    <w:rsid w:val="008A0690"/>
    <w:rsid w:val="008C018C"/>
    <w:rsid w:val="008F490E"/>
    <w:rsid w:val="00906EA0"/>
    <w:rsid w:val="00915316"/>
    <w:rsid w:val="0092209C"/>
    <w:rsid w:val="00922219"/>
    <w:rsid w:val="00922533"/>
    <w:rsid w:val="00927806"/>
    <w:rsid w:val="00933DF9"/>
    <w:rsid w:val="009840B9"/>
    <w:rsid w:val="00993138"/>
    <w:rsid w:val="00996CE0"/>
    <w:rsid w:val="009A4DBB"/>
    <w:rsid w:val="009B6772"/>
    <w:rsid w:val="009E175D"/>
    <w:rsid w:val="009E37E5"/>
    <w:rsid w:val="00A02E2D"/>
    <w:rsid w:val="00A03F55"/>
    <w:rsid w:val="00A05ED8"/>
    <w:rsid w:val="00A12621"/>
    <w:rsid w:val="00A177EA"/>
    <w:rsid w:val="00A20895"/>
    <w:rsid w:val="00A85F04"/>
    <w:rsid w:val="00A94848"/>
    <w:rsid w:val="00AA166D"/>
    <w:rsid w:val="00B44ACC"/>
    <w:rsid w:val="00B4577C"/>
    <w:rsid w:val="00B5002F"/>
    <w:rsid w:val="00B54C0B"/>
    <w:rsid w:val="00B850B2"/>
    <w:rsid w:val="00B94018"/>
    <w:rsid w:val="00B9554C"/>
    <w:rsid w:val="00BA1660"/>
    <w:rsid w:val="00BB2DFE"/>
    <w:rsid w:val="00BB47F7"/>
    <w:rsid w:val="00BC5F2E"/>
    <w:rsid w:val="00BF2639"/>
    <w:rsid w:val="00C204E7"/>
    <w:rsid w:val="00C263F0"/>
    <w:rsid w:val="00C52119"/>
    <w:rsid w:val="00C525BE"/>
    <w:rsid w:val="00C6037B"/>
    <w:rsid w:val="00CA056F"/>
    <w:rsid w:val="00CA2F50"/>
    <w:rsid w:val="00CB15E7"/>
    <w:rsid w:val="00CB7D17"/>
    <w:rsid w:val="00CC18E4"/>
    <w:rsid w:val="00CC64B5"/>
    <w:rsid w:val="00CE561C"/>
    <w:rsid w:val="00D01244"/>
    <w:rsid w:val="00D05E02"/>
    <w:rsid w:val="00D103F1"/>
    <w:rsid w:val="00D12E70"/>
    <w:rsid w:val="00D14FA4"/>
    <w:rsid w:val="00D176B5"/>
    <w:rsid w:val="00D20B36"/>
    <w:rsid w:val="00D371CC"/>
    <w:rsid w:val="00D43265"/>
    <w:rsid w:val="00D462AA"/>
    <w:rsid w:val="00D51224"/>
    <w:rsid w:val="00D61CB0"/>
    <w:rsid w:val="00D73CC6"/>
    <w:rsid w:val="00D77018"/>
    <w:rsid w:val="00D84DD8"/>
    <w:rsid w:val="00D93F62"/>
    <w:rsid w:val="00DA1E1D"/>
    <w:rsid w:val="00DA442B"/>
    <w:rsid w:val="00E5735B"/>
    <w:rsid w:val="00E77335"/>
    <w:rsid w:val="00E818B3"/>
    <w:rsid w:val="00E92525"/>
    <w:rsid w:val="00EA46B8"/>
    <w:rsid w:val="00EB56DE"/>
    <w:rsid w:val="00EE16CE"/>
    <w:rsid w:val="00EE3E74"/>
    <w:rsid w:val="00EF6138"/>
    <w:rsid w:val="00F06DC2"/>
    <w:rsid w:val="00F14B9C"/>
    <w:rsid w:val="00F15179"/>
    <w:rsid w:val="00F17280"/>
    <w:rsid w:val="00F17BF1"/>
    <w:rsid w:val="00F27252"/>
    <w:rsid w:val="00F32A84"/>
    <w:rsid w:val="00F32C57"/>
    <w:rsid w:val="00F33E95"/>
    <w:rsid w:val="00F430B3"/>
    <w:rsid w:val="00F433D7"/>
    <w:rsid w:val="00F55B8C"/>
    <w:rsid w:val="00F577F6"/>
    <w:rsid w:val="00F63E20"/>
    <w:rsid w:val="00F9320D"/>
    <w:rsid w:val="00FA645A"/>
    <w:rsid w:val="00FB6498"/>
    <w:rsid w:val="00FC65A0"/>
    <w:rsid w:val="00FD68CB"/>
    <w:rsid w:val="00FF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DB0CE-B95E-4E1E-8E01-BCA3D679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045"/>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208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67E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335"/>
    <w:pPr>
      <w:ind w:left="720"/>
      <w:contextualSpacing/>
    </w:pPr>
  </w:style>
  <w:style w:type="paragraph" w:styleId="NormalWeb">
    <w:name w:val="Normal (Web)"/>
    <w:basedOn w:val="Normal"/>
    <w:uiPriority w:val="99"/>
    <w:unhideWhenUsed/>
    <w:rsid w:val="00EF61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138"/>
    <w:rPr>
      <w:color w:val="0000FF"/>
      <w:u w:val="single"/>
    </w:rPr>
  </w:style>
  <w:style w:type="character" w:customStyle="1" w:styleId="Heading2Char">
    <w:name w:val="Heading 2 Char"/>
    <w:basedOn w:val="DefaultParagraphFont"/>
    <w:link w:val="Heading2"/>
    <w:uiPriority w:val="9"/>
    <w:rsid w:val="00A20895"/>
    <w:rPr>
      <w:rFonts w:ascii="Times New Roman" w:eastAsia="Times New Roman" w:hAnsi="Times New Roman" w:cs="Times New Roman"/>
      <w:b/>
      <w:bCs/>
      <w:sz w:val="36"/>
      <w:szCs w:val="36"/>
    </w:rPr>
  </w:style>
  <w:style w:type="paragraph" w:styleId="HTMLPreformatted">
    <w:name w:val="HTML Preformatted"/>
    <w:basedOn w:val="Normal"/>
    <w:link w:val="HTMLPreformattedChar"/>
    <w:uiPriority w:val="99"/>
    <w:unhideWhenUsed/>
    <w:rsid w:val="00F33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33E95"/>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67EB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67EBE"/>
    <w:rPr>
      <w:b/>
      <w:bCs/>
    </w:rPr>
  </w:style>
  <w:style w:type="paragraph" w:styleId="Header">
    <w:name w:val="header"/>
    <w:basedOn w:val="Normal"/>
    <w:link w:val="HeaderChar"/>
    <w:uiPriority w:val="99"/>
    <w:unhideWhenUsed/>
    <w:rsid w:val="00D012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244"/>
  </w:style>
  <w:style w:type="paragraph" w:styleId="Footer">
    <w:name w:val="footer"/>
    <w:basedOn w:val="Normal"/>
    <w:link w:val="FooterChar"/>
    <w:uiPriority w:val="99"/>
    <w:unhideWhenUsed/>
    <w:rsid w:val="00D01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244"/>
  </w:style>
  <w:style w:type="character" w:customStyle="1" w:styleId="y2iqfc">
    <w:name w:val="y2iqfc"/>
    <w:basedOn w:val="DefaultParagraphFont"/>
    <w:rsid w:val="003C0551"/>
  </w:style>
  <w:style w:type="character" w:customStyle="1" w:styleId="Heading1Char">
    <w:name w:val="Heading 1 Char"/>
    <w:basedOn w:val="DefaultParagraphFont"/>
    <w:link w:val="Heading1"/>
    <w:uiPriority w:val="9"/>
    <w:rsid w:val="00781045"/>
    <w:rPr>
      <w:rFonts w:asciiTheme="majorHAnsi" w:eastAsiaTheme="majorEastAsia" w:hAnsiTheme="majorHAnsi" w:cstheme="majorBidi"/>
      <w:color w:val="2E74B5" w:themeColor="accent1" w:themeShade="BF"/>
      <w:sz w:val="32"/>
      <w:szCs w:val="32"/>
    </w:rPr>
  </w:style>
  <w:style w:type="character" w:customStyle="1" w:styleId="font4">
    <w:name w:val="font4"/>
    <w:basedOn w:val="DefaultParagraphFont"/>
    <w:rsid w:val="00012261"/>
  </w:style>
  <w:style w:type="character" w:styleId="Emphasis">
    <w:name w:val="Emphasis"/>
    <w:basedOn w:val="DefaultParagraphFont"/>
    <w:uiPriority w:val="20"/>
    <w:qFormat/>
    <w:rsid w:val="000122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0962">
      <w:bodyDiv w:val="1"/>
      <w:marLeft w:val="0"/>
      <w:marRight w:val="0"/>
      <w:marTop w:val="0"/>
      <w:marBottom w:val="0"/>
      <w:divBdr>
        <w:top w:val="none" w:sz="0" w:space="0" w:color="auto"/>
        <w:left w:val="none" w:sz="0" w:space="0" w:color="auto"/>
        <w:bottom w:val="none" w:sz="0" w:space="0" w:color="auto"/>
        <w:right w:val="none" w:sz="0" w:space="0" w:color="auto"/>
      </w:divBdr>
    </w:div>
    <w:div w:id="30351143">
      <w:bodyDiv w:val="1"/>
      <w:marLeft w:val="0"/>
      <w:marRight w:val="0"/>
      <w:marTop w:val="0"/>
      <w:marBottom w:val="0"/>
      <w:divBdr>
        <w:top w:val="none" w:sz="0" w:space="0" w:color="auto"/>
        <w:left w:val="none" w:sz="0" w:space="0" w:color="auto"/>
        <w:bottom w:val="none" w:sz="0" w:space="0" w:color="auto"/>
        <w:right w:val="none" w:sz="0" w:space="0" w:color="auto"/>
      </w:divBdr>
    </w:div>
    <w:div w:id="49547563">
      <w:bodyDiv w:val="1"/>
      <w:marLeft w:val="0"/>
      <w:marRight w:val="0"/>
      <w:marTop w:val="0"/>
      <w:marBottom w:val="0"/>
      <w:divBdr>
        <w:top w:val="none" w:sz="0" w:space="0" w:color="auto"/>
        <w:left w:val="none" w:sz="0" w:space="0" w:color="auto"/>
        <w:bottom w:val="none" w:sz="0" w:space="0" w:color="auto"/>
        <w:right w:val="none" w:sz="0" w:space="0" w:color="auto"/>
      </w:divBdr>
    </w:div>
    <w:div w:id="142624041">
      <w:bodyDiv w:val="1"/>
      <w:marLeft w:val="0"/>
      <w:marRight w:val="0"/>
      <w:marTop w:val="0"/>
      <w:marBottom w:val="0"/>
      <w:divBdr>
        <w:top w:val="none" w:sz="0" w:space="0" w:color="auto"/>
        <w:left w:val="none" w:sz="0" w:space="0" w:color="auto"/>
        <w:bottom w:val="none" w:sz="0" w:space="0" w:color="auto"/>
        <w:right w:val="none" w:sz="0" w:space="0" w:color="auto"/>
      </w:divBdr>
    </w:div>
    <w:div w:id="168713889">
      <w:bodyDiv w:val="1"/>
      <w:marLeft w:val="0"/>
      <w:marRight w:val="0"/>
      <w:marTop w:val="0"/>
      <w:marBottom w:val="0"/>
      <w:divBdr>
        <w:top w:val="none" w:sz="0" w:space="0" w:color="auto"/>
        <w:left w:val="none" w:sz="0" w:space="0" w:color="auto"/>
        <w:bottom w:val="none" w:sz="0" w:space="0" w:color="auto"/>
        <w:right w:val="none" w:sz="0" w:space="0" w:color="auto"/>
      </w:divBdr>
    </w:div>
    <w:div w:id="179710666">
      <w:bodyDiv w:val="1"/>
      <w:marLeft w:val="0"/>
      <w:marRight w:val="0"/>
      <w:marTop w:val="0"/>
      <w:marBottom w:val="0"/>
      <w:divBdr>
        <w:top w:val="none" w:sz="0" w:space="0" w:color="auto"/>
        <w:left w:val="none" w:sz="0" w:space="0" w:color="auto"/>
        <w:bottom w:val="none" w:sz="0" w:space="0" w:color="auto"/>
        <w:right w:val="none" w:sz="0" w:space="0" w:color="auto"/>
      </w:divBdr>
    </w:div>
    <w:div w:id="202446671">
      <w:bodyDiv w:val="1"/>
      <w:marLeft w:val="0"/>
      <w:marRight w:val="0"/>
      <w:marTop w:val="0"/>
      <w:marBottom w:val="0"/>
      <w:divBdr>
        <w:top w:val="none" w:sz="0" w:space="0" w:color="auto"/>
        <w:left w:val="none" w:sz="0" w:space="0" w:color="auto"/>
        <w:bottom w:val="none" w:sz="0" w:space="0" w:color="auto"/>
        <w:right w:val="none" w:sz="0" w:space="0" w:color="auto"/>
      </w:divBdr>
    </w:div>
    <w:div w:id="333338386">
      <w:bodyDiv w:val="1"/>
      <w:marLeft w:val="0"/>
      <w:marRight w:val="0"/>
      <w:marTop w:val="0"/>
      <w:marBottom w:val="0"/>
      <w:divBdr>
        <w:top w:val="none" w:sz="0" w:space="0" w:color="auto"/>
        <w:left w:val="none" w:sz="0" w:space="0" w:color="auto"/>
        <w:bottom w:val="none" w:sz="0" w:space="0" w:color="auto"/>
        <w:right w:val="none" w:sz="0" w:space="0" w:color="auto"/>
      </w:divBdr>
    </w:div>
    <w:div w:id="358968944">
      <w:bodyDiv w:val="1"/>
      <w:marLeft w:val="0"/>
      <w:marRight w:val="0"/>
      <w:marTop w:val="0"/>
      <w:marBottom w:val="0"/>
      <w:divBdr>
        <w:top w:val="none" w:sz="0" w:space="0" w:color="auto"/>
        <w:left w:val="none" w:sz="0" w:space="0" w:color="auto"/>
        <w:bottom w:val="none" w:sz="0" w:space="0" w:color="auto"/>
        <w:right w:val="none" w:sz="0" w:space="0" w:color="auto"/>
      </w:divBdr>
    </w:div>
    <w:div w:id="427846478">
      <w:bodyDiv w:val="1"/>
      <w:marLeft w:val="0"/>
      <w:marRight w:val="0"/>
      <w:marTop w:val="0"/>
      <w:marBottom w:val="0"/>
      <w:divBdr>
        <w:top w:val="none" w:sz="0" w:space="0" w:color="auto"/>
        <w:left w:val="none" w:sz="0" w:space="0" w:color="auto"/>
        <w:bottom w:val="none" w:sz="0" w:space="0" w:color="auto"/>
        <w:right w:val="none" w:sz="0" w:space="0" w:color="auto"/>
      </w:divBdr>
    </w:div>
    <w:div w:id="455218206">
      <w:bodyDiv w:val="1"/>
      <w:marLeft w:val="0"/>
      <w:marRight w:val="0"/>
      <w:marTop w:val="0"/>
      <w:marBottom w:val="0"/>
      <w:divBdr>
        <w:top w:val="none" w:sz="0" w:space="0" w:color="auto"/>
        <w:left w:val="none" w:sz="0" w:space="0" w:color="auto"/>
        <w:bottom w:val="none" w:sz="0" w:space="0" w:color="auto"/>
        <w:right w:val="none" w:sz="0" w:space="0" w:color="auto"/>
      </w:divBdr>
    </w:div>
    <w:div w:id="498929263">
      <w:bodyDiv w:val="1"/>
      <w:marLeft w:val="0"/>
      <w:marRight w:val="0"/>
      <w:marTop w:val="0"/>
      <w:marBottom w:val="0"/>
      <w:divBdr>
        <w:top w:val="none" w:sz="0" w:space="0" w:color="auto"/>
        <w:left w:val="none" w:sz="0" w:space="0" w:color="auto"/>
        <w:bottom w:val="none" w:sz="0" w:space="0" w:color="auto"/>
        <w:right w:val="none" w:sz="0" w:space="0" w:color="auto"/>
      </w:divBdr>
      <w:divsChild>
        <w:div w:id="203249461">
          <w:marLeft w:val="0"/>
          <w:marRight w:val="0"/>
          <w:marTop w:val="0"/>
          <w:marBottom w:val="0"/>
          <w:divBdr>
            <w:top w:val="none" w:sz="0" w:space="0" w:color="auto"/>
            <w:left w:val="none" w:sz="0" w:space="0" w:color="auto"/>
            <w:bottom w:val="none" w:sz="0" w:space="0" w:color="auto"/>
            <w:right w:val="none" w:sz="0" w:space="0" w:color="auto"/>
          </w:divBdr>
        </w:div>
        <w:div w:id="465465937">
          <w:marLeft w:val="0"/>
          <w:marRight w:val="0"/>
          <w:marTop w:val="0"/>
          <w:marBottom w:val="0"/>
          <w:divBdr>
            <w:top w:val="none" w:sz="0" w:space="0" w:color="auto"/>
            <w:left w:val="none" w:sz="0" w:space="0" w:color="auto"/>
            <w:bottom w:val="none" w:sz="0" w:space="0" w:color="auto"/>
            <w:right w:val="none" w:sz="0" w:space="0" w:color="auto"/>
          </w:divBdr>
        </w:div>
      </w:divsChild>
    </w:div>
    <w:div w:id="517742899">
      <w:bodyDiv w:val="1"/>
      <w:marLeft w:val="0"/>
      <w:marRight w:val="0"/>
      <w:marTop w:val="0"/>
      <w:marBottom w:val="0"/>
      <w:divBdr>
        <w:top w:val="none" w:sz="0" w:space="0" w:color="auto"/>
        <w:left w:val="none" w:sz="0" w:space="0" w:color="auto"/>
        <w:bottom w:val="none" w:sz="0" w:space="0" w:color="auto"/>
        <w:right w:val="none" w:sz="0" w:space="0" w:color="auto"/>
      </w:divBdr>
    </w:div>
    <w:div w:id="546768649">
      <w:bodyDiv w:val="1"/>
      <w:marLeft w:val="0"/>
      <w:marRight w:val="0"/>
      <w:marTop w:val="0"/>
      <w:marBottom w:val="0"/>
      <w:divBdr>
        <w:top w:val="none" w:sz="0" w:space="0" w:color="auto"/>
        <w:left w:val="none" w:sz="0" w:space="0" w:color="auto"/>
        <w:bottom w:val="none" w:sz="0" w:space="0" w:color="auto"/>
        <w:right w:val="none" w:sz="0" w:space="0" w:color="auto"/>
      </w:divBdr>
    </w:div>
    <w:div w:id="584072209">
      <w:bodyDiv w:val="1"/>
      <w:marLeft w:val="0"/>
      <w:marRight w:val="0"/>
      <w:marTop w:val="0"/>
      <w:marBottom w:val="0"/>
      <w:divBdr>
        <w:top w:val="none" w:sz="0" w:space="0" w:color="auto"/>
        <w:left w:val="none" w:sz="0" w:space="0" w:color="auto"/>
        <w:bottom w:val="none" w:sz="0" w:space="0" w:color="auto"/>
        <w:right w:val="none" w:sz="0" w:space="0" w:color="auto"/>
      </w:divBdr>
    </w:div>
    <w:div w:id="709499946">
      <w:bodyDiv w:val="1"/>
      <w:marLeft w:val="0"/>
      <w:marRight w:val="0"/>
      <w:marTop w:val="0"/>
      <w:marBottom w:val="0"/>
      <w:divBdr>
        <w:top w:val="none" w:sz="0" w:space="0" w:color="auto"/>
        <w:left w:val="none" w:sz="0" w:space="0" w:color="auto"/>
        <w:bottom w:val="none" w:sz="0" w:space="0" w:color="auto"/>
        <w:right w:val="none" w:sz="0" w:space="0" w:color="auto"/>
      </w:divBdr>
    </w:div>
    <w:div w:id="746457220">
      <w:bodyDiv w:val="1"/>
      <w:marLeft w:val="0"/>
      <w:marRight w:val="0"/>
      <w:marTop w:val="0"/>
      <w:marBottom w:val="0"/>
      <w:divBdr>
        <w:top w:val="none" w:sz="0" w:space="0" w:color="auto"/>
        <w:left w:val="none" w:sz="0" w:space="0" w:color="auto"/>
        <w:bottom w:val="none" w:sz="0" w:space="0" w:color="auto"/>
        <w:right w:val="none" w:sz="0" w:space="0" w:color="auto"/>
      </w:divBdr>
    </w:div>
    <w:div w:id="766344940">
      <w:bodyDiv w:val="1"/>
      <w:marLeft w:val="0"/>
      <w:marRight w:val="0"/>
      <w:marTop w:val="0"/>
      <w:marBottom w:val="0"/>
      <w:divBdr>
        <w:top w:val="none" w:sz="0" w:space="0" w:color="auto"/>
        <w:left w:val="none" w:sz="0" w:space="0" w:color="auto"/>
        <w:bottom w:val="none" w:sz="0" w:space="0" w:color="auto"/>
        <w:right w:val="none" w:sz="0" w:space="0" w:color="auto"/>
      </w:divBdr>
    </w:div>
    <w:div w:id="771435440">
      <w:bodyDiv w:val="1"/>
      <w:marLeft w:val="0"/>
      <w:marRight w:val="0"/>
      <w:marTop w:val="0"/>
      <w:marBottom w:val="0"/>
      <w:divBdr>
        <w:top w:val="none" w:sz="0" w:space="0" w:color="auto"/>
        <w:left w:val="none" w:sz="0" w:space="0" w:color="auto"/>
        <w:bottom w:val="none" w:sz="0" w:space="0" w:color="auto"/>
        <w:right w:val="none" w:sz="0" w:space="0" w:color="auto"/>
      </w:divBdr>
    </w:div>
    <w:div w:id="791360635">
      <w:bodyDiv w:val="1"/>
      <w:marLeft w:val="0"/>
      <w:marRight w:val="0"/>
      <w:marTop w:val="0"/>
      <w:marBottom w:val="0"/>
      <w:divBdr>
        <w:top w:val="none" w:sz="0" w:space="0" w:color="auto"/>
        <w:left w:val="none" w:sz="0" w:space="0" w:color="auto"/>
        <w:bottom w:val="none" w:sz="0" w:space="0" w:color="auto"/>
        <w:right w:val="none" w:sz="0" w:space="0" w:color="auto"/>
      </w:divBdr>
    </w:div>
    <w:div w:id="886796392">
      <w:bodyDiv w:val="1"/>
      <w:marLeft w:val="0"/>
      <w:marRight w:val="0"/>
      <w:marTop w:val="0"/>
      <w:marBottom w:val="0"/>
      <w:divBdr>
        <w:top w:val="none" w:sz="0" w:space="0" w:color="auto"/>
        <w:left w:val="none" w:sz="0" w:space="0" w:color="auto"/>
        <w:bottom w:val="none" w:sz="0" w:space="0" w:color="auto"/>
        <w:right w:val="none" w:sz="0" w:space="0" w:color="auto"/>
      </w:divBdr>
    </w:div>
    <w:div w:id="898245341">
      <w:bodyDiv w:val="1"/>
      <w:marLeft w:val="0"/>
      <w:marRight w:val="0"/>
      <w:marTop w:val="0"/>
      <w:marBottom w:val="0"/>
      <w:divBdr>
        <w:top w:val="none" w:sz="0" w:space="0" w:color="auto"/>
        <w:left w:val="none" w:sz="0" w:space="0" w:color="auto"/>
        <w:bottom w:val="none" w:sz="0" w:space="0" w:color="auto"/>
        <w:right w:val="none" w:sz="0" w:space="0" w:color="auto"/>
      </w:divBdr>
    </w:div>
    <w:div w:id="974718593">
      <w:bodyDiv w:val="1"/>
      <w:marLeft w:val="0"/>
      <w:marRight w:val="0"/>
      <w:marTop w:val="0"/>
      <w:marBottom w:val="0"/>
      <w:divBdr>
        <w:top w:val="none" w:sz="0" w:space="0" w:color="auto"/>
        <w:left w:val="none" w:sz="0" w:space="0" w:color="auto"/>
        <w:bottom w:val="none" w:sz="0" w:space="0" w:color="auto"/>
        <w:right w:val="none" w:sz="0" w:space="0" w:color="auto"/>
      </w:divBdr>
    </w:div>
    <w:div w:id="992220663">
      <w:bodyDiv w:val="1"/>
      <w:marLeft w:val="0"/>
      <w:marRight w:val="0"/>
      <w:marTop w:val="0"/>
      <w:marBottom w:val="0"/>
      <w:divBdr>
        <w:top w:val="none" w:sz="0" w:space="0" w:color="auto"/>
        <w:left w:val="none" w:sz="0" w:space="0" w:color="auto"/>
        <w:bottom w:val="none" w:sz="0" w:space="0" w:color="auto"/>
        <w:right w:val="none" w:sz="0" w:space="0" w:color="auto"/>
      </w:divBdr>
    </w:div>
    <w:div w:id="993950642">
      <w:bodyDiv w:val="1"/>
      <w:marLeft w:val="0"/>
      <w:marRight w:val="0"/>
      <w:marTop w:val="0"/>
      <w:marBottom w:val="0"/>
      <w:divBdr>
        <w:top w:val="none" w:sz="0" w:space="0" w:color="auto"/>
        <w:left w:val="none" w:sz="0" w:space="0" w:color="auto"/>
        <w:bottom w:val="none" w:sz="0" w:space="0" w:color="auto"/>
        <w:right w:val="none" w:sz="0" w:space="0" w:color="auto"/>
      </w:divBdr>
    </w:div>
    <w:div w:id="998310512">
      <w:bodyDiv w:val="1"/>
      <w:marLeft w:val="0"/>
      <w:marRight w:val="0"/>
      <w:marTop w:val="0"/>
      <w:marBottom w:val="0"/>
      <w:divBdr>
        <w:top w:val="none" w:sz="0" w:space="0" w:color="auto"/>
        <w:left w:val="none" w:sz="0" w:space="0" w:color="auto"/>
        <w:bottom w:val="none" w:sz="0" w:space="0" w:color="auto"/>
        <w:right w:val="none" w:sz="0" w:space="0" w:color="auto"/>
      </w:divBdr>
    </w:div>
    <w:div w:id="1027025122">
      <w:bodyDiv w:val="1"/>
      <w:marLeft w:val="0"/>
      <w:marRight w:val="0"/>
      <w:marTop w:val="0"/>
      <w:marBottom w:val="0"/>
      <w:divBdr>
        <w:top w:val="none" w:sz="0" w:space="0" w:color="auto"/>
        <w:left w:val="none" w:sz="0" w:space="0" w:color="auto"/>
        <w:bottom w:val="none" w:sz="0" w:space="0" w:color="auto"/>
        <w:right w:val="none" w:sz="0" w:space="0" w:color="auto"/>
      </w:divBdr>
    </w:div>
    <w:div w:id="1196845718">
      <w:bodyDiv w:val="1"/>
      <w:marLeft w:val="0"/>
      <w:marRight w:val="0"/>
      <w:marTop w:val="0"/>
      <w:marBottom w:val="0"/>
      <w:divBdr>
        <w:top w:val="none" w:sz="0" w:space="0" w:color="auto"/>
        <w:left w:val="none" w:sz="0" w:space="0" w:color="auto"/>
        <w:bottom w:val="none" w:sz="0" w:space="0" w:color="auto"/>
        <w:right w:val="none" w:sz="0" w:space="0" w:color="auto"/>
      </w:divBdr>
    </w:div>
    <w:div w:id="1232423857">
      <w:bodyDiv w:val="1"/>
      <w:marLeft w:val="0"/>
      <w:marRight w:val="0"/>
      <w:marTop w:val="0"/>
      <w:marBottom w:val="0"/>
      <w:divBdr>
        <w:top w:val="none" w:sz="0" w:space="0" w:color="auto"/>
        <w:left w:val="none" w:sz="0" w:space="0" w:color="auto"/>
        <w:bottom w:val="none" w:sz="0" w:space="0" w:color="auto"/>
        <w:right w:val="none" w:sz="0" w:space="0" w:color="auto"/>
      </w:divBdr>
    </w:div>
    <w:div w:id="1233387589">
      <w:bodyDiv w:val="1"/>
      <w:marLeft w:val="0"/>
      <w:marRight w:val="0"/>
      <w:marTop w:val="0"/>
      <w:marBottom w:val="0"/>
      <w:divBdr>
        <w:top w:val="none" w:sz="0" w:space="0" w:color="auto"/>
        <w:left w:val="none" w:sz="0" w:space="0" w:color="auto"/>
        <w:bottom w:val="none" w:sz="0" w:space="0" w:color="auto"/>
        <w:right w:val="none" w:sz="0" w:space="0" w:color="auto"/>
      </w:divBdr>
    </w:div>
    <w:div w:id="1249927197">
      <w:bodyDiv w:val="1"/>
      <w:marLeft w:val="0"/>
      <w:marRight w:val="0"/>
      <w:marTop w:val="0"/>
      <w:marBottom w:val="0"/>
      <w:divBdr>
        <w:top w:val="none" w:sz="0" w:space="0" w:color="auto"/>
        <w:left w:val="none" w:sz="0" w:space="0" w:color="auto"/>
        <w:bottom w:val="none" w:sz="0" w:space="0" w:color="auto"/>
        <w:right w:val="none" w:sz="0" w:space="0" w:color="auto"/>
      </w:divBdr>
    </w:div>
    <w:div w:id="1343238106">
      <w:bodyDiv w:val="1"/>
      <w:marLeft w:val="0"/>
      <w:marRight w:val="0"/>
      <w:marTop w:val="0"/>
      <w:marBottom w:val="0"/>
      <w:divBdr>
        <w:top w:val="none" w:sz="0" w:space="0" w:color="auto"/>
        <w:left w:val="none" w:sz="0" w:space="0" w:color="auto"/>
        <w:bottom w:val="none" w:sz="0" w:space="0" w:color="auto"/>
        <w:right w:val="none" w:sz="0" w:space="0" w:color="auto"/>
      </w:divBdr>
    </w:div>
    <w:div w:id="1496989687">
      <w:bodyDiv w:val="1"/>
      <w:marLeft w:val="0"/>
      <w:marRight w:val="0"/>
      <w:marTop w:val="0"/>
      <w:marBottom w:val="0"/>
      <w:divBdr>
        <w:top w:val="none" w:sz="0" w:space="0" w:color="auto"/>
        <w:left w:val="none" w:sz="0" w:space="0" w:color="auto"/>
        <w:bottom w:val="none" w:sz="0" w:space="0" w:color="auto"/>
        <w:right w:val="none" w:sz="0" w:space="0" w:color="auto"/>
      </w:divBdr>
    </w:div>
    <w:div w:id="1501504093">
      <w:bodyDiv w:val="1"/>
      <w:marLeft w:val="0"/>
      <w:marRight w:val="0"/>
      <w:marTop w:val="0"/>
      <w:marBottom w:val="0"/>
      <w:divBdr>
        <w:top w:val="none" w:sz="0" w:space="0" w:color="auto"/>
        <w:left w:val="none" w:sz="0" w:space="0" w:color="auto"/>
        <w:bottom w:val="none" w:sz="0" w:space="0" w:color="auto"/>
        <w:right w:val="none" w:sz="0" w:space="0" w:color="auto"/>
      </w:divBdr>
    </w:div>
    <w:div w:id="1634561575">
      <w:bodyDiv w:val="1"/>
      <w:marLeft w:val="0"/>
      <w:marRight w:val="0"/>
      <w:marTop w:val="0"/>
      <w:marBottom w:val="0"/>
      <w:divBdr>
        <w:top w:val="none" w:sz="0" w:space="0" w:color="auto"/>
        <w:left w:val="none" w:sz="0" w:space="0" w:color="auto"/>
        <w:bottom w:val="none" w:sz="0" w:space="0" w:color="auto"/>
        <w:right w:val="none" w:sz="0" w:space="0" w:color="auto"/>
      </w:divBdr>
    </w:div>
    <w:div w:id="1660305203">
      <w:bodyDiv w:val="1"/>
      <w:marLeft w:val="0"/>
      <w:marRight w:val="0"/>
      <w:marTop w:val="0"/>
      <w:marBottom w:val="0"/>
      <w:divBdr>
        <w:top w:val="none" w:sz="0" w:space="0" w:color="auto"/>
        <w:left w:val="none" w:sz="0" w:space="0" w:color="auto"/>
        <w:bottom w:val="none" w:sz="0" w:space="0" w:color="auto"/>
        <w:right w:val="none" w:sz="0" w:space="0" w:color="auto"/>
      </w:divBdr>
    </w:div>
    <w:div w:id="1693191350">
      <w:bodyDiv w:val="1"/>
      <w:marLeft w:val="0"/>
      <w:marRight w:val="0"/>
      <w:marTop w:val="0"/>
      <w:marBottom w:val="0"/>
      <w:divBdr>
        <w:top w:val="none" w:sz="0" w:space="0" w:color="auto"/>
        <w:left w:val="none" w:sz="0" w:space="0" w:color="auto"/>
        <w:bottom w:val="none" w:sz="0" w:space="0" w:color="auto"/>
        <w:right w:val="none" w:sz="0" w:space="0" w:color="auto"/>
      </w:divBdr>
    </w:div>
    <w:div w:id="1811361146">
      <w:bodyDiv w:val="1"/>
      <w:marLeft w:val="0"/>
      <w:marRight w:val="0"/>
      <w:marTop w:val="0"/>
      <w:marBottom w:val="0"/>
      <w:divBdr>
        <w:top w:val="none" w:sz="0" w:space="0" w:color="auto"/>
        <w:left w:val="none" w:sz="0" w:space="0" w:color="auto"/>
        <w:bottom w:val="none" w:sz="0" w:space="0" w:color="auto"/>
        <w:right w:val="none" w:sz="0" w:space="0" w:color="auto"/>
      </w:divBdr>
    </w:div>
    <w:div w:id="1813407681">
      <w:bodyDiv w:val="1"/>
      <w:marLeft w:val="0"/>
      <w:marRight w:val="0"/>
      <w:marTop w:val="0"/>
      <w:marBottom w:val="0"/>
      <w:divBdr>
        <w:top w:val="none" w:sz="0" w:space="0" w:color="auto"/>
        <w:left w:val="none" w:sz="0" w:space="0" w:color="auto"/>
        <w:bottom w:val="none" w:sz="0" w:space="0" w:color="auto"/>
        <w:right w:val="none" w:sz="0" w:space="0" w:color="auto"/>
      </w:divBdr>
    </w:div>
    <w:div w:id="1830248633">
      <w:bodyDiv w:val="1"/>
      <w:marLeft w:val="0"/>
      <w:marRight w:val="0"/>
      <w:marTop w:val="0"/>
      <w:marBottom w:val="0"/>
      <w:divBdr>
        <w:top w:val="none" w:sz="0" w:space="0" w:color="auto"/>
        <w:left w:val="none" w:sz="0" w:space="0" w:color="auto"/>
        <w:bottom w:val="none" w:sz="0" w:space="0" w:color="auto"/>
        <w:right w:val="none" w:sz="0" w:space="0" w:color="auto"/>
      </w:divBdr>
    </w:div>
    <w:div w:id="1858235048">
      <w:bodyDiv w:val="1"/>
      <w:marLeft w:val="0"/>
      <w:marRight w:val="0"/>
      <w:marTop w:val="0"/>
      <w:marBottom w:val="0"/>
      <w:divBdr>
        <w:top w:val="none" w:sz="0" w:space="0" w:color="auto"/>
        <w:left w:val="none" w:sz="0" w:space="0" w:color="auto"/>
        <w:bottom w:val="none" w:sz="0" w:space="0" w:color="auto"/>
        <w:right w:val="none" w:sz="0" w:space="0" w:color="auto"/>
      </w:divBdr>
    </w:div>
    <w:div w:id="1907567833">
      <w:bodyDiv w:val="1"/>
      <w:marLeft w:val="0"/>
      <w:marRight w:val="0"/>
      <w:marTop w:val="0"/>
      <w:marBottom w:val="0"/>
      <w:divBdr>
        <w:top w:val="none" w:sz="0" w:space="0" w:color="auto"/>
        <w:left w:val="none" w:sz="0" w:space="0" w:color="auto"/>
        <w:bottom w:val="none" w:sz="0" w:space="0" w:color="auto"/>
        <w:right w:val="none" w:sz="0" w:space="0" w:color="auto"/>
      </w:divBdr>
    </w:div>
    <w:div w:id="1921713390">
      <w:bodyDiv w:val="1"/>
      <w:marLeft w:val="0"/>
      <w:marRight w:val="0"/>
      <w:marTop w:val="0"/>
      <w:marBottom w:val="0"/>
      <w:divBdr>
        <w:top w:val="none" w:sz="0" w:space="0" w:color="auto"/>
        <w:left w:val="none" w:sz="0" w:space="0" w:color="auto"/>
        <w:bottom w:val="none" w:sz="0" w:space="0" w:color="auto"/>
        <w:right w:val="none" w:sz="0" w:space="0" w:color="auto"/>
      </w:divBdr>
    </w:div>
    <w:div w:id="1961375273">
      <w:bodyDiv w:val="1"/>
      <w:marLeft w:val="0"/>
      <w:marRight w:val="0"/>
      <w:marTop w:val="0"/>
      <w:marBottom w:val="0"/>
      <w:divBdr>
        <w:top w:val="none" w:sz="0" w:space="0" w:color="auto"/>
        <w:left w:val="none" w:sz="0" w:space="0" w:color="auto"/>
        <w:bottom w:val="none" w:sz="0" w:space="0" w:color="auto"/>
        <w:right w:val="none" w:sz="0" w:space="0" w:color="auto"/>
      </w:divBdr>
    </w:div>
    <w:div w:id="2014792304">
      <w:bodyDiv w:val="1"/>
      <w:marLeft w:val="0"/>
      <w:marRight w:val="0"/>
      <w:marTop w:val="0"/>
      <w:marBottom w:val="0"/>
      <w:divBdr>
        <w:top w:val="none" w:sz="0" w:space="0" w:color="auto"/>
        <w:left w:val="none" w:sz="0" w:space="0" w:color="auto"/>
        <w:bottom w:val="none" w:sz="0" w:space="0" w:color="auto"/>
        <w:right w:val="none" w:sz="0" w:space="0" w:color="auto"/>
      </w:divBdr>
    </w:div>
    <w:div w:id="2112897533">
      <w:bodyDiv w:val="1"/>
      <w:marLeft w:val="0"/>
      <w:marRight w:val="0"/>
      <w:marTop w:val="0"/>
      <w:marBottom w:val="0"/>
      <w:divBdr>
        <w:top w:val="none" w:sz="0" w:space="0" w:color="auto"/>
        <w:left w:val="none" w:sz="0" w:space="0" w:color="auto"/>
        <w:bottom w:val="none" w:sz="0" w:space="0" w:color="auto"/>
        <w:right w:val="none" w:sz="0" w:space="0" w:color="auto"/>
      </w:divBdr>
    </w:div>
    <w:div w:id="213806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gov/sites/ny.gov/files/atoms/files/SmartSchoolsRepor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lejournal.springeropen.com/articles/10.1186/s40561-016-0026-2" TargetMode="External"/><Relationship Id="rId5" Type="http://schemas.openxmlformats.org/officeDocument/2006/relationships/webSettings" Target="webSettings.xml"/><Relationship Id="rId10" Type="http://schemas.openxmlformats.org/officeDocument/2006/relationships/hyperlink" Target="https://slejournal.springeropen.com/articles/10.1186/s40561-016-0026-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872B5-4630-4B14-B0C7-3FCAF90F8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22</cp:revision>
  <dcterms:created xsi:type="dcterms:W3CDTF">2021-06-26T11:02:00Z</dcterms:created>
  <dcterms:modified xsi:type="dcterms:W3CDTF">2021-06-26T11:10:00Z</dcterms:modified>
</cp:coreProperties>
</file>