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1BC" w:rsidRPr="000472E6" w:rsidRDefault="00C031BC" w:rsidP="00C031BC">
      <w:pPr>
        <w:spacing w:line="276" w:lineRule="auto"/>
        <w:ind w:right="-113"/>
        <w:jc w:val="center"/>
        <w:rPr>
          <w:rFonts w:ascii="Times New Roman" w:eastAsia="Times New Roman" w:hAnsi="Times New Roman"/>
          <w:b/>
          <w:sz w:val="28"/>
          <w:szCs w:val="28"/>
        </w:rPr>
      </w:pPr>
      <w:r w:rsidRPr="000472E6">
        <w:rPr>
          <w:rFonts w:ascii="Times New Roman" w:hAnsi="Times New Roman" w:cs="Times New Roman"/>
          <w:b/>
          <w:bCs/>
          <w:sz w:val="28"/>
          <w:szCs w:val="28"/>
        </w:rPr>
        <w:t xml:space="preserve">Một số giải pháp phát </w:t>
      </w:r>
      <w:r w:rsidRPr="000472E6">
        <w:rPr>
          <w:rFonts w:ascii="Times New Roman" w:hAnsi="Times New Roman" w:cs="Times New Roman"/>
          <w:b/>
          <w:sz w:val="28"/>
          <w:szCs w:val="28"/>
        </w:rPr>
        <w:t>nâng cao chất lượng công tác đào tạo, bồi dưỡng đội ngũ giảng viên trong quá trình chuyển đổi mô hình đào tạo ở nhà trường thông minh dưới tác động của Cách mạng công nghiệp 4.0</w:t>
      </w:r>
    </w:p>
    <w:p w:rsidR="00C031BC" w:rsidRPr="000472E6" w:rsidRDefault="00C031BC" w:rsidP="00C031BC">
      <w:pPr>
        <w:spacing w:after="0" w:line="276" w:lineRule="auto"/>
        <w:jc w:val="right"/>
        <w:rPr>
          <w:rFonts w:ascii="Times New Roman" w:hAnsi="Times New Roman" w:cs="Times New Roman"/>
          <w:b/>
          <w:sz w:val="28"/>
          <w:szCs w:val="28"/>
        </w:rPr>
      </w:pPr>
      <w:r w:rsidRPr="000472E6">
        <w:rPr>
          <w:rFonts w:ascii="Times New Roman" w:hAnsi="Times New Roman" w:cs="Times New Roman"/>
          <w:b/>
          <w:sz w:val="28"/>
          <w:szCs w:val="28"/>
        </w:rPr>
        <w:t xml:space="preserve">Võ Thị Kim Thư </w:t>
      </w:r>
    </w:p>
    <w:p w:rsidR="00C031BC" w:rsidRPr="000472E6" w:rsidRDefault="00C031BC" w:rsidP="00C031BC">
      <w:pPr>
        <w:spacing w:after="0" w:line="276" w:lineRule="auto"/>
        <w:jc w:val="right"/>
        <w:rPr>
          <w:rFonts w:ascii="Times New Roman" w:hAnsi="Times New Roman" w:cs="Times New Roman"/>
          <w:b/>
          <w:sz w:val="28"/>
          <w:szCs w:val="28"/>
        </w:rPr>
      </w:pPr>
      <w:r w:rsidRPr="000472E6">
        <w:rPr>
          <w:rFonts w:ascii="Times New Roman" w:hAnsi="Times New Roman" w:cs="Times New Roman"/>
          <w:b/>
          <w:sz w:val="28"/>
          <w:szCs w:val="28"/>
        </w:rPr>
        <w:t>Cao đẳng Lý tự Trọng TP.HCM</w:t>
      </w:r>
    </w:p>
    <w:p w:rsidR="00C031BC" w:rsidRPr="000472E6" w:rsidRDefault="00C031BC" w:rsidP="00C031BC">
      <w:pPr>
        <w:pStyle w:val="HTMLPreformatted"/>
        <w:spacing w:line="276" w:lineRule="auto"/>
        <w:jc w:val="center"/>
        <w:rPr>
          <w:rFonts w:ascii="Times New Roman" w:hAnsi="Times New Roman" w:cs="Times New Roman"/>
          <w:b/>
          <w:sz w:val="28"/>
          <w:szCs w:val="28"/>
        </w:rPr>
      </w:pPr>
      <w:r w:rsidRPr="000472E6">
        <w:rPr>
          <w:rStyle w:val="y2iqfc"/>
          <w:rFonts w:ascii="Times New Roman" w:hAnsi="Times New Roman" w:cs="Times New Roman"/>
          <w:b/>
          <w:sz w:val="28"/>
          <w:szCs w:val="28"/>
          <w:lang w:val="en"/>
        </w:rPr>
        <w:t>Some solutions to improve the quality of training and fostering teaching staff in the process of transforming the training model in smart schools under the impact of the Industrial Revolution 4.0</w:t>
      </w:r>
    </w:p>
    <w:p w:rsidR="00C031BC" w:rsidRPr="000472E6" w:rsidRDefault="00C031BC" w:rsidP="00C031BC">
      <w:pPr>
        <w:spacing w:after="0" w:line="276" w:lineRule="auto"/>
        <w:jc w:val="right"/>
        <w:rPr>
          <w:rFonts w:ascii="Times New Roman" w:hAnsi="Times New Roman" w:cs="Times New Roman"/>
          <w:b/>
          <w:sz w:val="28"/>
          <w:szCs w:val="28"/>
        </w:rPr>
      </w:pPr>
      <w:r w:rsidRPr="000472E6">
        <w:rPr>
          <w:rFonts w:ascii="Times New Roman" w:hAnsi="Times New Roman" w:cs="Times New Roman"/>
          <w:b/>
          <w:sz w:val="28"/>
          <w:szCs w:val="28"/>
        </w:rPr>
        <w:t>Vo Thi Kim Thu</w:t>
      </w:r>
    </w:p>
    <w:p w:rsidR="00C031BC" w:rsidRPr="000472E6" w:rsidRDefault="00C031BC" w:rsidP="00C03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right"/>
        <w:rPr>
          <w:rFonts w:ascii="Times New Roman" w:eastAsia="Times New Roman" w:hAnsi="Times New Roman" w:cs="Times New Roman"/>
          <w:b/>
          <w:sz w:val="28"/>
          <w:szCs w:val="28"/>
        </w:rPr>
      </w:pPr>
      <w:r w:rsidRPr="000472E6">
        <w:rPr>
          <w:rFonts w:ascii="Times New Roman" w:eastAsia="Times New Roman" w:hAnsi="Times New Roman" w:cs="Times New Roman"/>
          <w:b/>
          <w:sz w:val="28"/>
          <w:szCs w:val="28"/>
          <w:lang w:val="en"/>
        </w:rPr>
        <w:t>Ly Tu Trong College Ho Chi Minh City</w:t>
      </w:r>
    </w:p>
    <w:p w:rsidR="00C031BC" w:rsidRPr="000472E6" w:rsidRDefault="00C031BC" w:rsidP="00C031BC">
      <w:pPr>
        <w:pStyle w:val="Abstract"/>
        <w:spacing w:line="276" w:lineRule="auto"/>
        <w:rPr>
          <w:b w:val="0"/>
          <w:sz w:val="28"/>
          <w:szCs w:val="28"/>
          <w:lang w:val="de-DE"/>
        </w:rPr>
      </w:pPr>
      <w:r w:rsidRPr="000472E6">
        <w:rPr>
          <w:sz w:val="28"/>
          <w:szCs w:val="28"/>
          <w:lang w:val="de-DE"/>
        </w:rPr>
        <w:t>Abstract</w:t>
      </w:r>
    </w:p>
    <w:p w:rsidR="00C031BC" w:rsidRDefault="00C031BC" w:rsidP="00C03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en"/>
        </w:rPr>
      </w:pPr>
      <w:r w:rsidRPr="000472E6">
        <w:rPr>
          <w:rFonts w:ascii="Times New Roman" w:eastAsia="Times New Roman" w:hAnsi="Times New Roman" w:cs="Times New Roman"/>
          <w:sz w:val="28"/>
          <w:szCs w:val="28"/>
          <w:lang w:val="en"/>
        </w:rPr>
        <w:t>Ly Tu Trong College in Ho Chi Minh City is in the process of building and implementing the project "Smart School, approaching the Industrial Revolution 4.0". Therefore, planning and setting out basic and comprehensive guidelines and measures to approach and apply the achievements of the Industrial Revolution 4.0 in order to improve quality in education and training is a requirement of all. feebleness. In which the most important issue is to improve the quality of teaching staff. To meet the requirements of training and retraining in the environment of the industrial revolution 4.0, it requires the teaching staff to have new capabilities, the ability to be creative, and to constantly improve their own qualifications, and at the same time to be self-sufficient. training and retraining in professional knowledge, research and teaching methods.</w:t>
      </w:r>
    </w:p>
    <w:p w:rsidR="00C031BC" w:rsidRPr="000472E6" w:rsidRDefault="00C031BC" w:rsidP="00C03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p>
    <w:p w:rsidR="00C031BC" w:rsidRPr="000472E6" w:rsidRDefault="00C031BC" w:rsidP="00C03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sz w:val="28"/>
          <w:szCs w:val="28"/>
        </w:rPr>
      </w:pPr>
      <w:r w:rsidRPr="000472E6">
        <w:rPr>
          <w:rFonts w:ascii="Times New Roman" w:eastAsia="Times New Roman" w:hAnsi="Times New Roman" w:cs="Times New Roman"/>
          <w:sz w:val="28"/>
          <w:szCs w:val="28"/>
          <w:lang w:val="en"/>
        </w:rPr>
        <w:t xml:space="preserve">Keywords: </w:t>
      </w:r>
      <w:r w:rsidRPr="000472E6">
        <w:rPr>
          <w:rFonts w:ascii="Times New Roman" w:eastAsia="Times New Roman" w:hAnsi="Times New Roman"/>
          <w:sz w:val="28"/>
          <w:szCs w:val="28"/>
        </w:rPr>
        <w:t>Training; Education innovation; Industrial revolution 4.0</w:t>
      </w:r>
    </w:p>
    <w:p w:rsidR="00C031BC" w:rsidRPr="000472E6" w:rsidRDefault="00C031BC" w:rsidP="00C031BC">
      <w:pPr>
        <w:spacing w:after="0" w:line="276" w:lineRule="auto"/>
        <w:jc w:val="both"/>
        <w:rPr>
          <w:rFonts w:ascii="Times New Roman" w:hAnsi="Times New Roman" w:cs="Times New Roman"/>
          <w:b/>
          <w:sz w:val="28"/>
          <w:szCs w:val="28"/>
          <w:shd w:val="clear" w:color="auto" w:fill="FFFFFF"/>
        </w:rPr>
      </w:pPr>
      <w:r w:rsidRPr="000472E6">
        <w:rPr>
          <w:rFonts w:ascii="Times New Roman" w:hAnsi="Times New Roman" w:cs="Times New Roman"/>
          <w:b/>
          <w:sz w:val="28"/>
          <w:szCs w:val="28"/>
          <w:shd w:val="clear" w:color="auto" w:fill="FFFFFF"/>
        </w:rPr>
        <w:t>Tóm tắt</w:t>
      </w:r>
    </w:p>
    <w:p w:rsidR="00C031BC" w:rsidRPr="000472E6" w:rsidRDefault="00C031BC" w:rsidP="00C031BC">
      <w:pPr>
        <w:spacing w:after="0" w:line="240" w:lineRule="auto"/>
        <w:jc w:val="both"/>
        <w:rPr>
          <w:rFonts w:ascii="Times New Roman" w:eastAsia="Times New Roman" w:hAnsi="Times New Roman" w:cs="Times New Roman"/>
          <w:sz w:val="28"/>
          <w:szCs w:val="28"/>
        </w:rPr>
      </w:pPr>
      <w:r w:rsidRPr="000472E6">
        <w:rPr>
          <w:rFonts w:ascii="Times New Roman" w:hAnsi="Times New Roman" w:cs="Times New Roman"/>
          <w:sz w:val="28"/>
          <w:szCs w:val="28"/>
          <w:shd w:val="clear" w:color="auto" w:fill="FFFFFF"/>
        </w:rPr>
        <w:t>T</w:t>
      </w:r>
      <w:r w:rsidRPr="000472E6">
        <w:rPr>
          <w:rStyle w:val="Strong"/>
          <w:rFonts w:ascii="Times New Roman" w:hAnsi="Times New Roman" w:cs="Times New Roman"/>
          <w:sz w:val="28"/>
          <w:szCs w:val="28"/>
          <w:shd w:val="clear" w:color="auto" w:fill="FFFFFF"/>
        </w:rPr>
        <w:t xml:space="preserve">rường </w:t>
      </w:r>
      <w:r w:rsidRPr="000472E6">
        <w:rPr>
          <w:rFonts w:ascii="Times New Roman" w:hAnsi="Times New Roman" w:cs="Times New Roman"/>
          <w:sz w:val="28"/>
          <w:szCs w:val="28"/>
        </w:rPr>
        <w:t xml:space="preserve">Cao đẳng Lý Tự Trọng Thành phố Hồ Chí Minh  </w:t>
      </w:r>
      <w:r w:rsidRPr="000472E6">
        <w:rPr>
          <w:rFonts w:ascii="Times New Roman" w:hAnsi="Times New Roman" w:cs="Times New Roman"/>
          <w:sz w:val="28"/>
          <w:szCs w:val="28"/>
          <w:shd w:val="clear" w:color="auto" w:fill="FFFFFF"/>
        </w:rPr>
        <w:t>đang trong giai đoạn xây dựng và thực hiện đề án </w:t>
      </w:r>
      <w:r w:rsidRPr="000472E6">
        <w:rPr>
          <w:rStyle w:val="Emphasis"/>
          <w:rFonts w:ascii="Times New Roman" w:hAnsi="Times New Roman" w:cs="Times New Roman"/>
          <w:i w:val="0"/>
          <w:sz w:val="28"/>
          <w:szCs w:val="28"/>
          <w:shd w:val="clear" w:color="auto" w:fill="FFFFFF"/>
        </w:rPr>
        <w:t>“Nhà trường thông minh, tiếp cận cuộc Cách mạng công nghiệp 4.0”</w:t>
      </w:r>
      <w:r w:rsidRPr="000472E6">
        <w:rPr>
          <w:rFonts w:ascii="Times New Roman" w:hAnsi="Times New Roman" w:cs="Times New Roman"/>
          <w:i/>
          <w:sz w:val="28"/>
          <w:szCs w:val="28"/>
          <w:shd w:val="clear" w:color="auto" w:fill="FFFFFF"/>
        </w:rPr>
        <w:t>.</w:t>
      </w:r>
      <w:r w:rsidRPr="000472E6">
        <w:rPr>
          <w:rFonts w:ascii="Times New Roman" w:hAnsi="Times New Roman" w:cs="Times New Roman"/>
          <w:sz w:val="28"/>
          <w:szCs w:val="28"/>
          <w:shd w:val="clear" w:color="auto" w:fill="FFFFFF"/>
        </w:rPr>
        <w:t xml:space="preserve"> Vì vậy, việc hoạch định, đề ra các chủ trương, biện pháp căn bản, toàn diện tiếp cận, áp dụng thành tựu của cuộc </w:t>
      </w:r>
      <w:r w:rsidRPr="000472E6">
        <w:rPr>
          <w:rStyle w:val="Strong"/>
          <w:rFonts w:ascii="Times New Roman" w:hAnsi="Times New Roman" w:cs="Times New Roman"/>
          <w:sz w:val="28"/>
          <w:szCs w:val="28"/>
          <w:shd w:val="clear" w:color="auto" w:fill="FFFFFF"/>
        </w:rPr>
        <w:t>Cách mạng công nghiệp 4.0</w:t>
      </w:r>
      <w:r w:rsidRPr="000472E6">
        <w:rPr>
          <w:rFonts w:ascii="Times New Roman" w:hAnsi="Times New Roman" w:cs="Times New Roman"/>
          <w:sz w:val="28"/>
          <w:szCs w:val="28"/>
          <w:shd w:val="clear" w:color="auto" w:fill="FFFFFF"/>
        </w:rPr>
        <w:t xml:space="preserve"> nhằm nâng cao chất lượng trong </w:t>
      </w:r>
      <w:r w:rsidRPr="000472E6">
        <w:rPr>
          <w:rStyle w:val="Strong"/>
          <w:rFonts w:ascii="Times New Roman" w:hAnsi="Times New Roman" w:cs="Times New Roman"/>
          <w:sz w:val="28"/>
          <w:szCs w:val="28"/>
          <w:shd w:val="clear" w:color="auto" w:fill="FFFFFF"/>
        </w:rPr>
        <w:t>giáo dục-đào tạo</w:t>
      </w:r>
      <w:r w:rsidRPr="000472E6">
        <w:rPr>
          <w:rFonts w:ascii="Times New Roman" w:hAnsi="Times New Roman" w:cs="Times New Roman"/>
          <w:sz w:val="28"/>
          <w:szCs w:val="28"/>
          <w:shd w:val="clear" w:color="auto" w:fill="FFFFFF"/>
        </w:rPr>
        <w:t xml:space="preserve"> là một đòi hỏi tất yếu.</w:t>
      </w:r>
      <w:r w:rsidRPr="000472E6">
        <w:rPr>
          <w:rFonts w:ascii="Times New Roman" w:eastAsia="Times New Roman" w:hAnsi="Times New Roman" w:cs="Times New Roman"/>
          <w:sz w:val="28"/>
          <w:szCs w:val="28"/>
        </w:rPr>
        <w:t xml:space="preserve"> Trong đó vấn đề quan trọng nhất là nâng cao chất lượng đội ngũ giảng dạy. Để đáp ứng yêu cầu đào tạo, bồi dưỡng trong môi trường cách mạng công nghiệp 4.0 đòi hỏi đội ngũ giảng viên phải có những năng lực mới, khả năng sáng tạo và không ngừng nâng cao trình độ của bản thân, đồng thời phải tự đào tạo, bồi dưỡng về kiến thức chuyên môn, phương pháp nghiên cứu, giảng dạy.</w:t>
      </w:r>
    </w:p>
    <w:p w:rsidR="00C031BC" w:rsidRPr="000472E6" w:rsidRDefault="00C031BC" w:rsidP="00C031BC">
      <w:pPr>
        <w:spacing w:after="0" w:line="240" w:lineRule="auto"/>
        <w:jc w:val="both"/>
        <w:rPr>
          <w:rFonts w:ascii="Times New Roman" w:hAnsi="Times New Roman" w:cs="Times New Roman"/>
          <w:sz w:val="28"/>
          <w:szCs w:val="28"/>
          <w:shd w:val="clear" w:color="auto" w:fill="FFFFFF"/>
        </w:rPr>
      </w:pPr>
    </w:p>
    <w:p w:rsidR="00C031BC" w:rsidRPr="000472E6" w:rsidRDefault="00C031BC" w:rsidP="00C031BC">
      <w:pPr>
        <w:spacing w:after="0" w:line="240" w:lineRule="auto"/>
        <w:jc w:val="both"/>
        <w:rPr>
          <w:rFonts w:ascii="Times New Roman" w:hAnsi="Times New Roman" w:cs="Times New Roman"/>
          <w:sz w:val="28"/>
          <w:szCs w:val="28"/>
        </w:rPr>
      </w:pPr>
      <w:r w:rsidRPr="000472E6">
        <w:rPr>
          <w:rFonts w:ascii="Times New Roman" w:hAnsi="Times New Roman" w:cs="Times New Roman"/>
          <w:sz w:val="28"/>
          <w:szCs w:val="28"/>
        </w:rPr>
        <w:t>Từ khóa: Đào tạo, Đổi mới giáo dục, CMCN 4.0</w:t>
      </w:r>
    </w:p>
    <w:p w:rsidR="00C031BC" w:rsidRDefault="00C031BC" w:rsidP="00C031BC">
      <w:pPr>
        <w:spacing w:after="0" w:line="240" w:lineRule="auto"/>
        <w:jc w:val="both"/>
        <w:rPr>
          <w:rFonts w:ascii="Times New Roman" w:hAnsi="Times New Roman" w:cs="Times New Roman"/>
          <w:sz w:val="28"/>
          <w:szCs w:val="28"/>
        </w:rPr>
      </w:pPr>
    </w:p>
    <w:p w:rsidR="00C031BC" w:rsidRDefault="00C031BC" w:rsidP="00C031BC">
      <w:pPr>
        <w:spacing w:after="0" w:line="240" w:lineRule="auto"/>
        <w:jc w:val="both"/>
        <w:rPr>
          <w:rFonts w:ascii="Times New Roman" w:hAnsi="Times New Roman" w:cs="Times New Roman"/>
          <w:sz w:val="28"/>
          <w:szCs w:val="28"/>
        </w:rPr>
      </w:pPr>
    </w:p>
    <w:p w:rsidR="00374FAE" w:rsidRDefault="00374FAE" w:rsidP="00C031BC">
      <w:pPr>
        <w:spacing w:after="0" w:line="240" w:lineRule="auto"/>
        <w:jc w:val="both"/>
        <w:rPr>
          <w:rFonts w:ascii="Times New Roman" w:hAnsi="Times New Roman" w:cs="Times New Roman"/>
          <w:sz w:val="28"/>
          <w:szCs w:val="28"/>
        </w:rPr>
      </w:pPr>
    </w:p>
    <w:p w:rsidR="00374FAE" w:rsidRPr="000472E6" w:rsidRDefault="00374FAE" w:rsidP="00C031BC">
      <w:pPr>
        <w:spacing w:after="0" w:line="240" w:lineRule="auto"/>
        <w:jc w:val="both"/>
        <w:rPr>
          <w:rFonts w:ascii="Times New Roman" w:hAnsi="Times New Roman" w:cs="Times New Roman"/>
          <w:sz w:val="28"/>
          <w:szCs w:val="28"/>
        </w:rPr>
      </w:pPr>
    </w:p>
    <w:p w:rsidR="00C031BC" w:rsidRPr="000472E6" w:rsidRDefault="00C031BC" w:rsidP="00C031BC">
      <w:pPr>
        <w:spacing w:after="0" w:line="240" w:lineRule="auto"/>
        <w:jc w:val="both"/>
        <w:rPr>
          <w:rFonts w:ascii="Times New Roman" w:hAnsi="Times New Roman" w:cs="Times New Roman"/>
          <w:sz w:val="28"/>
          <w:szCs w:val="28"/>
        </w:rPr>
      </w:pPr>
    </w:p>
    <w:p w:rsidR="00C031BC" w:rsidRPr="000472E6" w:rsidRDefault="00C031BC" w:rsidP="00C031BC">
      <w:pPr>
        <w:pStyle w:val="ListParagraph"/>
        <w:numPr>
          <w:ilvl w:val="0"/>
          <w:numId w:val="1"/>
        </w:numPr>
        <w:spacing w:after="0" w:line="360" w:lineRule="auto"/>
        <w:jc w:val="both"/>
        <w:rPr>
          <w:b/>
          <w:bCs/>
          <w:szCs w:val="28"/>
        </w:rPr>
      </w:pPr>
      <w:r w:rsidRPr="000472E6">
        <w:rPr>
          <w:b/>
          <w:bCs/>
          <w:szCs w:val="28"/>
        </w:rPr>
        <w:lastRenderedPageBreak/>
        <w:t>Đặt vân đề</w:t>
      </w:r>
    </w:p>
    <w:p w:rsidR="00C031BC" w:rsidRPr="00C031BC" w:rsidRDefault="00C031BC" w:rsidP="00C031BC">
      <w:pPr>
        <w:pStyle w:val="NormalWeb"/>
        <w:spacing w:beforeAutospacing="0" w:afterAutospacing="0" w:line="360" w:lineRule="auto"/>
        <w:ind w:firstLine="720"/>
        <w:jc w:val="both"/>
        <w:rPr>
          <w:rStyle w:val="Strong"/>
          <w:b w:val="0"/>
          <w:sz w:val="28"/>
          <w:szCs w:val="28"/>
          <w:shd w:val="clear" w:color="auto" w:fill="FFFFFF"/>
        </w:rPr>
      </w:pPr>
      <w:r w:rsidRPr="00C031BC">
        <w:rPr>
          <w:rStyle w:val="Strong"/>
          <w:b w:val="0"/>
          <w:sz w:val="28"/>
          <w:szCs w:val="28"/>
          <w:shd w:val="clear" w:color="auto" w:fill="FFFFFF"/>
        </w:rPr>
        <w:t xml:space="preserve">Cách mạng công nghiệp 4.0 (CMCN 4.0),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xây dựng đội ngũ giảng viên ở các cơ sở giáo dục nói chung, đội ngũ giảng viên trường </w:t>
      </w:r>
      <w:r w:rsidRPr="00C031BC">
        <w:rPr>
          <w:sz w:val="28"/>
          <w:szCs w:val="28"/>
        </w:rPr>
        <w:t xml:space="preserve">Cao đẳng Lý Tự Trọng Thành phố Hồ Chí Minh </w:t>
      </w:r>
      <w:r w:rsidRPr="00C031BC">
        <w:rPr>
          <w:rStyle w:val="Strong"/>
          <w:b w:val="0"/>
          <w:sz w:val="28"/>
          <w:szCs w:val="28"/>
          <w:shd w:val="clear" w:color="auto" w:fill="FFFFFF"/>
        </w:rPr>
        <w:t>nói riêng.</w:t>
      </w:r>
    </w:p>
    <w:p w:rsidR="00C031BC" w:rsidRPr="000472E6" w:rsidRDefault="00C031BC" w:rsidP="00C031BC">
      <w:pPr>
        <w:spacing w:line="360" w:lineRule="auto"/>
        <w:ind w:firstLine="720"/>
        <w:jc w:val="both"/>
        <w:rPr>
          <w:rFonts w:ascii="Times New Roman" w:eastAsia="Times New Roman" w:hAnsi="Times New Roman"/>
          <w:sz w:val="28"/>
          <w:szCs w:val="28"/>
        </w:rPr>
      </w:pPr>
      <w:r w:rsidRPr="000472E6">
        <w:rPr>
          <w:rFonts w:ascii="Times New Roman" w:eastAsia="Times New Roman" w:hAnsi="Times New Roman"/>
          <w:sz w:val="28"/>
          <w:szCs w:val="28"/>
        </w:rPr>
        <w:t>Vai trò của người thầy cần có sự thay đổi mạnh mẽ cả về chất và lượng. Giảng viên phải là nhà giáo dục chuyên nghiệp có đầu óc sáng tạo, tư duy độc lập, biết phê phán, có năng lực hợp tác tích cực, hỗ trợ hiệu quả cho người học và là người cung cấp cách hiểu biết mới cho người học. Bởi vậy, tập trung nâng cao năng lực và chất lượng đội ngũ giảng viên, xây dựng môi trường làm việc chuyên nghiệp, có các cơ chế khuyến khích tốt nhất cho giảng viên là vấn đề cần đặc biệt quan tâm. Muốn vậy, cần thay đổi từ những nhân tố trung tâm, trong đó vai trò, vị thế của giảng viên được đặt lên hàng đầu. Chất lượng giảng viên luôn được xem là yếu tố then chốt quyết định chất lượng giáo dục. Như vậy, CMCN 4.0 đòi hỏi cần nâng cao chất lượng đội ngũ giảng viên. Thực tế chứng minh, dù khoa học công nghệ phát triển đến đâu thì cũng không thể thay thế được hoàn toàn vai trò của người thầy. Đặc biệt, với sự phát triển của khoa học công nghệ như hiện nay, người học hoàn toàn có thể tự tìm hiểu kiến thức, kỹ năng thông qua Internet. Do vậy, giảng viên phải luôn trau dồi, nâng cao trình độ chuyên môn, kiến thức, nghiệp vụ để khẳng định vai trò chủ đạo của người thầy.</w:t>
      </w:r>
    </w:p>
    <w:p w:rsidR="00C031BC" w:rsidRPr="000472E6" w:rsidRDefault="00C031BC" w:rsidP="00C031BC">
      <w:pPr>
        <w:spacing w:line="360" w:lineRule="auto"/>
        <w:ind w:firstLine="720"/>
        <w:jc w:val="both"/>
        <w:rPr>
          <w:rFonts w:ascii="Times New Roman" w:eastAsia="Times New Roman" w:hAnsi="Times New Roman" w:cs="Times New Roman"/>
          <w:sz w:val="28"/>
          <w:szCs w:val="28"/>
          <w:lang w:val="vi-VN"/>
        </w:rPr>
      </w:pPr>
      <w:r w:rsidRPr="000472E6">
        <w:rPr>
          <w:rFonts w:ascii="Times New Roman" w:eastAsia="Times New Roman" w:hAnsi="Times New Roman" w:cs="Times New Roman"/>
          <w:sz w:val="28"/>
          <w:szCs w:val="28"/>
        </w:rPr>
        <w:t xml:space="preserve">Trường Cao đẳng Lý Tự Trọng thành phố Hồ Chí Minh là một trong những cơ sở đào tạo nguồn nhân lực chất lượng cao trong khu vực và cả nước với </w:t>
      </w:r>
      <w:r w:rsidRPr="000472E6">
        <w:rPr>
          <w:rFonts w:ascii="Times New Roman" w:eastAsia="Times New Roman" w:hAnsi="Times New Roman" w:cs="Times New Roman"/>
          <w:sz w:val="28"/>
          <w:szCs w:val="28"/>
          <w:lang w:val="vi-VN"/>
        </w:rPr>
        <w:t xml:space="preserve">chương trình đào tạo quốc tế ngành công nghệ ô tô theo chương trình của Cộng hòa Liên bang Đức, đào tạo 07 ngành nghề trọng điểm ở các cấp độ quốc gia, khu vực và quốc tế, 12 ngành chất lượng cao, 9 chương trình đào tạo kép tại doanh nghiệp, 2 chương trình đào tạo ngành Cơ điện tử và công nghệ Ô tô song hành với công ty trách nhiệm hữu hạn Kinh </w:t>
      </w:r>
      <w:r w:rsidRPr="000472E6">
        <w:rPr>
          <w:rFonts w:ascii="Times New Roman" w:eastAsia="Times New Roman" w:hAnsi="Times New Roman" w:cs="Times New Roman"/>
          <w:sz w:val="28"/>
          <w:szCs w:val="28"/>
          <w:lang w:val="vi-VN"/>
        </w:rPr>
        <w:lastRenderedPageBreak/>
        <w:t>doanh Thương mại và Dịch vụ VinFast, đào tạo song hành với 11 trung tâm Giáo dục thường xuyên và Giáo dục nghề nghiệp</w:t>
      </w:r>
    </w:p>
    <w:p w:rsidR="00C031BC" w:rsidRPr="000472E6" w:rsidRDefault="00C031BC" w:rsidP="00C031BC">
      <w:pPr>
        <w:spacing w:line="360" w:lineRule="auto"/>
        <w:ind w:firstLine="720"/>
        <w:jc w:val="both"/>
        <w:rPr>
          <w:rFonts w:ascii="Times New Roman" w:eastAsia="Times New Roman" w:hAnsi="Times New Roman"/>
          <w:sz w:val="28"/>
          <w:szCs w:val="28"/>
        </w:rPr>
      </w:pPr>
      <w:r w:rsidRPr="000472E6">
        <w:rPr>
          <w:rFonts w:ascii="Times New Roman" w:eastAsia="Times New Roman" w:hAnsi="Times New Roman"/>
          <w:sz w:val="28"/>
          <w:szCs w:val="28"/>
        </w:rPr>
        <w:t xml:space="preserve">Trường </w:t>
      </w:r>
      <w:r w:rsidRPr="000472E6">
        <w:rPr>
          <w:rFonts w:ascii="Times New Roman" w:eastAsia="Times New Roman" w:hAnsi="Times New Roman" w:cs="Times New Roman"/>
          <w:sz w:val="28"/>
          <w:szCs w:val="28"/>
        </w:rPr>
        <w:t>Cao đẳng Lý Tự Trọng thành phố Hồ Chí Minh</w:t>
      </w:r>
      <w:r w:rsidRPr="000472E6">
        <w:rPr>
          <w:rFonts w:ascii="Times New Roman" w:eastAsia="Times New Roman" w:hAnsi="Times New Roman"/>
          <w:sz w:val="28"/>
          <w:szCs w:val="28"/>
        </w:rPr>
        <w:t xml:space="preserve"> với mục tiêu đào tạo nguồn nhân lực có chất lượng đáp ứng nhu cầu xã hội, phục vụ tối đa cho công cuộc công nghiệp hóa, hiện đại hóa và quốc tế hóa. Do vậy, việc nâng cao chất lượng của đội ngũ cán bộ, giảng viên luôn được lãnh đạo Trường đặt lên hàng đầu, đặc biệt là đào tạo ở các nước có nền giáo dục, khoa học kỹ thuật tiên tiến.</w:t>
      </w:r>
    </w:p>
    <w:p w:rsidR="00C031BC" w:rsidRPr="000472E6" w:rsidRDefault="00C031BC" w:rsidP="00C031BC">
      <w:pPr>
        <w:spacing w:line="360" w:lineRule="auto"/>
        <w:ind w:firstLine="720"/>
        <w:jc w:val="both"/>
        <w:rPr>
          <w:rFonts w:ascii="Times New Roman" w:eastAsia="Times New Roman" w:hAnsi="Times New Roman"/>
          <w:sz w:val="28"/>
          <w:szCs w:val="28"/>
        </w:rPr>
      </w:pPr>
      <w:r w:rsidRPr="000472E6">
        <w:rPr>
          <w:rFonts w:ascii="Times New Roman" w:eastAsia="Times New Roman" w:hAnsi="Times New Roman"/>
          <w:sz w:val="28"/>
          <w:szCs w:val="28"/>
        </w:rPr>
        <w:t>Nghiên cứu này với mục tiêu tìm ra, đề xuất các giải pháp thực tiễn để nâng cao chất lượng đội ngũ giảng dạy thông qua tìm hiểu thực trạng, tồn tại, nguyên nhân trong công tác đào tạo, bồi dưỡng đội ngũ giảng viên của một cơ sở giáo dục cụ thể. Đây sẽ là tài liệu tham khảo cho các cơ sở giáo dục, đào tạo khác trong cả nước để hướng tới tiêu chí “người dạy đủ tâm, tầm, tài” và là cơ sở đáng tin cậy cho người</w:t>
      </w:r>
      <w:r w:rsidRPr="000472E6">
        <w:rPr>
          <w:rFonts w:ascii="Times New Roman" w:eastAsia="Times New Roman" w:hAnsi="Times New Roman"/>
        </w:rPr>
        <w:t xml:space="preserve"> </w:t>
      </w:r>
      <w:r w:rsidRPr="000472E6">
        <w:rPr>
          <w:rFonts w:ascii="Times New Roman" w:eastAsia="Times New Roman" w:hAnsi="Times New Roman"/>
          <w:sz w:val="28"/>
          <w:szCs w:val="28"/>
        </w:rPr>
        <w:t>học.</w:t>
      </w:r>
    </w:p>
    <w:p w:rsidR="00C031BC" w:rsidRPr="000472E6" w:rsidRDefault="00C031BC" w:rsidP="00C031BC">
      <w:pPr>
        <w:spacing w:line="360" w:lineRule="auto"/>
        <w:rPr>
          <w:rFonts w:ascii="Times New Roman" w:eastAsia="Times New Roman" w:hAnsi="Times New Roman"/>
          <w:b/>
          <w:sz w:val="28"/>
          <w:szCs w:val="28"/>
        </w:rPr>
      </w:pPr>
      <w:r w:rsidRPr="000472E6">
        <w:rPr>
          <w:rFonts w:ascii="Times New Roman" w:eastAsia="Times New Roman" w:hAnsi="Times New Roman"/>
          <w:b/>
          <w:sz w:val="28"/>
          <w:szCs w:val="28"/>
        </w:rPr>
        <w:t>2. Nội dung</w:t>
      </w:r>
    </w:p>
    <w:p w:rsidR="00C031BC" w:rsidRPr="000472E6" w:rsidRDefault="00C031BC" w:rsidP="00C031BC">
      <w:pPr>
        <w:spacing w:line="360" w:lineRule="auto"/>
        <w:ind w:right="146"/>
        <w:jc w:val="both"/>
        <w:rPr>
          <w:rFonts w:ascii="Times New Roman" w:eastAsia="Times New Roman" w:hAnsi="Times New Roman"/>
          <w:b/>
          <w:i/>
          <w:sz w:val="28"/>
          <w:szCs w:val="28"/>
        </w:rPr>
      </w:pPr>
      <w:r w:rsidRPr="000472E6">
        <w:rPr>
          <w:rFonts w:ascii="Times New Roman" w:eastAsia="Times New Roman" w:hAnsi="Times New Roman"/>
          <w:b/>
          <w:i/>
          <w:sz w:val="28"/>
          <w:szCs w:val="28"/>
        </w:rPr>
        <w:t>2.1. Thực trạng công tác đào tạo, bồi dưỡng đ</w:t>
      </w:r>
      <w:r>
        <w:rPr>
          <w:rFonts w:ascii="Times New Roman" w:eastAsia="Times New Roman" w:hAnsi="Times New Roman"/>
          <w:b/>
          <w:i/>
          <w:sz w:val="28"/>
          <w:szCs w:val="28"/>
        </w:rPr>
        <w:t>ội ngũ giảng viên tại</w:t>
      </w:r>
      <w:r w:rsidRPr="000472E6">
        <w:rPr>
          <w:rFonts w:ascii="Times New Roman" w:eastAsia="Times New Roman" w:hAnsi="Times New Roman"/>
          <w:b/>
          <w:i/>
          <w:sz w:val="28"/>
          <w:szCs w:val="28"/>
        </w:rPr>
        <w:t xml:space="preserve"> Trường </w:t>
      </w:r>
      <w:r w:rsidRPr="000472E6">
        <w:rPr>
          <w:rFonts w:ascii="Times New Roman" w:eastAsia="Times New Roman" w:hAnsi="Times New Roman" w:cs="Times New Roman"/>
          <w:b/>
          <w:i/>
          <w:sz w:val="28"/>
          <w:szCs w:val="28"/>
        </w:rPr>
        <w:t>Cao đẳng Lý Tự Trọng thành phố Hồ Chí Minh</w:t>
      </w:r>
    </w:p>
    <w:p w:rsidR="00C031BC" w:rsidRPr="000472E6" w:rsidRDefault="00C031BC" w:rsidP="00C031BC">
      <w:pPr>
        <w:spacing w:line="360" w:lineRule="auto"/>
        <w:ind w:right="146" w:firstLine="720"/>
        <w:jc w:val="both"/>
        <w:rPr>
          <w:rFonts w:ascii="Times New Roman" w:eastAsia="Times New Roman" w:hAnsi="Times New Roman"/>
          <w:sz w:val="28"/>
          <w:szCs w:val="28"/>
        </w:rPr>
      </w:pPr>
      <w:r w:rsidRPr="000472E6">
        <w:rPr>
          <w:rFonts w:ascii="Times New Roman" w:eastAsia="Times New Roman" w:hAnsi="Times New Roman"/>
          <w:sz w:val="28"/>
          <w:szCs w:val="28"/>
        </w:rPr>
        <w:t xml:space="preserve">Trường </w:t>
      </w:r>
      <w:r w:rsidRPr="000472E6">
        <w:rPr>
          <w:rFonts w:ascii="Times New Roman" w:eastAsia="Times New Roman" w:hAnsi="Times New Roman" w:cs="Times New Roman"/>
          <w:sz w:val="28"/>
          <w:szCs w:val="28"/>
        </w:rPr>
        <w:t>Cao đẳng Lý Tự Trọng thành phố Hồ Chí Minh</w:t>
      </w:r>
      <w:r w:rsidRPr="000472E6">
        <w:rPr>
          <w:rFonts w:ascii="Times New Roman" w:eastAsia="Times New Roman" w:hAnsi="Times New Roman"/>
          <w:sz w:val="28"/>
          <w:szCs w:val="28"/>
        </w:rPr>
        <w:t xml:space="preserve"> là một trong những trường có đội ngũ Cán bộ - Giảng viên trẻ, năng động. Để phát triển ưu thế này, nhà trường đã không ngừng khuyến khích, tạo điều kiện, đầu tư về cả thời gian và vật c</w:t>
      </w:r>
      <w:r>
        <w:rPr>
          <w:rFonts w:ascii="Times New Roman" w:eastAsia="Times New Roman" w:hAnsi="Times New Roman"/>
          <w:sz w:val="28"/>
          <w:szCs w:val="28"/>
        </w:rPr>
        <w:t xml:space="preserve">hất cho cán bộ viên chức </w:t>
      </w:r>
      <w:r w:rsidRPr="000472E6">
        <w:rPr>
          <w:rFonts w:ascii="Times New Roman" w:eastAsia="Times New Roman" w:hAnsi="Times New Roman"/>
          <w:sz w:val="28"/>
          <w:szCs w:val="28"/>
        </w:rPr>
        <w:t>nhằm bồi dưỡng, nâng cao năng lực cho đội ngũ Cán bộ - Giảng viên của trường.</w:t>
      </w:r>
    </w:p>
    <w:p w:rsidR="00C031BC" w:rsidRPr="000472E6" w:rsidRDefault="00C031BC" w:rsidP="00C031BC">
      <w:pPr>
        <w:spacing w:line="360" w:lineRule="auto"/>
        <w:ind w:right="146" w:firstLine="720"/>
        <w:jc w:val="both"/>
        <w:rPr>
          <w:rFonts w:ascii="Times New Roman" w:eastAsia="Times New Roman" w:hAnsi="Times New Roman" w:cs="Times New Roman"/>
          <w:sz w:val="28"/>
          <w:szCs w:val="28"/>
        </w:rPr>
      </w:pPr>
      <w:r w:rsidRPr="000472E6">
        <w:rPr>
          <w:rFonts w:ascii="Times New Roman" w:eastAsia="Times New Roman" w:hAnsi="Times New Roman"/>
          <w:sz w:val="28"/>
          <w:szCs w:val="28"/>
        </w:rPr>
        <w:t>Theo số liệu thống kê đến tháng 1 năm 2021</w:t>
      </w:r>
      <w:r w:rsidRPr="000472E6">
        <w:rPr>
          <w:rFonts w:ascii="Times New Roman" w:eastAsia="Times New Roman" w:hAnsi="Times New Roman" w:cs="Times New Roman"/>
          <w:sz w:val="28"/>
          <w:szCs w:val="28"/>
        </w:rPr>
        <w:t xml:space="preserve">, Trường hiện có </w:t>
      </w:r>
      <w:r w:rsidRPr="000472E6">
        <w:rPr>
          <w:rFonts w:ascii="Times New Roman" w:eastAsia="Times New Roman" w:hAnsi="Times New Roman" w:cs="Times New Roman"/>
          <w:sz w:val="28"/>
          <w:szCs w:val="28"/>
          <w:lang w:val="vi-VN"/>
        </w:rPr>
        <w:t xml:space="preserve">tổng số </w:t>
      </w:r>
      <w:r w:rsidRPr="000472E6">
        <w:rPr>
          <w:rFonts w:ascii="Times New Roman" w:eastAsia="Times New Roman" w:hAnsi="Times New Roman" w:cs="Times New Roman"/>
          <w:sz w:val="28"/>
          <w:szCs w:val="28"/>
        </w:rPr>
        <w:t xml:space="preserve">321 </w:t>
      </w:r>
      <w:r w:rsidRPr="000472E6">
        <w:rPr>
          <w:rFonts w:ascii="Times New Roman" w:eastAsia="Times New Roman" w:hAnsi="Times New Roman" w:cs="Times New Roman"/>
          <w:sz w:val="28"/>
          <w:szCs w:val="28"/>
          <w:lang w:val="vi-VN"/>
        </w:rPr>
        <w:t>Cán bộ - Giảng viên</w:t>
      </w:r>
      <w:r w:rsidRPr="000472E6">
        <w:rPr>
          <w:rFonts w:ascii="Times New Roman" w:eastAsia="Times New Roman" w:hAnsi="Times New Roman" w:cs="Times New Roman"/>
          <w:sz w:val="28"/>
          <w:szCs w:val="28"/>
        </w:rPr>
        <w:t xml:space="preserve"> </w:t>
      </w:r>
      <w:r w:rsidRPr="000472E6">
        <w:rPr>
          <w:rFonts w:ascii="Times New Roman" w:eastAsia="Times New Roman" w:hAnsi="Times New Roman" w:cs="Times New Roman"/>
          <w:sz w:val="28"/>
          <w:szCs w:val="28"/>
          <w:lang w:val="vi-VN"/>
        </w:rPr>
        <w:t>- Nhân viên. Trong đó  Giảng viên là 211 người (</w:t>
      </w:r>
      <w:r w:rsidRPr="000472E6">
        <w:rPr>
          <w:rFonts w:ascii="Times New Roman" w:eastAsia="Times New Roman" w:hAnsi="Times New Roman" w:cs="Times New Roman"/>
          <w:sz w:val="28"/>
          <w:szCs w:val="28"/>
        </w:rPr>
        <w:t xml:space="preserve">chiếm tỉ lệ </w:t>
      </w:r>
      <w:r w:rsidRPr="000472E6">
        <w:rPr>
          <w:rFonts w:ascii="Times New Roman" w:eastAsia="Times New Roman" w:hAnsi="Times New Roman" w:cs="Times New Roman"/>
          <w:sz w:val="28"/>
          <w:szCs w:val="28"/>
          <w:lang w:val="vi-VN"/>
        </w:rPr>
        <w:t>66%), Nhân viên 110 người (</w:t>
      </w:r>
      <w:r w:rsidRPr="000472E6">
        <w:rPr>
          <w:rFonts w:ascii="Times New Roman" w:eastAsia="Times New Roman" w:hAnsi="Times New Roman" w:cs="Times New Roman"/>
          <w:sz w:val="28"/>
          <w:szCs w:val="28"/>
        </w:rPr>
        <w:t xml:space="preserve">chiếm tỉ lệ </w:t>
      </w:r>
      <w:r w:rsidRPr="000472E6">
        <w:rPr>
          <w:rFonts w:ascii="Times New Roman" w:eastAsia="Times New Roman" w:hAnsi="Times New Roman" w:cs="Times New Roman"/>
          <w:sz w:val="28"/>
          <w:szCs w:val="28"/>
          <w:lang w:val="vi-VN"/>
        </w:rPr>
        <w:t>34%)</w:t>
      </w:r>
      <w:r w:rsidRPr="000472E6">
        <w:rPr>
          <w:rFonts w:ascii="Times New Roman" w:eastAsia="Times New Roman" w:hAnsi="Times New Roman" w:cs="Times New Roman"/>
          <w:sz w:val="28"/>
          <w:szCs w:val="28"/>
        </w:rPr>
        <w:t xml:space="preserve">. Về trình độ chuyên môn nghiệp vụ: Tiến sĩ: 09 người, Thạc sĩ: 141 người, Đại học: 62 người. Trong đó Cán bộ - Giảng viên đang tham gia học tập nâng cao trình độ là 19 người bao gồm 06 nghiên cứu sinh và 13 Cán bộ giảng viên đang học cao học. Thạc sĩ đạt tỉ lệ 71%, sau đại học đạt tỉ lệ 77%. </w:t>
      </w:r>
      <w:r w:rsidRPr="000472E6">
        <w:rPr>
          <w:rFonts w:ascii="Times New Roman" w:eastAsia="Times New Roman" w:hAnsi="Times New Roman"/>
          <w:sz w:val="28"/>
          <w:szCs w:val="28"/>
        </w:rPr>
        <w:t>Trình độ lý luận chính trị: 02 người cao cấp, 58 người trung cấp và đang học trung cấp là 35 người.</w:t>
      </w:r>
    </w:p>
    <w:p w:rsidR="00C031BC" w:rsidRPr="000472E6" w:rsidRDefault="00C031BC" w:rsidP="00C031BC">
      <w:pPr>
        <w:spacing w:line="360" w:lineRule="auto"/>
        <w:ind w:right="146" w:firstLine="720"/>
        <w:jc w:val="both"/>
        <w:rPr>
          <w:rFonts w:ascii="Times New Roman" w:eastAsia="Times New Roman" w:hAnsi="Times New Roman"/>
          <w:sz w:val="28"/>
          <w:szCs w:val="28"/>
        </w:rPr>
      </w:pPr>
      <w:r w:rsidRPr="000472E6">
        <w:rPr>
          <w:rFonts w:ascii="Times New Roman" w:eastAsia="Times New Roman" w:hAnsi="Times New Roman"/>
          <w:sz w:val="28"/>
          <w:szCs w:val="28"/>
        </w:rPr>
        <w:lastRenderedPageBreak/>
        <w:t xml:space="preserve">Số liệu thực tế cho thấy sự phát triển về chất lượng đào tạo đội ngũ giảng viên ngày càng được củng cố, phát triển. Tuy vậy, còn rất nhiều tồn tại có thể kể ra đây: Thứ nhất, nhiều giảng viên chưa quan tâm đến việc đăng ký kế hoạch đào tạo, bồi dưỡng cũng như thực hiện không theo kế hoạch, theo lộ trình mặc dù kế hoạch đã được nhà trường triển khai cụ thể đến từng đơn vị theo năm và giai đoạn. Thứ hai, việc xét duyệt cử đi học bồi dưỡng nâng cao trình độ chuyên môn trước đến nay còn nhiều bất cập, chưa thực sự bám sát vào nhu cầu cần thiết của đơn vị và vị trí công tác, đặc biệt tại các phòng, trung tâm. Thứ ba, số lượng giảng viên đăng ký và thực hiện kế hoạch làm nghiên cứu sinh còn ít. Thứ tư, ý thức hoàn thiện hồ sơ đi học và thực hiện việc liên lạc cũng như thực hiện trách nhiệm báo cáo kết quả học tập trong thời gian tham gia khoá học của giảng viên được cử đi học đối với nhà trường chưa được thực hiện nghiêm túc, nhiều giảng viên còn thực hiện chậm, một số còn không thực hiện. Thứ năm, hệ thống các biện pháp giám sát, kiểm tra việc thực hiện nhiệm vụ học tập, bồi dưỡng còn nhiều hạn chế, bất cập. Thứ sáu, việc tạo điều kiện để giảng viên tập trung cho việc làm Nghiên cứu sinh tại các đơn vị chuyên môn còn có nhiều bất cập, nhiều giảng viên không thể toàn tâm toàn ý dành thời gian và công sức cho việc học tập, nghiên cứu vì còn khó khăn về điều kiện kinh tế, bận tham gia giảng dạy. </w:t>
      </w:r>
    </w:p>
    <w:p w:rsidR="00C031BC" w:rsidRPr="000472E6" w:rsidRDefault="00C031BC" w:rsidP="00C031BC">
      <w:pPr>
        <w:spacing w:line="360" w:lineRule="auto"/>
        <w:ind w:right="146"/>
        <w:jc w:val="both"/>
        <w:rPr>
          <w:rFonts w:ascii="Times New Roman" w:eastAsia="Times New Roman" w:hAnsi="Times New Roman"/>
          <w:b/>
          <w:i/>
          <w:sz w:val="28"/>
          <w:szCs w:val="28"/>
        </w:rPr>
      </w:pPr>
      <w:r w:rsidRPr="000472E6">
        <w:rPr>
          <w:rFonts w:ascii="Times New Roman" w:eastAsia="Times New Roman" w:hAnsi="Times New Roman"/>
          <w:b/>
          <w:i/>
          <w:sz w:val="28"/>
          <w:szCs w:val="28"/>
        </w:rPr>
        <w:t>2.2. Những nguyên nhân ảnh hưởng tới công tác đào tạo, bồi dưỡng đội ngũ giảng viên</w:t>
      </w:r>
    </w:p>
    <w:p w:rsidR="00C031BC" w:rsidRPr="000472E6" w:rsidRDefault="00C031BC" w:rsidP="00C031BC">
      <w:pPr>
        <w:spacing w:line="360" w:lineRule="auto"/>
        <w:ind w:right="146" w:firstLine="720"/>
        <w:jc w:val="both"/>
        <w:rPr>
          <w:rFonts w:ascii="Times New Roman" w:eastAsia="Times New Roman" w:hAnsi="Times New Roman"/>
          <w:sz w:val="28"/>
          <w:szCs w:val="28"/>
        </w:rPr>
      </w:pPr>
      <w:r w:rsidRPr="000472E6">
        <w:rPr>
          <w:rFonts w:ascii="Times New Roman" w:eastAsia="Times New Roman" w:hAnsi="Times New Roman"/>
          <w:sz w:val="28"/>
          <w:szCs w:val="28"/>
        </w:rPr>
        <w:t xml:space="preserve">Trong quá trình đào tạo, bồi dưỡng, trường </w:t>
      </w:r>
      <w:r w:rsidRPr="000472E6">
        <w:rPr>
          <w:rFonts w:ascii="Times New Roman" w:eastAsia="Times New Roman" w:hAnsi="Times New Roman" w:cs="Times New Roman"/>
          <w:sz w:val="28"/>
          <w:szCs w:val="28"/>
        </w:rPr>
        <w:t>Cao đẳng Lý Tự Trọng thành phố Hồ Chí Minh</w:t>
      </w:r>
      <w:r w:rsidRPr="000472E6">
        <w:rPr>
          <w:rFonts w:ascii="Times New Roman" w:eastAsia="Times New Roman" w:hAnsi="Times New Roman"/>
          <w:sz w:val="28"/>
          <w:szCs w:val="28"/>
        </w:rPr>
        <w:t xml:space="preserve"> đã cố gắng tạo mọi điều kiện để hỗ trợ giảng viên nhà trường học tập như chính sách hỗ trợ về học phí, hỗ trợ kinh phí về hội thảo, bài báo. Mặc dù vậy, kết quả chưa thực sự như kỳ vọng của nhà trường và các cấp quản lý. Một số nguyên nhân có thể nêu ra: </w:t>
      </w:r>
    </w:p>
    <w:p w:rsidR="00C031BC" w:rsidRPr="000472E6" w:rsidRDefault="00C031BC" w:rsidP="00C031BC">
      <w:pPr>
        <w:spacing w:line="360" w:lineRule="auto"/>
        <w:ind w:right="146" w:firstLine="720"/>
        <w:jc w:val="both"/>
        <w:rPr>
          <w:rFonts w:ascii="Times New Roman" w:eastAsia="Times New Roman" w:hAnsi="Times New Roman"/>
          <w:sz w:val="28"/>
          <w:szCs w:val="28"/>
        </w:rPr>
      </w:pPr>
      <w:r w:rsidRPr="000472E6">
        <w:rPr>
          <w:rFonts w:ascii="Times New Roman" w:eastAsia="Times New Roman" w:hAnsi="Times New Roman"/>
          <w:sz w:val="28"/>
          <w:szCs w:val="28"/>
        </w:rPr>
        <w:t>Thứ nhất, do đa phần đội ngũ giảng viên trong trường còn trẻ, trong độ tuổi cần đào tạo, bồi dưỡng và nâng cao trình độ chuyên môn, nghiệp vụ nên việc đăng ký và thực hiện theo kế hoạch là rất cần thiết để có thể đảm bảo tiến độ công việc của đơn vị.</w:t>
      </w:r>
    </w:p>
    <w:p w:rsidR="00C031BC" w:rsidRPr="000472E6" w:rsidRDefault="00C031BC" w:rsidP="00C031BC">
      <w:pPr>
        <w:spacing w:line="360" w:lineRule="auto"/>
        <w:ind w:right="146" w:firstLine="720"/>
        <w:jc w:val="both"/>
        <w:rPr>
          <w:rFonts w:ascii="Times New Roman" w:eastAsia="Times New Roman" w:hAnsi="Times New Roman"/>
          <w:sz w:val="28"/>
          <w:szCs w:val="28"/>
        </w:rPr>
      </w:pPr>
      <w:r w:rsidRPr="000472E6">
        <w:rPr>
          <w:rFonts w:ascii="Times New Roman" w:eastAsia="Times New Roman" w:hAnsi="Times New Roman"/>
          <w:sz w:val="28"/>
          <w:szCs w:val="28"/>
        </w:rPr>
        <w:lastRenderedPageBreak/>
        <w:t xml:space="preserve">Thứ hai, nhiều giảng viên được cử đi đào tạo, bồi dưỡng còn thiếu ý thức xây dựng tập thể, ý thức tổ chức kỷ luật chưa cao. </w:t>
      </w:r>
    </w:p>
    <w:p w:rsidR="00C031BC" w:rsidRPr="000472E6" w:rsidRDefault="00C031BC" w:rsidP="00C031BC">
      <w:pPr>
        <w:spacing w:line="360" w:lineRule="auto"/>
        <w:ind w:right="146" w:firstLine="720"/>
        <w:jc w:val="both"/>
        <w:rPr>
          <w:rFonts w:ascii="Times New Roman" w:eastAsia="Times New Roman" w:hAnsi="Times New Roman"/>
          <w:sz w:val="28"/>
          <w:szCs w:val="28"/>
        </w:rPr>
      </w:pPr>
      <w:r w:rsidRPr="000472E6">
        <w:rPr>
          <w:rFonts w:ascii="Times New Roman" w:eastAsia="Times New Roman" w:hAnsi="Times New Roman"/>
          <w:sz w:val="28"/>
          <w:szCs w:val="28"/>
        </w:rPr>
        <w:t>Thứ ba, mặc dù nhà trường đã ban hành Quy chế đào tạo, bồi dưỡng của giảng viên quy định về trình tự, thủ tục, trách nhiệm, quyền hạn của người được của đi đào tạo, bồi dưỡng nhưng nhiều giảng viên chưa tìm hiểu nội dung quy chế.</w:t>
      </w:r>
    </w:p>
    <w:p w:rsidR="00C031BC" w:rsidRPr="000472E6" w:rsidRDefault="00C031BC" w:rsidP="00C031BC">
      <w:pPr>
        <w:spacing w:line="360" w:lineRule="auto"/>
        <w:ind w:right="146" w:firstLine="720"/>
        <w:jc w:val="both"/>
        <w:rPr>
          <w:rFonts w:ascii="Times New Roman" w:eastAsia="Times New Roman" w:hAnsi="Times New Roman"/>
          <w:sz w:val="28"/>
          <w:szCs w:val="28"/>
        </w:rPr>
      </w:pPr>
      <w:r w:rsidRPr="000472E6">
        <w:rPr>
          <w:rFonts w:ascii="Times New Roman" w:eastAsia="Times New Roman" w:hAnsi="Times New Roman"/>
          <w:sz w:val="28"/>
          <w:szCs w:val="28"/>
        </w:rPr>
        <w:t xml:space="preserve"> Thứ tư, nguyên nhân trực tiếp nhất tới công tác đào tạo, bồi dưỡng đội ngũ của trường là do đời sống vật chất của đa phần giảng viên còn gặp nhiều khó khăn, thu nhập thấp nên chưa toàn tâm, toàn ý cho việc học nâng cao trình độ, đặc biệt là việc học tiếng Anh và làm nghiên cứu sinh</w:t>
      </w:r>
    </w:p>
    <w:p w:rsidR="00C031BC" w:rsidRPr="000472E6" w:rsidRDefault="00C031BC" w:rsidP="00C031BC">
      <w:pPr>
        <w:spacing w:line="360" w:lineRule="auto"/>
        <w:jc w:val="both"/>
        <w:rPr>
          <w:rFonts w:ascii="Times New Roman" w:eastAsia="Times New Roman" w:hAnsi="Times New Roman"/>
          <w:b/>
          <w:i/>
          <w:sz w:val="28"/>
          <w:szCs w:val="28"/>
        </w:rPr>
      </w:pPr>
      <w:r w:rsidRPr="000472E6">
        <w:rPr>
          <w:rFonts w:ascii="Times New Roman" w:eastAsia="Times New Roman" w:hAnsi="Times New Roman"/>
          <w:b/>
          <w:i/>
          <w:sz w:val="28"/>
          <w:szCs w:val="28"/>
        </w:rPr>
        <w:t>2.3. Giải pháp nâng cao công tác đào tạo, bồi dưỡng đội ngũ giảng viên</w:t>
      </w:r>
    </w:p>
    <w:p w:rsidR="00C031BC" w:rsidRPr="000472E6" w:rsidRDefault="00C031BC" w:rsidP="00C031BC">
      <w:pPr>
        <w:shd w:val="clear" w:color="auto" w:fill="FFFFFF"/>
        <w:spacing w:after="150" w:line="360" w:lineRule="auto"/>
        <w:ind w:firstLine="720"/>
        <w:jc w:val="both"/>
        <w:rPr>
          <w:rFonts w:ascii="Times New Roman" w:eastAsia="Times New Roman" w:hAnsi="Times New Roman" w:cs="Times New Roman"/>
          <w:sz w:val="28"/>
          <w:szCs w:val="28"/>
        </w:rPr>
      </w:pPr>
      <w:r w:rsidRPr="000472E6">
        <w:rPr>
          <w:rFonts w:ascii="Times New Roman" w:eastAsia="Times New Roman" w:hAnsi="Times New Roman" w:cs="Times New Roman"/>
          <w:sz w:val="28"/>
          <w:szCs w:val="28"/>
        </w:rPr>
        <w:t xml:space="preserve">Thứ nhất, </w:t>
      </w:r>
      <w:r w:rsidRPr="000472E6">
        <w:rPr>
          <w:rFonts w:ascii="Times New Roman" w:eastAsia="Times New Roman" w:hAnsi="Times New Roman" w:cs="Times New Roman"/>
          <w:bCs/>
          <w:iCs/>
          <w:sz w:val="28"/>
          <w:szCs w:val="28"/>
        </w:rPr>
        <w:t>thực hiện tốt công tác quy hoạch, tuyển chọn đội ngũ giảng viên  theo hướng chuẩn hóa</w:t>
      </w:r>
    </w:p>
    <w:p w:rsidR="00C031BC" w:rsidRPr="000472E6" w:rsidRDefault="00C031BC" w:rsidP="00C031BC">
      <w:pPr>
        <w:spacing w:line="360" w:lineRule="auto"/>
        <w:ind w:right="146"/>
        <w:jc w:val="both"/>
        <w:rPr>
          <w:rFonts w:ascii="Times New Roman" w:eastAsia="Times New Roman" w:hAnsi="Times New Roman" w:cs="Times New Roman"/>
          <w:sz w:val="28"/>
          <w:szCs w:val="28"/>
        </w:rPr>
      </w:pPr>
      <w:r w:rsidRPr="000472E6">
        <w:rPr>
          <w:rFonts w:ascii="Times New Roman" w:eastAsia="Times New Roman" w:hAnsi="Times New Roman" w:cs="Times New Roman"/>
          <w:sz w:val="28"/>
          <w:szCs w:val="28"/>
        </w:rPr>
        <w:t>Đội ngũ giảng viên của nhà trường là nguồn nhân lực quan trọng trong công tác quản lý và đào tạo.Việc quy hoạch phát triển đội ngũ giảng viên nhằm bảo đảm duy trì đủ về số lượng, chất lượng theo yêu cầu, đáp ứng được mục tiêu GD-ĐT của nhà trường. Tuyển chọn đội ngũ giảng viên đủ theo số lượng, đảm bảo chất lượng nhất là phải bảo đảm các tiêu chuẩn chuyên môn phù hợp với chuyên ngành của từng phòng ban và từng khoa trong đó chú trọng các khoa đặc thù và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giảng dạy; chuẩn về năng lực nghiên cứu khoa học; chuẩn về năng lực quản lý; chuẩn về đạo đức nghề nghiệp. Cùng với đó, việc sử dụng đội ngũ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p>
    <w:p w:rsidR="00C031BC" w:rsidRPr="000472E6" w:rsidRDefault="00C031BC" w:rsidP="00C031BC">
      <w:pPr>
        <w:spacing w:line="360" w:lineRule="auto"/>
        <w:ind w:right="146" w:firstLine="720"/>
        <w:jc w:val="both"/>
        <w:rPr>
          <w:rFonts w:ascii="Times New Roman" w:eastAsia="Times New Roman" w:hAnsi="Times New Roman"/>
          <w:sz w:val="28"/>
          <w:szCs w:val="28"/>
        </w:rPr>
      </w:pPr>
      <w:r w:rsidRPr="000472E6">
        <w:rPr>
          <w:rFonts w:ascii="Times New Roman" w:eastAsia="Times New Roman" w:hAnsi="Times New Roman"/>
          <w:sz w:val="28"/>
          <w:szCs w:val="28"/>
        </w:rPr>
        <w:lastRenderedPageBreak/>
        <w:t xml:space="preserve">Thứ hai, trong những năm tới để tiếp tục ổn định và phát huy thành tích hơn nữa, Trường cao đẳng Lý Tự Trọng thành phố Hồ Chí Minh cần đưa ra các giải pháp cụ thể để nâng cao công tác đào tạo, bồi dưỡng cho đội ngũ giảng viên nhằm đáp ứng yêu cầu đào tạo sau đại học đồng thời cần lập kế hoạch, xây dựng lộ trình, yêu cầu cụ thể. </w:t>
      </w:r>
    </w:p>
    <w:p w:rsidR="00C031BC" w:rsidRPr="000472E6" w:rsidRDefault="00C031BC" w:rsidP="00C031BC">
      <w:pPr>
        <w:spacing w:line="360" w:lineRule="auto"/>
        <w:ind w:right="146"/>
        <w:jc w:val="both"/>
        <w:rPr>
          <w:rFonts w:ascii="Times New Roman" w:eastAsia="Times New Roman" w:hAnsi="Times New Roman"/>
          <w:sz w:val="28"/>
          <w:szCs w:val="28"/>
        </w:rPr>
      </w:pPr>
      <w:r w:rsidRPr="000472E6">
        <w:rPr>
          <w:rFonts w:ascii="Times New Roman" w:eastAsia="Times New Roman" w:hAnsi="Times New Roman"/>
          <w:sz w:val="28"/>
          <w:szCs w:val="28"/>
        </w:rPr>
        <w:t>Giải pháp tuyên truyên, nâng cao ý thức trách nhiệm, ý thức tổ chức kỷ luật, chủ động trong hoạt động đào tạo tự bồi dưỡng trình độ chuyên môn nghiệp vụ của từng giảng viên: Ban Giám hiệu cần quan tâm, chỉ đạo sát sao hơn nữa việc lập và kiểm tra kế hoạch đào tạo, bồi dưỡng của các đơn vị. Phòng Hành chính - Tổ chức và Phòng Khoa học - Công nghệ và Hợp tác quốc tế là đơn vị tham mưu, phối hợp trong việc triển khai, theo dõi, kiểm tra, đôn đốc và giám sát việc thực hiện kế hoạch đào tạo, bồi dưỡng của toàn trường. Lãnh đạo các bộ môn, các khoa cần động viên, khuyến khích và kiểm tra, giám sát đội ngũ giảng viên của đơn vị mình đăng ký đi học theo kế hoạch, lộ trình của khoa; việc cử đi học tập, bồi dưỡng phải thực sự bám sát vào nhu cầu cần thiết của đơn vị và vị trí công tác. Đồng thời các bộ môn, các khoa cũng cần thường xuyên liên lạc, trao đổi với đội ngũ nghiên cứu sinh để nắm bắt thông tin, hợp tác, triển khai các hướng nghiên cứu và cũng chính là tạo động lực, kiến thức cho đội ngũ của đơn vị chuẩn bị làm nghiên cứu sinh.</w:t>
      </w:r>
    </w:p>
    <w:p w:rsidR="00C031BC" w:rsidRPr="000472E6" w:rsidRDefault="00C031BC" w:rsidP="00C031BC">
      <w:pPr>
        <w:spacing w:line="360" w:lineRule="auto"/>
        <w:ind w:right="146"/>
        <w:jc w:val="both"/>
        <w:rPr>
          <w:rFonts w:ascii="Times New Roman" w:eastAsia="Times New Roman" w:hAnsi="Times New Roman"/>
          <w:sz w:val="28"/>
          <w:szCs w:val="28"/>
        </w:rPr>
      </w:pPr>
      <w:r w:rsidRPr="000472E6">
        <w:rPr>
          <w:rFonts w:ascii="Times New Roman" w:eastAsia="Times New Roman" w:hAnsi="Times New Roman"/>
          <w:sz w:val="28"/>
          <w:szCs w:val="28"/>
        </w:rPr>
        <w:t>Nâng cao cơ chế hỗ trợ khuyến khích cho giảng viên đi học, đồng thời sẽ đơn giản và giảm các thủ tục hành chính không cần thiết; các quy định, quy chế sẽ được cập nhật, bổ sung định kỳ cho phù hợp hơn. Việc theo dõi, quản lý sẽ dần được tiến hành thông qua hệ thống tin học hoá quản lý của trường.</w:t>
      </w:r>
    </w:p>
    <w:p w:rsidR="00C031BC" w:rsidRPr="000472E6" w:rsidRDefault="00C031BC" w:rsidP="00C031BC">
      <w:pPr>
        <w:spacing w:line="360" w:lineRule="auto"/>
        <w:ind w:right="146"/>
        <w:jc w:val="both"/>
        <w:rPr>
          <w:rFonts w:ascii="Times New Roman" w:eastAsia="Times New Roman" w:hAnsi="Times New Roman" w:cs="Times New Roman"/>
          <w:sz w:val="28"/>
          <w:szCs w:val="28"/>
        </w:rPr>
      </w:pPr>
      <w:r w:rsidRPr="000472E6">
        <w:rPr>
          <w:rFonts w:ascii="Times New Roman" w:eastAsia="Times New Roman" w:hAnsi="Times New Roman"/>
          <w:sz w:val="28"/>
          <w:szCs w:val="28"/>
        </w:rPr>
        <w:t xml:space="preserve">Thách thức lớn nhất của mỗi cá nhân là vượt qua chính mình, vượt qua tâm lý tư duy phát triển tự hài lòng, không dám chấp nhận mạo hiểm hay khó khăn để học tập, bồi dưỡng nâng cao trình độ, đổi mới sáng tạo. Giảng viên và đặc biệt là giảng viên trẻ cần xác định nhiệm vụ trọng tâm hiện tại là bồi dưỡng ngoại ngữ và làm nghiên cứu sinh. Để tiếp cận những tri thức khoa học và công nghệ tiên tiến do sự phát triển của công nghệ 4.0 mang lại, giảng viên không thể không thông thạo ngoại ngữ bởi đây là điều kiện cần thiết hội nhập với xu hướng kết nối toàn cầu, hội nhập với giáo dục thế </w:t>
      </w:r>
      <w:r w:rsidRPr="000472E6">
        <w:rPr>
          <w:rFonts w:ascii="Times New Roman" w:eastAsia="Times New Roman" w:hAnsi="Times New Roman"/>
          <w:sz w:val="28"/>
          <w:szCs w:val="28"/>
        </w:rPr>
        <w:lastRenderedPageBreak/>
        <w:t xml:space="preserve">giới. </w:t>
      </w:r>
      <w:r w:rsidRPr="000472E6">
        <w:rPr>
          <w:rFonts w:ascii="Times New Roman" w:eastAsia="Times New Roman" w:hAnsi="Times New Roman" w:cs="Times New Roman"/>
          <w:sz w:val="28"/>
          <w:szCs w:val="28"/>
        </w:rPr>
        <w:t>Nhà trường luôn khuyến khích giảng viên trẻ tìm kiếm học bổng và đi làm nghiên cứu sinh ở nước ngoài. Tuy vậy, việc đi học của giảng viên phải căn cứ vào kế hoạch đã đăng ký và phải theo lộ trình của trường, của khoa; đồng thời chuyên môn đăng ký được cử đi học phải phù hợp với hướng chuyên môn, vị trí việc làm của Bộ môn, Khoa. Giảng viên khi được cử đi học phải nâng cao ý thức kỷ luật và xây dựng tập thể, cần hoàn thiện sớm nhất hồ sơ có liên quan; cần thường xuyên giữ mối liên lạc và chủ động báo cáo tiến độ với Bộ môn, Khoa, Trường; cần thực hiện đầy đủ nghĩa vụ và trách nhiệm theo quy định của pháp luật, của nhà trường và cam kết, hợp đồng đào tạo trước khi đi học.</w:t>
      </w:r>
    </w:p>
    <w:p w:rsidR="00C031BC" w:rsidRPr="000472E6" w:rsidRDefault="00C031BC" w:rsidP="00C031BC">
      <w:pPr>
        <w:shd w:val="clear" w:color="auto" w:fill="FFFFFF"/>
        <w:spacing w:after="150" w:line="360" w:lineRule="auto"/>
        <w:ind w:firstLine="720"/>
        <w:jc w:val="both"/>
        <w:rPr>
          <w:rFonts w:ascii="Times New Roman" w:eastAsia="Times New Roman" w:hAnsi="Times New Roman" w:cs="Times New Roman"/>
          <w:sz w:val="28"/>
          <w:szCs w:val="28"/>
        </w:rPr>
      </w:pPr>
      <w:r w:rsidRPr="000472E6">
        <w:rPr>
          <w:rFonts w:ascii="Times New Roman" w:eastAsia="Times New Roman" w:hAnsi="Times New Roman" w:cs="Times New Roman"/>
          <w:sz w:val="28"/>
          <w:szCs w:val="28"/>
        </w:rPr>
        <w:t>Thứ ba</w:t>
      </w:r>
      <w:r w:rsidRPr="000472E6">
        <w:rPr>
          <w:rFonts w:ascii="Times New Roman" w:eastAsia="Times New Roman" w:hAnsi="Times New Roman" w:cs="Times New Roman"/>
          <w:b/>
          <w:bCs/>
          <w:i/>
          <w:iCs/>
          <w:sz w:val="28"/>
          <w:szCs w:val="28"/>
        </w:rPr>
        <w:t xml:space="preserve">, </w:t>
      </w:r>
      <w:r w:rsidRPr="000472E6">
        <w:rPr>
          <w:rFonts w:ascii="Times New Roman" w:eastAsia="Times New Roman" w:hAnsi="Times New Roman" w:cs="Times New Roman"/>
          <w:bCs/>
          <w:iCs/>
          <w:sz w:val="28"/>
          <w:szCs w:val="28"/>
        </w:rPr>
        <w:t>tăng cường bồi dưỡng nâng cao năng lực cho đội ngũ giảng viên, tích cực đổi mới phương pháp dạy học</w:t>
      </w:r>
    </w:p>
    <w:p w:rsidR="00C031BC" w:rsidRPr="000472E6" w:rsidRDefault="00C031BC" w:rsidP="00C031BC">
      <w:pPr>
        <w:shd w:val="clear" w:color="auto" w:fill="FFFFFF"/>
        <w:spacing w:after="150" w:line="360" w:lineRule="auto"/>
        <w:jc w:val="both"/>
        <w:rPr>
          <w:rFonts w:ascii="Times New Roman" w:eastAsia="Times New Roman" w:hAnsi="Times New Roman" w:cs="Times New Roman"/>
          <w:sz w:val="28"/>
          <w:szCs w:val="28"/>
        </w:rPr>
      </w:pPr>
      <w:r w:rsidRPr="000472E6">
        <w:rPr>
          <w:rFonts w:ascii="Times New Roman" w:eastAsia="Times New Roman" w:hAnsi="Times New Roman" w:cs="Times New Roman"/>
          <w:sz w:val="28"/>
          <w:szCs w:val="28"/>
        </w:rPr>
        <w:t>Trên cơ sở đánh giá, phân tích năng lực chuyên môn của đội ngũ giảng viên để xác định nhu cầu và tổ chức đào tạo, bồi dưỡng nhằm bổ sung, hoàn thiện hệ thống kiến thức, kỹ năng, thái độ nghề nghiệp theo chuẩn đầu ra của chương trình đào tạo, đáp ứng mục tiêu chiến lược phát triển của Nhà trường trong CMCN 4.0. Việc bồi dưỡng nâng cao năng lực cho đội ngũ giảng viên, đặc biệt là giảng viên mới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p>
    <w:p w:rsidR="00C031BC" w:rsidRPr="000472E6" w:rsidRDefault="00C031BC" w:rsidP="00C031BC">
      <w:pPr>
        <w:shd w:val="clear" w:color="auto" w:fill="FFFFFF"/>
        <w:spacing w:after="150" w:line="360" w:lineRule="auto"/>
        <w:jc w:val="both"/>
        <w:rPr>
          <w:rFonts w:ascii="Times New Roman" w:eastAsia="Times New Roman" w:hAnsi="Times New Roman" w:cs="Times New Roman"/>
          <w:sz w:val="28"/>
          <w:szCs w:val="28"/>
        </w:rPr>
      </w:pPr>
      <w:r w:rsidRPr="000472E6">
        <w:rPr>
          <w:rFonts w:ascii="Times New Roman" w:eastAsia="Times New Roman" w:hAnsi="Times New Roman" w:cs="Times New Roman"/>
          <w:sz w:val="28"/>
          <w:szCs w:val="28"/>
        </w:rPr>
        <w:t xml:space="preserve">        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w:t>
      </w:r>
      <w:r w:rsidRPr="000472E6">
        <w:rPr>
          <w:rFonts w:ascii="Times New Roman" w:eastAsia="Times New Roman" w:hAnsi="Times New Roman" w:cs="Times New Roman"/>
          <w:sz w:val="28"/>
          <w:szCs w:val="28"/>
        </w:rPr>
        <w:lastRenderedPageBreak/>
        <w:t>pháp, bình giảng luôn được Nhà trường, các Khoa duy trì có nề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phương pháp dạy học theo nguyên tắc</w:t>
      </w:r>
      <w:r w:rsidRPr="000472E6">
        <w:rPr>
          <w:rFonts w:ascii="Times New Roman" w:eastAsia="Times New Roman" w:hAnsi="Times New Roman" w:cs="Times New Roman"/>
          <w:i/>
          <w:iCs/>
          <w:sz w:val="28"/>
          <w:szCs w:val="28"/>
        </w:rPr>
        <w:t>“lấy người học làm trung tâm”,</w:t>
      </w:r>
      <w:r w:rsidRPr="000472E6">
        <w:rPr>
          <w:rFonts w:ascii="Times New Roman" w:eastAsia="Times New Roman" w:hAnsi="Times New Roman" w:cs="Times New Roman"/>
          <w:sz w:val="28"/>
          <w:szCs w:val="28"/>
        </w:rPr>
        <w:t> khuyến khích người học có thời gian tự học và tự nghiên cứu tại nhà trước khi lên lớp.</w:t>
      </w:r>
    </w:p>
    <w:p w:rsidR="00873EDC" w:rsidRDefault="00C031BC" w:rsidP="00873EDC">
      <w:pPr>
        <w:spacing w:line="360" w:lineRule="auto"/>
        <w:ind w:right="146" w:firstLine="720"/>
        <w:jc w:val="both"/>
        <w:rPr>
          <w:rFonts w:ascii="Times New Roman" w:eastAsia="Times New Roman" w:hAnsi="Times New Roman" w:cs="Times New Roman"/>
          <w:sz w:val="28"/>
          <w:szCs w:val="28"/>
        </w:rPr>
      </w:pPr>
      <w:r w:rsidRPr="000472E6">
        <w:rPr>
          <w:rFonts w:ascii="Times New Roman" w:eastAsia="Times New Roman" w:hAnsi="Times New Roman" w:cs="Times New Roman"/>
          <w:sz w:val="28"/>
          <w:szCs w:val="28"/>
        </w:rPr>
        <w:t xml:space="preserve">Thứ tư, </w:t>
      </w:r>
      <w:r w:rsidRPr="000472E6">
        <w:rPr>
          <w:rFonts w:ascii="Times New Roman" w:eastAsia="Times New Roman" w:hAnsi="Times New Roman" w:cs="Times New Roman"/>
          <w:iCs/>
          <w:sz w:val="28"/>
          <w:szCs w:val="28"/>
        </w:rPr>
        <w:t>đẩy mạnh nghiên cứu khoa học, nghiên cứu thực tế, tổng kết thực tiễn</w:t>
      </w:r>
      <w:r w:rsidRPr="000472E6">
        <w:rPr>
          <w:rFonts w:ascii="Times New Roman" w:eastAsia="Times New Roman" w:hAnsi="Times New Roman" w:cs="Times New Roman"/>
          <w:sz w:val="28"/>
          <w:szCs w:val="28"/>
        </w:rPr>
        <w:t xml:space="preserve"> </w:t>
      </w:r>
      <w:r w:rsidRPr="000472E6">
        <w:rPr>
          <w:rFonts w:ascii="Times New Roman" w:eastAsia="Times New Roman" w:hAnsi="Times New Roman" w:cs="Times New Roman"/>
          <w:sz w:val="28"/>
          <w:szCs w:val="28"/>
          <w:shd w:val="clear" w:color="auto" w:fill="FFFFFF"/>
        </w:rPr>
        <w:t>cần đẩy mạnh các hoạt động nghiên cứu ứng dụng, nghiên cứu công nghệ, phương tiện dạy học và ứng dụng công nghệ thông tin trong dạy học và quản lý đào tạo.</w:t>
      </w:r>
      <w:r w:rsidRPr="000472E6">
        <w:rPr>
          <w:rFonts w:ascii="Times New Roman" w:eastAsia="Times New Roman" w:hAnsi="Times New Roman" w:cs="Times New Roman"/>
          <w:sz w:val="28"/>
          <w:szCs w:val="28"/>
        </w:rPr>
        <w:t xml:space="preserve"> </w:t>
      </w:r>
    </w:p>
    <w:p w:rsidR="00C031BC" w:rsidRPr="00873EDC" w:rsidRDefault="00C031BC" w:rsidP="00873EDC">
      <w:pPr>
        <w:spacing w:line="360" w:lineRule="auto"/>
        <w:ind w:right="146"/>
        <w:jc w:val="both"/>
        <w:rPr>
          <w:rFonts w:ascii="Times New Roman" w:eastAsia="Times New Roman" w:hAnsi="Times New Roman" w:cs="Times New Roman"/>
          <w:sz w:val="28"/>
          <w:szCs w:val="28"/>
        </w:rPr>
      </w:pPr>
      <w:bookmarkStart w:id="0" w:name="_GoBack"/>
      <w:bookmarkEnd w:id="0"/>
      <w:r w:rsidRPr="000472E6">
        <w:rPr>
          <w:rFonts w:ascii="Times New Roman" w:eastAsia="Times New Roman" w:hAnsi="Times New Roman" w:cs="Times New Roman"/>
          <w:sz w:val="28"/>
          <w:szCs w:val="28"/>
          <w:shd w:val="clear" w:color="auto" w:fill="FFFFFF"/>
        </w:rPr>
        <w:t>Nâng cao chất lượng nghiên cứu khoa học, gắn nghiên cứu với các hoạt động chuyển giao tại cơ sở.</w:t>
      </w:r>
      <w:r w:rsidR="00873EDC">
        <w:rPr>
          <w:rFonts w:ascii="Times New Roman" w:eastAsia="Times New Roman" w:hAnsi="Times New Roman" w:cs="Times New Roman"/>
          <w:sz w:val="28"/>
          <w:szCs w:val="28"/>
          <w:shd w:val="clear" w:color="auto" w:fill="FFFFFF"/>
        </w:rPr>
        <w:t xml:space="preserve"> </w:t>
      </w:r>
      <w:r w:rsidR="00873EDC" w:rsidRPr="000472E6">
        <w:rPr>
          <w:rFonts w:ascii="Times New Roman" w:eastAsia="Times New Roman" w:hAnsi="Times New Roman" w:cs="Times New Roman"/>
          <w:sz w:val="28"/>
          <w:szCs w:val="28"/>
        </w:rPr>
        <w:t>Nhà trường sẽ bảo đảm tốt hơn điều kiện vật chất phục vụ giảng dạy và nghiên cứu khoa học. Quan tâm và tạo điều kiện để đội ngũ giảng viên có trình độ cao có thể phát huy khả năng nghiên cứu, xây dựng và thực hiện tốt các đề tài nghiên cứu khoa học chuyển giao công nghệ, phát triển chuyên môn. Tăng cường hoạt động nghiên cứu thực tế theo hướng giảng viên và học viên, sinh viên cùng nghiên cứu một vấn đề nào đó của địa phương, đơn vị cơ sở gắn với môn học; giải quyết các tình huống giả lập có thể xuất hiện trong thực tiễn bằng kiến thức, kỹ năng được trang bị qua đó nâng cao được tính gắn kết giữa lý thuyết và thực tiễn trong đào tạo, bồi dưỡng</w:t>
      </w:r>
    </w:p>
    <w:p w:rsidR="00C031BC" w:rsidRPr="000472E6" w:rsidRDefault="00C031BC" w:rsidP="00C031BC">
      <w:pPr>
        <w:spacing w:line="360" w:lineRule="auto"/>
        <w:rPr>
          <w:rFonts w:ascii="Times New Roman" w:eastAsia="Times New Roman" w:hAnsi="Times New Roman"/>
          <w:b/>
          <w:sz w:val="28"/>
          <w:szCs w:val="28"/>
        </w:rPr>
      </w:pPr>
      <w:r w:rsidRPr="000472E6">
        <w:rPr>
          <w:rFonts w:ascii="Times New Roman" w:eastAsia="Times New Roman" w:hAnsi="Times New Roman"/>
          <w:b/>
          <w:sz w:val="28"/>
          <w:szCs w:val="28"/>
        </w:rPr>
        <w:t>3. Kết luận</w:t>
      </w:r>
    </w:p>
    <w:p w:rsidR="00C031BC" w:rsidRPr="001778E6" w:rsidRDefault="00C031BC" w:rsidP="00C031BC">
      <w:pPr>
        <w:spacing w:line="360" w:lineRule="auto"/>
        <w:ind w:right="146" w:firstLine="720"/>
        <w:jc w:val="both"/>
        <w:rPr>
          <w:rFonts w:ascii="Times New Roman" w:eastAsia="Times New Roman" w:hAnsi="Times New Roman"/>
        </w:rPr>
      </w:pPr>
      <w:r w:rsidRPr="000472E6">
        <w:rPr>
          <w:rFonts w:ascii="Times New Roman" w:eastAsia="Times New Roman" w:hAnsi="Times New Roman" w:cs="Times New Roman"/>
          <w:sz w:val="28"/>
          <w:szCs w:val="28"/>
        </w:rPr>
        <w:t>Đứng trước yêu cầu của sự tác động mạnh mẽ, sâu rộng của CMCN 4.0, chất lượng đội ngũ giảng viên Trường cao đẳng Lý Tự Trọng Thành phố Hồ Chí Minh phải được nâng lên một tầm cao mới đáp ứng tốt nhiệm vụ và yêu cầu GD-ĐT, nghiên cứu khoa học trong thời đại cuộc CMCN 4.0. Thực hiện đồng bộ các giải pháp nêu trên sẽ góp phần quan trọng nâng cao chất lượng các mặt công tác nói chung, công tác GD-ĐT nói riêng, từ đó từng bước đáp ứng mục tiêu, nhiệm vụ</w:t>
      </w:r>
      <w:r w:rsidRPr="000472E6">
        <w:rPr>
          <w:rFonts w:ascii="Times New Roman" w:eastAsia="Times New Roman" w:hAnsi="Times New Roman" w:cs="Times New Roman"/>
          <w:i/>
          <w:sz w:val="28"/>
          <w:szCs w:val="28"/>
        </w:rPr>
        <w:t>“ Xây dựng </w:t>
      </w:r>
      <w:r w:rsidRPr="000472E6">
        <w:rPr>
          <w:rFonts w:ascii="Times New Roman" w:eastAsia="Times New Roman" w:hAnsi="Times New Roman" w:cs="Times New Roman"/>
          <w:i/>
          <w:iCs/>
          <w:sz w:val="28"/>
          <w:szCs w:val="28"/>
        </w:rPr>
        <w:t>n</w:t>
      </w:r>
      <w:r w:rsidR="00366EAF">
        <w:rPr>
          <w:rFonts w:ascii="Times New Roman" w:eastAsia="Times New Roman" w:hAnsi="Times New Roman" w:cs="Times New Roman"/>
          <w:i/>
          <w:iCs/>
          <w:sz w:val="28"/>
          <w:szCs w:val="28"/>
        </w:rPr>
        <w:t xml:space="preserve">hà trường thông minh </w:t>
      </w:r>
      <w:r w:rsidRPr="000472E6">
        <w:rPr>
          <w:rFonts w:ascii="Times New Roman" w:eastAsia="Times New Roman" w:hAnsi="Times New Roman" w:cs="Times New Roman"/>
          <w:i/>
          <w:iCs/>
          <w:sz w:val="28"/>
          <w:szCs w:val="28"/>
        </w:rPr>
        <w:t xml:space="preserve"> </w:t>
      </w:r>
      <w:r w:rsidRPr="000472E6">
        <w:rPr>
          <w:rFonts w:ascii="Times New Roman" w:hAnsi="Times New Roman" w:cs="Times New Roman"/>
          <w:i/>
          <w:sz w:val="28"/>
          <w:szCs w:val="28"/>
        </w:rPr>
        <w:t>dưới tác động của Cách mạng công nghiệp 4.0</w:t>
      </w:r>
      <w:r w:rsidRPr="000472E6">
        <w:rPr>
          <w:rFonts w:ascii="Times New Roman" w:eastAsia="Times New Roman" w:hAnsi="Times New Roman" w:cs="Times New Roman"/>
          <w:i/>
          <w:iCs/>
          <w:sz w:val="28"/>
          <w:szCs w:val="28"/>
        </w:rPr>
        <w:t>”</w:t>
      </w:r>
      <w:r w:rsidRPr="000472E6">
        <w:rPr>
          <w:rFonts w:ascii="Times New Roman" w:eastAsia="Times New Roman" w:hAnsi="Times New Roman" w:cs="Times New Roman"/>
          <w:sz w:val="28"/>
          <w:szCs w:val="28"/>
        </w:rPr>
        <w:t>.</w:t>
      </w:r>
      <w:r w:rsidRPr="000472E6">
        <w:rPr>
          <w:rFonts w:ascii="Times New Roman" w:eastAsia="Times New Roman" w:hAnsi="Times New Roman"/>
          <w:sz w:val="28"/>
          <w:szCs w:val="28"/>
        </w:rPr>
        <w:t xml:space="preserve">Vì vậy, cần nâng cao chất lượng đào tạo trong đó nâng cao chất lượng đội ngũ giảng dạy đáp ứng yêu </w:t>
      </w:r>
      <w:r w:rsidRPr="000472E6">
        <w:rPr>
          <w:rFonts w:ascii="Times New Roman" w:eastAsia="Times New Roman" w:hAnsi="Times New Roman"/>
          <w:sz w:val="28"/>
          <w:szCs w:val="28"/>
        </w:rPr>
        <w:lastRenderedPageBreak/>
        <w:t>cầu đổi mới giáo dục và sự thay đổi nhanh chóng của công nghệ trong cách mạng công nghiệp 4.0 là nhiệm vụ ưu</w:t>
      </w:r>
      <w:r>
        <w:rPr>
          <w:rFonts w:ascii="Times New Roman" w:eastAsia="Times New Roman" w:hAnsi="Times New Roman"/>
          <w:sz w:val="28"/>
          <w:szCs w:val="28"/>
        </w:rPr>
        <w:t xml:space="preserve"> tiên, sống còn với nhà trường.</w:t>
      </w:r>
    </w:p>
    <w:p w:rsidR="00C031BC" w:rsidRPr="000472E6" w:rsidRDefault="00C031BC" w:rsidP="00C031BC">
      <w:pPr>
        <w:spacing w:line="360" w:lineRule="auto"/>
        <w:ind w:right="146"/>
        <w:jc w:val="both"/>
        <w:rPr>
          <w:rFonts w:ascii="Times New Roman" w:eastAsia="Times New Roman" w:hAnsi="Times New Roman"/>
          <w:sz w:val="28"/>
          <w:szCs w:val="28"/>
        </w:rPr>
      </w:pPr>
      <w:r w:rsidRPr="000472E6">
        <w:rPr>
          <w:rFonts w:ascii="Times New Roman" w:eastAsia="Times New Roman" w:hAnsi="Times New Roman" w:cs="Times New Roman"/>
          <w:sz w:val="28"/>
          <w:szCs w:val="28"/>
        </w:rPr>
        <w:t>Trường cao đẳng Lý Tự Trọng Thành phố Hồ Chí Minh</w:t>
      </w:r>
      <w:r w:rsidRPr="000472E6">
        <w:rPr>
          <w:rFonts w:ascii="Times New Roman" w:eastAsia="Times New Roman" w:hAnsi="Times New Roman"/>
          <w:sz w:val="28"/>
          <w:szCs w:val="28"/>
        </w:rPr>
        <w:t xml:space="preserve"> là trường còn khiêm tốn về bề dày thành tích và kết quả đào tạo. Mặc dù vậy, hàng năm với tỷ lệ sinh viên ra trường có việc làm ngay tương đối cao đã chứng tỏ cách đào tạo của nhà trường là hoàn toàn đúng đắn </w:t>
      </w:r>
      <w:r>
        <w:rPr>
          <w:rFonts w:ascii="Times New Roman" w:eastAsia="Times New Roman" w:hAnsi="Times New Roman"/>
          <w:sz w:val="28"/>
          <w:szCs w:val="28"/>
        </w:rPr>
        <w:t>m</w:t>
      </w:r>
      <w:r w:rsidRPr="000472E6">
        <w:rPr>
          <w:rFonts w:ascii="Times New Roman" w:eastAsia="Times New Roman" w:hAnsi="Times New Roman"/>
          <w:sz w:val="28"/>
          <w:szCs w:val="28"/>
        </w:rPr>
        <w:t>ột trong các nhân tố quan trọng bậc nhất để có được thành quả đó là vai trò, kinh nghiệm, kiến thức của người thầy. Nhận thấy tầm quan trọng của việc nâng cao chất lượng đội ngũ cán bộ, gắn liền với nâng cao chất lượng đào tạo của trường là một trong những yếu tố quyết định sự sống còn</w:t>
      </w:r>
      <w:r>
        <w:rPr>
          <w:rFonts w:ascii="Times New Roman" w:eastAsia="Times New Roman" w:hAnsi="Times New Roman"/>
          <w:sz w:val="28"/>
          <w:szCs w:val="28"/>
        </w:rPr>
        <w:t xml:space="preserve"> của một đơn vị giáo dục</w:t>
      </w:r>
      <w:r w:rsidRPr="000472E6">
        <w:rPr>
          <w:rFonts w:ascii="Times New Roman" w:eastAsia="Times New Roman" w:hAnsi="Times New Roman"/>
          <w:sz w:val="28"/>
          <w:szCs w:val="28"/>
        </w:rPr>
        <w:t>, nhà trường đã quyết tâm đầu tư, hỗ trợ cho đội ngũ cán bộ cả về mặt tinh thần và vật chất để các cán bộ có thể yên tâm học tập và cống hiến sau khi kết thúc khoá học, giúp cho nhà trường nhanh chóng lớn mạnh, ổn định và</w:t>
      </w:r>
      <w:r>
        <w:rPr>
          <w:rFonts w:ascii="Times New Roman" w:eastAsia="Times New Roman" w:hAnsi="Times New Roman"/>
          <w:sz w:val="28"/>
          <w:szCs w:val="28"/>
        </w:rPr>
        <w:t xml:space="preserve"> phát triển để trở thành trường</w:t>
      </w:r>
      <w:r w:rsidRPr="000472E6">
        <w:rPr>
          <w:rFonts w:ascii="Times New Roman" w:eastAsia="Times New Roman" w:hAnsi="Times New Roman"/>
          <w:sz w:val="28"/>
          <w:szCs w:val="28"/>
        </w:rPr>
        <w:t xml:space="preserve"> uy tín trong khu vực và cả nước. Bên cạnh những thành tích đạt được cũng còn tồn tại những hạn chế khách quan và chủ quan. Bài viết này đã chỉ ra các tồn tại, nguyên nhân của các tồn tại và giải pháp để khắc phục những hạn chế, đồng thời có thể phát huy được những kết quả, thành tựu để xây dựng và phát triển đội ngũ vững mạnh cả về chất và lượng</w:t>
      </w:r>
      <w:r w:rsidR="00366EAF">
        <w:rPr>
          <w:rFonts w:ascii="Times New Roman" w:eastAsia="Times New Roman" w:hAnsi="Times New Roman"/>
          <w:sz w:val="28"/>
          <w:szCs w:val="28"/>
        </w:rPr>
        <w:t>.</w:t>
      </w:r>
    </w:p>
    <w:p w:rsidR="00C031BC" w:rsidRPr="000472E6" w:rsidRDefault="00C031BC" w:rsidP="00C031BC">
      <w:pPr>
        <w:spacing w:line="360" w:lineRule="auto"/>
        <w:ind w:right="146"/>
        <w:jc w:val="both"/>
        <w:rPr>
          <w:rFonts w:ascii="Times New Roman" w:eastAsia="Times New Roman" w:hAnsi="Times New Roman"/>
          <w:sz w:val="28"/>
          <w:szCs w:val="28"/>
        </w:rPr>
      </w:pPr>
    </w:p>
    <w:p w:rsidR="00C031BC" w:rsidRPr="000472E6" w:rsidRDefault="00C031BC" w:rsidP="00C031BC">
      <w:pPr>
        <w:spacing w:line="360" w:lineRule="auto"/>
        <w:ind w:right="146"/>
        <w:jc w:val="both"/>
        <w:rPr>
          <w:rFonts w:ascii="Times New Roman" w:eastAsia="Times New Roman" w:hAnsi="Times New Roman"/>
          <w:sz w:val="28"/>
          <w:szCs w:val="28"/>
        </w:rPr>
      </w:pPr>
    </w:p>
    <w:p w:rsidR="00C031BC" w:rsidRDefault="00C031BC" w:rsidP="00C031BC">
      <w:pPr>
        <w:spacing w:line="360" w:lineRule="auto"/>
        <w:ind w:right="146"/>
        <w:jc w:val="both"/>
        <w:rPr>
          <w:rFonts w:ascii="Times New Roman" w:eastAsia="Times New Roman" w:hAnsi="Times New Roman"/>
          <w:sz w:val="28"/>
          <w:szCs w:val="28"/>
        </w:rPr>
      </w:pPr>
    </w:p>
    <w:p w:rsidR="00C031BC" w:rsidRDefault="00C031BC" w:rsidP="00C031BC">
      <w:pPr>
        <w:spacing w:line="360" w:lineRule="auto"/>
        <w:ind w:right="146"/>
        <w:jc w:val="both"/>
        <w:rPr>
          <w:rFonts w:ascii="Times New Roman" w:eastAsia="Times New Roman" w:hAnsi="Times New Roman"/>
          <w:sz w:val="28"/>
          <w:szCs w:val="28"/>
        </w:rPr>
      </w:pPr>
    </w:p>
    <w:p w:rsidR="00C031BC" w:rsidRDefault="00C031BC" w:rsidP="00C031BC">
      <w:pPr>
        <w:spacing w:line="360" w:lineRule="auto"/>
        <w:ind w:right="146"/>
        <w:jc w:val="both"/>
        <w:rPr>
          <w:rFonts w:ascii="Times New Roman" w:eastAsia="Times New Roman" w:hAnsi="Times New Roman"/>
          <w:sz w:val="28"/>
          <w:szCs w:val="28"/>
        </w:rPr>
      </w:pPr>
    </w:p>
    <w:p w:rsidR="00C031BC" w:rsidRDefault="00C031BC" w:rsidP="00C031BC">
      <w:pPr>
        <w:spacing w:line="360" w:lineRule="auto"/>
        <w:ind w:right="146"/>
        <w:jc w:val="both"/>
        <w:rPr>
          <w:rFonts w:ascii="Times New Roman" w:eastAsia="Times New Roman" w:hAnsi="Times New Roman"/>
          <w:sz w:val="28"/>
          <w:szCs w:val="28"/>
        </w:rPr>
      </w:pPr>
    </w:p>
    <w:p w:rsidR="00C031BC" w:rsidRDefault="00C031BC" w:rsidP="00C031BC">
      <w:pPr>
        <w:spacing w:line="360" w:lineRule="auto"/>
        <w:ind w:right="146"/>
        <w:jc w:val="both"/>
        <w:rPr>
          <w:rFonts w:ascii="Times New Roman" w:eastAsia="Times New Roman" w:hAnsi="Times New Roman"/>
          <w:sz w:val="28"/>
          <w:szCs w:val="28"/>
        </w:rPr>
      </w:pPr>
    </w:p>
    <w:p w:rsidR="00C031BC" w:rsidRDefault="00C031BC" w:rsidP="00C031BC">
      <w:pPr>
        <w:spacing w:line="360" w:lineRule="auto"/>
        <w:ind w:right="146"/>
        <w:jc w:val="both"/>
        <w:rPr>
          <w:rFonts w:ascii="Times New Roman" w:eastAsia="Times New Roman" w:hAnsi="Times New Roman"/>
          <w:sz w:val="28"/>
          <w:szCs w:val="28"/>
        </w:rPr>
      </w:pPr>
    </w:p>
    <w:p w:rsidR="00C031BC" w:rsidRPr="000472E6" w:rsidRDefault="00C031BC" w:rsidP="00C031BC">
      <w:pPr>
        <w:spacing w:line="360" w:lineRule="auto"/>
        <w:ind w:right="146"/>
        <w:jc w:val="both"/>
        <w:rPr>
          <w:rFonts w:ascii="Times New Roman" w:eastAsia="Times New Roman" w:hAnsi="Times New Roman"/>
          <w:sz w:val="28"/>
          <w:szCs w:val="28"/>
        </w:rPr>
      </w:pPr>
    </w:p>
    <w:p w:rsidR="00C031BC" w:rsidRDefault="00C031BC" w:rsidP="00416B92">
      <w:pPr>
        <w:spacing w:after="0" w:line="360" w:lineRule="auto"/>
        <w:jc w:val="both"/>
        <w:rPr>
          <w:rFonts w:ascii="Times New Roman" w:hAnsi="Times New Roman" w:cs="Times New Roman"/>
          <w:b/>
          <w:sz w:val="28"/>
          <w:szCs w:val="28"/>
        </w:rPr>
      </w:pPr>
      <w:r w:rsidRPr="000472E6">
        <w:rPr>
          <w:rFonts w:ascii="Times New Roman" w:hAnsi="Times New Roman" w:cs="Times New Roman"/>
          <w:b/>
          <w:sz w:val="28"/>
          <w:szCs w:val="28"/>
        </w:rPr>
        <w:lastRenderedPageBreak/>
        <w:t>TÀI LIỆU THAM KHẢO</w:t>
      </w:r>
    </w:p>
    <w:p w:rsidR="00416B92" w:rsidRPr="00BC5C29" w:rsidRDefault="00416B92" w:rsidP="00BC5C29">
      <w:pPr>
        <w:pStyle w:val="ListParagraph"/>
        <w:numPr>
          <w:ilvl w:val="0"/>
          <w:numId w:val="2"/>
        </w:numPr>
        <w:spacing w:after="0" w:line="360" w:lineRule="auto"/>
        <w:ind w:left="426"/>
        <w:jc w:val="both"/>
        <w:rPr>
          <w:b/>
          <w:szCs w:val="28"/>
          <w:lang w:val="en-US"/>
        </w:rPr>
      </w:pPr>
      <w:r w:rsidRPr="00BC5C29">
        <w:rPr>
          <w:rFonts w:eastAsia="Times New Roman"/>
          <w:szCs w:val="28"/>
          <w:bdr w:val="none" w:sz="0" w:space="0" w:color="auto" w:frame="1"/>
        </w:rPr>
        <w:t>Trần Khánh Đức (2014). </w:t>
      </w:r>
      <w:r w:rsidRPr="00BC5C29">
        <w:rPr>
          <w:rFonts w:eastAsia="Times New Roman"/>
          <w:iCs/>
          <w:szCs w:val="28"/>
          <w:bdr w:val="none" w:sz="0" w:space="0" w:color="auto" w:frame="1"/>
        </w:rPr>
        <w:t>Giáo dục và phát triển</w:t>
      </w:r>
      <w:r w:rsidRPr="00BC5C29">
        <w:rPr>
          <w:rFonts w:eastAsia="Times New Roman"/>
          <w:iCs/>
          <w:szCs w:val="28"/>
          <w:bdr w:val="none" w:sz="0" w:space="0" w:color="auto" w:frame="1"/>
          <w:shd w:val="clear" w:color="auto" w:fill="FFFFFF"/>
        </w:rPr>
        <w:t> nguồn nhân lực trong thế kỉ XXI</w:t>
      </w:r>
      <w:r w:rsidRPr="00BC5C29">
        <w:rPr>
          <w:rFonts w:eastAsia="Times New Roman"/>
          <w:szCs w:val="28"/>
          <w:bdr w:val="none" w:sz="0" w:space="0" w:color="auto" w:frame="1"/>
        </w:rPr>
        <w:t>. NXB Giáo dục Việt Nam.</w:t>
      </w:r>
    </w:p>
    <w:p w:rsidR="00416B92" w:rsidRPr="00BC5C29" w:rsidRDefault="00416B92" w:rsidP="00BC5C29">
      <w:pPr>
        <w:pStyle w:val="ListParagraph"/>
        <w:numPr>
          <w:ilvl w:val="0"/>
          <w:numId w:val="2"/>
        </w:numPr>
        <w:spacing w:after="0" w:line="360" w:lineRule="auto"/>
        <w:ind w:left="426"/>
        <w:jc w:val="both"/>
        <w:rPr>
          <w:b/>
          <w:szCs w:val="28"/>
          <w:lang w:val="en-US"/>
        </w:rPr>
      </w:pPr>
      <w:r w:rsidRPr="00BC5C29">
        <w:rPr>
          <w:rFonts w:eastAsia="Times New Roman"/>
          <w:szCs w:val="28"/>
          <w:bdr w:val="none" w:sz="0" w:space="0" w:color="auto" w:frame="1"/>
        </w:rPr>
        <w:t>John Vũ (2016). </w:t>
      </w:r>
      <w:r w:rsidRPr="00BC5C29">
        <w:rPr>
          <w:rFonts w:eastAsia="Times New Roman"/>
          <w:iCs/>
          <w:szCs w:val="28"/>
          <w:bdr w:val="none" w:sz="0" w:space="0" w:color="auto" w:frame="1"/>
        </w:rPr>
        <w:t>Giáo dục trong thời đại tri thức.</w:t>
      </w:r>
      <w:r w:rsidRPr="00BC5C29">
        <w:rPr>
          <w:rFonts w:eastAsia="Times New Roman"/>
          <w:iCs/>
          <w:szCs w:val="28"/>
          <w:bdr w:val="none" w:sz="0" w:space="0" w:color="auto" w:frame="1"/>
          <w:shd w:val="clear" w:color="auto" w:fill="FFFFFF"/>
        </w:rPr>
        <w:t> </w:t>
      </w:r>
      <w:r w:rsidRPr="00BC5C29">
        <w:rPr>
          <w:rFonts w:eastAsia="Times New Roman"/>
          <w:szCs w:val="28"/>
          <w:bdr w:val="none" w:sz="0" w:space="0" w:color="auto" w:frame="1"/>
        </w:rPr>
        <w:t>NXB Lao động.</w:t>
      </w:r>
    </w:p>
    <w:p w:rsidR="00416B92" w:rsidRPr="00BC5C29" w:rsidRDefault="00416B92" w:rsidP="00BC5C29">
      <w:pPr>
        <w:pStyle w:val="ListParagraph"/>
        <w:numPr>
          <w:ilvl w:val="0"/>
          <w:numId w:val="2"/>
        </w:numPr>
        <w:spacing w:after="0" w:line="360" w:lineRule="auto"/>
        <w:ind w:left="426"/>
        <w:jc w:val="both"/>
        <w:rPr>
          <w:b/>
          <w:szCs w:val="28"/>
          <w:lang w:val="en-US"/>
        </w:rPr>
      </w:pPr>
      <w:r w:rsidRPr="00BC5C29">
        <w:rPr>
          <w:rFonts w:eastAsia="Times New Roman"/>
          <w:szCs w:val="28"/>
          <w:bdr w:val="none" w:sz="0" w:space="0" w:color="auto" w:frame="1"/>
        </w:rPr>
        <w:t>Đặng Quốc Bảo - Lê Thị Phương (2017). </w:t>
      </w:r>
      <w:r w:rsidRPr="00BC5C29">
        <w:rPr>
          <w:rFonts w:eastAsia="Times New Roman"/>
          <w:iCs/>
          <w:szCs w:val="28"/>
          <w:bdr w:val="none" w:sz="0" w:space="0" w:color="auto" w:frame="1"/>
        </w:rPr>
        <w:t>Xây dựng</w:t>
      </w:r>
      <w:r w:rsidRPr="00BC5C29">
        <w:rPr>
          <w:rFonts w:eastAsia="Times New Roman"/>
          <w:iCs/>
          <w:szCs w:val="28"/>
          <w:bdr w:val="none" w:sz="0" w:space="0" w:color="auto" w:frame="1"/>
          <w:shd w:val="clear" w:color="auto" w:fill="FFFFFF"/>
        </w:rPr>
        <w:t> xã hội học tập trong thời đại cách mạng công nghiệp lần thứ tư. </w:t>
      </w:r>
      <w:r w:rsidRPr="00BC5C29">
        <w:rPr>
          <w:rFonts w:eastAsia="Times New Roman"/>
          <w:szCs w:val="28"/>
          <w:bdr w:val="none" w:sz="0" w:space="0" w:color="auto" w:frame="1"/>
        </w:rPr>
        <w:t>Tạp chí Giáo dục, số 412, tr 1-3.</w:t>
      </w:r>
    </w:p>
    <w:p w:rsidR="00416B92" w:rsidRPr="00BC5C29" w:rsidRDefault="00416B92" w:rsidP="00416B92">
      <w:pPr>
        <w:pStyle w:val="ListParagraph"/>
        <w:numPr>
          <w:ilvl w:val="0"/>
          <w:numId w:val="2"/>
        </w:numPr>
        <w:spacing w:after="0" w:line="360" w:lineRule="auto"/>
        <w:ind w:left="426"/>
        <w:jc w:val="both"/>
        <w:rPr>
          <w:b/>
          <w:szCs w:val="28"/>
          <w:lang w:val="en-US"/>
        </w:rPr>
      </w:pPr>
      <w:r w:rsidRPr="00BC5C29">
        <w:rPr>
          <w:rFonts w:eastAsia="Times New Roman"/>
          <w:szCs w:val="28"/>
          <w:bdr w:val="none" w:sz="0" w:space="0" w:color="auto" w:frame="1"/>
        </w:rPr>
        <w:t>Phan Chí Thành (2018). </w:t>
      </w:r>
      <w:r w:rsidRPr="00BC5C29">
        <w:rPr>
          <w:rFonts w:eastAsia="Times New Roman"/>
          <w:iCs/>
          <w:szCs w:val="28"/>
          <w:bdr w:val="none" w:sz="0" w:space="0" w:color="auto" w:frame="1"/>
        </w:rPr>
        <w:t>Cách mạng công nghiệp</w:t>
      </w:r>
      <w:r w:rsidRPr="00BC5C29">
        <w:rPr>
          <w:rFonts w:eastAsia="Times New Roman"/>
          <w:iCs/>
          <w:szCs w:val="28"/>
          <w:bdr w:val="none" w:sz="0" w:space="0" w:color="auto" w:frame="1"/>
          <w:shd w:val="clear" w:color="auto" w:fill="FFFFFF"/>
        </w:rPr>
        <w:t> 4.0 - xu thế phát triển của giáo dục trực tuyến. </w:t>
      </w:r>
      <w:r w:rsidRPr="00BC5C29">
        <w:rPr>
          <w:rFonts w:eastAsia="Times New Roman"/>
          <w:szCs w:val="28"/>
          <w:bdr w:val="none" w:sz="0" w:space="0" w:color="auto" w:frame="1"/>
        </w:rPr>
        <w:t>Tạp chí Giáo dục, số 421, tr 43-46; </w:t>
      </w:r>
    </w:p>
    <w:p w:rsidR="00C031BC" w:rsidRPr="00BC5C29" w:rsidRDefault="00E97A3B" w:rsidP="00BC5C29">
      <w:pPr>
        <w:pStyle w:val="ListParagraph"/>
        <w:numPr>
          <w:ilvl w:val="0"/>
          <w:numId w:val="2"/>
        </w:numPr>
        <w:spacing w:after="0" w:line="360" w:lineRule="auto"/>
        <w:ind w:left="426"/>
        <w:jc w:val="both"/>
        <w:rPr>
          <w:b/>
          <w:szCs w:val="28"/>
          <w:lang w:val="en-US"/>
        </w:rPr>
      </w:pPr>
      <w:r>
        <w:rPr>
          <w:rFonts w:eastAsia="Times New Roman"/>
          <w:szCs w:val="28"/>
        </w:rPr>
        <w:t>Hung, T.</w:t>
      </w:r>
      <w:r w:rsidR="00C031BC" w:rsidRPr="00BC5C29">
        <w:rPr>
          <w:rFonts w:eastAsia="Times New Roman"/>
          <w:szCs w:val="28"/>
        </w:rPr>
        <w:t>M., "Tác động của cuộc cách mạng 4.0 tới giáo dục của Việt Nam",</w:t>
      </w:r>
      <w:r w:rsidR="00C031BC" w:rsidRPr="00BC5C29">
        <w:rPr>
          <w:rFonts w:eastAsia="Times New Roman"/>
          <w:szCs w:val="28"/>
          <w:u w:val="single"/>
        </w:rPr>
        <w:t>http://tapchicongthuong.vn/bai-viet/tac-dong-cua-cuoc-cach-mang-40-toi-giao-duc-cua-viet-nam-27238.htm?print=print</w:t>
      </w:r>
      <w:r w:rsidR="00C031BC" w:rsidRPr="00BC5C29">
        <w:rPr>
          <w:rFonts w:eastAsia="Times New Roman"/>
          <w:szCs w:val="28"/>
        </w:rPr>
        <w:t>, 29/7/2019, 2017.</w:t>
      </w:r>
    </w:p>
    <w:p w:rsidR="00C031BC" w:rsidRPr="00BC5C29" w:rsidRDefault="00C031BC" w:rsidP="00C03D87">
      <w:pPr>
        <w:pStyle w:val="ListParagraph"/>
        <w:numPr>
          <w:ilvl w:val="0"/>
          <w:numId w:val="2"/>
        </w:numPr>
        <w:spacing w:after="0" w:line="360" w:lineRule="auto"/>
        <w:ind w:left="426"/>
        <w:rPr>
          <w:b/>
          <w:szCs w:val="28"/>
          <w:lang w:val="en-US"/>
        </w:rPr>
      </w:pPr>
      <w:r w:rsidRPr="00BC5C29">
        <w:rPr>
          <w:rFonts w:eastAsia="Times New Roman"/>
          <w:szCs w:val="28"/>
        </w:rPr>
        <w:t xml:space="preserve">Hieu, N., "Bồi dưỡng giáo viên trong thời đại 4.0", </w:t>
      </w:r>
      <w:r w:rsidRPr="00BC5C29">
        <w:rPr>
          <w:rFonts w:eastAsia="Times New Roman"/>
          <w:szCs w:val="28"/>
          <w:u w:val="single"/>
        </w:rPr>
        <w:t>http://etep.moet.gov.vn/tintuc/chitiet? Id=162, 28/7/2019</w:t>
      </w:r>
      <w:r w:rsidRPr="00BC5C29">
        <w:rPr>
          <w:rFonts w:eastAsia="Times New Roman"/>
          <w:szCs w:val="28"/>
        </w:rPr>
        <w:t>, 2017.</w:t>
      </w:r>
    </w:p>
    <w:p w:rsidR="00C031BC" w:rsidRPr="00BC5C29" w:rsidRDefault="00C031BC" w:rsidP="00416B92">
      <w:pPr>
        <w:pStyle w:val="ListParagraph"/>
        <w:numPr>
          <w:ilvl w:val="0"/>
          <w:numId w:val="2"/>
        </w:numPr>
        <w:spacing w:after="0" w:line="360" w:lineRule="auto"/>
        <w:ind w:left="426"/>
        <w:jc w:val="both"/>
        <w:rPr>
          <w:b/>
          <w:szCs w:val="28"/>
          <w:lang w:val="en-US"/>
        </w:rPr>
      </w:pPr>
      <w:r w:rsidRPr="00BC5C29">
        <w:rPr>
          <w:rFonts w:eastAsia="Times New Roman"/>
          <w:szCs w:val="28"/>
        </w:rPr>
        <w:t xml:space="preserve">Hieu, N., "Cách mạng CN 4.0 và vai trò giáo viên trong thực hiện chương trình GDPT mới", </w:t>
      </w:r>
      <w:r w:rsidRPr="00BC5C29">
        <w:rPr>
          <w:rFonts w:eastAsia="Times New Roman"/>
          <w:szCs w:val="28"/>
          <w:u w:val="single"/>
        </w:rPr>
        <w:t>http://etep.moet.gov.vn/tintuc/chitiet? Id=199</w:t>
      </w:r>
      <w:r w:rsidRPr="00BC5C29">
        <w:rPr>
          <w:rFonts w:eastAsia="Times New Roman"/>
          <w:szCs w:val="28"/>
        </w:rPr>
        <w:t>, 29/7/2019, 2018.</w:t>
      </w:r>
    </w:p>
    <w:p w:rsidR="00C031BC" w:rsidRPr="00BC5C29" w:rsidRDefault="00C031BC" w:rsidP="00C03D87">
      <w:pPr>
        <w:pStyle w:val="ListParagraph"/>
        <w:numPr>
          <w:ilvl w:val="0"/>
          <w:numId w:val="2"/>
        </w:numPr>
        <w:spacing w:after="0" w:line="360" w:lineRule="auto"/>
        <w:ind w:left="426"/>
        <w:rPr>
          <w:b/>
          <w:szCs w:val="28"/>
          <w:lang w:val="en-US"/>
        </w:rPr>
      </w:pPr>
      <w:r w:rsidRPr="00BC5C29">
        <w:rPr>
          <w:rFonts w:eastAsia="Times New Roman"/>
          <w:szCs w:val="28"/>
        </w:rPr>
        <w:t xml:space="preserve">Thanh, T. Van, &amp; Hien, N. N., "Nâng cao chất lượng đào tạo giáo viên đáp ứng yêu cầu đổi mới giáo dục và cách mạng công nghiệp 4.0", </w:t>
      </w:r>
      <w:r w:rsidRPr="00BC5C29">
        <w:rPr>
          <w:rFonts w:eastAsia="Times New Roman"/>
          <w:szCs w:val="28"/>
          <w:u w:val="single"/>
        </w:rPr>
        <w:t>http://vinhuni.edu.vn/dao-tao/seo/nang-cao-chat-luong-dao-tao-giao-vien-dap-ung-yeu-cau-doi-moi-giao-duc-va-cach-mang-cong-nghiep-40-86558</w:t>
      </w:r>
      <w:r w:rsidRPr="00BC5C29">
        <w:rPr>
          <w:rFonts w:eastAsia="Times New Roman"/>
          <w:szCs w:val="28"/>
        </w:rPr>
        <w:t>, 29/7/2019, 2018.</w:t>
      </w:r>
    </w:p>
    <w:p w:rsidR="00C031BC" w:rsidRPr="00BC5C29" w:rsidRDefault="00C031BC" w:rsidP="00C03D87">
      <w:pPr>
        <w:pStyle w:val="ListParagraph"/>
        <w:numPr>
          <w:ilvl w:val="0"/>
          <w:numId w:val="2"/>
        </w:numPr>
        <w:spacing w:after="0" w:line="360" w:lineRule="auto"/>
        <w:ind w:left="426"/>
        <w:rPr>
          <w:b/>
          <w:szCs w:val="28"/>
          <w:lang w:val="en-US"/>
        </w:rPr>
      </w:pPr>
      <w:r w:rsidRPr="00BC5C29">
        <w:rPr>
          <w:rFonts w:eastAsia="Times New Roman"/>
          <w:szCs w:val="28"/>
        </w:rPr>
        <w:t xml:space="preserve">Thanh, L. T., &amp; Hung, T. Van., "Cách mạng công nghiệp 4.0 và những vấn đề đặt ra với các trường đào tạo, bồi dưỡng cán bộ", </w:t>
      </w:r>
      <w:r w:rsidRPr="00BC5C29">
        <w:rPr>
          <w:rFonts w:eastAsia="Times New Roman"/>
          <w:szCs w:val="28"/>
          <w:u w:val="single"/>
        </w:rPr>
        <w:t>http://lyluanchinhtri.vn/home/index.php/dao-tao-boi-duong/item/2428-cach-mang-cong-nghiep-40-va-nhung-van-de-dat-ra-voi-cac-truong-dao-tao-boi-duong-can-bo.html</w:t>
      </w:r>
      <w:r w:rsidRPr="00BC5C29">
        <w:rPr>
          <w:rFonts w:eastAsia="Times New Roman"/>
          <w:szCs w:val="28"/>
        </w:rPr>
        <w:t>, 28/7/2019, 2018</w:t>
      </w:r>
    </w:p>
    <w:p w:rsidR="00740FCC" w:rsidRDefault="00740FCC" w:rsidP="00416B92">
      <w:pPr>
        <w:spacing w:after="0" w:line="360" w:lineRule="auto"/>
        <w:jc w:val="both"/>
        <w:textAlignment w:val="baseline"/>
      </w:pPr>
    </w:p>
    <w:sectPr w:rsidR="00740FCC" w:rsidSect="00A46D07">
      <w:footerReference w:type="default" r:id="rId7"/>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D22" w:rsidRDefault="00631D22" w:rsidP="004C266B">
      <w:pPr>
        <w:spacing w:after="0" w:line="240" w:lineRule="auto"/>
      </w:pPr>
      <w:r>
        <w:separator/>
      </w:r>
    </w:p>
  </w:endnote>
  <w:endnote w:type="continuationSeparator" w:id="0">
    <w:p w:rsidR="00631D22" w:rsidRDefault="00631D22" w:rsidP="004C2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6345834"/>
      <w:docPartObj>
        <w:docPartGallery w:val="Page Numbers (Bottom of Page)"/>
        <w:docPartUnique/>
      </w:docPartObj>
    </w:sdtPr>
    <w:sdtEndPr>
      <w:rPr>
        <w:noProof/>
      </w:rPr>
    </w:sdtEndPr>
    <w:sdtContent>
      <w:p w:rsidR="004C266B" w:rsidRDefault="004C266B">
        <w:pPr>
          <w:pStyle w:val="Footer"/>
          <w:jc w:val="center"/>
        </w:pPr>
        <w:r>
          <w:fldChar w:fldCharType="begin"/>
        </w:r>
        <w:r>
          <w:instrText xml:space="preserve"> PAGE   \* MERGEFORMAT </w:instrText>
        </w:r>
        <w:r>
          <w:fldChar w:fldCharType="separate"/>
        </w:r>
        <w:r w:rsidR="00873EDC">
          <w:rPr>
            <w:noProof/>
          </w:rPr>
          <w:t>8</w:t>
        </w:r>
        <w:r>
          <w:rPr>
            <w:noProof/>
          </w:rPr>
          <w:fldChar w:fldCharType="end"/>
        </w:r>
      </w:p>
    </w:sdtContent>
  </w:sdt>
  <w:p w:rsidR="004C266B" w:rsidRDefault="004C26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D22" w:rsidRDefault="00631D22" w:rsidP="004C266B">
      <w:pPr>
        <w:spacing w:after="0" w:line="240" w:lineRule="auto"/>
      </w:pPr>
      <w:r>
        <w:separator/>
      </w:r>
    </w:p>
  </w:footnote>
  <w:footnote w:type="continuationSeparator" w:id="0">
    <w:p w:rsidR="00631D22" w:rsidRDefault="00631D22" w:rsidP="004C2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7E6E9A"/>
    <w:multiLevelType w:val="hybridMultilevel"/>
    <w:tmpl w:val="5172E9B4"/>
    <w:lvl w:ilvl="0" w:tplc="5A6A1FA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C084508"/>
    <w:multiLevelType w:val="hybridMultilevel"/>
    <w:tmpl w:val="53565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BC"/>
    <w:rsid w:val="000E75B8"/>
    <w:rsid w:val="00151FF6"/>
    <w:rsid w:val="00366EAF"/>
    <w:rsid w:val="00374FAE"/>
    <w:rsid w:val="00385242"/>
    <w:rsid w:val="00416B92"/>
    <w:rsid w:val="004C266B"/>
    <w:rsid w:val="00572C63"/>
    <w:rsid w:val="00577587"/>
    <w:rsid w:val="005A3CA9"/>
    <w:rsid w:val="00631D22"/>
    <w:rsid w:val="006B3CC2"/>
    <w:rsid w:val="00740FCC"/>
    <w:rsid w:val="007B0973"/>
    <w:rsid w:val="007F5A35"/>
    <w:rsid w:val="00873EDC"/>
    <w:rsid w:val="008803B7"/>
    <w:rsid w:val="00967188"/>
    <w:rsid w:val="00A46D07"/>
    <w:rsid w:val="00B25CA1"/>
    <w:rsid w:val="00BC5C29"/>
    <w:rsid w:val="00BD5921"/>
    <w:rsid w:val="00C031BC"/>
    <w:rsid w:val="00C03D87"/>
    <w:rsid w:val="00D866BF"/>
    <w:rsid w:val="00E97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9D03D3-C936-4B15-91ED-CABB93677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1BC"/>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031BC"/>
    <w:pPr>
      <w:spacing w:beforeAutospacing="1" w:after="0" w:afterAutospacing="1" w:line="276" w:lineRule="auto"/>
    </w:pPr>
    <w:rPr>
      <w:rFonts w:eastAsia="SimSun" w:cs="Times New Roman"/>
      <w:szCs w:val="24"/>
      <w:lang w:eastAsia="zh-CN"/>
    </w:rPr>
  </w:style>
  <w:style w:type="character" w:styleId="Emphasis">
    <w:name w:val="Emphasis"/>
    <w:basedOn w:val="DefaultParagraphFont"/>
    <w:uiPriority w:val="20"/>
    <w:qFormat/>
    <w:rsid w:val="00C031BC"/>
    <w:rPr>
      <w:i/>
      <w:iCs/>
    </w:rPr>
  </w:style>
  <w:style w:type="paragraph" w:styleId="ListParagraph">
    <w:name w:val="List Paragraph"/>
    <w:basedOn w:val="Normal"/>
    <w:uiPriority w:val="34"/>
    <w:qFormat/>
    <w:rsid w:val="00C031BC"/>
    <w:pPr>
      <w:spacing w:after="200" w:line="276" w:lineRule="auto"/>
      <w:ind w:left="720"/>
      <w:contextualSpacing/>
    </w:pPr>
    <w:rPr>
      <w:rFonts w:ascii="Times New Roman" w:eastAsia="Arial" w:hAnsi="Times New Roman" w:cs="Times New Roman"/>
      <w:sz w:val="28"/>
      <w:lang w:val="vi-VN"/>
    </w:rPr>
  </w:style>
  <w:style w:type="character" w:styleId="Strong">
    <w:name w:val="Strong"/>
    <w:uiPriority w:val="22"/>
    <w:qFormat/>
    <w:rsid w:val="00C031BC"/>
    <w:rPr>
      <w:b/>
      <w:bCs/>
    </w:rPr>
  </w:style>
  <w:style w:type="paragraph" w:styleId="HTMLPreformatted">
    <w:name w:val="HTML Preformatted"/>
    <w:basedOn w:val="Normal"/>
    <w:link w:val="HTMLPreformattedChar"/>
    <w:uiPriority w:val="99"/>
    <w:unhideWhenUsed/>
    <w:rsid w:val="00C03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031BC"/>
    <w:rPr>
      <w:rFonts w:ascii="Courier New" w:eastAsia="Times New Roman" w:hAnsi="Courier New" w:cs="Courier New"/>
      <w:sz w:val="20"/>
      <w:szCs w:val="20"/>
    </w:rPr>
  </w:style>
  <w:style w:type="character" w:customStyle="1" w:styleId="y2iqfc">
    <w:name w:val="y2iqfc"/>
    <w:basedOn w:val="DefaultParagraphFont"/>
    <w:rsid w:val="00C031BC"/>
  </w:style>
  <w:style w:type="paragraph" w:customStyle="1" w:styleId="Abstract">
    <w:name w:val="Abstract"/>
    <w:basedOn w:val="Normal"/>
    <w:autoRedefine/>
    <w:rsid w:val="00C031BC"/>
    <w:pPr>
      <w:spacing w:after="0" w:line="200" w:lineRule="atLeast"/>
    </w:pPr>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4C2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66B"/>
    <w:rPr>
      <w:rFonts w:asciiTheme="minorHAnsi" w:hAnsiTheme="minorHAnsi"/>
      <w:sz w:val="22"/>
    </w:rPr>
  </w:style>
  <w:style w:type="paragraph" w:styleId="Footer">
    <w:name w:val="footer"/>
    <w:basedOn w:val="Normal"/>
    <w:link w:val="FooterChar"/>
    <w:uiPriority w:val="99"/>
    <w:unhideWhenUsed/>
    <w:rsid w:val="004C2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66B"/>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2991</Words>
  <Characters>17053</Characters>
  <Application>Microsoft Office Word</Application>
  <DocSecurity>0</DocSecurity>
  <Lines>142</Lines>
  <Paragraphs>40</Paragraphs>
  <ScaleCrop>false</ScaleCrop>
  <Company>Microsoft</Company>
  <LinksUpToDate>false</LinksUpToDate>
  <CharactersWithSpaces>20004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38</cp:revision>
  <dcterms:created xsi:type="dcterms:W3CDTF">2021-07-26T11:05:00Z</dcterms:created>
  <dcterms:modified xsi:type="dcterms:W3CDTF">2021-07-26T11:17:00Z</dcterms:modified>
</cp:coreProperties>
</file>