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Môn thi: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………..………………..…………</w:t>
            </w:r>
          </w:p>
          <w:p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……………...........................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9804BB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VĐ01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417"/>
        <w:gridCol w:w="1276"/>
        <w:gridCol w:w="1276"/>
        <w:gridCol w:w="1417"/>
        <w:gridCol w:w="1559"/>
        <w:gridCol w:w="851"/>
      </w:tblGrid>
      <w:tr w:rsidR="00CD5B75" w:rsidRPr="00E72A77" w:rsidTr="009804BB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CD5B75" w:rsidRPr="007C34D6" w:rsidRDefault="00CD5B75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5B75" w:rsidRPr="00E72A77" w:rsidRDefault="00CD5B75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Pronuciation, intonation, stress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Vocabulary</w:t>
            </w:r>
          </w:p>
        </w:tc>
        <w:tc>
          <w:tcPr>
            <w:tcW w:w="1276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Grammar</w:t>
            </w:r>
          </w:p>
        </w:tc>
        <w:tc>
          <w:tcPr>
            <w:tcW w:w="1417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Cohesion and  coherence</w:t>
            </w:r>
          </w:p>
        </w:tc>
        <w:tc>
          <w:tcPr>
            <w:tcW w:w="1559" w:type="dxa"/>
            <w:vAlign w:val="center"/>
          </w:tcPr>
          <w:p w:rsidR="00CD5B75" w:rsidRPr="00E755C9" w:rsidRDefault="00CD5B75" w:rsidP="009804BB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 w:rsidRPr="00E755C9">
              <w:rPr>
                <w:b/>
                <w:spacing w:val="6"/>
                <w:sz w:val="18"/>
                <w:szCs w:val="18"/>
              </w:rPr>
              <w:t>Relevance and  completeness  of content</w:t>
            </w:r>
          </w:p>
        </w:tc>
        <w:tc>
          <w:tcPr>
            <w:tcW w:w="851" w:type="dxa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9804BB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CD5B75"/>
    <w:rsid w:val="00D54D25"/>
    <w:rsid w:val="00E4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2</cp:revision>
  <dcterms:created xsi:type="dcterms:W3CDTF">2021-07-12T02:20:00Z</dcterms:created>
  <dcterms:modified xsi:type="dcterms:W3CDTF">2021-07-12T02:20:00Z</dcterms:modified>
</cp:coreProperties>
</file>