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viên:……………………………………………..</w:t>
      </w:r>
    </w:p>
    <w:p w:rsidR="00310805" w:rsidRDefault="002F0531" w:rsidP="002F0531">
      <w:pPr>
        <w:spacing w:line="360" w:lineRule="auto"/>
      </w:pPr>
      <w:r>
        <w:t>Lưu ý: thời gian thực hiện ôn tập từ 12/7-17/7/2021. Khi GV ôn tập thì sẽ triển khai đề thi và hướng dẫn viết tiểu luận cho sinh viên luôn để đảm bảo thời gian 24/7 nộp điểm thi cho phòng khảo thí. Vì vậy thầy cô sắp xếp ôn tập sớm cho SV, số tiết ôn tập khuyến nghị (2tiết/lớp)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007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20C1-CNO1</w:t>
            </w: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17/7/2021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….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:rsidR="00310805" w:rsidRDefault="00310805" w:rsidP="002F0531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2021-07-06T17:43:00Z</dcterms:created>
  <dcterms:modified xsi:type="dcterms:W3CDTF">2021-07-06T18:41:00Z</dcterms:modified>
</cp:coreProperties>
</file>