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259F0691" w:rsidR="00DF384F" w:rsidRPr="00974357" w:rsidRDefault="00D22EFA" w:rsidP="00895FF8">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D22EFA">
        <w:rPr>
          <w:rFonts w:ascii="Times New Roman" w:eastAsiaTheme="minorEastAsia" w:hAnsi="Times New Roman" w:cs="Times New Roman"/>
          <w:b/>
          <w:spacing w:val="-4"/>
          <w:w w:val="98"/>
          <w:kern w:val="32"/>
          <w:sz w:val="26"/>
          <w:szCs w:val="26"/>
          <w:lang w:eastAsia="vi-VN"/>
        </w:rPr>
        <w:t>NÂNG CAO CHẤT L</w:t>
      </w:r>
      <w:r w:rsidRPr="00D22EFA">
        <w:rPr>
          <w:rFonts w:ascii="Times New Roman" w:eastAsiaTheme="minorEastAsia" w:hAnsi="Times New Roman" w:cs="Times New Roman" w:hint="cs"/>
          <w:b/>
          <w:spacing w:val="-4"/>
          <w:w w:val="98"/>
          <w:kern w:val="32"/>
          <w:sz w:val="26"/>
          <w:szCs w:val="26"/>
          <w:lang w:eastAsia="vi-VN"/>
        </w:rPr>
        <w:t>Ư</w:t>
      </w:r>
      <w:r w:rsidRPr="00D22EFA">
        <w:rPr>
          <w:rFonts w:ascii="Times New Roman" w:eastAsiaTheme="minorEastAsia" w:hAnsi="Times New Roman" w:cs="Times New Roman"/>
          <w:b/>
          <w:spacing w:val="-4"/>
          <w:w w:val="98"/>
          <w:kern w:val="32"/>
          <w:sz w:val="26"/>
          <w:szCs w:val="26"/>
          <w:lang w:eastAsia="vi-VN"/>
        </w:rPr>
        <w:t>ỢNG ĐỘI NGŨ GIẢNG VIÊN, CÁN BỘ VÀ NHÂN VIÊN TRONG QUÁ TRÌNH CHUYỂN ĐỔI MÔ HÌNH ĐÀO TẠO Ở NHÀ TR</w:t>
      </w:r>
      <w:r w:rsidRPr="00D22EFA">
        <w:rPr>
          <w:rFonts w:ascii="Times New Roman" w:eastAsiaTheme="minorEastAsia" w:hAnsi="Times New Roman" w:cs="Times New Roman" w:hint="cs"/>
          <w:b/>
          <w:spacing w:val="-4"/>
          <w:w w:val="98"/>
          <w:kern w:val="32"/>
          <w:sz w:val="26"/>
          <w:szCs w:val="26"/>
          <w:lang w:eastAsia="vi-VN"/>
        </w:rPr>
        <w:t>Ư</w:t>
      </w:r>
      <w:r w:rsidRPr="00D22EFA">
        <w:rPr>
          <w:rFonts w:ascii="Times New Roman" w:eastAsiaTheme="minorEastAsia" w:hAnsi="Times New Roman" w:cs="Times New Roman"/>
          <w:b/>
          <w:spacing w:val="-4"/>
          <w:w w:val="98"/>
          <w:kern w:val="32"/>
          <w:sz w:val="26"/>
          <w:szCs w:val="26"/>
          <w:lang w:eastAsia="vi-VN"/>
        </w:rPr>
        <w:t>ỜNG THÔNG MINH D</w:t>
      </w:r>
      <w:r w:rsidRPr="00D22EFA">
        <w:rPr>
          <w:rFonts w:ascii="Times New Roman" w:eastAsiaTheme="minorEastAsia" w:hAnsi="Times New Roman" w:cs="Times New Roman" w:hint="cs"/>
          <w:b/>
          <w:spacing w:val="-4"/>
          <w:w w:val="98"/>
          <w:kern w:val="32"/>
          <w:sz w:val="26"/>
          <w:szCs w:val="26"/>
          <w:lang w:eastAsia="vi-VN"/>
        </w:rPr>
        <w:t>Ư</w:t>
      </w:r>
      <w:r w:rsidRPr="00D22EFA">
        <w:rPr>
          <w:rFonts w:ascii="Times New Roman" w:eastAsiaTheme="minorEastAsia" w:hAnsi="Times New Roman" w:cs="Times New Roman"/>
          <w:b/>
          <w:spacing w:val="-4"/>
          <w:w w:val="98"/>
          <w:kern w:val="32"/>
          <w:sz w:val="26"/>
          <w:szCs w:val="26"/>
          <w:lang w:eastAsia="vi-VN"/>
        </w:rPr>
        <w:t>ỚI TÁC ĐỘNG CỦA CUỘC CÁCH MẠNG CÔNG NGHIỆP 4.0</w:t>
      </w:r>
    </w:p>
    <w:p w14:paraId="31095851" w14:textId="6890B00C" w:rsidR="00194B6C" w:rsidRPr="00974357" w:rsidRDefault="00D22EFA"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D22EFA">
        <w:rPr>
          <w:rFonts w:ascii="Times New Roman" w:eastAsiaTheme="minorEastAsia" w:hAnsi="Times New Roman" w:cs="Times New Roman"/>
          <w:spacing w:val="-4"/>
          <w:w w:val="98"/>
          <w:kern w:val="32"/>
          <w:sz w:val="26"/>
          <w:szCs w:val="26"/>
          <w:lang w:eastAsia="vi-VN"/>
        </w:rPr>
        <w:t>IMPROVING THE QUALITY OF TEACHERS, OFFICERS AND STAFF IN THE TRANSFORMATION OF THE TRAINING MODEL IN THE SMART SCHOOL UNDER THE IMPACT OF THE  INDUSTRIAL REVOLUTION 4.0</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BEA7EFC" w:rsidR="0032180B" w:rsidRPr="00974357" w:rsidRDefault="00895FF8" w:rsidP="00D22EFA">
            <w:pPr>
              <w:spacing w:before="40"/>
              <w:rPr>
                <w:rFonts w:ascii="Times New Roman" w:hAnsi="Times New Roman" w:cs="Times New Roman"/>
                <w:b/>
                <w:spacing w:val="-4"/>
                <w:w w:val="98"/>
                <w:sz w:val="21"/>
                <w:szCs w:val="26"/>
              </w:rPr>
            </w:pPr>
            <w:r w:rsidRPr="00895FF8">
              <w:rPr>
                <w:rFonts w:ascii="Times New Roman" w:hAnsi="Times New Roman" w:cs="Times New Roman"/>
                <w:b/>
                <w:spacing w:val="-4"/>
                <w:w w:val="98"/>
                <w:sz w:val="21"/>
                <w:szCs w:val="26"/>
              </w:rPr>
              <w:t>Trần Thị Ánh Tuyế</w:t>
            </w:r>
            <w:r>
              <w:rPr>
                <w:rFonts w:ascii="Times New Roman" w:hAnsi="Times New Roman" w:cs="Times New Roman"/>
                <w:b/>
                <w:spacing w:val="-4"/>
                <w:w w:val="98"/>
                <w:sz w:val="21"/>
                <w:szCs w:val="26"/>
              </w:rPr>
              <w:t xml:space="preserve">t, </w:t>
            </w:r>
            <w:r w:rsidR="00D22EFA">
              <w:rPr>
                <w:rFonts w:ascii="Times New Roman" w:hAnsi="Times New Roman" w:cs="Times New Roman"/>
                <w:b/>
                <w:spacing w:val="-4"/>
                <w:w w:val="98"/>
                <w:sz w:val="21"/>
                <w:szCs w:val="26"/>
              </w:rPr>
              <w:t>Dương Minh Chung</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12BBD3B"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5C5F260C" w:rsidR="0032180B" w:rsidRPr="00974357" w:rsidRDefault="00EB771F" w:rsidP="00895FF8">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95FF8">
              <w:rPr>
                <w:rFonts w:ascii="Times New Roman" w:hAnsi="Times New Roman" w:cs="Times New Roman"/>
                <w:i/>
                <w:spacing w:val="-4"/>
                <w:w w:val="98"/>
                <w:sz w:val="21"/>
                <w:szCs w:val="26"/>
              </w:rPr>
              <w:t>anhtuyet24081979@gmail.com</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C5CD3">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05E11DE" w14:textId="609B10AA" w:rsidR="009F2CA4" w:rsidRPr="009F2CA4" w:rsidRDefault="008D685C" w:rsidP="008D685C">
            <w:pPr>
              <w:pStyle w:val="ListParagraph"/>
              <w:numPr>
                <w:ilvl w:val="0"/>
                <w:numId w:val="3"/>
              </w:numPr>
              <w:tabs>
                <w:tab w:val="left" w:pos="168"/>
              </w:tabs>
              <w:spacing w:before="40"/>
              <w:ind w:left="0" w:firstLine="28"/>
              <w:jc w:val="both"/>
              <w:rPr>
                <w:rFonts w:ascii="Times New Roman" w:eastAsiaTheme="minorEastAsia" w:hAnsi="Times New Roman" w:cstheme="majorHAnsi"/>
                <w:bCs/>
                <w:spacing w:val="-4"/>
                <w:w w:val="98"/>
                <w:sz w:val="21"/>
                <w:szCs w:val="21"/>
              </w:rPr>
            </w:pPr>
            <w:r w:rsidRPr="008D685C">
              <w:rPr>
                <w:rFonts w:ascii="Times New Roman" w:eastAsiaTheme="minorEastAsia" w:hAnsi="Times New Roman" w:cstheme="majorHAnsi"/>
                <w:bCs/>
                <w:spacing w:val="-4"/>
                <w:w w:val="98"/>
                <w:sz w:val="21"/>
                <w:szCs w:val="21"/>
              </w:rPr>
              <w:t>Chất l</w:t>
            </w:r>
            <w:r w:rsidRPr="008D685C">
              <w:rPr>
                <w:rFonts w:ascii="Times New Roman" w:eastAsiaTheme="minorEastAsia" w:hAnsi="Times New Roman" w:cstheme="majorHAnsi" w:hint="cs"/>
                <w:bCs/>
                <w:spacing w:val="-4"/>
                <w:w w:val="98"/>
                <w:sz w:val="21"/>
                <w:szCs w:val="21"/>
              </w:rPr>
              <w:t>ư</w:t>
            </w:r>
            <w:r w:rsidRPr="008D685C">
              <w:rPr>
                <w:rFonts w:ascii="Times New Roman" w:eastAsiaTheme="minorEastAsia" w:hAnsi="Times New Roman" w:cstheme="majorHAnsi"/>
                <w:bCs/>
                <w:spacing w:val="-4"/>
                <w:w w:val="98"/>
                <w:sz w:val="21"/>
                <w:szCs w:val="21"/>
              </w:rPr>
              <w:t>ợng đội ngũ giảng viên; mô hình đào tạo; Cách mạng Công nghiệp; chiến l</w:t>
            </w:r>
            <w:r w:rsidRPr="008D685C">
              <w:rPr>
                <w:rFonts w:ascii="Times New Roman" w:eastAsiaTheme="minorEastAsia" w:hAnsi="Times New Roman" w:cstheme="majorHAnsi" w:hint="cs"/>
                <w:bCs/>
                <w:spacing w:val="-4"/>
                <w:w w:val="98"/>
                <w:sz w:val="21"/>
                <w:szCs w:val="21"/>
              </w:rPr>
              <w:t>ư</w:t>
            </w:r>
            <w:r w:rsidRPr="008D685C">
              <w:rPr>
                <w:rFonts w:ascii="Times New Roman" w:eastAsiaTheme="minorEastAsia" w:hAnsi="Times New Roman" w:cstheme="majorHAnsi"/>
                <w:bCs/>
                <w:spacing w:val="-4"/>
                <w:w w:val="98"/>
                <w:sz w:val="21"/>
                <w:szCs w:val="21"/>
              </w:rPr>
              <w:t>ợc phát triển.</w:t>
            </w:r>
          </w:p>
          <w:p w14:paraId="136AB823" w14:textId="5AEF8DA1" w:rsidR="005B40FF" w:rsidRPr="009F2CA4" w:rsidRDefault="008D685C" w:rsidP="008D685C">
            <w:pPr>
              <w:pStyle w:val="ListParagraph"/>
              <w:numPr>
                <w:ilvl w:val="0"/>
                <w:numId w:val="3"/>
              </w:numPr>
              <w:tabs>
                <w:tab w:val="left" w:pos="201"/>
              </w:tabs>
              <w:spacing w:before="40"/>
              <w:ind w:left="0" w:firstLine="28"/>
              <w:jc w:val="both"/>
              <w:rPr>
                <w:rFonts w:ascii="Times New Roman" w:hAnsi="Times New Roman" w:cs="Times New Roman"/>
                <w:spacing w:val="-4"/>
                <w:w w:val="98"/>
                <w:sz w:val="21"/>
                <w:szCs w:val="26"/>
              </w:rPr>
            </w:pPr>
            <w:r w:rsidRPr="008D685C">
              <w:rPr>
                <w:rFonts w:ascii="Times New Roman" w:eastAsiaTheme="minorEastAsia" w:hAnsi="Times New Roman" w:cstheme="majorHAnsi"/>
                <w:bCs/>
                <w:spacing w:val="-4"/>
                <w:w w:val="98"/>
                <w:sz w:val="21"/>
                <w:szCs w:val="21"/>
              </w:rPr>
              <w:t>Quality of Teachers; Training model; Industrial Revolution; Development Strategy.</w:t>
            </w:r>
            <w:r w:rsidR="005B40FF" w:rsidRPr="009F2CA4">
              <w:rPr>
                <w:rFonts w:ascii="Times New Roman" w:eastAsiaTheme="minorEastAsia" w:hAnsi="Times New Roman" w:cstheme="majorHAnsi"/>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68F2BD32" w:rsidR="005B40FF" w:rsidRPr="00974357" w:rsidRDefault="009F2CA4" w:rsidP="009F2CA4">
            <w:pPr>
              <w:spacing w:before="40"/>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     </w:t>
            </w:r>
            <w:r w:rsidR="008D685C" w:rsidRPr="008D685C">
              <w:rPr>
                <w:rFonts w:ascii="Times New Roman" w:hAnsi="Times New Roman" w:cs="Times New Roman"/>
                <w:spacing w:val="-4"/>
                <w:w w:val="98"/>
                <w:sz w:val="21"/>
                <w:szCs w:val="26"/>
              </w:rPr>
              <w:t>Cách mạng Công nghiệp 4.0 ra đời đã làm cho thế giới thay đổi toàn diện đời sống con ng</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ời từ kinh tế, xã hội, đến giáo dục, khoa học, y tế... Cuộc sống của nhân loại ảnh h</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ởng bởi sự tiến bộ của trang thiết bị máy móc, công nghệ thông tin. Internet toàn cầu kết nối con ng</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 xml:space="preserve">ời lại gần nhau mà không cần đi lại để trao đổi thông tin, kiến thức cho dù cách xa nhau nửa </w:t>
            </w:r>
            <w:r w:rsidR="002C7072">
              <w:rPr>
                <w:rFonts w:ascii="Times New Roman" w:hAnsi="Times New Roman" w:cs="Times New Roman"/>
                <w:spacing w:val="-4"/>
                <w:w w:val="98"/>
                <w:sz w:val="21"/>
                <w:szCs w:val="26"/>
              </w:rPr>
              <w:t xml:space="preserve">vòng </w:t>
            </w:r>
            <w:r w:rsidR="008D685C" w:rsidRPr="008D685C">
              <w:rPr>
                <w:rFonts w:ascii="Times New Roman" w:hAnsi="Times New Roman" w:cs="Times New Roman"/>
                <w:spacing w:val="-4"/>
                <w:w w:val="98"/>
                <w:sz w:val="21"/>
                <w:szCs w:val="26"/>
              </w:rPr>
              <w:t>trái đất. Hệ thống giáo dục cũng phải thay đổi sao cho phù hợp với sự tiến bộ hiện đại toàn cầu hóa. Con ng</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ời trong hệ thống giáo dục là nhân tố hàng đầu trong khoa học cũng nh</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 xml:space="preserve"> giải quyết mọi vấn đề trong đời sống xã hội. Đội ngũ giảng dạy, cán bộ quản lý, nhân viên cũng phải chuẩn hóa và nâng cao h</w:t>
            </w:r>
            <w:r w:rsidR="008D685C" w:rsidRPr="008D685C">
              <w:rPr>
                <w:rFonts w:ascii="Times New Roman" w:hAnsi="Times New Roman" w:cs="Times New Roman" w:hint="cs"/>
                <w:spacing w:val="-4"/>
                <w:w w:val="98"/>
                <w:sz w:val="21"/>
                <w:szCs w:val="26"/>
              </w:rPr>
              <w:t>ơ</w:t>
            </w:r>
            <w:r w:rsidR="008D685C" w:rsidRPr="008D685C">
              <w:rPr>
                <w:rFonts w:ascii="Times New Roman" w:hAnsi="Times New Roman" w:cs="Times New Roman"/>
                <w:spacing w:val="-4"/>
                <w:w w:val="98"/>
                <w:sz w:val="21"/>
                <w:szCs w:val="26"/>
              </w:rPr>
              <w:t>n về chất l</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ợng từ kiến thức chuyên môn, cho đến đạo đức.  Trong cuộc Cách mạng Công nghiệp 4.0 để chuyển hóa từ cái cũ sang cái mới, thích nghi với cái mới. Trong đó, Tr</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ờng Cao đẳng Lý Tự Trọng cũng là nhân tố cần chuyển biến thay đổi phù hợp với quá trình xây dựng và phát triển của nhà tr</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ờng từ hiện tại cho đến t</w:t>
            </w:r>
            <w:r w:rsidR="008D685C" w:rsidRPr="008D685C">
              <w:rPr>
                <w:rFonts w:ascii="Times New Roman" w:hAnsi="Times New Roman" w:cs="Times New Roman" w:hint="cs"/>
                <w:spacing w:val="-4"/>
                <w:w w:val="98"/>
                <w:sz w:val="21"/>
                <w:szCs w:val="26"/>
              </w:rPr>
              <w:t>ươ</w:t>
            </w:r>
            <w:r w:rsidR="008D685C" w:rsidRPr="008D685C">
              <w:rPr>
                <w:rFonts w:ascii="Times New Roman" w:hAnsi="Times New Roman" w:cs="Times New Roman"/>
                <w:spacing w:val="-4"/>
                <w:w w:val="98"/>
                <w:sz w:val="21"/>
                <w:szCs w:val="26"/>
              </w:rPr>
              <w:t>ng lai.</w:t>
            </w:r>
          </w:p>
          <w:p w14:paraId="2BB0FD20" w14:textId="77777777" w:rsidR="009F2CA4" w:rsidRDefault="009F2CA4" w:rsidP="005B40FF">
            <w:pPr>
              <w:spacing w:before="40"/>
              <w:jc w:val="both"/>
              <w:rPr>
                <w:rFonts w:ascii="Times New Roman" w:hAnsi="Times New Roman" w:cs="Times New Roman"/>
                <w:b/>
                <w:spacing w:val="-4"/>
                <w:w w:val="98"/>
                <w:sz w:val="21"/>
                <w:szCs w:val="26"/>
              </w:rPr>
            </w:pP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7F497ACD" w:rsidR="005B40FF" w:rsidRPr="00974357" w:rsidRDefault="009F2CA4" w:rsidP="009F2CA4">
            <w:pPr>
              <w:spacing w:before="40"/>
              <w:jc w:val="both"/>
              <w:rPr>
                <w:rFonts w:ascii="Times New Roman" w:hAnsi="Times New Roman" w:cs="Times New Roman"/>
                <w:b/>
                <w:spacing w:val="-4"/>
                <w:w w:val="98"/>
                <w:sz w:val="21"/>
                <w:szCs w:val="26"/>
              </w:rPr>
            </w:pPr>
            <w:r w:rsidRPr="00845356">
              <w:rPr>
                <w:rFonts w:ascii="Times New Roman" w:hAnsi="Times New Roman" w:cs="Times New Roman"/>
                <w:spacing w:val="-4"/>
                <w:w w:val="98"/>
                <w:sz w:val="21"/>
                <w:szCs w:val="26"/>
              </w:rPr>
              <w:t xml:space="preserve">     </w:t>
            </w:r>
            <w:r w:rsidR="008D685C" w:rsidRPr="008D685C">
              <w:rPr>
                <w:rFonts w:ascii="Times New Roman" w:hAnsi="Times New Roman" w:cs="Times New Roman"/>
                <w:spacing w:val="-4"/>
                <w:w w:val="98"/>
                <w:sz w:val="21"/>
                <w:szCs w:val="26"/>
              </w:rPr>
              <w:t>The birth of the Industrial Revolution 4.0 has made a complete change to people's lives from economy, society, to education, science, health.... Human life is influenced by the progression of equipment, machinery and information technology. The global Internet connects people together without traveling to exchange information and knowledge even if they are half a world apart. The education system must also change to match the modern progress of globalization. People in the education system are one of the the leading factors in science as well as solving manyproblems in social life. Teachears, administrators and staff must also standardize and improve the quality from professional knowledge to ethics. In the industrial revolution 4.0, it is to move on from the old methods and adapt to new ones. In particular, Ly Tu Trong College is a factor that needs to be transformed and changed in accordance with the process of construction and development of the school for today and also the future</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36C6F1D5" w14:textId="77777777" w:rsidR="006B60B1" w:rsidRDefault="006B60B1" w:rsidP="00DF384F">
      <w:pPr>
        <w:spacing w:before="40" w:after="0" w:line="240" w:lineRule="auto"/>
        <w:jc w:val="both"/>
        <w:rPr>
          <w:rFonts w:ascii="Times New Roman" w:hAnsi="Times New Roman" w:cs="Times New Roman"/>
          <w:b/>
          <w:spacing w:val="-4"/>
          <w:w w:val="98"/>
          <w:sz w:val="21"/>
          <w:szCs w:val="26"/>
        </w:rPr>
      </w:pPr>
    </w:p>
    <w:p w14:paraId="09384E8D" w14:textId="77777777" w:rsidR="006B60B1" w:rsidRDefault="006B60B1" w:rsidP="00DF384F">
      <w:pPr>
        <w:spacing w:before="40" w:after="0" w:line="240" w:lineRule="auto"/>
        <w:jc w:val="both"/>
        <w:rPr>
          <w:rFonts w:ascii="Times New Roman" w:hAnsi="Times New Roman" w:cs="Times New Roman"/>
          <w:b/>
          <w:spacing w:val="-4"/>
          <w:w w:val="98"/>
          <w:sz w:val="21"/>
          <w:szCs w:val="26"/>
        </w:rPr>
      </w:pPr>
    </w:p>
    <w:p w14:paraId="502A265A" w14:textId="77777777" w:rsidR="006B60B1" w:rsidRDefault="006B60B1" w:rsidP="00DF384F">
      <w:pPr>
        <w:spacing w:before="40" w:after="0" w:line="240" w:lineRule="auto"/>
        <w:jc w:val="both"/>
        <w:rPr>
          <w:rFonts w:ascii="Times New Roman" w:hAnsi="Times New Roman" w:cs="Times New Roman"/>
          <w:b/>
          <w:spacing w:val="-4"/>
          <w:w w:val="98"/>
          <w:sz w:val="21"/>
          <w:szCs w:val="26"/>
        </w:rPr>
      </w:pPr>
    </w:p>
    <w:p w14:paraId="7C0E2E32" w14:textId="77777777" w:rsidR="006B60B1" w:rsidRDefault="006B60B1" w:rsidP="00DF384F">
      <w:pPr>
        <w:spacing w:before="40" w:after="0" w:line="240" w:lineRule="auto"/>
        <w:jc w:val="both"/>
        <w:rPr>
          <w:rFonts w:ascii="Times New Roman" w:hAnsi="Times New Roman" w:cs="Times New Roman"/>
          <w:b/>
          <w:spacing w:val="-4"/>
          <w:w w:val="98"/>
          <w:sz w:val="21"/>
          <w:szCs w:val="26"/>
        </w:rPr>
      </w:pPr>
    </w:p>
    <w:p w14:paraId="470F3CC2" w14:textId="77777777" w:rsidR="006B60B1" w:rsidRDefault="006B60B1" w:rsidP="00DF384F">
      <w:pPr>
        <w:spacing w:before="40" w:after="0" w:line="240" w:lineRule="auto"/>
        <w:jc w:val="both"/>
        <w:rPr>
          <w:rFonts w:ascii="Times New Roman" w:hAnsi="Times New Roman" w:cs="Times New Roman"/>
          <w:b/>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1. Mở đầu</w:t>
      </w:r>
    </w:p>
    <w:p w14:paraId="3A5BF47B" w14:textId="59D0B545" w:rsidR="006B60B1" w:rsidRDefault="006B60B1" w:rsidP="00370A0B">
      <w:pPr>
        <w:spacing w:before="40" w:after="0" w:line="240" w:lineRule="auto"/>
        <w:ind w:firstLine="270"/>
        <w:jc w:val="both"/>
        <w:rPr>
          <w:rFonts w:ascii="Times New Roman" w:hAnsi="Times New Roman" w:cs="Times New Roman"/>
          <w:spacing w:val="-4"/>
          <w:w w:val="98"/>
          <w:sz w:val="21"/>
          <w:szCs w:val="26"/>
        </w:rPr>
      </w:pPr>
      <w:r>
        <w:rPr>
          <w:rFonts w:ascii="Times New Roman" w:hAnsi="Times New Roman" w:cs="Times New Roman"/>
          <w:noProof/>
          <w:spacing w:val="-4"/>
          <w:w w:val="98"/>
          <w:sz w:val="21"/>
          <w:szCs w:val="26"/>
        </w:rPr>
        <w:drawing>
          <wp:inline distT="0" distB="0" distL="0" distR="0" wp14:anchorId="21B53D38" wp14:editId="013E9B19">
            <wp:extent cx="5733415" cy="24765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2476500"/>
                    </a:xfrm>
                    <a:prstGeom prst="rect">
                      <a:avLst/>
                    </a:prstGeom>
                    <a:noFill/>
                  </pic:spPr>
                </pic:pic>
              </a:graphicData>
            </a:graphic>
          </wp:inline>
        </w:drawing>
      </w:r>
    </w:p>
    <w:p w14:paraId="74BEE3D4" w14:textId="77777777" w:rsidR="006B60B1" w:rsidRDefault="006B60B1" w:rsidP="00370A0B">
      <w:pPr>
        <w:spacing w:before="40" w:after="0" w:line="240" w:lineRule="auto"/>
        <w:ind w:firstLine="270"/>
        <w:jc w:val="both"/>
        <w:rPr>
          <w:rFonts w:ascii="Times New Roman" w:hAnsi="Times New Roman" w:cs="Times New Roman"/>
          <w:spacing w:val="-4"/>
          <w:w w:val="98"/>
          <w:sz w:val="21"/>
          <w:szCs w:val="26"/>
        </w:rPr>
      </w:pPr>
    </w:p>
    <w:p w14:paraId="53B9C5EF"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 xml:space="preserve">Để có cuộc Cách mạng Công nghiệp lần thứ tư, thế giới chúng ta phải trải qua 3 lần cuộc Cách mạng Công nghiệp mà cụ thể: Lần thứ nhất vào năm 1784 khi mà Ông James Watt người Scotland đã phát minh ra động cơ hơi nước đầu tiên mở ra một cuộc Cách mạng Công nghiệp đầu tiên trong lịch sử nhân loại, đánh dấu một bước ngoặc chuyển đổi từ lao động thủ công sang lao động cơ khí máy móc; rồi đến năm 1870 cuộc Cách mạng Công nghiệp lần thứ 2 ra đời đó là sự phát triển của các ngành điện, vận tải, hóa học, sản xuất thép, mở đầu cho việc phát triển vận hành bằng điện cơ, tự động hóa; rồi đến năm 1969 cuộc Cách mạng Công nghiệp lần thứ 3 ra đời đó là ngành công nghệ thông tin, điện tử, tự động hóa trong sản xuất, trong dây chuyền với quy mô lớn, internet ra đời... và hiện nay cuộc Cách mạng Công nghiệp lần thứ 4 đã ra đời và phát triển từ thế kỷ thứ XXI đến nay. Cách mạng Công nghiệp 4.0 thật sự ra đời vào năm 2011 tại hội chợ Hannover nhằm giới thiệu các dự kiến của chương trình công nghiệp 4.0 của nước Đức, nhằm nâng cao nền công nghiệp Cơ khí truyền thống của Đức. Điều khác biệt giữa Cách mạng Công nghiệp 4.0 với 3 cuộc Cách mạng Công nghiệp trước đó là Cách mạng Công nghiệp 4.0 không gắn với sự ra đời của một công nghệ nào cụ thể mà là kết quả hội tụ của nhiều công nghệ khác nhau, trong đó trọng tâm là công nghệ nano, công nghệ sinh học và công nghệ thông tin - truyền thông… </w:t>
      </w:r>
    </w:p>
    <w:p w14:paraId="18EB4D6D"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Diễn đàn kinh tế thế giới chỉ ra 8 yếu tố then chốt về nội dung học tập và thực hành nhằm tạo ra môi trường giáo dục chất lượng cao gồm:</w:t>
      </w:r>
    </w:p>
    <w:p w14:paraId="1605FBC8"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1. Kỹ năng công dân toàn cầu</w:t>
      </w:r>
    </w:p>
    <w:p w14:paraId="7E98EF6F"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2. Kỹ năng đổi mới và sáng tạo</w:t>
      </w:r>
    </w:p>
    <w:p w14:paraId="4C2675FA"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3. Kỹ năng công nghệ</w:t>
      </w:r>
    </w:p>
    <w:p w14:paraId="7A88CD03"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4. Kỹ năng giao tiếp</w:t>
      </w:r>
    </w:p>
    <w:p w14:paraId="6D2DDA15"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5. Học tập cá nhân hóa và tự học</w:t>
      </w:r>
    </w:p>
    <w:p w14:paraId="13144A59"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6. Chương trình học dễ tiếp cận</w:t>
      </w:r>
    </w:p>
    <w:p w14:paraId="0C74EF68"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7. Học tập dựa trên giải quyết vấn đề và sự hợp tác</w:t>
      </w:r>
    </w:p>
    <w:p w14:paraId="490CD88A" w14:textId="7D112FA9" w:rsidR="00295441" w:rsidRPr="00845356"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8. Học tập suốt đời</w:t>
      </w:r>
    </w:p>
    <w:p w14:paraId="0CDBFA35" w14:textId="77777777" w:rsidR="0052499E" w:rsidRPr="00974357"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3CD637CF" w14:textId="77628064" w:rsidR="00DC5CD3" w:rsidRDefault="00DC5CD3" w:rsidP="00DC5CD3">
      <w:pPr>
        <w:pStyle w:val="ListParagraph"/>
        <w:spacing w:before="40" w:after="0" w:line="240" w:lineRule="auto"/>
        <w:ind w:left="360"/>
        <w:jc w:val="both"/>
        <w:rPr>
          <w:rFonts w:ascii="Times New Roman" w:eastAsia="MS Mincho" w:hAnsi="Times New Roman" w:cs="Times New Roman"/>
          <w:spacing w:val="-4"/>
          <w:w w:val="98"/>
          <w:sz w:val="21"/>
          <w:szCs w:val="26"/>
        </w:rPr>
      </w:pPr>
      <w:r w:rsidRPr="00DC5CD3">
        <w:rPr>
          <w:rFonts w:ascii="Times New Roman" w:eastAsia="MS Mincho" w:hAnsi="Times New Roman" w:cs="Times New Roman"/>
          <w:b/>
          <w:spacing w:val="-4"/>
          <w:w w:val="98"/>
          <w:sz w:val="21"/>
          <w:szCs w:val="26"/>
        </w:rPr>
        <w:t>2.1.</w:t>
      </w:r>
      <w:r>
        <w:rPr>
          <w:rFonts w:ascii="Times New Roman" w:eastAsia="MS Mincho" w:hAnsi="Times New Roman" w:cs="Times New Roman"/>
          <w:spacing w:val="-4"/>
          <w:w w:val="98"/>
          <w:sz w:val="21"/>
          <w:szCs w:val="26"/>
        </w:rPr>
        <w:t xml:space="preserve"> </w:t>
      </w:r>
      <w:r w:rsidR="006B60B1" w:rsidRPr="006B60B1">
        <w:rPr>
          <w:rFonts w:ascii="Times New Roman" w:eastAsia="MS Mincho" w:hAnsi="Times New Roman" w:cs="Times New Roman"/>
          <w:b/>
          <w:spacing w:val="-4"/>
          <w:w w:val="98"/>
          <w:sz w:val="21"/>
          <w:szCs w:val="26"/>
        </w:rPr>
        <w:t xml:space="preserve">Nâng cao </w:t>
      </w:r>
      <w:r w:rsidR="00B84CF3">
        <w:rPr>
          <w:rFonts w:ascii="Times New Roman" w:eastAsia="MS Mincho" w:hAnsi="Times New Roman" w:cs="Times New Roman"/>
          <w:b/>
          <w:spacing w:val="-4"/>
          <w:w w:val="98"/>
          <w:sz w:val="21"/>
          <w:szCs w:val="26"/>
        </w:rPr>
        <w:t xml:space="preserve">chất lượng </w:t>
      </w:r>
      <w:r w:rsidR="006B60B1" w:rsidRPr="006B60B1">
        <w:rPr>
          <w:rFonts w:ascii="Times New Roman" w:eastAsia="MS Mincho" w:hAnsi="Times New Roman" w:cs="Times New Roman"/>
          <w:b/>
          <w:spacing w:val="-4"/>
          <w:w w:val="98"/>
          <w:sz w:val="21"/>
          <w:szCs w:val="26"/>
        </w:rPr>
        <w:t>đội ngũ giảng viên, cán bộ và nhân viên trong nhà tr</w:t>
      </w:r>
      <w:r w:rsidR="006B60B1" w:rsidRPr="006B60B1">
        <w:rPr>
          <w:rFonts w:ascii="Times New Roman" w:eastAsia="MS Mincho" w:hAnsi="Times New Roman" w:cs="Times New Roman" w:hint="cs"/>
          <w:b/>
          <w:spacing w:val="-4"/>
          <w:w w:val="98"/>
          <w:sz w:val="21"/>
          <w:szCs w:val="26"/>
        </w:rPr>
        <w:t>ư</w:t>
      </w:r>
      <w:r w:rsidR="006B60B1" w:rsidRPr="006B60B1">
        <w:rPr>
          <w:rFonts w:ascii="Times New Roman" w:eastAsia="MS Mincho" w:hAnsi="Times New Roman" w:cs="Times New Roman"/>
          <w:b/>
          <w:spacing w:val="-4"/>
          <w:w w:val="98"/>
          <w:sz w:val="21"/>
          <w:szCs w:val="26"/>
        </w:rPr>
        <w:t>ờng</w:t>
      </w:r>
      <w:r>
        <w:rPr>
          <w:rFonts w:ascii="Times New Roman" w:eastAsia="MS Mincho" w:hAnsi="Times New Roman" w:cs="Times New Roman"/>
          <w:spacing w:val="-4"/>
          <w:w w:val="98"/>
          <w:sz w:val="21"/>
          <w:szCs w:val="26"/>
        </w:rPr>
        <w:t>.</w:t>
      </w:r>
    </w:p>
    <w:p w14:paraId="1F6CC71E" w14:textId="004C3699" w:rsidR="00F701E6" w:rsidRPr="004E73FB" w:rsidRDefault="00DC5CD3" w:rsidP="006B60B1">
      <w:pPr>
        <w:pStyle w:val="ListParagraph"/>
        <w:numPr>
          <w:ilvl w:val="0"/>
          <w:numId w:val="4"/>
        </w:numPr>
        <w:tabs>
          <w:tab w:val="left" w:pos="900"/>
        </w:tabs>
        <w:spacing w:before="40" w:after="0" w:line="240" w:lineRule="auto"/>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xml:space="preserve"> </w:t>
      </w:r>
      <w:r w:rsidR="006B60B1" w:rsidRPr="004E73FB">
        <w:rPr>
          <w:rFonts w:ascii="Times New Roman" w:eastAsia="MS Mincho" w:hAnsi="Times New Roman" w:cs="Times New Roman"/>
          <w:b/>
          <w:spacing w:val="-4"/>
          <w:w w:val="98"/>
          <w:sz w:val="21"/>
          <w:szCs w:val="26"/>
        </w:rPr>
        <w:t>Một số khái niệm</w:t>
      </w:r>
      <w:r w:rsidRPr="004E73FB">
        <w:rPr>
          <w:rFonts w:ascii="Times New Roman" w:eastAsia="MS Mincho" w:hAnsi="Times New Roman" w:cs="Times New Roman"/>
          <w:b/>
          <w:spacing w:val="-4"/>
          <w:w w:val="98"/>
          <w:sz w:val="21"/>
          <w:szCs w:val="26"/>
        </w:rPr>
        <w:t>:</w:t>
      </w:r>
    </w:p>
    <w:p w14:paraId="00407C16" w14:textId="77777777" w:rsidR="006B60B1" w:rsidRPr="006B60B1" w:rsidRDefault="006B60B1" w:rsidP="006B60B1">
      <w:pPr>
        <w:spacing w:before="40" w:after="0" w:line="240" w:lineRule="auto"/>
        <w:ind w:firstLine="360"/>
        <w:jc w:val="both"/>
        <w:rPr>
          <w:rFonts w:ascii="Times New Roman" w:eastAsia="MS Mincho" w:hAnsi="Times New Roman" w:cs="Times New Roman"/>
          <w:spacing w:val="-4"/>
          <w:w w:val="98"/>
          <w:sz w:val="21"/>
          <w:szCs w:val="26"/>
        </w:rPr>
      </w:pPr>
      <w:r w:rsidRPr="006B60B1">
        <w:rPr>
          <w:rFonts w:ascii="Times New Roman" w:eastAsia="MS Mincho" w:hAnsi="Times New Roman" w:cs="Times New Roman"/>
          <w:spacing w:val="-4"/>
          <w:w w:val="98"/>
          <w:sz w:val="21"/>
          <w:szCs w:val="26"/>
        </w:rPr>
        <w:t xml:space="preserve">Giảng viên: Là những người làm công tác giảng dạy, giáo dục, nghiên cứu ở các trường Đại học, Cao đẳng… là lực lượng quan trọng nhất trong môi trường giáo dục và đào tạo ra con người bởi vì: một xã hội tốt thì phải có công dân tốt, một công dân tốt thì phải có môi trường giáo dục tốt, một môi trường giáo dục tốt thì phải có lực </w:t>
      </w:r>
      <w:r w:rsidRPr="006B60B1">
        <w:rPr>
          <w:rFonts w:ascii="Times New Roman" w:eastAsia="MS Mincho" w:hAnsi="Times New Roman" w:cs="Times New Roman"/>
          <w:spacing w:val="-4"/>
          <w:w w:val="98"/>
          <w:sz w:val="21"/>
          <w:szCs w:val="26"/>
        </w:rPr>
        <w:lastRenderedPageBreak/>
        <w:t>lượng thầy cô giáo tốt… họ là cái gốc để truyền thụ những kiến thức, tinh hoa, đạo đức, nhân cách sống cho con người. Một quốc gia hưng thịnh thì phải có lực lượng giảng viên giỏi cả tâm và tầm.</w:t>
      </w:r>
    </w:p>
    <w:p w14:paraId="44E50433" w14:textId="77777777" w:rsidR="006B60B1" w:rsidRPr="006B60B1" w:rsidRDefault="006B60B1" w:rsidP="006B60B1">
      <w:pPr>
        <w:spacing w:before="40" w:after="0" w:line="240" w:lineRule="auto"/>
        <w:ind w:firstLine="360"/>
        <w:jc w:val="both"/>
        <w:rPr>
          <w:rFonts w:ascii="Times New Roman" w:eastAsia="MS Mincho" w:hAnsi="Times New Roman" w:cs="Times New Roman"/>
          <w:spacing w:val="-4"/>
          <w:w w:val="98"/>
          <w:sz w:val="21"/>
          <w:szCs w:val="26"/>
        </w:rPr>
      </w:pPr>
      <w:r w:rsidRPr="006B60B1">
        <w:rPr>
          <w:rFonts w:ascii="Times New Roman" w:eastAsia="MS Mincho" w:hAnsi="Times New Roman" w:cs="Times New Roman"/>
          <w:spacing w:val="-4"/>
          <w:w w:val="98"/>
          <w:sz w:val="21"/>
          <w:szCs w:val="26"/>
        </w:rPr>
        <w:t xml:space="preserve"> Đội ngũ giảng viên: Được hiểu là tập hợp một số đông người có cùng chức năng hoặc nghề nghiệp cùng chung với chức năng, nhiệm vụ, vai trò, trách nhiệm và nghĩa vụ trong việc hoàn thành công tác giảng dạy, nghiên cứu, truyền đạt, giáo dục những tri thức, kiến thức cho người học.</w:t>
      </w:r>
    </w:p>
    <w:p w14:paraId="20DEF8D0" w14:textId="77777777" w:rsidR="006B60B1" w:rsidRPr="006B60B1" w:rsidRDefault="006B60B1" w:rsidP="006B60B1">
      <w:pPr>
        <w:spacing w:before="40" w:after="0" w:line="240" w:lineRule="auto"/>
        <w:ind w:firstLine="360"/>
        <w:jc w:val="both"/>
        <w:rPr>
          <w:rFonts w:ascii="Times New Roman" w:eastAsia="MS Mincho" w:hAnsi="Times New Roman" w:cs="Times New Roman"/>
          <w:spacing w:val="-4"/>
          <w:w w:val="98"/>
          <w:sz w:val="21"/>
          <w:szCs w:val="26"/>
        </w:rPr>
      </w:pPr>
      <w:r w:rsidRPr="006B60B1">
        <w:rPr>
          <w:rFonts w:ascii="Times New Roman" w:eastAsia="MS Mincho" w:hAnsi="Times New Roman" w:cs="Times New Roman"/>
          <w:spacing w:val="-4"/>
          <w:w w:val="98"/>
          <w:sz w:val="21"/>
          <w:szCs w:val="26"/>
        </w:rPr>
        <w:t xml:space="preserve"> Chất lượng: Là những thứ tạo nên phẩm chất, giá trị, đạo đức, những cái tốt nhất của một con người hay một sự vật hiện tượng, nói một cách khác chất lượng là tập hợp những đặc tính vốn có, mang tính chất tốt nhất nhằm đảm bảo cho quá trình đáp ứng mục đích và yêu cầu đề ra của con người.</w:t>
      </w:r>
    </w:p>
    <w:p w14:paraId="084B8429" w14:textId="24FC1516" w:rsidR="00DC5CD3" w:rsidRDefault="006B60B1" w:rsidP="006B60B1">
      <w:pPr>
        <w:spacing w:before="40" w:after="0" w:line="240" w:lineRule="auto"/>
        <w:ind w:firstLine="360"/>
        <w:jc w:val="both"/>
        <w:rPr>
          <w:rFonts w:ascii="Times New Roman" w:eastAsia="MS Mincho" w:hAnsi="Times New Roman" w:cs="Times New Roman"/>
          <w:spacing w:val="-4"/>
          <w:w w:val="98"/>
          <w:sz w:val="21"/>
          <w:szCs w:val="26"/>
        </w:rPr>
      </w:pPr>
      <w:r w:rsidRPr="006B60B1">
        <w:rPr>
          <w:rFonts w:ascii="Times New Roman" w:eastAsia="MS Mincho" w:hAnsi="Times New Roman" w:cs="Times New Roman"/>
          <w:spacing w:val="-4"/>
          <w:w w:val="98"/>
          <w:sz w:val="21"/>
          <w:szCs w:val="26"/>
        </w:rPr>
        <w:t xml:space="preserve"> Nâng cao chất lượng: Là việc bồi đắp thêm những nhân tố, yếu tố cốt lõi, tinh hoa… nhằm đạt được những nhu cầu cần thiết nhất định để từ đó phát triển sự vật, hiện tượng lên tầm cao hơn, hiệu quả hơn mà cuối cùng là để đạt được mục đích và yêu cầu của con người đề ra</w:t>
      </w:r>
      <w:r w:rsidR="00DC5CD3" w:rsidRPr="00DC5CD3">
        <w:rPr>
          <w:rFonts w:ascii="Times New Roman" w:eastAsia="MS Mincho" w:hAnsi="Times New Roman" w:cs="Times New Roman"/>
          <w:spacing w:val="-4"/>
          <w:w w:val="98"/>
          <w:sz w:val="21"/>
          <w:szCs w:val="26"/>
        </w:rPr>
        <w:t>.</w:t>
      </w:r>
    </w:p>
    <w:p w14:paraId="76150E0E" w14:textId="33D0B757" w:rsidR="00F701E6" w:rsidRPr="004E73FB" w:rsidRDefault="00DC5CD3" w:rsidP="006B60B1">
      <w:pPr>
        <w:pStyle w:val="ListParagraph"/>
        <w:numPr>
          <w:ilvl w:val="0"/>
          <w:numId w:val="4"/>
        </w:numPr>
        <w:spacing w:before="40" w:after="0" w:line="240" w:lineRule="auto"/>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xml:space="preserve"> </w:t>
      </w:r>
      <w:r w:rsidR="006B60B1" w:rsidRPr="004E73FB">
        <w:rPr>
          <w:rFonts w:ascii="Times New Roman" w:eastAsia="MS Mincho" w:hAnsi="Times New Roman" w:cs="Times New Roman"/>
          <w:b/>
          <w:spacing w:val="-4"/>
          <w:w w:val="98"/>
          <w:sz w:val="21"/>
          <w:szCs w:val="26"/>
        </w:rPr>
        <w:t>Một số phẩm chất của đội ngũ giảng viên trong Cách mạng Công nghiệp 4.0 đòi hỏi phải có:</w:t>
      </w:r>
    </w:p>
    <w:p w14:paraId="69165441" w14:textId="70E1D4A1" w:rsidR="006B60B1" w:rsidRPr="004E73FB" w:rsidRDefault="006B60B1" w:rsidP="00DC5CD3">
      <w:pPr>
        <w:spacing w:before="40" w:after="0" w:line="240" w:lineRule="auto"/>
        <w:ind w:firstLine="360"/>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Phẩm chất chính trị:</w:t>
      </w:r>
    </w:p>
    <w:p w14:paraId="51862FD8"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Chấp hành nghiêm chỉnh chủ trương, đường lối, chính sách của Đảng, pháp luật của Nhà nước; thi hành nhiệm vụ theo đúng quy định của pháp luật. Không ngừng học tập, rèn luyện nâng cao trình độ lý luận chính trị để vận dụng vào hoạt động giảng dạy, giáo dục và đáp ứng yêu cầu nhiệm vụ được giao. </w:t>
      </w:r>
    </w:p>
    <w:p w14:paraId="23E640E5"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Có ý thức tổ chức kỷ luật cao, chấp hành tuyệt đối mọi sự phân công điều động của cấp trên hoặc cấp có thẩm quyền, phải luôn có ý thức đặt lợi ích, vai trò của tập thể lên trên lợi ích của các nhân, mạnh dạng đấu tranh tự phê bình và phê bình trong môi trường giáo dục, nhằm hướng tới phát triển toàn diện của nhà trường Cao đẳng Lý Tự Trọng Thành phố Hồ Chí Minh. </w:t>
      </w:r>
    </w:p>
    <w:p w14:paraId="53545959" w14:textId="77777777" w:rsidR="0017058E" w:rsidRPr="004E73FB" w:rsidRDefault="0017058E" w:rsidP="0017058E">
      <w:pPr>
        <w:spacing w:before="40" w:after="0" w:line="240" w:lineRule="auto"/>
        <w:ind w:firstLine="360"/>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Phẩm chất nghề nghiệp:</w:t>
      </w:r>
    </w:p>
    <w:p w14:paraId="702FDFF5" w14:textId="18E47C4F" w:rsidR="0017058E" w:rsidRPr="0017058E" w:rsidRDefault="0017058E" w:rsidP="00B84CF3">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Tâm huyết với nghề nghiệp, có ý thức giữ gìn danh dự, lương tâm nhà giáo; có tinh thần đoàn kết, thương yêu, giúp đỡ đồng nghiệp trong cuộc sống và trong công tác; có lòng nhân ái, bao dung, độ lượng, đối xử hoà nhã với người học, đồng nghiệp; sẵn sàng giúp đỡ, bảo vệ quyền và lợi ích hợp pháp chính đáng của người học, đồng nghiệp và cộng đồng. </w:t>
      </w:r>
    </w:p>
    <w:p w14:paraId="77AFA2E7"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Tận tụy với công việc; thực hiện đúng điều lệ, quy chế, nội quy của đơn vị, nhà trường, của ngành. </w:t>
      </w:r>
    </w:p>
    <w:p w14:paraId="28095D26"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Công bằng trong giảng dạy và giáo dục, đánh giá đúng thực chất năng lực của người học; thực hành tiết kiệm, chống bệnh thành tích, chống tham nhũng, lãng phí. </w:t>
      </w:r>
    </w:p>
    <w:p w14:paraId="0A473D92"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Thường xuyên học tập nâng cao trình độ, năng lực công tác, nghiên cứu khoa học, luôn gắn liền với thực tiễn, tránh máy móc, lý luận suông.</w:t>
      </w:r>
    </w:p>
    <w:p w14:paraId="6A11B772"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Thường xuyên chủ động tiếp cận phân loại các đối tượng HS-SV để từ đó đưa ra các giải pháp, phương pháp giảng dạy, tương tác cho phù hợp với người học. </w:t>
      </w:r>
    </w:p>
    <w:p w14:paraId="44B76D1A" w14:textId="77777777" w:rsidR="0017058E" w:rsidRPr="004E73FB" w:rsidRDefault="0017058E" w:rsidP="0017058E">
      <w:pPr>
        <w:spacing w:before="40" w:after="0" w:line="240" w:lineRule="auto"/>
        <w:ind w:firstLine="360"/>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Lối sống, tác phong:</w:t>
      </w:r>
    </w:p>
    <w:p w14:paraId="4BE14C5F"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Sống có lý tưởng, có mục đích, có ý chí vượt khó vươn lên, có tinh thần phấn đấu liên tục với động cơ trong sáng và tư duy sáng tạo; thực hành cần, kiệm, liêm, chính, chí công vô tư theo tấm gương đạo đức Hồ Chí Minh.</w:t>
      </w:r>
    </w:p>
    <w:p w14:paraId="1D3BAEC2"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 Có lối sống hoà nhập với cộng đồng, phù hợp với bản sắc dân tộc và thích ứng với sự tiến bộ của xã hội; biết ủng hộ, khuyến khích những biểu hiện của lối sống văn minh, tiến bộ và phê phán những biểu hiện của lối sống lạc hậu, ích kỷ.</w:t>
      </w:r>
    </w:p>
    <w:p w14:paraId="15ABFE94"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 Tác phong làm việc nhanh nhẹn, khẩn trương, khoa học; có thái độ văn minh, lịch sự trong quan hệ xã hội, trong giao tiếp với đồng nghiệp, với người học; giải quyết công việc khách quan, tận tình, chu đáo.</w:t>
      </w:r>
    </w:p>
    <w:p w14:paraId="02522CCA"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Trang phục, trang sức khi thực hiện nhiệm vụ phải giản dị, gọn gàng, lịch sự, phù hợp với nghề dạy học, không gây phản cảm và phân tán sự chú ý của người học.</w:t>
      </w:r>
    </w:p>
    <w:p w14:paraId="258CFDA1"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Đoàn kết, giúp đỡ đồng nghiệp cùng hoàn thành tốt nhiệm vụ; đấu tranh, ngăn chặn những hành vi vi phạm pháp luật và các quy định nghề nghiệp. Quan hệ, ứng xử đúng mực, gần gũi với nhân dân, phụ huynh học sinh, đồng nghiệp và người học; kiên quyết đấu tranh với các hành vi trái pháp luật. </w:t>
      </w:r>
    </w:p>
    <w:p w14:paraId="2CEABE77"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Xây dựng gia đình văn hoá, thương yêu, quý trọng lẫn nhau; biết quan tâm đến những người xung quanh; thực hiện nếp sống văn hoá nơi công cộng.</w:t>
      </w:r>
    </w:p>
    <w:p w14:paraId="565F81E1" w14:textId="77777777" w:rsidR="00425056" w:rsidRDefault="00425056" w:rsidP="0017058E">
      <w:pPr>
        <w:spacing w:before="40" w:after="0" w:line="240" w:lineRule="auto"/>
        <w:ind w:firstLine="360"/>
        <w:jc w:val="both"/>
        <w:rPr>
          <w:rFonts w:ascii="Times New Roman" w:eastAsia="MS Mincho" w:hAnsi="Times New Roman" w:cs="Times New Roman"/>
          <w:b/>
          <w:spacing w:val="-4"/>
          <w:w w:val="98"/>
          <w:sz w:val="21"/>
          <w:szCs w:val="26"/>
        </w:rPr>
      </w:pPr>
    </w:p>
    <w:p w14:paraId="4499B5D2" w14:textId="77777777" w:rsidR="0017058E" w:rsidRPr="004E73FB" w:rsidRDefault="0017058E" w:rsidP="0017058E">
      <w:pPr>
        <w:spacing w:before="40" w:after="0" w:line="240" w:lineRule="auto"/>
        <w:ind w:firstLine="360"/>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lastRenderedPageBreak/>
        <w:t xml:space="preserve">- Trình độ chuyên môn: </w:t>
      </w:r>
    </w:p>
    <w:p w14:paraId="57E103EB"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Một trong những vấn đề, tiêu chí vô cùng quan trọng của Trường Cao đẳng Lý Tự Trọng Thành phố Hồ Chí Minh. Trong thời đại Cách mạng Công nghiệp 4.0 đòi hỏi người dạy phải được trang bị đầy đủ kiến thức chuyên môn và toàn diện về sự hiểu biết xã hội, từ đ</w:t>
      </w:r>
      <w:r w:rsidRPr="0017058E">
        <w:rPr>
          <w:rFonts w:ascii="Times New Roman" w:eastAsia="MS Mincho" w:hAnsi="Times New Roman" w:cs="Times New Roman" w:hint="eastAsia"/>
          <w:spacing w:val="-4"/>
          <w:w w:val="98"/>
          <w:sz w:val="21"/>
          <w:szCs w:val="26"/>
        </w:rPr>
        <w:t>ó</w:t>
      </w:r>
      <w:r w:rsidRPr="0017058E">
        <w:rPr>
          <w:rFonts w:ascii="Times New Roman" w:eastAsia="MS Mincho" w:hAnsi="Times New Roman" w:cs="Times New Roman"/>
          <w:spacing w:val="-4"/>
          <w:w w:val="98"/>
          <w:sz w:val="21"/>
          <w:szCs w:val="26"/>
        </w:rPr>
        <w:t xml:space="preserve"> mới truyền đạt đến kiến thức người học đáp ứng được nền công nghiệp mới, hiện đại. Bên cạnh đó đội ngũ giảng viên cần phải trao dồi khả năng công tác nghiên cứu khoa học, viết và sáng chế ra nhiều mô hình, trang thiết bị ứng dụng cho nhu cầu dạy học và ứng dụng cho con người. Một Ông thầy vĩ đại là người người biết truyền nguồn cảm hứng cho người học biết gợi mở, kích thích tính tò mò học hỏi của sinh viên bằng cách hướng sinh viên đến những phát hiện nghiên cứu mới nhất và những tranh luận thuộc về chuyên ngành của họ. Muốn giảng dạy có hiệu quả thì cần phải kết hợp với hoạt đông nghiên cứu khoa học và hoạt động giảng dạy. Không thể có một giảng viên tốt mà lại không hề tham gia nghiên cứu khoa học. Một giảng viên giỏi không chỉ biết truyền thụ kiến thức mà đồng thời còn giúp sinh viên biết cách phát triển những kỹ năng phát hiện những vấn đề và kỹ năng phân tích vấn đề đồng thời qua đó tập cho họ có thể phát triển sự suy nghĩ, tư duy và lý tưởng của riêng mình. </w:t>
      </w:r>
    </w:p>
    <w:p w14:paraId="6E6024E9" w14:textId="77777777" w:rsidR="0017058E" w:rsidRPr="004E73FB" w:rsidRDefault="0017058E" w:rsidP="0017058E">
      <w:pPr>
        <w:spacing w:before="40" w:after="0" w:line="240" w:lineRule="auto"/>
        <w:ind w:firstLine="360"/>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xml:space="preserve">- Khả năng nghiên cứu khoa học: </w:t>
      </w:r>
    </w:p>
    <w:p w14:paraId="7974F6FA"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Nghiên cứu khoa học là một trong những nhiệm vụ của giảng viên đòi hỏi giảng viên phải trích ra một khoảng thời gian trong năm học để nghiên cứu viết sách, tài liệu, các ứng dụng cho giảng dạy… Người dạy giỏi là người luôn biết gắn liền nhiệm vụ giảng dạy với quá trình nghiên cứu khoa học. Do đó, để hoàn thành công việc trong một năm học thì công tác nghiên cứu khoa học không thể tách rời trong việc đánh giá, phân loại giảng viên có hoàn thành tốt nhiệm vụ trong năm hay không. </w:t>
      </w:r>
    </w:p>
    <w:p w14:paraId="072482CD" w14:textId="17B743CD" w:rsidR="00295441"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Hiên nay, việc nghiên cứu khoa học tại Trường Cao đẳng Lý Tự Trọng Thành Phố Hồ Chí Minh </w:t>
      </w:r>
      <w:r w:rsidR="002C7072">
        <w:rPr>
          <w:rFonts w:ascii="Times New Roman" w:eastAsia="MS Mincho" w:hAnsi="Times New Roman" w:cs="Times New Roman"/>
          <w:spacing w:val="-4"/>
          <w:w w:val="98"/>
          <w:sz w:val="21"/>
          <w:szCs w:val="26"/>
        </w:rPr>
        <w:t xml:space="preserve">không </w:t>
      </w:r>
      <w:r w:rsidRPr="0017058E">
        <w:rPr>
          <w:rFonts w:ascii="Times New Roman" w:eastAsia="MS Mincho" w:hAnsi="Times New Roman" w:cs="Times New Roman"/>
          <w:spacing w:val="-4"/>
          <w:w w:val="98"/>
          <w:sz w:val="21"/>
          <w:szCs w:val="26"/>
        </w:rPr>
        <w:t xml:space="preserve">chỉ dừng lại ở cấp giảng viên mà thôi, </w:t>
      </w:r>
      <w:r w:rsidR="002C7072">
        <w:rPr>
          <w:rFonts w:ascii="Times New Roman" w:eastAsia="MS Mincho" w:hAnsi="Times New Roman" w:cs="Times New Roman"/>
          <w:spacing w:val="-4"/>
          <w:w w:val="98"/>
          <w:sz w:val="21"/>
          <w:szCs w:val="26"/>
        </w:rPr>
        <w:t xml:space="preserve">mà còn </w:t>
      </w:r>
      <w:r w:rsidRPr="0017058E">
        <w:rPr>
          <w:rFonts w:ascii="Times New Roman" w:eastAsia="MS Mincho" w:hAnsi="Times New Roman" w:cs="Times New Roman"/>
          <w:spacing w:val="-4"/>
          <w:w w:val="98"/>
          <w:sz w:val="21"/>
          <w:szCs w:val="26"/>
        </w:rPr>
        <w:t>ở HS-SV</w:t>
      </w:r>
      <w:r w:rsidR="002C7072">
        <w:rPr>
          <w:rFonts w:ascii="Times New Roman" w:eastAsia="MS Mincho" w:hAnsi="Times New Roman" w:cs="Times New Roman"/>
          <w:spacing w:val="-4"/>
          <w:w w:val="98"/>
          <w:sz w:val="21"/>
          <w:szCs w:val="26"/>
        </w:rPr>
        <w:t>, nhưng vẫn</w:t>
      </w:r>
      <w:r w:rsidRPr="0017058E">
        <w:rPr>
          <w:rFonts w:ascii="Times New Roman" w:eastAsia="MS Mincho" w:hAnsi="Times New Roman" w:cs="Times New Roman"/>
          <w:spacing w:val="-4"/>
          <w:w w:val="98"/>
          <w:sz w:val="21"/>
          <w:szCs w:val="26"/>
        </w:rPr>
        <w:t xml:space="preserve"> còn hạn chế. Nhiệm vụ công tác nghiên cứu khoa học cần mở rộng ra cho các đối tượng HS-SV mà người hướng dẫn là giảng viên, mà muốn như vậy trường cần xây dựng qui chế, qui định cụ thể về quyền và nghĩa vụ một cách cụ thể trong hoạt động này. Giảng viên, người dạy chưa thật sự phát huy hết các phương pháp giảng dạy, chưa phát huy hết tính sáng tạo từ HS-SV, chưa rèn luyện được kỹ năng và phương pháp nghiên cứu khoa học. Để làm được điều này giảng viên cần phải phân tích cho HS-SV hiểu rõ được tầm quan trọng và lợi ích của việc nghiên cứu khoa học, việc viết được một tiểu luận, một đề tài cho ngành học chuyên môn của mình, qua việc nghiên cứu khoa học để từ đó cho ra được một sản phẩm thì lợi ích kiến thức của người viết, giá trị thực của sản phẩm đối với bản thân, nhà trường và xã hội như thế nào. Cái quan trọng là HS-SV làm sao biết nghiên cứu khoa học hoặc có ý viết nghiên cứu khoa học mà bắt đầu từ đâu, trình tự và cách thức nghiên cứu như thế nào viế</w:t>
      </w:r>
      <w:r w:rsidR="002C7072">
        <w:rPr>
          <w:rFonts w:ascii="Times New Roman" w:eastAsia="MS Mincho" w:hAnsi="Times New Roman" w:cs="Times New Roman"/>
          <w:spacing w:val="-4"/>
          <w:w w:val="98"/>
          <w:sz w:val="21"/>
          <w:szCs w:val="26"/>
        </w:rPr>
        <w:t xml:space="preserve">t ra làm sao, </w:t>
      </w:r>
      <w:r w:rsidRPr="0017058E">
        <w:rPr>
          <w:rFonts w:ascii="Times New Roman" w:eastAsia="MS Mincho" w:hAnsi="Times New Roman" w:cs="Times New Roman"/>
          <w:spacing w:val="-4"/>
          <w:w w:val="98"/>
          <w:sz w:val="21"/>
          <w:szCs w:val="26"/>
        </w:rPr>
        <w:t>viết như thế nào,</w:t>
      </w:r>
      <w:r w:rsidR="002C7072">
        <w:rPr>
          <w:rFonts w:ascii="Times New Roman" w:eastAsia="MS Mincho" w:hAnsi="Times New Roman" w:cs="Times New Roman"/>
          <w:spacing w:val="-4"/>
          <w:w w:val="98"/>
          <w:sz w:val="21"/>
          <w:szCs w:val="26"/>
        </w:rPr>
        <w:t xml:space="preserve"> </w:t>
      </w:r>
      <w:r w:rsidRPr="0017058E">
        <w:rPr>
          <w:rFonts w:ascii="Times New Roman" w:eastAsia="MS Mincho" w:hAnsi="Times New Roman" w:cs="Times New Roman"/>
          <w:spacing w:val="-4"/>
          <w:w w:val="98"/>
          <w:sz w:val="21"/>
          <w:szCs w:val="26"/>
        </w:rPr>
        <w:t>trình tự các bước trình bày ra sao… thì việc này người dạy cần phải dạy và hướng dẫn cụ thể cho người họ</w:t>
      </w:r>
      <w:r>
        <w:rPr>
          <w:rFonts w:ascii="Times New Roman" w:eastAsia="MS Mincho" w:hAnsi="Times New Roman" w:cs="Times New Roman"/>
          <w:spacing w:val="-4"/>
          <w:w w:val="98"/>
          <w:sz w:val="21"/>
          <w:szCs w:val="26"/>
        </w:rPr>
        <w:t>c.</w:t>
      </w:r>
    </w:p>
    <w:p w14:paraId="5BAC1F00" w14:textId="77777777" w:rsid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p>
    <w:p w14:paraId="13683190"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1F422BF2"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489C9318"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39C3D1B1"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28504234"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2A0882A2"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23884E1B"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3F291FB3"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27B1F138"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707FA6FD"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6C363A35"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7763FEA8"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522D7987"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359C0BAE"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3E78F1AC"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40DC16B2"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4280B59B" w14:textId="5F25B1E5" w:rsidR="00DC5CD3" w:rsidRPr="00DC5CD3" w:rsidRDefault="00DC5CD3" w:rsidP="00DC5CD3">
      <w:pPr>
        <w:spacing w:before="40" w:after="0" w:line="240" w:lineRule="auto"/>
        <w:ind w:firstLine="360"/>
        <w:jc w:val="both"/>
        <w:rPr>
          <w:rFonts w:ascii="Times New Roman" w:eastAsia="MS Mincho" w:hAnsi="Times New Roman" w:cs="Times New Roman"/>
          <w:b/>
          <w:spacing w:val="-4"/>
          <w:w w:val="98"/>
          <w:sz w:val="21"/>
          <w:szCs w:val="26"/>
        </w:rPr>
      </w:pPr>
      <w:r w:rsidRPr="00DC5CD3">
        <w:rPr>
          <w:rFonts w:ascii="Times New Roman" w:eastAsia="MS Mincho" w:hAnsi="Times New Roman" w:cs="Times New Roman"/>
          <w:b/>
          <w:spacing w:val="-4"/>
          <w:w w:val="98"/>
          <w:sz w:val="21"/>
          <w:szCs w:val="26"/>
        </w:rPr>
        <w:lastRenderedPageBreak/>
        <w:t xml:space="preserve">2.2. </w:t>
      </w:r>
      <w:r w:rsidR="003C7BB6" w:rsidRPr="003C7BB6">
        <w:rPr>
          <w:rFonts w:ascii="Times New Roman" w:eastAsia="MS Mincho" w:hAnsi="Times New Roman" w:cs="Times New Roman"/>
          <w:b/>
          <w:spacing w:val="-4"/>
          <w:w w:val="98"/>
          <w:sz w:val="21"/>
          <w:szCs w:val="26"/>
        </w:rPr>
        <w:t>Các giải pháp nâng cao chất l</w:t>
      </w:r>
      <w:r w:rsidR="003C7BB6" w:rsidRPr="003C7BB6">
        <w:rPr>
          <w:rFonts w:ascii="Times New Roman" w:eastAsia="MS Mincho" w:hAnsi="Times New Roman" w:cs="Times New Roman" w:hint="cs"/>
          <w:b/>
          <w:spacing w:val="-4"/>
          <w:w w:val="98"/>
          <w:sz w:val="21"/>
          <w:szCs w:val="26"/>
        </w:rPr>
        <w:t>ư</w:t>
      </w:r>
      <w:r w:rsidR="003C7BB6" w:rsidRPr="003C7BB6">
        <w:rPr>
          <w:rFonts w:ascii="Times New Roman" w:eastAsia="MS Mincho" w:hAnsi="Times New Roman" w:cs="Times New Roman"/>
          <w:b/>
          <w:spacing w:val="-4"/>
          <w:w w:val="98"/>
          <w:sz w:val="21"/>
          <w:szCs w:val="26"/>
        </w:rPr>
        <w:t>ợng đội ngũ giảng viên, cán bộ và nhân viên của Tr</w:t>
      </w:r>
      <w:r w:rsidR="003C7BB6" w:rsidRPr="003C7BB6">
        <w:rPr>
          <w:rFonts w:ascii="Times New Roman" w:eastAsia="MS Mincho" w:hAnsi="Times New Roman" w:cs="Times New Roman" w:hint="cs"/>
          <w:b/>
          <w:spacing w:val="-4"/>
          <w:w w:val="98"/>
          <w:sz w:val="21"/>
          <w:szCs w:val="26"/>
        </w:rPr>
        <w:t>ư</w:t>
      </w:r>
      <w:r w:rsidR="003C7BB6" w:rsidRPr="003C7BB6">
        <w:rPr>
          <w:rFonts w:ascii="Times New Roman" w:eastAsia="MS Mincho" w:hAnsi="Times New Roman" w:cs="Times New Roman"/>
          <w:b/>
          <w:spacing w:val="-4"/>
          <w:w w:val="98"/>
          <w:sz w:val="21"/>
          <w:szCs w:val="26"/>
        </w:rPr>
        <w:t>ờng Cao đẳng Lý Tự Trọng Thành phố Hồ Chí Minh.</w:t>
      </w:r>
    </w:p>
    <w:p w14:paraId="3D0E9198" w14:textId="77777777"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p>
    <w:p w14:paraId="442683CB" w14:textId="44D867B0"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drawing>
          <wp:inline distT="0" distB="0" distL="0" distR="0" wp14:anchorId="24BF8AFE" wp14:editId="6BBCCB84">
            <wp:extent cx="5933440" cy="32759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3440" cy="3275965"/>
                    </a:xfrm>
                    <a:prstGeom prst="rect">
                      <a:avLst/>
                    </a:prstGeom>
                    <a:noFill/>
                  </pic:spPr>
                </pic:pic>
              </a:graphicData>
            </a:graphic>
          </wp:inline>
        </w:drawing>
      </w:r>
    </w:p>
    <w:p w14:paraId="72F45912" w14:textId="77777777"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p>
    <w:p w14:paraId="2309F41D" w14:textId="094C1000"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r w:rsidRPr="003C7BB6">
        <w:rPr>
          <w:rFonts w:ascii="Times New Roman" w:eastAsia="MS Mincho" w:hAnsi="Times New Roman" w:cs="Times New Roman"/>
          <w:spacing w:val="-4"/>
          <w:w w:val="98"/>
          <w:sz w:val="21"/>
          <w:szCs w:val="26"/>
        </w:rPr>
        <w:t>- Mục tiêu phát triển của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Cao đẳng Lý Tự Trọng Thành Phố Hồ Chí Minh: Tập thể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phấn đấu, quyết tâm xây dựng ngôi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trở thành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chất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cao của quốc gia và đạt chuẩn Asean. Có thể nói rằng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đội ngũ giảng viên, cán bộ quản lý,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lao động đây là lực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không thể thiếu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trong suốt quá trình xây dựng và phát triển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lực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nòng cốt sống còn của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Hiện nay, tổng số cán bộ, giảng viên, nhân viên,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lao động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h</w:t>
      </w:r>
      <w:r w:rsidRPr="003C7BB6">
        <w:rPr>
          <w:rFonts w:ascii="Times New Roman" w:eastAsia="MS Mincho" w:hAnsi="Times New Roman" w:cs="Times New Roman" w:hint="cs"/>
          <w:spacing w:val="-4"/>
          <w:w w:val="98"/>
          <w:sz w:val="21"/>
          <w:szCs w:val="26"/>
        </w:rPr>
        <w:t>ơ</w:t>
      </w:r>
      <w:r w:rsidRPr="003C7BB6">
        <w:rPr>
          <w:rFonts w:ascii="Times New Roman" w:eastAsia="MS Mincho" w:hAnsi="Times New Roman" w:cs="Times New Roman"/>
          <w:spacing w:val="-4"/>
          <w:w w:val="98"/>
          <w:sz w:val="21"/>
          <w:szCs w:val="26"/>
        </w:rPr>
        <w:t>n 300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cùng với tổng diện tích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trên 5 hécta cùng với h</w:t>
      </w:r>
      <w:r w:rsidRPr="003C7BB6">
        <w:rPr>
          <w:rFonts w:ascii="Times New Roman" w:eastAsia="MS Mincho" w:hAnsi="Times New Roman" w:cs="Times New Roman" w:hint="cs"/>
          <w:spacing w:val="-4"/>
          <w:w w:val="98"/>
          <w:sz w:val="21"/>
          <w:szCs w:val="26"/>
        </w:rPr>
        <w:t>ơ</w:t>
      </w:r>
      <w:r w:rsidR="003D51C6">
        <w:rPr>
          <w:rFonts w:ascii="Times New Roman" w:eastAsia="MS Mincho" w:hAnsi="Times New Roman" w:cs="Times New Roman"/>
          <w:spacing w:val="-4"/>
          <w:w w:val="98"/>
          <w:sz w:val="21"/>
          <w:szCs w:val="26"/>
        </w:rPr>
        <w:t>n 10</w:t>
      </w:r>
      <w:r w:rsidRPr="003C7BB6">
        <w:rPr>
          <w:rFonts w:ascii="Times New Roman" w:eastAsia="MS Mincho" w:hAnsi="Times New Roman" w:cs="Times New Roman"/>
          <w:spacing w:val="-4"/>
          <w:w w:val="98"/>
          <w:sz w:val="21"/>
          <w:szCs w:val="26"/>
        </w:rPr>
        <w:t>.000 HS-SV… Một số giải pháp để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đáp ứng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cuộc cách mạng công nghiệp 4.0</w:t>
      </w:r>
      <w:r>
        <w:rPr>
          <w:rFonts w:ascii="Times New Roman" w:eastAsia="MS Mincho" w:hAnsi="Times New Roman" w:cs="Times New Roman"/>
          <w:spacing w:val="-4"/>
          <w:w w:val="98"/>
          <w:sz w:val="21"/>
          <w:szCs w:val="26"/>
        </w:rPr>
        <w:t>.</w:t>
      </w:r>
    </w:p>
    <w:p w14:paraId="2C903C4C" w14:textId="74B70A2C"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drawing>
          <wp:inline distT="0" distB="0" distL="0" distR="0" wp14:anchorId="47B970EA" wp14:editId="2A82C610">
            <wp:extent cx="5676900" cy="264760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6289" cy="2647315"/>
                    </a:xfrm>
                    <a:prstGeom prst="rect">
                      <a:avLst/>
                    </a:prstGeom>
                    <a:noFill/>
                  </pic:spPr>
                </pic:pic>
              </a:graphicData>
            </a:graphic>
          </wp:inline>
        </w:drawing>
      </w:r>
    </w:p>
    <w:p w14:paraId="34660973" w14:textId="77777777"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p>
    <w:p w14:paraId="568E7E0D" w14:textId="095AAB16"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r w:rsidRPr="00D2215C">
        <w:rPr>
          <w:rFonts w:ascii="Times New Roman" w:eastAsia="MS Mincho" w:hAnsi="Times New Roman" w:cs="Times New Roman"/>
          <w:b/>
          <w:spacing w:val="-4"/>
          <w:w w:val="98"/>
          <w:sz w:val="21"/>
          <w:szCs w:val="26"/>
        </w:rPr>
        <w:lastRenderedPageBreak/>
        <w:t>Thứ nhất</w:t>
      </w:r>
      <w:r w:rsidRPr="003C7BB6">
        <w:rPr>
          <w:rFonts w:ascii="Times New Roman" w:eastAsia="MS Mincho" w:hAnsi="Times New Roman" w:cs="Times New Roman"/>
          <w:spacing w:val="-4"/>
          <w:w w:val="98"/>
          <w:sz w:val="21"/>
          <w:szCs w:val="26"/>
        </w:rPr>
        <w:t>, nâng cao chất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trình độ chuyên môn gắ</w:t>
      </w:r>
      <w:r w:rsidR="00066848">
        <w:rPr>
          <w:rFonts w:ascii="Times New Roman" w:eastAsia="MS Mincho" w:hAnsi="Times New Roman" w:cs="Times New Roman"/>
          <w:spacing w:val="-4"/>
          <w:w w:val="98"/>
          <w:sz w:val="21"/>
          <w:szCs w:val="26"/>
        </w:rPr>
        <w:t xml:space="preserve">n </w:t>
      </w:r>
      <w:r w:rsidRPr="003C7BB6">
        <w:rPr>
          <w:rFonts w:ascii="Times New Roman" w:eastAsia="MS Mincho" w:hAnsi="Times New Roman" w:cs="Times New Roman"/>
          <w:spacing w:val="-4"/>
          <w:w w:val="98"/>
          <w:sz w:val="21"/>
          <w:szCs w:val="26"/>
        </w:rPr>
        <w:t>liền với đạo đức nghề nghiệp của nhà giáo. Đây là vấn đề quan trọng nhất, cốt lõi nhất, đó là nguyên nhân chính đem lại giá trị cho xã hội, phát triển và h</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ng thịnh cho một xã hội, mà yếu tố giáo dục con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là yếu tố đặt lên hàng đầu. Muốn có những sản phẩm trí tuệ tốt ra đời, một công dân tốt ra đời thì lực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đội ngũ giảng viên phải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rèn luyện ý thức về cái tâm, tầm nhìn của nhà giáo và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giáo dục, bồi d</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ỡng một cách th</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xuyên, đều đặn, trình độ chuyên môn trong cuộc cách mạng 4.0 không chỉ dừng lại với tấm bằng chuyên môn Thạc sỹ hay Tiến sỹ mà đòi hỏi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giảng dạy phải am hiểu sâu rộng trên nhiều lĩnh vực của đời sống xã hội đặc biệt là công nghệ thông tin, kỹ năng giảng dạy từ xa, nghiên cứu khoa học, xã hội học, tâm lý học…tất cả những thứ đó hòa luyện lẫn nhau trong suốt quá trình giảng dạy của giảng viên trên nền tảng đạo đức nghề nghiệp của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dạy.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dạy có đạo đức thì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học mới lĩnh hội hết kiến thức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mới hình thành nhân cách đạo đức tốt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mới trở thành một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thợ, một công nhân hay một công dân tốt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Riêng đối với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Cao đẳng Lý Tự Trọng Thành Phố Hồ Chí Minh đối t</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đào tạo khá đa dạng, đủ mọi đối t</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trình độ kiến thức đầu vào, phần lớn là học sinh mới vừa tốt nghiệp lớp 9 vào học nghề, còn sinh viên thì phần lớn là ở tỉnh về học. Do vậy, đòi hỏi đội ngũ giảng viên cần trao dồi nhiều h</w:t>
      </w:r>
      <w:r w:rsidRPr="003C7BB6">
        <w:rPr>
          <w:rFonts w:ascii="Times New Roman" w:eastAsia="MS Mincho" w:hAnsi="Times New Roman" w:cs="Times New Roman" w:hint="cs"/>
          <w:spacing w:val="-4"/>
          <w:w w:val="98"/>
          <w:sz w:val="21"/>
          <w:szCs w:val="26"/>
        </w:rPr>
        <w:t>ơ</w:t>
      </w:r>
      <w:r w:rsidRPr="003C7BB6">
        <w:rPr>
          <w:rFonts w:ascii="Times New Roman" w:eastAsia="MS Mincho" w:hAnsi="Times New Roman" w:cs="Times New Roman"/>
          <w:spacing w:val="-4"/>
          <w:w w:val="98"/>
          <w:sz w:val="21"/>
          <w:szCs w:val="26"/>
        </w:rPr>
        <w:t>n về cái tâm, tâm lý vững vàng chịu đựng tốt trong quá trình giảng dạy, thay đổi nhiều ph</w:t>
      </w:r>
      <w:r w:rsidRPr="003C7BB6">
        <w:rPr>
          <w:rFonts w:ascii="Times New Roman" w:eastAsia="MS Mincho" w:hAnsi="Times New Roman" w:cs="Times New Roman" w:hint="cs"/>
          <w:spacing w:val="-4"/>
          <w:w w:val="98"/>
          <w:sz w:val="21"/>
          <w:szCs w:val="26"/>
        </w:rPr>
        <w:t>ươ</w:t>
      </w:r>
      <w:r w:rsidRPr="003C7BB6">
        <w:rPr>
          <w:rFonts w:ascii="Times New Roman" w:eastAsia="MS Mincho" w:hAnsi="Times New Roman" w:cs="Times New Roman"/>
          <w:spacing w:val="-4"/>
          <w:w w:val="98"/>
          <w:sz w:val="21"/>
          <w:szCs w:val="26"/>
        </w:rPr>
        <w:t>ng pháp giảng dạy và tâm lý giảng dạy để kịp thời phù hợp với từng đối t</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giảng dạy.</w:t>
      </w:r>
    </w:p>
    <w:p w14:paraId="734D4AB9" w14:textId="4802746F" w:rsidR="003C7BB6" w:rsidRPr="00425056" w:rsidRDefault="00D2215C" w:rsidP="00DC5CD3">
      <w:pPr>
        <w:spacing w:before="40" w:after="0" w:line="240" w:lineRule="auto"/>
        <w:ind w:firstLine="360"/>
        <w:jc w:val="both"/>
        <w:rPr>
          <w:rFonts w:ascii="Times New Roman" w:eastAsia="MS Mincho" w:hAnsi="Times New Roman" w:cs="Times New Roman"/>
          <w:b/>
          <w:spacing w:val="-4"/>
          <w:w w:val="98"/>
          <w:sz w:val="21"/>
          <w:szCs w:val="26"/>
        </w:rPr>
      </w:pPr>
      <w:r w:rsidRPr="00425056">
        <w:rPr>
          <w:rFonts w:ascii="Times New Roman" w:eastAsia="MS Mincho" w:hAnsi="Times New Roman" w:cs="Times New Roman"/>
          <w:b/>
          <w:spacing w:val="-4"/>
          <w:w w:val="98"/>
          <w:sz w:val="21"/>
          <w:szCs w:val="26"/>
        </w:rPr>
        <w:t>Bảng so sánh 3 năm về chuẩn hóa đội ngũ giãng viên, công nhân viên tại Tr</w:t>
      </w:r>
      <w:r w:rsidRPr="00425056">
        <w:rPr>
          <w:rFonts w:ascii="Times New Roman" w:eastAsia="MS Mincho" w:hAnsi="Times New Roman" w:cs="Times New Roman" w:hint="cs"/>
          <w:b/>
          <w:spacing w:val="-4"/>
          <w:w w:val="98"/>
          <w:sz w:val="21"/>
          <w:szCs w:val="26"/>
        </w:rPr>
        <w:t>ư</w:t>
      </w:r>
      <w:r w:rsidRPr="00425056">
        <w:rPr>
          <w:rFonts w:ascii="Times New Roman" w:eastAsia="MS Mincho" w:hAnsi="Times New Roman" w:cs="Times New Roman"/>
          <w:b/>
          <w:spacing w:val="-4"/>
          <w:w w:val="98"/>
          <w:sz w:val="21"/>
          <w:szCs w:val="26"/>
        </w:rPr>
        <w:t>ờng Cao đẳng Lý Tự Trọng Tp.HCM (Nguồn từ văn kiện Hội nghị Cán bộ Công chức, viên chức hằng năm của Tr</w:t>
      </w:r>
      <w:r w:rsidRPr="00425056">
        <w:rPr>
          <w:rFonts w:ascii="Times New Roman" w:eastAsia="MS Mincho" w:hAnsi="Times New Roman" w:cs="Times New Roman" w:hint="cs"/>
          <w:b/>
          <w:spacing w:val="-4"/>
          <w:w w:val="98"/>
          <w:sz w:val="21"/>
          <w:szCs w:val="26"/>
        </w:rPr>
        <w:t>ư</w:t>
      </w:r>
      <w:r w:rsidRPr="00425056">
        <w:rPr>
          <w:rFonts w:ascii="Times New Roman" w:eastAsia="MS Mincho" w:hAnsi="Times New Roman" w:cs="Times New Roman"/>
          <w:b/>
          <w:spacing w:val="-4"/>
          <w:w w:val="98"/>
          <w:sz w:val="21"/>
          <w:szCs w:val="26"/>
        </w:rPr>
        <w:t>ờng)</w:t>
      </w:r>
    </w:p>
    <w:p w14:paraId="2DD09105" w14:textId="77777777" w:rsidR="00425056" w:rsidRDefault="00425056" w:rsidP="00DC5CD3">
      <w:pPr>
        <w:spacing w:before="40" w:after="0" w:line="240" w:lineRule="auto"/>
        <w:ind w:firstLine="360"/>
        <w:jc w:val="both"/>
        <w:rPr>
          <w:rFonts w:ascii="Times New Roman" w:eastAsia="MS Mincho" w:hAnsi="Times New Roman" w:cs="Times New Roman"/>
          <w:spacing w:val="-4"/>
          <w:w w:val="98"/>
          <w:sz w:val="21"/>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041"/>
        <w:gridCol w:w="924"/>
        <w:gridCol w:w="925"/>
        <w:gridCol w:w="940"/>
        <w:gridCol w:w="925"/>
        <w:gridCol w:w="925"/>
        <w:gridCol w:w="940"/>
        <w:gridCol w:w="925"/>
        <w:gridCol w:w="818"/>
      </w:tblGrid>
      <w:tr w:rsidR="00D2215C" w:rsidRPr="00D2215C" w14:paraId="218F7E90" w14:textId="77777777" w:rsidTr="002D01A2">
        <w:tc>
          <w:tcPr>
            <w:tcW w:w="709" w:type="dxa"/>
            <w:vMerge w:val="restart"/>
            <w:shd w:val="clear" w:color="auto" w:fill="auto"/>
          </w:tcPr>
          <w:p w14:paraId="47C951B8" w14:textId="77777777" w:rsidR="00D2215C" w:rsidRPr="00D2215C" w:rsidRDefault="00D2215C" w:rsidP="00D2215C">
            <w:pPr>
              <w:spacing w:after="0" w:line="240" w:lineRule="auto"/>
              <w:jc w:val="both"/>
              <w:rPr>
                <w:rFonts w:ascii="Times New Roman" w:hAnsi="Times New Roman" w:cs="Times New Roman"/>
                <w:b/>
                <w:sz w:val="21"/>
                <w:szCs w:val="21"/>
              </w:rPr>
            </w:pPr>
          </w:p>
        </w:tc>
        <w:tc>
          <w:tcPr>
            <w:tcW w:w="2890" w:type="dxa"/>
            <w:gridSpan w:val="3"/>
            <w:shd w:val="clear" w:color="auto" w:fill="auto"/>
          </w:tcPr>
          <w:p w14:paraId="1150DD95"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Năm học 2017 - 2018</w:t>
            </w:r>
          </w:p>
        </w:tc>
        <w:tc>
          <w:tcPr>
            <w:tcW w:w="2790" w:type="dxa"/>
            <w:gridSpan w:val="3"/>
            <w:shd w:val="clear" w:color="auto" w:fill="auto"/>
          </w:tcPr>
          <w:p w14:paraId="66515985"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Năm học 2018 - 2019</w:t>
            </w:r>
          </w:p>
        </w:tc>
        <w:tc>
          <w:tcPr>
            <w:tcW w:w="2683" w:type="dxa"/>
            <w:gridSpan w:val="3"/>
            <w:shd w:val="clear" w:color="auto" w:fill="auto"/>
          </w:tcPr>
          <w:p w14:paraId="59E42C97"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Năm học 2019 - 2020</w:t>
            </w:r>
          </w:p>
        </w:tc>
      </w:tr>
      <w:tr w:rsidR="00D2215C" w:rsidRPr="00D2215C" w14:paraId="617A4EB4" w14:textId="77777777" w:rsidTr="002D01A2">
        <w:tc>
          <w:tcPr>
            <w:tcW w:w="709" w:type="dxa"/>
            <w:vMerge/>
            <w:shd w:val="clear" w:color="auto" w:fill="auto"/>
          </w:tcPr>
          <w:p w14:paraId="18F72EC2" w14:textId="77777777" w:rsidR="00D2215C" w:rsidRPr="00D2215C" w:rsidRDefault="00D2215C" w:rsidP="00D2215C">
            <w:pPr>
              <w:spacing w:after="0" w:line="240" w:lineRule="auto"/>
              <w:jc w:val="both"/>
              <w:rPr>
                <w:rFonts w:ascii="Times New Roman" w:hAnsi="Times New Roman" w:cs="Times New Roman"/>
                <w:b/>
                <w:sz w:val="21"/>
                <w:szCs w:val="21"/>
              </w:rPr>
            </w:pPr>
          </w:p>
        </w:tc>
        <w:tc>
          <w:tcPr>
            <w:tcW w:w="1041" w:type="dxa"/>
            <w:shd w:val="clear" w:color="auto" w:fill="auto"/>
          </w:tcPr>
          <w:p w14:paraId="5DC99726"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Tổng số</w:t>
            </w:r>
          </w:p>
          <w:p w14:paraId="19B8825F"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sz w:val="21"/>
                <w:szCs w:val="21"/>
              </w:rPr>
              <w:t>CBQL, GV</w:t>
            </w:r>
          </w:p>
        </w:tc>
        <w:tc>
          <w:tcPr>
            <w:tcW w:w="924" w:type="dxa"/>
            <w:shd w:val="clear" w:color="auto" w:fill="auto"/>
          </w:tcPr>
          <w:p w14:paraId="566E29C3"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chuẩn</w:t>
            </w:r>
          </w:p>
          <w:p w14:paraId="5B4500F8" w14:textId="77777777" w:rsidR="00D2215C" w:rsidRPr="00D2215C" w:rsidRDefault="00D2215C" w:rsidP="00D2215C">
            <w:pPr>
              <w:spacing w:after="0" w:line="240" w:lineRule="auto"/>
              <w:jc w:val="both"/>
              <w:rPr>
                <w:rFonts w:ascii="Times New Roman" w:hAnsi="Times New Roman" w:cs="Times New Roman"/>
                <w:b/>
                <w:sz w:val="21"/>
                <w:szCs w:val="21"/>
              </w:rPr>
            </w:pPr>
            <w:r w:rsidRPr="00D2215C">
              <w:rPr>
                <w:rFonts w:ascii="Times New Roman" w:hAnsi="Times New Roman" w:cs="Times New Roman"/>
                <w:sz w:val="21"/>
                <w:szCs w:val="21"/>
              </w:rPr>
              <w:t>(tỷ lệ %)</w:t>
            </w:r>
          </w:p>
        </w:tc>
        <w:tc>
          <w:tcPr>
            <w:tcW w:w="925" w:type="dxa"/>
            <w:shd w:val="clear" w:color="auto" w:fill="auto"/>
          </w:tcPr>
          <w:p w14:paraId="01430FDA"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trên chuẩn</w:t>
            </w:r>
          </w:p>
          <w:p w14:paraId="04C3C4F0" w14:textId="77777777" w:rsidR="00D2215C" w:rsidRPr="00D2215C" w:rsidRDefault="00D2215C" w:rsidP="00D2215C">
            <w:pPr>
              <w:spacing w:after="0" w:line="240" w:lineRule="auto"/>
              <w:jc w:val="both"/>
              <w:rPr>
                <w:rFonts w:ascii="Times New Roman" w:hAnsi="Times New Roman" w:cs="Times New Roman"/>
                <w:b/>
                <w:sz w:val="21"/>
                <w:szCs w:val="21"/>
              </w:rPr>
            </w:pPr>
            <w:r w:rsidRPr="00D2215C">
              <w:rPr>
                <w:rFonts w:ascii="Times New Roman" w:hAnsi="Times New Roman" w:cs="Times New Roman"/>
                <w:sz w:val="21"/>
                <w:szCs w:val="21"/>
              </w:rPr>
              <w:t>(tỷ lệ %)</w:t>
            </w:r>
          </w:p>
        </w:tc>
        <w:tc>
          <w:tcPr>
            <w:tcW w:w="940" w:type="dxa"/>
            <w:shd w:val="clear" w:color="auto" w:fill="auto"/>
          </w:tcPr>
          <w:p w14:paraId="6566DB24"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Tổng số</w:t>
            </w:r>
          </w:p>
          <w:p w14:paraId="35F1E303" w14:textId="77777777" w:rsidR="00D2215C" w:rsidRPr="00D2215C" w:rsidRDefault="00D2215C" w:rsidP="00D2215C">
            <w:pPr>
              <w:spacing w:after="0" w:line="240" w:lineRule="auto"/>
              <w:jc w:val="both"/>
              <w:rPr>
                <w:rFonts w:ascii="Times New Roman" w:hAnsi="Times New Roman" w:cs="Times New Roman"/>
                <w:b/>
                <w:sz w:val="21"/>
                <w:szCs w:val="21"/>
              </w:rPr>
            </w:pPr>
            <w:r w:rsidRPr="00D2215C">
              <w:rPr>
                <w:rFonts w:ascii="Times New Roman" w:hAnsi="Times New Roman" w:cs="Times New Roman"/>
                <w:sz w:val="21"/>
                <w:szCs w:val="21"/>
              </w:rPr>
              <w:t>CBQL, GV</w:t>
            </w:r>
          </w:p>
        </w:tc>
        <w:tc>
          <w:tcPr>
            <w:tcW w:w="925" w:type="dxa"/>
            <w:shd w:val="clear" w:color="auto" w:fill="auto"/>
          </w:tcPr>
          <w:p w14:paraId="1B9EADAD"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chuẩn</w:t>
            </w:r>
          </w:p>
          <w:p w14:paraId="3179998B" w14:textId="77777777" w:rsidR="00D2215C" w:rsidRPr="00D2215C" w:rsidRDefault="00D2215C" w:rsidP="00D2215C">
            <w:pPr>
              <w:spacing w:after="0" w:line="240" w:lineRule="auto"/>
              <w:jc w:val="both"/>
              <w:rPr>
                <w:rFonts w:ascii="Times New Roman" w:hAnsi="Times New Roman" w:cs="Times New Roman"/>
                <w:b/>
                <w:sz w:val="21"/>
                <w:szCs w:val="21"/>
              </w:rPr>
            </w:pPr>
            <w:r w:rsidRPr="00D2215C">
              <w:rPr>
                <w:rFonts w:ascii="Times New Roman" w:hAnsi="Times New Roman" w:cs="Times New Roman"/>
                <w:sz w:val="21"/>
                <w:szCs w:val="21"/>
              </w:rPr>
              <w:t>(tỷ lệ %)</w:t>
            </w:r>
          </w:p>
        </w:tc>
        <w:tc>
          <w:tcPr>
            <w:tcW w:w="925" w:type="dxa"/>
            <w:shd w:val="clear" w:color="auto" w:fill="auto"/>
          </w:tcPr>
          <w:p w14:paraId="21043F37"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trên chuẩn</w:t>
            </w:r>
          </w:p>
          <w:p w14:paraId="3AF9F307"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(tỷ lệ %)</w:t>
            </w:r>
          </w:p>
        </w:tc>
        <w:tc>
          <w:tcPr>
            <w:tcW w:w="940" w:type="dxa"/>
            <w:shd w:val="clear" w:color="auto" w:fill="auto"/>
          </w:tcPr>
          <w:p w14:paraId="21ED296A"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Tổng số</w:t>
            </w:r>
          </w:p>
          <w:p w14:paraId="225A8121"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CBQL, GV</w:t>
            </w:r>
          </w:p>
        </w:tc>
        <w:tc>
          <w:tcPr>
            <w:tcW w:w="925" w:type="dxa"/>
            <w:shd w:val="clear" w:color="auto" w:fill="auto"/>
          </w:tcPr>
          <w:p w14:paraId="05189C9E"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chuẩn</w:t>
            </w:r>
          </w:p>
          <w:p w14:paraId="1C3D13C5"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(tỷ lệ %)</w:t>
            </w:r>
          </w:p>
        </w:tc>
        <w:tc>
          <w:tcPr>
            <w:tcW w:w="818" w:type="dxa"/>
            <w:shd w:val="clear" w:color="auto" w:fill="auto"/>
          </w:tcPr>
          <w:p w14:paraId="6E2C3325"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trên chuẩn</w:t>
            </w:r>
          </w:p>
          <w:p w14:paraId="30B316B1"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(tỷ lệ %)</w:t>
            </w:r>
          </w:p>
        </w:tc>
      </w:tr>
      <w:tr w:rsidR="00D2215C" w:rsidRPr="00D2215C" w14:paraId="13198B3A" w14:textId="77777777" w:rsidTr="002D01A2">
        <w:tc>
          <w:tcPr>
            <w:tcW w:w="709" w:type="dxa"/>
            <w:shd w:val="clear" w:color="auto" w:fill="auto"/>
          </w:tcPr>
          <w:p w14:paraId="2C2A3765" w14:textId="77777777" w:rsidR="00D2215C" w:rsidRPr="00D2215C" w:rsidRDefault="00D2215C" w:rsidP="00D2215C">
            <w:pPr>
              <w:spacing w:after="0" w:line="240" w:lineRule="auto"/>
              <w:jc w:val="both"/>
              <w:rPr>
                <w:rFonts w:ascii="Times New Roman" w:hAnsi="Times New Roman" w:cs="Times New Roman"/>
                <w:b/>
                <w:sz w:val="21"/>
                <w:szCs w:val="21"/>
              </w:rPr>
            </w:pPr>
            <w:r w:rsidRPr="00D2215C">
              <w:rPr>
                <w:rFonts w:ascii="Times New Roman" w:hAnsi="Times New Roman" w:cs="Times New Roman"/>
                <w:b/>
                <w:sz w:val="21"/>
                <w:szCs w:val="21"/>
              </w:rPr>
              <w:t>Tổng</w:t>
            </w:r>
          </w:p>
        </w:tc>
        <w:tc>
          <w:tcPr>
            <w:tcW w:w="1041" w:type="dxa"/>
            <w:shd w:val="clear" w:color="auto" w:fill="auto"/>
          </w:tcPr>
          <w:p w14:paraId="6A9BD5A9"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211</w:t>
            </w:r>
          </w:p>
        </w:tc>
        <w:tc>
          <w:tcPr>
            <w:tcW w:w="924" w:type="dxa"/>
            <w:shd w:val="clear" w:color="auto" w:fill="auto"/>
          </w:tcPr>
          <w:p w14:paraId="7760A888"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35.07</w:t>
            </w:r>
          </w:p>
        </w:tc>
        <w:tc>
          <w:tcPr>
            <w:tcW w:w="925" w:type="dxa"/>
            <w:shd w:val="clear" w:color="auto" w:fill="auto"/>
          </w:tcPr>
          <w:p w14:paraId="522E5813"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64.93</w:t>
            </w:r>
          </w:p>
        </w:tc>
        <w:tc>
          <w:tcPr>
            <w:tcW w:w="940" w:type="dxa"/>
            <w:shd w:val="clear" w:color="auto" w:fill="auto"/>
          </w:tcPr>
          <w:p w14:paraId="56F5B5AE"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214</w:t>
            </w:r>
          </w:p>
        </w:tc>
        <w:tc>
          <w:tcPr>
            <w:tcW w:w="925" w:type="dxa"/>
            <w:shd w:val="clear" w:color="auto" w:fill="auto"/>
          </w:tcPr>
          <w:p w14:paraId="2B47B9D1"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32.24</w:t>
            </w:r>
          </w:p>
        </w:tc>
        <w:tc>
          <w:tcPr>
            <w:tcW w:w="925" w:type="dxa"/>
            <w:shd w:val="clear" w:color="auto" w:fill="auto"/>
          </w:tcPr>
          <w:p w14:paraId="79B04616"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67.76</w:t>
            </w:r>
          </w:p>
        </w:tc>
        <w:tc>
          <w:tcPr>
            <w:tcW w:w="940" w:type="dxa"/>
            <w:shd w:val="clear" w:color="auto" w:fill="auto"/>
          </w:tcPr>
          <w:p w14:paraId="7A7DBEE9"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219</w:t>
            </w:r>
          </w:p>
        </w:tc>
        <w:tc>
          <w:tcPr>
            <w:tcW w:w="925" w:type="dxa"/>
            <w:shd w:val="clear" w:color="auto" w:fill="auto"/>
          </w:tcPr>
          <w:p w14:paraId="4511F9B0"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23.74</w:t>
            </w:r>
          </w:p>
        </w:tc>
        <w:tc>
          <w:tcPr>
            <w:tcW w:w="818" w:type="dxa"/>
            <w:shd w:val="clear" w:color="auto" w:fill="auto"/>
          </w:tcPr>
          <w:p w14:paraId="5DA4B751"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76.26</w:t>
            </w:r>
          </w:p>
        </w:tc>
      </w:tr>
    </w:tbl>
    <w:p w14:paraId="3558314D" w14:textId="77777777" w:rsidR="00425056" w:rsidRDefault="00425056" w:rsidP="00D2215C">
      <w:pPr>
        <w:spacing w:before="40" w:after="0" w:line="240" w:lineRule="auto"/>
        <w:ind w:firstLine="360"/>
        <w:jc w:val="both"/>
        <w:rPr>
          <w:rFonts w:ascii="Times New Roman" w:eastAsia="MS Mincho" w:hAnsi="Times New Roman" w:cs="Times New Roman"/>
          <w:b/>
          <w:spacing w:val="-4"/>
          <w:w w:val="98"/>
          <w:sz w:val="21"/>
          <w:szCs w:val="26"/>
        </w:rPr>
      </w:pPr>
    </w:p>
    <w:p w14:paraId="31F54770" w14:textId="7A380906" w:rsidR="00D2215C" w:rsidRPr="00D2215C" w:rsidRDefault="00D2215C" w:rsidP="00D2215C">
      <w:pPr>
        <w:spacing w:before="40" w:after="0" w:line="240" w:lineRule="auto"/>
        <w:ind w:firstLine="360"/>
        <w:jc w:val="both"/>
        <w:rPr>
          <w:rFonts w:ascii="Times New Roman" w:eastAsia="MS Mincho" w:hAnsi="Times New Roman" w:cs="Times New Roman"/>
          <w:spacing w:val="-4"/>
          <w:w w:val="98"/>
          <w:sz w:val="21"/>
          <w:szCs w:val="26"/>
        </w:rPr>
      </w:pPr>
      <w:r w:rsidRPr="00D2215C">
        <w:rPr>
          <w:rFonts w:ascii="Times New Roman" w:eastAsia="MS Mincho" w:hAnsi="Times New Roman" w:cs="Times New Roman"/>
          <w:b/>
          <w:spacing w:val="-4"/>
          <w:w w:val="98"/>
          <w:sz w:val="21"/>
          <w:szCs w:val="26"/>
        </w:rPr>
        <w:t>Thứ hai,</w:t>
      </w:r>
      <w:r w:rsidRPr="00D2215C">
        <w:rPr>
          <w:rFonts w:ascii="Times New Roman" w:eastAsia="MS Mincho" w:hAnsi="Times New Roman" w:cs="Times New Roman"/>
          <w:spacing w:val="-4"/>
          <w:w w:val="98"/>
          <w:sz w:val="21"/>
          <w:szCs w:val="26"/>
        </w:rPr>
        <w:t xml:space="preserve"> cần có kế hoạ</w:t>
      </w:r>
      <w:r w:rsidR="00066848">
        <w:rPr>
          <w:rFonts w:ascii="Times New Roman" w:eastAsia="MS Mincho" w:hAnsi="Times New Roman" w:cs="Times New Roman"/>
          <w:spacing w:val="-4"/>
          <w:w w:val="98"/>
          <w:sz w:val="21"/>
          <w:szCs w:val="26"/>
        </w:rPr>
        <w:t>ch công tác q</w:t>
      </w:r>
      <w:r w:rsidRPr="00D2215C">
        <w:rPr>
          <w:rFonts w:ascii="Times New Roman" w:eastAsia="MS Mincho" w:hAnsi="Times New Roman" w:cs="Times New Roman"/>
          <w:spacing w:val="-4"/>
          <w:w w:val="98"/>
          <w:sz w:val="21"/>
          <w:szCs w:val="26"/>
        </w:rPr>
        <w:t>uy hoạch đội ngũ giảng viên, cán bộ quản lý theo hướng phát triển của nhà trường. Đội ngũ giảng viên là nguồn nhân lực quan trọng nhất trong suốt quá trình xây dựng và phát triển nhà trường, việc quy hoạch đội ngũ giảng viên là nhằm đảm bảo đủ số lượng, chất lượng đáp ứng nhu cầu phát triển của nhà trường cũng như theo yêu cầu của Bộ đề ra. Căn cứ vào tính đặc thù, quy mô phát triển của nhà trường cũng như đòi hỏi các ngành nghề và nhu cầu người học mà có kế hoạch quy hoạch giảng viên cho phù hợp qua từng giai đoạn, thời kỳ của nhà trường. Đặc biệt hướng về chuẩn hóa theo nhu cầu của xã hội, phù hợp với yêu cầu Cách mạng Công nghiệp 4.0 mà buộc người dạy phải có kiến thức sâu rộng trên tất cả các lĩnh vực ngoài kiến thức chuyên môn.</w:t>
      </w:r>
    </w:p>
    <w:p w14:paraId="29C2703A" w14:textId="77777777" w:rsidR="00D2215C" w:rsidRPr="00D2215C" w:rsidRDefault="00D2215C" w:rsidP="00D2215C">
      <w:pPr>
        <w:spacing w:before="40" w:after="0" w:line="240" w:lineRule="auto"/>
        <w:ind w:firstLine="360"/>
        <w:jc w:val="both"/>
        <w:rPr>
          <w:rFonts w:ascii="Times New Roman" w:eastAsia="MS Mincho" w:hAnsi="Times New Roman" w:cs="Times New Roman"/>
          <w:spacing w:val="-4"/>
          <w:w w:val="98"/>
          <w:sz w:val="21"/>
          <w:szCs w:val="26"/>
        </w:rPr>
      </w:pPr>
      <w:r w:rsidRPr="00D2215C">
        <w:rPr>
          <w:rFonts w:ascii="Times New Roman" w:eastAsia="MS Mincho" w:hAnsi="Times New Roman" w:cs="Times New Roman"/>
          <w:b/>
          <w:spacing w:val="-4"/>
          <w:w w:val="98"/>
          <w:sz w:val="21"/>
          <w:szCs w:val="26"/>
        </w:rPr>
        <w:t>Thứ ba</w:t>
      </w:r>
      <w:r w:rsidRPr="00D2215C">
        <w:rPr>
          <w:rFonts w:ascii="Times New Roman" w:eastAsia="MS Mincho" w:hAnsi="Times New Roman" w:cs="Times New Roman"/>
          <w:spacing w:val="-4"/>
          <w:w w:val="98"/>
          <w:sz w:val="21"/>
          <w:szCs w:val="26"/>
        </w:rPr>
        <w:t>, đổi mới phương pháp giảng dạy, nâng cao phát triển năng lực giảng dạy,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w:t>
      </w:r>
    </w:p>
    <w:p w14:paraId="23582110" w14:textId="59730109" w:rsidR="00D2215C" w:rsidRPr="00D2215C" w:rsidRDefault="00D2215C" w:rsidP="00D2215C">
      <w:pPr>
        <w:spacing w:before="40" w:after="0" w:line="240" w:lineRule="auto"/>
        <w:ind w:firstLine="360"/>
        <w:jc w:val="both"/>
        <w:rPr>
          <w:rFonts w:ascii="Times New Roman" w:eastAsia="MS Mincho" w:hAnsi="Times New Roman" w:cs="Times New Roman"/>
          <w:spacing w:val="-4"/>
          <w:w w:val="98"/>
          <w:sz w:val="21"/>
          <w:szCs w:val="26"/>
        </w:rPr>
      </w:pPr>
      <w:r w:rsidRPr="00D2215C">
        <w:rPr>
          <w:rFonts w:ascii="Times New Roman" w:eastAsia="MS Mincho" w:hAnsi="Times New Roman" w:cs="Times New Roman"/>
          <w:b/>
          <w:spacing w:val="-4"/>
          <w:w w:val="98"/>
          <w:sz w:val="21"/>
          <w:szCs w:val="26"/>
        </w:rPr>
        <w:t>Thứ tư</w:t>
      </w:r>
      <w:r w:rsidRPr="00D2215C">
        <w:rPr>
          <w:rFonts w:ascii="Times New Roman" w:eastAsia="MS Mincho" w:hAnsi="Times New Roman" w:cs="Times New Roman"/>
          <w:spacing w:val="-4"/>
          <w:w w:val="98"/>
          <w:sz w:val="21"/>
          <w:szCs w:val="26"/>
        </w:rPr>
        <w:t xml:space="preserve">, bồi dưỡng chuẩn hóa nâng cao trình độ kiến thức công nghệ thông tin và trình độ ngoại ngữ: Trong thời đại hiện nay việc giảng dạy nghiên cứu không dừng lại tại nhà trường mà còn mở rộng ra khắp thế giới, việc học trao đổi kiến thức trên toàn cầu bằng nhiều ngôn ngữ trong đó ngôn ngữ Tiếng Anh là chính, cùng với các công nghệ, công cụ sử dụng để giảng dạy, hiện nay có rất nhiều công cụ hổ trợ cho việc giảng dạy có khoảng gần 200 công cụ thiết bị hổ trợ. Tất cả đều đòi hỏi người dạy phải thuần thục và giỏi về công nghệ thông tin thì mới tiếp cận và sử dụng được, cụ thể như các công nghệ AI, Big Data và IoT…Người dạy không cần gần sát HS-SV mà  họ có thể ở cách xa, hoặc thậm chí ở các nước khác trên thế giới, đặc biệt trong giai đoạn dịch bệnh Covid -19 xảy ra, buộc người dạy và người học phải dạy và học từ xa bằng các công nghệ, phương tiện, phần mềm điều khiển từ xa, mà người học vẫn có thể học được kiến thức của người dạy và người dạy vẫn có thể truyền đạt được kiến thức đến </w:t>
      </w:r>
      <w:r w:rsidRPr="00D2215C">
        <w:rPr>
          <w:rFonts w:ascii="Times New Roman" w:eastAsia="MS Mincho" w:hAnsi="Times New Roman" w:cs="Times New Roman"/>
          <w:spacing w:val="-4"/>
          <w:w w:val="98"/>
          <w:sz w:val="21"/>
          <w:szCs w:val="26"/>
        </w:rPr>
        <w:lastRenderedPageBreak/>
        <w:t>người học và có thể</w:t>
      </w:r>
      <w:r w:rsidR="00F476F9">
        <w:rPr>
          <w:rFonts w:ascii="Times New Roman" w:eastAsia="MS Mincho" w:hAnsi="Times New Roman" w:cs="Times New Roman"/>
          <w:spacing w:val="-4"/>
          <w:w w:val="98"/>
          <w:sz w:val="21"/>
          <w:szCs w:val="26"/>
        </w:rPr>
        <w:t xml:space="preserve"> </w:t>
      </w:r>
      <w:r w:rsidRPr="00D2215C">
        <w:rPr>
          <w:rFonts w:ascii="Times New Roman" w:eastAsia="MS Mincho" w:hAnsi="Times New Roman" w:cs="Times New Roman"/>
          <w:spacing w:val="-4"/>
          <w:w w:val="98"/>
          <w:sz w:val="21"/>
          <w:szCs w:val="26"/>
        </w:rPr>
        <w:t xml:space="preserve">kiểm tra kiến thức người học từ xa. Mà muốn vậy thì người dạy lẫn người học cần có kiến thức công nghệ thông tin và được tập huấn trước đem lại sự hiểu biết nhất định mà các mô hình giảng dạy trực tuyến sẽ được ứng dụng trong đào tạo cao đẳng, đại học, như E-learning; B-learning.  </w:t>
      </w:r>
    </w:p>
    <w:p w14:paraId="77388993" w14:textId="72C97B6C" w:rsidR="003C7BB6" w:rsidRDefault="00D2215C" w:rsidP="00D2215C">
      <w:pPr>
        <w:spacing w:before="40" w:after="0" w:line="240" w:lineRule="auto"/>
        <w:ind w:firstLine="360"/>
        <w:jc w:val="both"/>
        <w:rPr>
          <w:rFonts w:ascii="Times New Roman" w:eastAsia="MS Mincho" w:hAnsi="Times New Roman" w:cs="Times New Roman"/>
          <w:spacing w:val="-4"/>
          <w:w w:val="98"/>
          <w:sz w:val="21"/>
          <w:szCs w:val="26"/>
        </w:rPr>
      </w:pPr>
      <w:r w:rsidRPr="00D2215C">
        <w:rPr>
          <w:rFonts w:ascii="Times New Roman" w:eastAsia="MS Mincho" w:hAnsi="Times New Roman" w:cs="Times New Roman"/>
          <w:b/>
          <w:spacing w:val="-4"/>
          <w:w w:val="98"/>
          <w:sz w:val="21"/>
          <w:szCs w:val="26"/>
        </w:rPr>
        <w:t>Thứ năm</w:t>
      </w:r>
      <w:r w:rsidRPr="00D2215C">
        <w:rPr>
          <w:rFonts w:ascii="Times New Roman" w:eastAsia="MS Mincho" w:hAnsi="Times New Roman" w:cs="Times New Roman"/>
          <w:spacing w:val="-4"/>
          <w:w w:val="98"/>
          <w:sz w:val="21"/>
          <w:szCs w:val="26"/>
        </w:rPr>
        <w:t>, tăng cườ</w:t>
      </w:r>
      <w:r w:rsidR="003D51C6">
        <w:rPr>
          <w:rFonts w:ascii="Times New Roman" w:eastAsia="MS Mincho" w:hAnsi="Times New Roman" w:cs="Times New Roman"/>
          <w:spacing w:val="-4"/>
          <w:w w:val="98"/>
          <w:sz w:val="21"/>
          <w:szCs w:val="26"/>
        </w:rPr>
        <w:t xml:space="preserve">ng, </w:t>
      </w:r>
      <w:r w:rsidRPr="00D2215C">
        <w:rPr>
          <w:rFonts w:ascii="Times New Roman" w:eastAsia="MS Mincho" w:hAnsi="Times New Roman" w:cs="Times New Roman"/>
          <w:spacing w:val="-4"/>
          <w:w w:val="98"/>
          <w:sz w:val="21"/>
          <w:szCs w:val="26"/>
        </w:rPr>
        <w:t>nâng cao, cải tiến cơ sở vật chất, trang thiết bị giảng dạy hiện đại là một trong những nhu cầu quan trọng nhất trong cuộc Cách mạng Công nghiệp 4.0. Bởi vì trong thời đại mới con người sử dụng trang thiết bị hiện đại mà phần lớn là những trang thiết bị gắn liền với hệ thống tự động vi xử lý tối tân, đòi hỏi người học phải tiếp cận đến những trang thiết bị máy móc hiện đại thì mới đáp ứng được nhu cầu xã hội, tạo ra lực lượng lao động công nghệ cao đáp ứng cho nền kinh tế thị trường trong nước cũng như trên toàn thế giới. Do vậy, nếu nhà trường không nâng cấp trang thiết bị giảng dạy, cùng với những máy móc hiện đại để giảng dạy thì sản phẩm tạo ra (người học) sẽ không đáp ứng  được nhu cầu cho các khu Công nghiệp Công nghệ cao và các doanh nghiệp đầu tư để sản xuất ra các sản phẩm ứng dụng cho xã hội. Đặc biệt là những trang thiết bị gắn liền với công nghệ thông tin, máy móc gắn liền với mạch điện tử điều khiển từ xa qua mạng internet điều khiển từ xa trên phạm vi toàn cầu.</w:t>
      </w:r>
    </w:p>
    <w:p w14:paraId="1D8B1E8A" w14:textId="1CB76ED6" w:rsidR="00D2215C" w:rsidRDefault="00D2215C" w:rsidP="00D2215C">
      <w:pPr>
        <w:spacing w:before="40"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drawing>
          <wp:inline distT="0" distB="0" distL="0" distR="0" wp14:anchorId="1B2C58BA" wp14:editId="37358EE3">
            <wp:extent cx="5771515" cy="259969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1515" cy="2599690"/>
                    </a:xfrm>
                    <a:prstGeom prst="rect">
                      <a:avLst/>
                    </a:prstGeom>
                    <a:noFill/>
                  </pic:spPr>
                </pic:pic>
              </a:graphicData>
            </a:graphic>
          </wp:inline>
        </w:drawing>
      </w:r>
    </w:p>
    <w:p w14:paraId="4F02BBAC" w14:textId="77777777"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p>
    <w:p w14:paraId="05764E11" w14:textId="6D1F107B" w:rsidR="002D01A2" w:rsidRPr="002D01A2" w:rsidRDefault="002D01A2" w:rsidP="002D01A2">
      <w:pPr>
        <w:spacing w:before="40" w:after="0" w:line="240" w:lineRule="auto"/>
        <w:ind w:firstLine="360"/>
        <w:jc w:val="both"/>
        <w:rPr>
          <w:rFonts w:ascii="Times New Roman" w:eastAsia="MS Mincho" w:hAnsi="Times New Roman" w:cs="Times New Roman"/>
          <w:spacing w:val="-4"/>
          <w:w w:val="98"/>
          <w:sz w:val="21"/>
          <w:szCs w:val="26"/>
        </w:rPr>
      </w:pPr>
      <w:r w:rsidRPr="002D01A2">
        <w:rPr>
          <w:rFonts w:ascii="Times New Roman" w:eastAsia="MS Mincho" w:hAnsi="Times New Roman" w:cs="Times New Roman"/>
          <w:b/>
          <w:spacing w:val="-4"/>
          <w:w w:val="98"/>
          <w:sz w:val="21"/>
          <w:szCs w:val="26"/>
        </w:rPr>
        <w:t>Thứ sáu</w:t>
      </w:r>
      <w:r w:rsidRPr="002D01A2">
        <w:rPr>
          <w:rFonts w:ascii="Times New Roman" w:eastAsia="MS Mincho" w:hAnsi="Times New Roman" w:cs="Times New Roman"/>
          <w:spacing w:val="-4"/>
          <w:w w:val="98"/>
          <w:sz w:val="21"/>
          <w:szCs w:val="26"/>
        </w:rPr>
        <w:t>, nâng cao cải cách chính sách đãi ngộ cho đội ngũ giảng viên, cán bộ nhân viên và người lao động. Đây là yếu tố cần thiết không thể thiếu được trong quá trình sử dụng đội ngũ giảng viên trong suốt quá trình xây dựng và phát triển nhà trường. Bởi vì muốn có sản phẩm đầu ra (người học) tốt thì đội ngũ này phải giỏi toàn diện về mọi mặt từ đạo đứ</w:t>
      </w:r>
      <w:r w:rsidR="00F476F9">
        <w:rPr>
          <w:rFonts w:ascii="Times New Roman" w:eastAsia="MS Mincho" w:hAnsi="Times New Roman" w:cs="Times New Roman"/>
          <w:spacing w:val="-4"/>
          <w:w w:val="98"/>
          <w:sz w:val="21"/>
          <w:szCs w:val="26"/>
        </w:rPr>
        <w:t xml:space="preserve">c, nhân cách </w:t>
      </w:r>
      <w:bookmarkStart w:id="0" w:name="_GoBack"/>
      <w:bookmarkEnd w:id="0"/>
      <w:r w:rsidRPr="002D01A2">
        <w:rPr>
          <w:rFonts w:ascii="Times New Roman" w:eastAsia="MS Mincho" w:hAnsi="Times New Roman" w:cs="Times New Roman"/>
          <w:spacing w:val="-4"/>
          <w:w w:val="98"/>
          <w:sz w:val="21"/>
          <w:szCs w:val="26"/>
        </w:rPr>
        <w:t xml:space="preserve">cho đến trình độ kiến thức chuyên môn, đội ngũ giảng viên trong cuộc Cách mạng Công nghiệp 4.0 đòi hỏi họ phải được trao dồi kiến thức chuyên môn một cách thường xuyên, kiến thức phải sâu rộng trên nhiều lĩnh vực trong đời sống xã hội, người thầy là một trung tâm để vận hành máy móc, điều khiển mọi người trên phạm vi toàn diện, vì vậy đòi hỏi người dạy phải giỏi trên nhiều lĩnh vực đặc biệt là trình độ công nghệ thông tin và ngoại ngữ để từ đó đáp ứng được nền văn minh của nhân loại. Ngoài việc cải cách quan tâm đến nhu cầu sống, lương và quyền lợi của đội ngũ giảng dạy, nhà trường cần có chính sách đãi ngộ lâu dài nhằm giữ được những người tài, đào tạo lực lượng kế thừa có tâm gắn bó lâu dài với nhà trường nhằm tạo nên một lực lượng vững chắc hoặc kế thừa trong việc đào tạo người học có được đầy đủ những kiến thức chuyên ngành, chuyên môn. Từ chuyên môn cho đến nhân cách, đạo đước nghề  nghiệp, đạo </w:t>
      </w:r>
      <w:r w:rsidRPr="002D01A2">
        <w:rPr>
          <w:rFonts w:ascii="Times New Roman" w:eastAsia="MS Mincho" w:hAnsi="Times New Roman" w:cs="Times New Roman" w:hint="eastAsia"/>
          <w:spacing w:val="-4"/>
          <w:w w:val="98"/>
          <w:sz w:val="21"/>
          <w:szCs w:val="26"/>
        </w:rPr>
        <w:t>đ</w:t>
      </w:r>
      <w:r w:rsidRPr="002D01A2">
        <w:rPr>
          <w:rFonts w:ascii="Times New Roman" w:eastAsia="MS Mincho" w:hAnsi="Times New Roman" w:cs="Times New Roman"/>
          <w:spacing w:val="-4"/>
          <w:w w:val="98"/>
          <w:sz w:val="21"/>
          <w:szCs w:val="26"/>
        </w:rPr>
        <w:t xml:space="preserve">ức sống, đạo đức làm người…   </w:t>
      </w:r>
    </w:p>
    <w:p w14:paraId="269D9308" w14:textId="77777777" w:rsidR="002D01A2" w:rsidRPr="002D01A2" w:rsidRDefault="002D01A2" w:rsidP="002D01A2">
      <w:pPr>
        <w:spacing w:before="40" w:after="0" w:line="240" w:lineRule="auto"/>
        <w:ind w:firstLine="360"/>
        <w:jc w:val="both"/>
        <w:rPr>
          <w:rFonts w:ascii="Times New Roman" w:eastAsia="MS Mincho" w:hAnsi="Times New Roman" w:cs="Times New Roman"/>
          <w:spacing w:val="-4"/>
          <w:w w:val="98"/>
          <w:sz w:val="21"/>
          <w:szCs w:val="26"/>
        </w:rPr>
      </w:pPr>
      <w:r w:rsidRPr="002D01A2">
        <w:rPr>
          <w:rFonts w:ascii="Times New Roman" w:eastAsia="MS Mincho" w:hAnsi="Times New Roman" w:cs="Times New Roman"/>
          <w:b/>
          <w:spacing w:val="-4"/>
          <w:w w:val="98"/>
          <w:sz w:val="21"/>
          <w:szCs w:val="26"/>
        </w:rPr>
        <w:t>Thứ bảy</w:t>
      </w:r>
      <w:r w:rsidRPr="002D01A2">
        <w:rPr>
          <w:rFonts w:ascii="Times New Roman" w:eastAsia="MS Mincho" w:hAnsi="Times New Roman" w:cs="Times New Roman"/>
          <w:spacing w:val="-4"/>
          <w:w w:val="98"/>
          <w:sz w:val="21"/>
          <w:szCs w:val="26"/>
        </w:rPr>
        <w:t xml:space="preserve">, tăng cường các mối quan hệ hợp tác trong giáo dục cũng như ở các doanh nghiệp, con đường để nhà trường phát triển từ giáo dục cho đến giảng dạy lâu dài là phải gắn liền quá trình giáo dục và đào tạo ở nhà trường với các doanh nghiệp, quan hệ trao </w:t>
      </w:r>
      <w:r w:rsidRPr="002D01A2">
        <w:rPr>
          <w:rFonts w:ascii="Times New Roman" w:eastAsia="MS Mincho" w:hAnsi="Times New Roman" w:cs="Times New Roman" w:hint="eastAsia"/>
          <w:spacing w:val="-4"/>
          <w:w w:val="98"/>
          <w:sz w:val="21"/>
          <w:szCs w:val="26"/>
        </w:rPr>
        <w:t>đ</w:t>
      </w:r>
      <w:r w:rsidRPr="002D01A2">
        <w:rPr>
          <w:rFonts w:ascii="Times New Roman" w:eastAsia="MS Mincho" w:hAnsi="Times New Roman" w:cs="Times New Roman"/>
          <w:spacing w:val="-4"/>
          <w:w w:val="98"/>
          <w:sz w:val="21"/>
          <w:szCs w:val="26"/>
        </w:rPr>
        <w:t>ổi kiến thức những quốc gia có nền giáo dục tiến tiến, hiện đại từ các nhà trường khác để cùng nhau học hỏi và phát triển. Hiện nay, Trường Cao đẳng Lý Tự Trọng Thành Phố Hồ Chí Minh có quan hệ trên 1.000 doanh nghiệp trong và ngoài nước nhằm giúp cho HS-SV có điều kiện tiếp cận những trang thiết bị hiện đại, làm quen với môi trường làm việc ở các khu công nghiệp lớn để các em ra trường làm việc không bở ngỡ, đồng thời kết hợp với doanh nghiệp đào tạo  kiến thức, theo nhu cầu của doanh nghiệp, cung cấp lực lượng lao động cho các doanh nghiệp khi có yêu cầu.</w:t>
      </w:r>
    </w:p>
    <w:p w14:paraId="061E5DDF" w14:textId="77777777" w:rsidR="002D01A2" w:rsidRPr="002D01A2" w:rsidRDefault="002D01A2" w:rsidP="002D01A2">
      <w:pPr>
        <w:spacing w:before="40" w:after="0" w:line="240" w:lineRule="auto"/>
        <w:ind w:firstLine="360"/>
        <w:jc w:val="both"/>
        <w:rPr>
          <w:rFonts w:ascii="Times New Roman" w:eastAsia="MS Mincho" w:hAnsi="Times New Roman" w:cs="Times New Roman"/>
          <w:spacing w:val="-4"/>
          <w:w w:val="98"/>
          <w:sz w:val="21"/>
          <w:szCs w:val="26"/>
        </w:rPr>
      </w:pPr>
      <w:r w:rsidRPr="002D01A2">
        <w:rPr>
          <w:rFonts w:ascii="Times New Roman" w:eastAsia="MS Mincho" w:hAnsi="Times New Roman" w:cs="Times New Roman"/>
          <w:b/>
          <w:spacing w:val="-4"/>
          <w:w w:val="98"/>
          <w:sz w:val="21"/>
          <w:szCs w:val="26"/>
        </w:rPr>
        <w:lastRenderedPageBreak/>
        <w:t>Thứ tám</w:t>
      </w:r>
      <w:r w:rsidRPr="002D01A2">
        <w:rPr>
          <w:rFonts w:ascii="Times New Roman" w:eastAsia="MS Mincho" w:hAnsi="Times New Roman" w:cs="Times New Roman"/>
          <w:spacing w:val="-4"/>
          <w:w w:val="98"/>
          <w:sz w:val="21"/>
          <w:szCs w:val="26"/>
        </w:rPr>
        <w:t xml:space="preserve">, giảng viên cần có khả năng thích ứng nhanh trong mọi tình huống xảy ra trong từng giai đoạn hoặc sự chuyển hóa của nhà trường. Thời đại Công nghiệp 4.0 là thời đại bắt buộc đội ngũ giảng viên, lực lượng giảng dạy cho đến người học cần phải thay đổi cách dạy, cách học, phương pháp dạy và phương pháp học phải phù hợp với nhu cầu phát triển của xã hội và thế giới, mà phần lớn đòi hỏi đội  ngũ giảng viên cần phải có  khả năng, kỹ năng kỹ xảo thích ứng nhanh trong sự thay đổi nhanh chóng của quá trình thay đổi của trang thiết bị máy móc, công nghệ thông tin, internet, truyền thông… đến lúc con người chỉ cần ngồi một chỗ mà khiển mọi thứ theo nhu cầu của bản thân. Tất cả đều có trang thiết bị máy móc vận hành và phục vụ, con người chỉ cần dùng hệ thống mạng  internet điều khiển từ xa kết nối nắm bắt tất cả mọi thông tin trên thế giới. Đây là một trong những yếu tố mà nhà trường cần quan tâm và có chính sách đào tạo cho đội ngũ giảng viên biết cách thích ứng nhanh khi có nhu cầu sử dụng mà cụ thể trải qua dịch bệnh Covid - 19 trong nước và trên toàn thế giới buộc giáo dục cần phải thích ứng và thay đổi theo chiều hướng của dịch bệnh là phải đầu tư kiến thức, công cụ hổ trợ, cách thức, phương pháp giảng dạy, tổ chức quản lý điều hành công việc từ nhà trường, hệ thống giáo dục cho đến toàn thể HS-SV buộc phải trang bị cho mình các phương pháp và cách thức thích nghi nếu không chúng ta sẽ lạc hậu và kém phát triển…  </w:t>
      </w:r>
    </w:p>
    <w:p w14:paraId="4423CF73" w14:textId="6D61A8C3" w:rsidR="00D2215C" w:rsidRDefault="002D01A2" w:rsidP="002D01A2">
      <w:pPr>
        <w:spacing w:before="40" w:after="0" w:line="240" w:lineRule="auto"/>
        <w:ind w:firstLine="360"/>
        <w:jc w:val="both"/>
        <w:rPr>
          <w:rFonts w:ascii="Times New Roman" w:eastAsia="MS Mincho" w:hAnsi="Times New Roman" w:cs="Times New Roman"/>
          <w:spacing w:val="-4"/>
          <w:w w:val="98"/>
          <w:sz w:val="21"/>
          <w:szCs w:val="26"/>
        </w:rPr>
      </w:pPr>
      <w:r w:rsidRPr="002D01A2">
        <w:rPr>
          <w:rFonts w:ascii="Times New Roman" w:eastAsia="MS Mincho" w:hAnsi="Times New Roman" w:cs="Times New Roman"/>
          <w:b/>
          <w:spacing w:val="-4"/>
          <w:w w:val="98"/>
          <w:sz w:val="21"/>
          <w:szCs w:val="26"/>
        </w:rPr>
        <w:t>Thứ chín</w:t>
      </w:r>
      <w:r w:rsidRPr="002D01A2">
        <w:rPr>
          <w:rFonts w:ascii="Times New Roman" w:eastAsia="MS Mincho" w:hAnsi="Times New Roman" w:cs="Times New Roman"/>
          <w:spacing w:val="-4"/>
          <w:w w:val="98"/>
          <w:sz w:val="21"/>
          <w:szCs w:val="26"/>
        </w:rPr>
        <w:t>, xây dựng được một ngôi trường đào tạo đa ngành, đa nghề, đa hệ đào tạo nhằm đáp ứng cho cuộc cách mạng công nghiệp 4.0. Việc này, nhà trường đang trong giai đoạn xây dựng và phát triển, hiện nay, nhà trường đào tạo được 43 ngành bậc cao đẳng và trung cấp, tương lai nhà trường phấn đấu phát triển nhiều hơn nữa và đạt chuẩn trường chất lượng cao của quốc gia, đạt chuẩn Asean. Để được kế hoạch và kết quả này nhà trường cần cải tiến nhiều hơn nữa nhất là về chất lượng đội ngũ giảng viên, năng lực điều hành quản lý của cán bộ quản lý, chính sách đãi ngộ, trang thiết bị hiện đại, cơ sở vật chất từ phòng học, thư viện, phân xưởng, khu vực vui chơi giải trí… cũng phải chuẩn hóa theo nhu cầu của cuộc Cách mạng Công nghiệp 4.0 hiện tại và tương  lai</w:t>
      </w:r>
      <w:r>
        <w:rPr>
          <w:rFonts w:ascii="Times New Roman" w:eastAsia="MS Mincho" w:hAnsi="Times New Roman" w:cs="Times New Roman"/>
          <w:spacing w:val="-4"/>
          <w:w w:val="98"/>
          <w:sz w:val="21"/>
          <w:szCs w:val="26"/>
        </w:rPr>
        <w:t>.</w:t>
      </w:r>
    </w:p>
    <w:p w14:paraId="23268102" w14:textId="77777777" w:rsidR="00600F9E" w:rsidRDefault="00600F9E" w:rsidP="00DF384F">
      <w:pPr>
        <w:spacing w:before="40"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p>
    <w:p w14:paraId="1EBAA3DA" w14:textId="51D99499"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792CB091" w14:textId="70C37591" w:rsidR="00295441" w:rsidRPr="00656674" w:rsidRDefault="002D01A2" w:rsidP="00600F9E">
      <w:pPr>
        <w:spacing w:before="40" w:after="0" w:line="240" w:lineRule="auto"/>
        <w:ind w:firstLine="360"/>
        <w:jc w:val="both"/>
        <w:rPr>
          <w:rFonts w:ascii="Times New Roman" w:hAnsi="Times New Roman" w:cs="Times New Roman"/>
          <w:spacing w:val="-4"/>
          <w:w w:val="98"/>
          <w:sz w:val="21"/>
          <w:szCs w:val="26"/>
        </w:rPr>
      </w:pPr>
      <w:r w:rsidRPr="002D01A2">
        <w:rPr>
          <w:rFonts w:ascii="Times New Roman" w:hAnsi="Times New Roman" w:cs="Times New Roman"/>
          <w:spacing w:val="-4"/>
          <w:w w:val="98"/>
          <w:sz w:val="21"/>
          <w:szCs w:val="26"/>
        </w:rPr>
        <w:t>Tr</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ớc tác động của cuộc Cách mạng Công nghiệp 4.0 diễn ra trên nhiều lĩnh vực của đời sống xã hội, đem đến cho loài ng</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ời sự phát triển tột bực về các lĩnh vực công nghệ thông tin, làm thay đổi xã hội và cuộc sống của mỗi con ng</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ời tồn tại trong thế giới tự nhiên, để từ đó các quốc gia khác trên thế giới đều phải bắt kịp trong đó có Việt Nam. Vì vậy để đáp ứng đ</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ợc yêu cầu đặt ra trong bối cảnh cuộc Cách mạng Công nghiệp 4.0, hệ thống giáo dục ở Việt Nam cần phải nhanh chóng thay đổi ph</w:t>
      </w:r>
      <w:r w:rsidRPr="002D01A2">
        <w:rPr>
          <w:rFonts w:ascii="Times New Roman" w:hAnsi="Times New Roman" w:cs="Times New Roman" w:hint="cs"/>
          <w:spacing w:val="-4"/>
          <w:w w:val="98"/>
          <w:sz w:val="21"/>
          <w:szCs w:val="26"/>
        </w:rPr>
        <w:t>ươ</w:t>
      </w:r>
      <w:r w:rsidRPr="002D01A2">
        <w:rPr>
          <w:rFonts w:ascii="Times New Roman" w:hAnsi="Times New Roman" w:cs="Times New Roman"/>
          <w:spacing w:val="-4"/>
          <w:w w:val="98"/>
          <w:sz w:val="21"/>
          <w:szCs w:val="26"/>
        </w:rPr>
        <w:t>ng thức đào tạo cho phù hợp với xu h</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ớng phát triển của thế giới theo sự phát triển toàn cầu hóa và khoa học công nghệ thông tin. Một trong những nhân tố chủ yếu quyết định sự thành công của giáo dục Việt Nam. H</w:t>
      </w:r>
      <w:r w:rsidRPr="002D01A2">
        <w:rPr>
          <w:rFonts w:ascii="Times New Roman" w:hAnsi="Times New Roman" w:cs="Times New Roman" w:hint="cs"/>
          <w:spacing w:val="-4"/>
          <w:w w:val="98"/>
          <w:sz w:val="21"/>
          <w:szCs w:val="26"/>
        </w:rPr>
        <w:t>ơ</w:t>
      </w:r>
      <w:r w:rsidRPr="002D01A2">
        <w:rPr>
          <w:rFonts w:ascii="Times New Roman" w:hAnsi="Times New Roman" w:cs="Times New Roman"/>
          <w:spacing w:val="-4"/>
          <w:w w:val="98"/>
          <w:sz w:val="21"/>
          <w:szCs w:val="26"/>
        </w:rPr>
        <w:t>n ai hết mỗi giảng viên chúng ta đều tự thấy đ</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ợc mình cần gì v</w:t>
      </w:r>
      <w:r w:rsidRPr="002D01A2">
        <w:rPr>
          <w:rFonts w:ascii="Times New Roman" w:hAnsi="Times New Roman" w:cs="Times New Roman" w:hint="eastAsia"/>
          <w:spacing w:val="-4"/>
          <w:w w:val="98"/>
          <w:sz w:val="21"/>
          <w:szCs w:val="26"/>
        </w:rPr>
        <w:t>à</w:t>
      </w:r>
      <w:r w:rsidRPr="002D01A2">
        <w:rPr>
          <w:rFonts w:ascii="Times New Roman" w:hAnsi="Times New Roman" w:cs="Times New Roman"/>
          <w:spacing w:val="-4"/>
          <w:w w:val="98"/>
          <w:sz w:val="21"/>
          <w:szCs w:val="26"/>
        </w:rPr>
        <w:t xml:space="preserve"> làm gì tr</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ớc mọi sự thách thức trong thời hiện đại. Trong đó, đội ngũ giảng viên là nhân tố quan trọng nhất, quyết định mọi sự tồn tại và phát triển của nhà tr</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ờng, việc nâng cao chất l</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ợng đội ngũ  giảng viên là một nhu cầu cấp bách chủ yếu cùng  với trang thiết bị, máy móc, ph</w:t>
      </w:r>
      <w:r w:rsidRPr="002D01A2">
        <w:rPr>
          <w:rFonts w:ascii="Times New Roman" w:hAnsi="Times New Roman" w:cs="Times New Roman" w:hint="cs"/>
          <w:spacing w:val="-4"/>
          <w:w w:val="98"/>
          <w:sz w:val="21"/>
          <w:szCs w:val="26"/>
        </w:rPr>
        <w:t>ươ</w:t>
      </w:r>
      <w:r w:rsidRPr="002D01A2">
        <w:rPr>
          <w:rFonts w:ascii="Times New Roman" w:hAnsi="Times New Roman" w:cs="Times New Roman"/>
          <w:spacing w:val="-4"/>
          <w:w w:val="98"/>
          <w:sz w:val="21"/>
          <w:szCs w:val="26"/>
        </w:rPr>
        <w:t>ng tiện giảng dạy hiện đại là thứ yếu, tất cả phải hòa chung nhằm đem lại hiệu quả, chất l</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ợng, đáp ứng đ</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ợc cuộc Cách mạng Công nghiệp 4.0 đối với Việt Nam nói riêng và toàn thế giới nói chung.</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4B87EE61" w14:textId="662BEBC1"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[1] </w:t>
      </w:r>
      <w:r w:rsidR="002D01A2" w:rsidRPr="002D01A2">
        <w:rPr>
          <w:rFonts w:ascii="Times New Roman" w:hAnsi="Times New Roman" w:cs="Times New Roman"/>
          <w:bCs/>
          <w:spacing w:val="-4"/>
          <w:w w:val="98"/>
          <w:sz w:val="21"/>
          <w:szCs w:val="26"/>
        </w:rPr>
        <w:t>Trần Khánh Đức (2020), Thế giới nghề nghiệp và đổi mới mô hình đào tạo trong giáo dục nghề nghiệp trong bối cảnh cách mạng công nghiệp 4.0</w:t>
      </w:r>
      <w:r w:rsidRPr="00656674">
        <w:rPr>
          <w:rFonts w:ascii="Times New Roman" w:hAnsi="Times New Roman" w:cs="Times New Roman"/>
          <w:bCs/>
          <w:spacing w:val="-4"/>
          <w:w w:val="98"/>
          <w:sz w:val="21"/>
          <w:szCs w:val="26"/>
        </w:rPr>
        <w:t>.</w:t>
      </w:r>
    </w:p>
    <w:p w14:paraId="38D0EB49" w14:textId="197F65AE"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[2] </w:t>
      </w:r>
      <w:r w:rsidR="002D01A2" w:rsidRPr="002D01A2">
        <w:rPr>
          <w:rFonts w:ascii="Times New Roman" w:hAnsi="Times New Roman" w:cs="Times New Roman"/>
          <w:bCs/>
          <w:spacing w:val="-4"/>
          <w:w w:val="98"/>
          <w:sz w:val="21"/>
          <w:szCs w:val="26"/>
        </w:rPr>
        <w:t>L</w:t>
      </w:r>
      <w:r w:rsidR="002D01A2" w:rsidRPr="002D01A2">
        <w:rPr>
          <w:rFonts w:ascii="Times New Roman" w:hAnsi="Times New Roman" w:cs="Times New Roman" w:hint="cs"/>
          <w:bCs/>
          <w:spacing w:val="-4"/>
          <w:w w:val="98"/>
          <w:sz w:val="21"/>
          <w:szCs w:val="26"/>
        </w:rPr>
        <w:t>ươ</w:t>
      </w:r>
      <w:r w:rsidR="002D01A2" w:rsidRPr="002D01A2">
        <w:rPr>
          <w:rFonts w:ascii="Times New Roman" w:hAnsi="Times New Roman" w:cs="Times New Roman"/>
          <w:bCs/>
          <w:spacing w:val="-4"/>
          <w:w w:val="98"/>
          <w:sz w:val="21"/>
          <w:szCs w:val="26"/>
        </w:rPr>
        <w:t>ng Thị Lan Huệ. Phát triển đội ngũ giảng viên ở Tr</w:t>
      </w:r>
      <w:r w:rsidR="002D01A2" w:rsidRPr="002D01A2">
        <w:rPr>
          <w:rFonts w:ascii="Times New Roman" w:hAnsi="Times New Roman" w:cs="Times New Roman" w:hint="cs"/>
          <w:bCs/>
          <w:spacing w:val="-4"/>
          <w:w w:val="98"/>
          <w:sz w:val="21"/>
          <w:szCs w:val="26"/>
        </w:rPr>
        <w:t>ư</w:t>
      </w:r>
      <w:r w:rsidR="002D01A2" w:rsidRPr="002D01A2">
        <w:rPr>
          <w:rFonts w:ascii="Times New Roman" w:hAnsi="Times New Roman" w:cs="Times New Roman"/>
          <w:bCs/>
          <w:spacing w:val="-4"/>
          <w:w w:val="98"/>
          <w:sz w:val="21"/>
          <w:szCs w:val="26"/>
        </w:rPr>
        <w:t>ờng Đại học Quãng Bình trong bối cảnh hiện nay. Tạp chí Giáo dục, số 449 tháng 3/2019</w:t>
      </w:r>
      <w:r w:rsidRPr="00656674">
        <w:rPr>
          <w:rFonts w:ascii="Times New Roman" w:hAnsi="Times New Roman" w:cs="Times New Roman"/>
          <w:bCs/>
          <w:spacing w:val="-4"/>
          <w:w w:val="98"/>
          <w:sz w:val="21"/>
          <w:szCs w:val="26"/>
        </w:rPr>
        <w:t>.</w:t>
      </w:r>
    </w:p>
    <w:p w14:paraId="41DF2683" w14:textId="11CB53F5"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[3] </w:t>
      </w:r>
      <w:r w:rsidR="006C2BB0" w:rsidRPr="006C2BB0">
        <w:rPr>
          <w:rFonts w:ascii="Times New Roman" w:hAnsi="Times New Roman" w:cs="Times New Roman"/>
          <w:bCs/>
          <w:spacing w:val="-4"/>
          <w:w w:val="98"/>
          <w:sz w:val="21"/>
          <w:szCs w:val="26"/>
        </w:rPr>
        <w:t>Trần Tuấn Ngọc. Nâng cao chất l</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ợng đội ngũ giảng viên ở các tr</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ờng đào tạo, bồi d</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ỡng cán bộ trong bối cảnh hiện nay. Tạp chí Giáo dục, số Đặc Biệt tháng 3/2017</w:t>
      </w:r>
      <w:r w:rsidRPr="00656674">
        <w:rPr>
          <w:rFonts w:ascii="Times New Roman" w:hAnsi="Times New Roman" w:cs="Times New Roman"/>
          <w:bCs/>
          <w:spacing w:val="-4"/>
          <w:w w:val="98"/>
          <w:sz w:val="21"/>
          <w:szCs w:val="26"/>
        </w:rPr>
        <w:t>.</w:t>
      </w:r>
    </w:p>
    <w:p w14:paraId="28D54503" w14:textId="7B7AAF5B" w:rsidR="00656674" w:rsidRPr="00656674" w:rsidRDefault="00656674" w:rsidP="006C2BB0">
      <w:pPr>
        <w:tabs>
          <w:tab w:val="left" w:pos="720"/>
        </w:tabs>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[4] </w:t>
      </w:r>
      <w:r w:rsidR="006C2BB0" w:rsidRPr="006C2BB0">
        <w:rPr>
          <w:rFonts w:ascii="Times New Roman" w:hAnsi="Times New Roman" w:cs="Times New Roman"/>
          <w:bCs/>
          <w:spacing w:val="-4"/>
          <w:w w:val="98"/>
          <w:sz w:val="21"/>
          <w:szCs w:val="26"/>
        </w:rPr>
        <w:t>Mai Thị Quế (2010), “Thực trạng và giải pháp quản lý đội ngũ giảng viên của Tr</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ờng Cao đẳng S</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 xml:space="preserve"> phạm Bà Rịa Vũng Tàu”, Luận văn thạc sĩ - Đại học S</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 xml:space="preserve"> phạm Tp. Hồ Chí Minh</w:t>
      </w:r>
      <w:r w:rsidRPr="00656674">
        <w:rPr>
          <w:rFonts w:ascii="Times New Roman" w:hAnsi="Times New Roman" w:cs="Times New Roman"/>
          <w:bCs/>
          <w:spacing w:val="-4"/>
          <w:w w:val="98"/>
          <w:sz w:val="21"/>
          <w:szCs w:val="26"/>
        </w:rPr>
        <w:t>.</w:t>
      </w:r>
    </w:p>
    <w:p w14:paraId="18C53A44" w14:textId="17E8A31F" w:rsidR="00656674" w:rsidRPr="00656674" w:rsidRDefault="00600F9E" w:rsidP="0016015C">
      <w:pPr>
        <w:tabs>
          <w:tab w:val="left" w:pos="1080"/>
        </w:tabs>
        <w:spacing w:before="40" w:after="0" w:line="240" w:lineRule="auto"/>
        <w:ind w:firstLine="360"/>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[5]</w:t>
      </w:r>
      <w:r w:rsidR="0016015C">
        <w:rPr>
          <w:rFonts w:ascii="Times New Roman" w:hAnsi="Times New Roman" w:cs="Times New Roman"/>
          <w:bCs/>
          <w:spacing w:val="-4"/>
          <w:w w:val="98"/>
          <w:sz w:val="21"/>
          <w:szCs w:val="26"/>
        </w:rPr>
        <w:t xml:space="preserve">  </w:t>
      </w:r>
      <w:r w:rsidR="00425056" w:rsidRPr="00425056">
        <w:rPr>
          <w:rFonts w:ascii="Times New Roman" w:hAnsi="Times New Roman" w:cs="Times New Roman"/>
          <w:bCs/>
          <w:spacing w:val="-4"/>
          <w:w w:val="98"/>
          <w:sz w:val="21"/>
          <w:szCs w:val="26"/>
        </w:rPr>
        <w:t>Nguyễn Kỷ Trung (2008), “Thực trạng và giải pháp quản lý đội ngũ giảng viên của Tr</w:t>
      </w:r>
      <w:r w:rsidR="00425056" w:rsidRPr="00425056">
        <w:rPr>
          <w:rFonts w:ascii="Times New Roman" w:hAnsi="Times New Roman" w:cs="Times New Roman" w:hint="cs"/>
          <w:bCs/>
          <w:spacing w:val="-4"/>
          <w:w w:val="98"/>
          <w:sz w:val="21"/>
          <w:szCs w:val="26"/>
        </w:rPr>
        <w:t>ư</w:t>
      </w:r>
      <w:r w:rsidR="00425056" w:rsidRPr="00425056">
        <w:rPr>
          <w:rFonts w:ascii="Times New Roman" w:hAnsi="Times New Roman" w:cs="Times New Roman"/>
          <w:bCs/>
          <w:spacing w:val="-4"/>
          <w:w w:val="98"/>
          <w:sz w:val="21"/>
          <w:szCs w:val="26"/>
        </w:rPr>
        <w:t>ờng Đại học S</w:t>
      </w:r>
      <w:r w:rsidR="00425056" w:rsidRPr="00425056">
        <w:rPr>
          <w:rFonts w:ascii="Times New Roman" w:hAnsi="Times New Roman" w:cs="Times New Roman" w:hint="cs"/>
          <w:bCs/>
          <w:spacing w:val="-4"/>
          <w:w w:val="98"/>
          <w:sz w:val="21"/>
          <w:szCs w:val="26"/>
        </w:rPr>
        <w:t>ư</w:t>
      </w:r>
      <w:r w:rsidR="00425056" w:rsidRPr="00425056">
        <w:rPr>
          <w:rFonts w:ascii="Times New Roman" w:hAnsi="Times New Roman" w:cs="Times New Roman"/>
          <w:bCs/>
          <w:spacing w:val="-4"/>
          <w:w w:val="98"/>
          <w:sz w:val="21"/>
          <w:szCs w:val="26"/>
        </w:rPr>
        <w:t xml:space="preserve"> phạm Tp. Hồ Chí Minh”, Luận văn thạc sĩ - Đại học S</w:t>
      </w:r>
      <w:r w:rsidR="00425056" w:rsidRPr="00425056">
        <w:rPr>
          <w:rFonts w:ascii="Times New Roman" w:hAnsi="Times New Roman" w:cs="Times New Roman" w:hint="cs"/>
          <w:bCs/>
          <w:spacing w:val="-4"/>
          <w:w w:val="98"/>
          <w:sz w:val="21"/>
          <w:szCs w:val="26"/>
        </w:rPr>
        <w:t>ư</w:t>
      </w:r>
      <w:r w:rsidR="00425056" w:rsidRPr="00425056">
        <w:rPr>
          <w:rFonts w:ascii="Times New Roman" w:hAnsi="Times New Roman" w:cs="Times New Roman"/>
          <w:bCs/>
          <w:spacing w:val="-4"/>
          <w:w w:val="98"/>
          <w:sz w:val="21"/>
          <w:szCs w:val="26"/>
        </w:rPr>
        <w:t xml:space="preserve"> phạm Tp. Hồ Chí Minh</w:t>
      </w:r>
      <w:r w:rsidR="00656674" w:rsidRPr="00656674">
        <w:rPr>
          <w:rFonts w:ascii="Times New Roman" w:hAnsi="Times New Roman" w:cs="Times New Roman"/>
          <w:bCs/>
          <w:spacing w:val="-4"/>
          <w:w w:val="98"/>
          <w:sz w:val="21"/>
          <w:szCs w:val="26"/>
        </w:rPr>
        <w:t>.</w:t>
      </w:r>
    </w:p>
    <w:p w14:paraId="615902B1" w14:textId="015217EB" w:rsidR="00656674" w:rsidRPr="00656674" w:rsidRDefault="00600F9E" w:rsidP="0016015C">
      <w:pPr>
        <w:spacing w:before="40" w:after="0" w:line="240" w:lineRule="auto"/>
        <w:ind w:firstLine="360"/>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[6] </w:t>
      </w:r>
      <w:r w:rsidR="0016015C">
        <w:rPr>
          <w:rFonts w:ascii="Times New Roman" w:hAnsi="Times New Roman" w:cs="Times New Roman"/>
          <w:bCs/>
          <w:spacing w:val="-4"/>
          <w:w w:val="98"/>
          <w:sz w:val="21"/>
          <w:szCs w:val="26"/>
        </w:rPr>
        <w:t xml:space="preserve"> </w:t>
      </w:r>
      <w:r w:rsidR="00425056" w:rsidRPr="00425056">
        <w:rPr>
          <w:rFonts w:ascii="Times New Roman" w:hAnsi="Times New Roman" w:cs="Times New Roman"/>
          <w:bCs/>
          <w:spacing w:val="-4"/>
          <w:w w:val="98"/>
          <w:sz w:val="21"/>
          <w:szCs w:val="26"/>
        </w:rPr>
        <w:t>Nguyễn Chí Tr</w:t>
      </w:r>
      <w:r w:rsidR="00425056" w:rsidRPr="00425056">
        <w:rPr>
          <w:rFonts w:ascii="Times New Roman" w:hAnsi="Times New Roman" w:cs="Times New Roman" w:hint="cs"/>
          <w:bCs/>
          <w:spacing w:val="-4"/>
          <w:w w:val="98"/>
          <w:sz w:val="21"/>
          <w:szCs w:val="26"/>
        </w:rPr>
        <w:t>ư</w:t>
      </w:r>
      <w:r w:rsidR="00425056" w:rsidRPr="00425056">
        <w:rPr>
          <w:rFonts w:ascii="Times New Roman" w:hAnsi="Times New Roman" w:cs="Times New Roman"/>
          <w:bCs/>
          <w:spacing w:val="-4"/>
          <w:w w:val="98"/>
          <w:sz w:val="21"/>
          <w:szCs w:val="26"/>
        </w:rPr>
        <w:t>ờng (2018), Cuộc CMCN 4.0: C</w:t>
      </w:r>
      <w:r w:rsidR="00425056" w:rsidRPr="00425056">
        <w:rPr>
          <w:rFonts w:ascii="Times New Roman" w:hAnsi="Times New Roman" w:cs="Times New Roman" w:hint="cs"/>
          <w:bCs/>
          <w:spacing w:val="-4"/>
          <w:w w:val="98"/>
          <w:sz w:val="21"/>
          <w:szCs w:val="26"/>
        </w:rPr>
        <w:t>ơ</w:t>
      </w:r>
      <w:r w:rsidR="00425056" w:rsidRPr="00425056">
        <w:rPr>
          <w:rFonts w:ascii="Times New Roman" w:hAnsi="Times New Roman" w:cs="Times New Roman"/>
          <w:bCs/>
          <w:spacing w:val="-4"/>
          <w:w w:val="98"/>
          <w:sz w:val="21"/>
          <w:szCs w:val="26"/>
        </w:rPr>
        <w:t xml:space="preserve"> hội, thách thức và giải pháp hai tốc độ cho giáo dục nghề nghiệp; Tổng cục Giáo dục nghề nghiệp (Bộ Lao động – Th</w:t>
      </w:r>
      <w:r w:rsidR="00425056" w:rsidRPr="00425056">
        <w:rPr>
          <w:rFonts w:ascii="Times New Roman" w:hAnsi="Times New Roman" w:cs="Times New Roman" w:hint="cs"/>
          <w:bCs/>
          <w:spacing w:val="-4"/>
          <w:w w:val="98"/>
          <w:sz w:val="21"/>
          <w:szCs w:val="26"/>
        </w:rPr>
        <w:t>ươ</w:t>
      </w:r>
      <w:r w:rsidR="00425056" w:rsidRPr="00425056">
        <w:rPr>
          <w:rFonts w:ascii="Times New Roman" w:hAnsi="Times New Roman" w:cs="Times New Roman"/>
          <w:bCs/>
          <w:spacing w:val="-4"/>
          <w:w w:val="98"/>
          <w:sz w:val="21"/>
          <w:szCs w:val="26"/>
        </w:rPr>
        <w:t>ng binh và Xã hội)</w:t>
      </w:r>
      <w:r w:rsidR="00656674" w:rsidRPr="00656674">
        <w:rPr>
          <w:rFonts w:ascii="Times New Roman" w:hAnsi="Times New Roman" w:cs="Times New Roman"/>
          <w:bCs/>
          <w:spacing w:val="-4"/>
          <w:w w:val="98"/>
          <w:sz w:val="21"/>
          <w:szCs w:val="26"/>
        </w:rPr>
        <w:t>.</w:t>
      </w:r>
    </w:p>
    <w:p w14:paraId="2EC91EC9" w14:textId="3171002D"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lastRenderedPageBreak/>
        <w:t xml:space="preserve">[7] </w:t>
      </w:r>
      <w:r w:rsidR="00425056" w:rsidRPr="00425056">
        <w:rPr>
          <w:rFonts w:ascii="Times New Roman" w:hAnsi="Times New Roman" w:cs="Times New Roman"/>
          <w:bCs/>
          <w:spacing w:val="-4"/>
          <w:w w:val="98"/>
          <w:sz w:val="21"/>
          <w:szCs w:val="26"/>
        </w:rPr>
        <w:t>Học viện Chính trị quốc gia Hồ Chí Minh, Cách mạng công nghiệp lần thứ t</w:t>
      </w:r>
      <w:r w:rsidR="00425056" w:rsidRPr="00425056">
        <w:rPr>
          <w:rFonts w:ascii="Times New Roman" w:hAnsi="Times New Roman" w:cs="Times New Roman" w:hint="cs"/>
          <w:bCs/>
          <w:spacing w:val="-4"/>
          <w:w w:val="98"/>
          <w:sz w:val="21"/>
          <w:szCs w:val="26"/>
        </w:rPr>
        <w:t>ư</w:t>
      </w:r>
      <w:r w:rsidR="00425056" w:rsidRPr="00425056">
        <w:rPr>
          <w:rFonts w:ascii="Times New Roman" w:hAnsi="Times New Roman" w:cs="Times New Roman"/>
          <w:bCs/>
          <w:spacing w:val="-4"/>
          <w:w w:val="98"/>
          <w:sz w:val="21"/>
          <w:szCs w:val="26"/>
        </w:rPr>
        <w:t xml:space="preserve"> - thời c</w:t>
      </w:r>
      <w:r w:rsidR="00425056" w:rsidRPr="00425056">
        <w:rPr>
          <w:rFonts w:ascii="Times New Roman" w:hAnsi="Times New Roman" w:cs="Times New Roman" w:hint="cs"/>
          <w:bCs/>
          <w:spacing w:val="-4"/>
          <w:w w:val="98"/>
          <w:sz w:val="21"/>
          <w:szCs w:val="26"/>
        </w:rPr>
        <w:t>ơ</w:t>
      </w:r>
      <w:r w:rsidR="00425056" w:rsidRPr="00425056">
        <w:rPr>
          <w:rFonts w:ascii="Times New Roman" w:hAnsi="Times New Roman" w:cs="Times New Roman"/>
          <w:bCs/>
          <w:spacing w:val="-4"/>
          <w:w w:val="98"/>
          <w:sz w:val="21"/>
          <w:szCs w:val="26"/>
        </w:rPr>
        <w:t xml:space="preserve"> và thách thức đối với Việt Nam, Nxb Lý luận Chính trị, H.2017, tr.12</w:t>
      </w:r>
      <w:r w:rsidRPr="00656674">
        <w:rPr>
          <w:rFonts w:ascii="Times New Roman" w:hAnsi="Times New Roman" w:cs="Times New Roman"/>
          <w:bCs/>
          <w:spacing w:val="-4"/>
          <w:w w:val="98"/>
          <w:sz w:val="21"/>
          <w:szCs w:val="26"/>
        </w:rPr>
        <w:t>.</w:t>
      </w:r>
    </w:p>
    <w:p w14:paraId="1A11C026" w14:textId="4389C317" w:rsidR="00656674" w:rsidRDefault="00425056" w:rsidP="00425056">
      <w:pPr>
        <w:tabs>
          <w:tab w:val="left" w:pos="720"/>
        </w:tabs>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[8]</w:t>
      </w:r>
      <w:r w:rsidRPr="00425056">
        <w:rPr>
          <w:rFonts w:ascii="Times New Roman" w:hAnsi="Times New Roman" w:cs="Times New Roman"/>
          <w:bCs/>
          <w:spacing w:val="-4"/>
          <w:w w:val="98"/>
          <w:sz w:val="21"/>
          <w:szCs w:val="26"/>
        </w:rPr>
        <w:t>https://vass.gov.vn/tap-chi-vien-han-lam/tac-dong-cua-cach-mang-cong-nghiep-40-doi-voi-giao-duc-38 [Truy cặp ngày 11 tháng 6 năm 2021]</w:t>
      </w:r>
      <w:r w:rsidR="00656674" w:rsidRPr="00656674">
        <w:rPr>
          <w:rFonts w:ascii="Times New Roman" w:hAnsi="Times New Roman" w:cs="Times New Roman"/>
          <w:bCs/>
          <w:spacing w:val="-4"/>
          <w:w w:val="98"/>
          <w:sz w:val="21"/>
          <w:szCs w:val="26"/>
        </w:rPr>
        <w:t>.</w:t>
      </w:r>
    </w:p>
    <w:p w14:paraId="170E272B" w14:textId="270960BA" w:rsidR="00425056" w:rsidRPr="00656674" w:rsidRDefault="00425056" w:rsidP="00425056">
      <w:pPr>
        <w:tabs>
          <w:tab w:val="left" w:pos="720"/>
        </w:tabs>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9</w:t>
      </w:r>
      <w:r w:rsidRPr="00656674">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 xml:space="preserve"> </w:t>
      </w:r>
      <w:r w:rsidRPr="00425056">
        <w:rPr>
          <w:rFonts w:ascii="Times New Roman" w:hAnsi="Times New Roman" w:cs="Times New Roman"/>
          <w:bCs/>
          <w:spacing w:val="-4"/>
          <w:w w:val="98"/>
          <w:sz w:val="21"/>
          <w:szCs w:val="26"/>
        </w:rPr>
        <w:t>Broad, M., &amp; Goddard, A. (2010). Internal performance management with UK higher education: An amorphous system? Measuring Business Excellence, 14(1), 60-66</w:t>
      </w:r>
      <w:r>
        <w:rPr>
          <w:rFonts w:ascii="Times New Roman" w:hAnsi="Times New Roman" w:cs="Times New Roman"/>
          <w:bCs/>
          <w:spacing w:val="-4"/>
          <w:w w:val="98"/>
          <w:sz w:val="21"/>
          <w:szCs w:val="26"/>
        </w:rPr>
        <w:t>.</w:t>
      </w:r>
    </w:p>
    <w:bookmarkEnd w:id="1"/>
    <w:bookmarkEnd w:id="2"/>
    <w:bookmarkEnd w:id="3"/>
    <w:p w14:paraId="45808942" w14:textId="035DF00A" w:rsidR="00F97ECF" w:rsidRPr="00974357" w:rsidRDefault="00F97ECF" w:rsidP="005006F8">
      <w:pPr>
        <w:rPr>
          <w:rFonts w:ascii="Times New Roman" w:hAnsi="Times New Roman" w:cs="Times New Roman"/>
          <w:b/>
          <w:spacing w:val="-4"/>
          <w:w w:val="98"/>
          <w:sz w:val="21"/>
          <w:szCs w:val="26"/>
        </w:rPr>
      </w:pPr>
    </w:p>
    <w:sectPr w:rsidR="00F97ECF" w:rsidRPr="00974357"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359D06" w14:textId="77777777" w:rsidR="003A1E56" w:rsidRDefault="003A1E56" w:rsidP="00B93300">
      <w:pPr>
        <w:spacing w:after="0" w:line="240" w:lineRule="auto"/>
      </w:pPr>
      <w:r>
        <w:separator/>
      </w:r>
    </w:p>
  </w:endnote>
  <w:endnote w:type="continuationSeparator" w:id="0">
    <w:p w14:paraId="3E0C3C4F" w14:textId="77777777" w:rsidR="003A1E56" w:rsidRDefault="003A1E5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2D01A2" w:rsidRDefault="002D01A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35414">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2D01A2" w:rsidRPr="00DB79C2" w:rsidRDefault="002D01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282917" w14:textId="77777777" w:rsidR="003A1E56" w:rsidRDefault="003A1E56" w:rsidP="00B93300">
      <w:pPr>
        <w:spacing w:after="0" w:line="240" w:lineRule="auto"/>
      </w:pPr>
      <w:r>
        <w:separator/>
      </w:r>
    </w:p>
  </w:footnote>
  <w:footnote w:type="continuationSeparator" w:id="0">
    <w:p w14:paraId="1E6672C4" w14:textId="77777777" w:rsidR="003A1E56" w:rsidRDefault="003A1E56"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2D01A2"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2D01A2" w:rsidRPr="00B93300" w:rsidRDefault="002D01A2"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2D01A2" w:rsidRPr="00B93300" w:rsidRDefault="002D01A2"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2D01A2" w:rsidRDefault="002D01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6053"/>
    <w:multiLevelType w:val="hybridMultilevel"/>
    <w:tmpl w:val="12AA7B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39510586"/>
    <w:multiLevelType w:val="hybridMultilevel"/>
    <w:tmpl w:val="349EE8E4"/>
    <w:lvl w:ilvl="0" w:tplc="63C86B48">
      <w:numFmt w:val="bullet"/>
      <w:lvlText w:val="-"/>
      <w:lvlJc w:val="left"/>
      <w:pPr>
        <w:ind w:left="388" w:hanging="360"/>
      </w:pPr>
      <w:rPr>
        <w:rFonts w:ascii="Times New Roman" w:eastAsiaTheme="minorEastAsia" w:hAnsi="Times New Roman" w:cs="Times New Roman" w:hint="default"/>
      </w:rPr>
    </w:lvl>
    <w:lvl w:ilvl="1" w:tplc="04090003" w:tentative="1">
      <w:start w:val="1"/>
      <w:numFmt w:val="bullet"/>
      <w:lvlText w:val="o"/>
      <w:lvlJc w:val="left"/>
      <w:pPr>
        <w:ind w:left="1108" w:hanging="360"/>
      </w:pPr>
      <w:rPr>
        <w:rFonts w:ascii="Courier New" w:hAnsi="Courier New" w:cs="Courier New" w:hint="default"/>
      </w:rPr>
    </w:lvl>
    <w:lvl w:ilvl="2" w:tplc="04090005" w:tentative="1">
      <w:start w:val="1"/>
      <w:numFmt w:val="bullet"/>
      <w:lvlText w:val=""/>
      <w:lvlJc w:val="left"/>
      <w:pPr>
        <w:ind w:left="1828" w:hanging="360"/>
      </w:pPr>
      <w:rPr>
        <w:rFonts w:ascii="Wingdings" w:hAnsi="Wingdings" w:hint="default"/>
      </w:rPr>
    </w:lvl>
    <w:lvl w:ilvl="3" w:tplc="04090001" w:tentative="1">
      <w:start w:val="1"/>
      <w:numFmt w:val="bullet"/>
      <w:lvlText w:val=""/>
      <w:lvlJc w:val="left"/>
      <w:pPr>
        <w:ind w:left="2548" w:hanging="360"/>
      </w:pPr>
      <w:rPr>
        <w:rFonts w:ascii="Symbol" w:hAnsi="Symbol" w:hint="default"/>
      </w:rPr>
    </w:lvl>
    <w:lvl w:ilvl="4" w:tplc="04090003" w:tentative="1">
      <w:start w:val="1"/>
      <w:numFmt w:val="bullet"/>
      <w:lvlText w:val="o"/>
      <w:lvlJc w:val="left"/>
      <w:pPr>
        <w:ind w:left="3268" w:hanging="360"/>
      </w:pPr>
      <w:rPr>
        <w:rFonts w:ascii="Courier New" w:hAnsi="Courier New" w:cs="Courier New" w:hint="default"/>
      </w:rPr>
    </w:lvl>
    <w:lvl w:ilvl="5" w:tplc="04090005" w:tentative="1">
      <w:start w:val="1"/>
      <w:numFmt w:val="bullet"/>
      <w:lvlText w:val=""/>
      <w:lvlJc w:val="left"/>
      <w:pPr>
        <w:ind w:left="3988" w:hanging="360"/>
      </w:pPr>
      <w:rPr>
        <w:rFonts w:ascii="Wingdings" w:hAnsi="Wingdings" w:hint="default"/>
      </w:rPr>
    </w:lvl>
    <w:lvl w:ilvl="6" w:tplc="04090001" w:tentative="1">
      <w:start w:val="1"/>
      <w:numFmt w:val="bullet"/>
      <w:lvlText w:val=""/>
      <w:lvlJc w:val="left"/>
      <w:pPr>
        <w:ind w:left="4708" w:hanging="360"/>
      </w:pPr>
      <w:rPr>
        <w:rFonts w:ascii="Symbol" w:hAnsi="Symbol" w:hint="default"/>
      </w:rPr>
    </w:lvl>
    <w:lvl w:ilvl="7" w:tplc="04090003" w:tentative="1">
      <w:start w:val="1"/>
      <w:numFmt w:val="bullet"/>
      <w:lvlText w:val="o"/>
      <w:lvlJc w:val="left"/>
      <w:pPr>
        <w:ind w:left="5428" w:hanging="360"/>
      </w:pPr>
      <w:rPr>
        <w:rFonts w:ascii="Courier New" w:hAnsi="Courier New" w:cs="Courier New" w:hint="default"/>
      </w:rPr>
    </w:lvl>
    <w:lvl w:ilvl="8" w:tplc="04090005" w:tentative="1">
      <w:start w:val="1"/>
      <w:numFmt w:val="bullet"/>
      <w:lvlText w:val=""/>
      <w:lvlJc w:val="left"/>
      <w:pPr>
        <w:ind w:left="6148" w:hanging="360"/>
      </w:pPr>
      <w:rPr>
        <w:rFonts w:ascii="Wingdings" w:hAnsi="Wingdings" w:hint="default"/>
      </w:rPr>
    </w:lvl>
  </w:abstractNum>
  <w:num w:numId="1">
    <w:abstractNumId w:val="1"/>
  </w:num>
  <w:num w:numId="2">
    <w:abstractNumId w:val="1"/>
    <w:lvlOverride w:ilvl="0">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6848"/>
    <w:rsid w:val="0006781E"/>
    <w:rsid w:val="000B252A"/>
    <w:rsid w:val="000C1844"/>
    <w:rsid w:val="001115B9"/>
    <w:rsid w:val="00120037"/>
    <w:rsid w:val="00120CE9"/>
    <w:rsid w:val="00140CD7"/>
    <w:rsid w:val="0016015C"/>
    <w:rsid w:val="0017058E"/>
    <w:rsid w:val="00184A7E"/>
    <w:rsid w:val="00194B6C"/>
    <w:rsid w:val="001B188B"/>
    <w:rsid w:val="0021765F"/>
    <w:rsid w:val="002210B9"/>
    <w:rsid w:val="00291F77"/>
    <w:rsid w:val="00295441"/>
    <w:rsid w:val="002C46D2"/>
    <w:rsid w:val="002C7072"/>
    <w:rsid w:val="002C738E"/>
    <w:rsid w:val="002D0008"/>
    <w:rsid w:val="002D01A2"/>
    <w:rsid w:val="002D08CD"/>
    <w:rsid w:val="002D7932"/>
    <w:rsid w:val="002E725D"/>
    <w:rsid w:val="002F5584"/>
    <w:rsid w:val="00300A15"/>
    <w:rsid w:val="00312C85"/>
    <w:rsid w:val="0032180B"/>
    <w:rsid w:val="00370A0B"/>
    <w:rsid w:val="00383C32"/>
    <w:rsid w:val="003A1E56"/>
    <w:rsid w:val="003C7BB6"/>
    <w:rsid w:val="003D51C6"/>
    <w:rsid w:val="003E0449"/>
    <w:rsid w:val="003E2EB6"/>
    <w:rsid w:val="003F7599"/>
    <w:rsid w:val="00425056"/>
    <w:rsid w:val="00436FEF"/>
    <w:rsid w:val="004B005D"/>
    <w:rsid w:val="004D3352"/>
    <w:rsid w:val="004E73FB"/>
    <w:rsid w:val="004E7804"/>
    <w:rsid w:val="004F2384"/>
    <w:rsid w:val="005006F8"/>
    <w:rsid w:val="0052247A"/>
    <w:rsid w:val="0052499E"/>
    <w:rsid w:val="00536217"/>
    <w:rsid w:val="00563C55"/>
    <w:rsid w:val="00587E9A"/>
    <w:rsid w:val="005B40FF"/>
    <w:rsid w:val="005D7646"/>
    <w:rsid w:val="005E29CE"/>
    <w:rsid w:val="00600F9E"/>
    <w:rsid w:val="006010DC"/>
    <w:rsid w:val="006276AF"/>
    <w:rsid w:val="00655093"/>
    <w:rsid w:val="00656674"/>
    <w:rsid w:val="006B60B1"/>
    <w:rsid w:val="006B7949"/>
    <w:rsid w:val="006C2BB0"/>
    <w:rsid w:val="006C3395"/>
    <w:rsid w:val="007017A2"/>
    <w:rsid w:val="00717E07"/>
    <w:rsid w:val="00723E49"/>
    <w:rsid w:val="0072694B"/>
    <w:rsid w:val="007278A2"/>
    <w:rsid w:val="007B3644"/>
    <w:rsid w:val="007D2709"/>
    <w:rsid w:val="007E3259"/>
    <w:rsid w:val="00805012"/>
    <w:rsid w:val="008137CB"/>
    <w:rsid w:val="0081733D"/>
    <w:rsid w:val="00845356"/>
    <w:rsid w:val="00862C30"/>
    <w:rsid w:val="00895FF8"/>
    <w:rsid w:val="008D685C"/>
    <w:rsid w:val="008F19D9"/>
    <w:rsid w:val="0090451E"/>
    <w:rsid w:val="009271F9"/>
    <w:rsid w:val="00937563"/>
    <w:rsid w:val="0095001B"/>
    <w:rsid w:val="009564B0"/>
    <w:rsid w:val="00974357"/>
    <w:rsid w:val="00984FD5"/>
    <w:rsid w:val="009E2D8B"/>
    <w:rsid w:val="009E3CA5"/>
    <w:rsid w:val="009F2CA4"/>
    <w:rsid w:val="009F7E01"/>
    <w:rsid w:val="00A04D58"/>
    <w:rsid w:val="00A67C60"/>
    <w:rsid w:val="00A850DC"/>
    <w:rsid w:val="00AC0136"/>
    <w:rsid w:val="00AC5F3D"/>
    <w:rsid w:val="00AD6DC1"/>
    <w:rsid w:val="00B35414"/>
    <w:rsid w:val="00B36788"/>
    <w:rsid w:val="00B45A2F"/>
    <w:rsid w:val="00B5290F"/>
    <w:rsid w:val="00B84CF3"/>
    <w:rsid w:val="00B853BE"/>
    <w:rsid w:val="00B93300"/>
    <w:rsid w:val="00B94D05"/>
    <w:rsid w:val="00B95DB8"/>
    <w:rsid w:val="00C12412"/>
    <w:rsid w:val="00C42CE8"/>
    <w:rsid w:val="00C6766E"/>
    <w:rsid w:val="00CB2A05"/>
    <w:rsid w:val="00CB5110"/>
    <w:rsid w:val="00CC7EED"/>
    <w:rsid w:val="00CD7446"/>
    <w:rsid w:val="00CE0FE6"/>
    <w:rsid w:val="00CF2596"/>
    <w:rsid w:val="00CF776B"/>
    <w:rsid w:val="00D02056"/>
    <w:rsid w:val="00D2215C"/>
    <w:rsid w:val="00D22EFA"/>
    <w:rsid w:val="00D236E7"/>
    <w:rsid w:val="00D87C9E"/>
    <w:rsid w:val="00D87E7D"/>
    <w:rsid w:val="00DA7C2D"/>
    <w:rsid w:val="00DC5CD3"/>
    <w:rsid w:val="00DC62D1"/>
    <w:rsid w:val="00DE7726"/>
    <w:rsid w:val="00DF384F"/>
    <w:rsid w:val="00E11841"/>
    <w:rsid w:val="00E1532A"/>
    <w:rsid w:val="00E157FE"/>
    <w:rsid w:val="00E17993"/>
    <w:rsid w:val="00E43FFE"/>
    <w:rsid w:val="00E55F1F"/>
    <w:rsid w:val="00E72575"/>
    <w:rsid w:val="00EB0670"/>
    <w:rsid w:val="00EB771F"/>
    <w:rsid w:val="00EE7F2E"/>
    <w:rsid w:val="00EF5C6C"/>
    <w:rsid w:val="00F21BA9"/>
    <w:rsid w:val="00F476F9"/>
    <w:rsid w:val="00F6576D"/>
    <w:rsid w:val="00F701E6"/>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3848</Words>
  <Characters>21940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OLALA</cp:lastModifiedBy>
  <cp:revision>3</cp:revision>
  <cp:lastPrinted>2021-02-23T08:08:00Z</cp:lastPrinted>
  <dcterms:created xsi:type="dcterms:W3CDTF">2021-08-16T04:40:00Z</dcterms:created>
  <dcterms:modified xsi:type="dcterms:W3CDTF">2021-08-24T15:42:00Z</dcterms:modified>
</cp:coreProperties>
</file>