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center" w:pos="4253"/>
          <w:tab w:val="center" w:pos="11907"/>
        </w:tabs>
        <w:rPr>
          <w:rFonts w:ascii="Times New Roman" w:hAnsi="Times New Roman"/>
          <w:b/>
          <w:color w:val="auto"/>
        </w:rPr>
      </w:pPr>
      <w:r>
        <w:rPr>
          <w:rFonts w:hint="default" w:ascii="Times New Roman" w:hAnsi="Times New Roman"/>
          <w:color w:val="auto"/>
          <w:lang w:val="en-US"/>
        </w:rPr>
        <w:tab/>
      </w:r>
      <w:r>
        <w:rPr>
          <w:rFonts w:ascii="Times New Roman" w:hAnsi="Times New Roman"/>
          <w:color w:val="auto"/>
        </w:rPr>
        <w:t xml:space="preserve">UBND THÀNH PHỐ HỒ CHÍ MINH </w: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b/>
          <w:color w:val="auto"/>
        </w:rPr>
        <w:t>CỘNG HÒA XÃ HỘI CHỦ NGHĨA VIỆT NAM</w:t>
      </w:r>
    </w:p>
    <w:p>
      <w:pPr>
        <w:tabs>
          <w:tab w:val="center" w:pos="4253"/>
          <w:tab w:val="center" w:pos="11907"/>
        </w:tabs>
        <w:rPr>
          <w:rFonts w:ascii="Times New Roman" w:hAnsi="Times New Roman"/>
          <w:b/>
          <w:color w:val="auto"/>
        </w:rPr>
      </w:pPr>
      <w:r>
        <w:rPr>
          <w:rFonts w:ascii="Times New Roman" w:hAnsi="Times New Roman"/>
          <w:b/>
          <w:color w:val="auto"/>
        </w:rPr>
        <w:tab/>
      </w:r>
      <w:r>
        <w:rPr>
          <w:rFonts w:ascii="Times New Roman" w:hAnsi="Times New Roman"/>
          <w:b/>
          <w:color w:val="auto"/>
        </w:rPr>
        <w:t>TRƯỜNG CAO ĐẲNG LÝ TỰ TRỌNG</w:t>
      </w:r>
      <w:r>
        <w:rPr>
          <w:rFonts w:ascii="Times New Roman" w:hAnsi="Times New Roman"/>
          <w:b/>
          <w:color w:val="auto"/>
        </w:rPr>
        <w:tab/>
      </w:r>
      <w:r>
        <w:rPr>
          <w:rFonts w:ascii="Times New Roman" w:hAnsi="Times New Roman"/>
          <w:b/>
          <w:color w:val="auto"/>
        </w:rPr>
        <w:t>Độc Lập – Tự Do – Hạnh Phúc</w:t>
      </w:r>
    </w:p>
    <w:p>
      <w:pPr>
        <w:tabs>
          <w:tab w:val="center" w:pos="4253"/>
          <w:tab w:val="center" w:pos="11907"/>
        </w:tabs>
        <w:rPr>
          <w:rFonts w:ascii="Times New Roman" w:hAnsi="Times New Roman"/>
          <w:b/>
          <w:color w:val="auto"/>
        </w:rPr>
      </w:pPr>
      <w:r>
        <w:rPr>
          <w:rFonts w:ascii="Times New Roman" w:hAnsi="Times New Roman"/>
          <w:color w:val="auto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521.15pt;margin-top:6.95pt;height:0pt;width:149.45pt;z-index:251659264;mso-width-relative:page;mso-height-relative:page;" filled="f" stroked="t" coordsize="21600,21600" o:gfxdata="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A6b4S71wAAAAsB&#10;AAAPAAAAAAAAAAEAIAAAACIAAABkcnMvZG93bnJldi54bWxQSwECFAAUAAAACACHTuJASUxNueMB&#10;AADnAwAADgAAAAAAAAABACAAAAAmAQAAZHJzL2Uyb0RvYy54bWxQSwUGAAAAAAYABgBZAQAAewUA&#10;AAAA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b/>
          <w:color w:val="auto"/>
        </w:rPr>
        <w:t>THÀNH PHỐ HỒ CHÍ MINH</w:t>
      </w:r>
    </w:p>
    <w:p>
      <w:pPr>
        <w:tabs>
          <w:tab w:val="center" w:pos="4253"/>
          <w:tab w:val="center" w:pos="11907"/>
        </w:tabs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2221230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74.9pt;margin-top:5.45pt;height:0pt;width:78.4pt;z-index:251660288;mso-width-relative:page;mso-height-relative:page;" filled="f" stroked="t" coordsize="21600,21600" o:gfxdata="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Times New Roman" w:hAnsi="Times New Roman"/>
          <w:color w:val="auto"/>
        </w:rPr>
        <w:tab/>
      </w:r>
    </w:p>
    <w:p>
      <w:pPr>
        <w:tabs>
          <w:tab w:val="center" w:pos="4253"/>
          <w:tab w:val="center" w:pos="11907"/>
        </w:tabs>
        <w:rPr>
          <w:rFonts w:ascii="Times New Roman" w:hAnsi="Times New Roman"/>
          <w:color w:val="auto"/>
          <w:sz w:val="30"/>
          <w:szCs w:val="30"/>
        </w:rPr>
      </w:pPr>
      <w:r>
        <w:rPr>
          <w:rFonts w:ascii="Times New Roman" w:hAnsi="Times New Roman"/>
          <w:color w:val="auto"/>
          <w:sz w:val="30"/>
          <w:szCs w:val="30"/>
        </w:rPr>
        <w:t xml:space="preserve"> </w:t>
      </w:r>
    </w:p>
    <w:p>
      <w:pPr>
        <w:tabs>
          <w:tab w:val="center" w:pos="2268"/>
          <w:tab w:val="center" w:pos="9356"/>
        </w:tabs>
        <w:jc w:val="center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KẾ HOẠCH GIẢNG DẠY HỌC KỲ</w:t>
      </w:r>
    </w:p>
    <w:p>
      <w:pPr>
        <w:tabs>
          <w:tab w:val="center" w:pos="2268"/>
          <w:tab w:val="center" w:pos="9356"/>
        </w:tabs>
        <w:jc w:val="center"/>
        <w:rPr>
          <w:rFonts w:ascii="Times New Roman" w:hAnsi="Times New Roman"/>
          <w:color w:val="auto"/>
          <w:szCs w:val="40"/>
        </w:rPr>
      </w:pPr>
    </w:p>
    <w:p>
      <w:pPr>
        <w:spacing w:before="60" w:after="60"/>
        <w:ind w:firstLine="1138"/>
        <w:rPr>
          <w:rFonts w:hint="default" w:ascii="Times New Roman" w:hAnsi="Times New Roman"/>
          <w:bCs/>
          <w:color w:val="auto"/>
          <w:sz w:val="26"/>
          <w:szCs w:val="26"/>
          <w:lang w:val="en-US"/>
        </w:rPr>
      </w:pPr>
      <w:r>
        <w:rPr>
          <w:rFonts w:ascii="Times New Roman" w:hAnsi="Times New Roman"/>
          <w:color w:val="auto"/>
          <w:sz w:val="26"/>
          <w:szCs w:val="26"/>
        </w:rPr>
        <w:t>Họ và tên Giảng viên:</w:t>
      </w:r>
      <w:r>
        <w:rPr>
          <w:rFonts w:ascii="Times New Roman" w:hAnsi="Times New Roman"/>
          <w:color w:val="auto"/>
          <w:sz w:val="26"/>
          <w:szCs w:val="26"/>
        </w:rPr>
        <w:tab/>
      </w:r>
      <w:r>
        <w:rPr>
          <w:rFonts w:hint="default" w:ascii="Times New Roman" w:hAnsi="Times New Roman"/>
          <w:color w:val="auto"/>
          <w:sz w:val="26"/>
          <w:szCs w:val="26"/>
          <w:lang w:val="en-US"/>
        </w:rPr>
        <w:t>Trần Hồng Thảo</w:t>
      </w:r>
      <w:r>
        <w:rPr>
          <w:rFonts w:ascii="Times New Roman" w:hAnsi="Times New Roman"/>
          <w:b/>
          <w:bCs/>
          <w:color w:val="auto"/>
          <w:sz w:val="26"/>
          <w:szCs w:val="26"/>
        </w:rPr>
        <w:tab/>
      </w:r>
      <w:r>
        <w:rPr>
          <w:rFonts w:ascii="Times New Roman" w:hAnsi="Times New Roman"/>
          <w:color w:val="auto"/>
          <w:sz w:val="26"/>
          <w:szCs w:val="26"/>
        </w:rPr>
        <w:t xml:space="preserve">Môn học: </w:t>
      </w:r>
      <w:r>
        <w:rPr>
          <w:rFonts w:ascii="Times New Roman" w:hAnsi="Times New Roman"/>
          <w:b/>
          <w:color w:val="auto"/>
          <w:sz w:val="26"/>
          <w:szCs w:val="26"/>
        </w:rPr>
        <w:t xml:space="preserve"> </w:t>
      </w:r>
      <w:r>
        <w:rPr>
          <w:rFonts w:hint="default" w:ascii="Times New Roman" w:hAnsi="Times New Roman"/>
          <w:b/>
          <w:color w:val="auto"/>
          <w:sz w:val="26"/>
          <w:szCs w:val="26"/>
          <w:lang w:val="en-US"/>
        </w:rPr>
        <w:t>AN TOÀN LAO ĐỘNG</w:t>
      </w:r>
      <w:r>
        <w:rPr>
          <w:rFonts w:hint="default" w:ascii="Times New Roman" w:hAnsi="Times New Roman"/>
          <w:b/>
          <w:color w:val="auto"/>
          <w:sz w:val="26"/>
          <w:szCs w:val="26"/>
          <w:lang w:val="en-US"/>
        </w:rPr>
        <w:tab/>
      </w:r>
      <w:r>
        <w:rPr>
          <w:rFonts w:ascii="Times New Roman" w:hAnsi="Times New Roman"/>
          <w:color w:val="auto"/>
          <w:sz w:val="26"/>
          <w:szCs w:val="26"/>
        </w:rPr>
        <w:t xml:space="preserve">Lớp dạy: </w:t>
      </w:r>
      <w:r>
        <w:rPr>
          <w:rFonts w:ascii="Times New Roman" w:hAnsi="Times New Roman"/>
          <w:b/>
          <w:color w:val="auto"/>
          <w:sz w:val="26"/>
          <w:szCs w:val="26"/>
        </w:rPr>
        <w:t xml:space="preserve"> </w:t>
      </w:r>
      <w:r>
        <w:rPr>
          <w:rFonts w:hint="default" w:ascii="Times New Roman" w:hAnsi="Times New Roman"/>
          <w:b/>
          <w:color w:val="auto"/>
          <w:sz w:val="26"/>
          <w:szCs w:val="26"/>
          <w:lang w:val="en-US"/>
        </w:rPr>
        <w:t>21</w:t>
      </w:r>
      <w:r>
        <w:rPr>
          <w:rFonts w:ascii="Times New Roman" w:hAnsi="Times New Roman"/>
          <w:b/>
          <w:color w:val="auto"/>
          <w:sz w:val="26"/>
          <w:szCs w:val="26"/>
        </w:rPr>
        <w:t>T4 –C</w:t>
      </w:r>
      <w:r>
        <w:rPr>
          <w:rFonts w:hint="default" w:ascii="Times New Roman" w:hAnsi="Times New Roman"/>
          <w:b/>
          <w:color w:val="auto"/>
          <w:sz w:val="26"/>
          <w:szCs w:val="26"/>
          <w:lang w:val="en-US"/>
        </w:rPr>
        <w:t>NM1</w:t>
      </w:r>
    </w:p>
    <w:p>
      <w:pPr>
        <w:spacing w:before="60" w:after="60"/>
        <w:ind w:firstLine="1138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t xml:space="preserve">Học kỳ:  </w:t>
      </w:r>
      <w:r>
        <w:rPr>
          <w:rFonts w:ascii="Times New Roman" w:hAnsi="Times New Roman"/>
          <w:b/>
          <w:bCs/>
          <w:iCs/>
          <w:color w:val="auto"/>
          <w:sz w:val="26"/>
          <w:szCs w:val="26"/>
        </w:rPr>
        <w:t>I</w:t>
      </w:r>
      <w:r>
        <w:rPr>
          <w:rFonts w:ascii="Times New Roman" w:hAnsi="Times New Roman"/>
          <w:color w:val="auto"/>
          <w:sz w:val="26"/>
          <w:szCs w:val="26"/>
        </w:rPr>
        <w:t>.</w:t>
      </w:r>
      <w:r>
        <w:rPr>
          <w:rFonts w:ascii="Times New Roman" w:hAnsi="Times New Roman"/>
          <w:color w:val="auto"/>
          <w:sz w:val="26"/>
          <w:szCs w:val="26"/>
        </w:rPr>
        <w:tab/>
      </w:r>
      <w:r>
        <w:rPr>
          <w:rFonts w:ascii="Times New Roman" w:hAnsi="Times New Roman"/>
          <w:color w:val="auto"/>
          <w:sz w:val="26"/>
          <w:szCs w:val="26"/>
        </w:rPr>
        <w:tab/>
      </w:r>
      <w:r>
        <w:rPr>
          <w:rFonts w:ascii="Times New Roman" w:hAnsi="Times New Roman"/>
          <w:color w:val="auto"/>
          <w:sz w:val="26"/>
          <w:szCs w:val="26"/>
        </w:rPr>
        <w:tab/>
      </w:r>
      <w:r>
        <w:rPr>
          <w:rFonts w:ascii="Times New Roman" w:hAnsi="Times New Roman"/>
          <w:color w:val="auto"/>
          <w:sz w:val="26"/>
          <w:szCs w:val="26"/>
        </w:rPr>
        <w:tab/>
      </w:r>
      <w:r>
        <w:rPr>
          <w:rFonts w:ascii="Times New Roman" w:hAnsi="Times New Roman"/>
          <w:color w:val="auto"/>
          <w:sz w:val="26"/>
          <w:szCs w:val="26"/>
        </w:rPr>
        <w:tab/>
      </w:r>
      <w:r>
        <w:rPr>
          <w:rFonts w:ascii="Times New Roman" w:hAnsi="Times New Roman"/>
          <w:color w:val="auto"/>
          <w:sz w:val="26"/>
          <w:szCs w:val="26"/>
        </w:rPr>
        <w:t xml:space="preserve">Năm học: </w:t>
      </w:r>
      <w:r>
        <w:rPr>
          <w:rFonts w:ascii="Times New Roman" w:hAnsi="Times New Roman"/>
          <w:b/>
          <w:color w:val="auto"/>
          <w:sz w:val="26"/>
          <w:szCs w:val="26"/>
        </w:rPr>
        <w:t>2019  –  2020</w:t>
      </w:r>
    </w:p>
    <w:p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color w:val="auto"/>
          <w:sz w:val="26"/>
          <w:szCs w:val="26"/>
        </w:rPr>
      </w:pPr>
      <w:r>
        <w:rPr>
          <w:rFonts w:ascii="Times New Roman" w:hAnsi="Times New Roman"/>
          <w:color w:val="auto"/>
          <w:sz w:val="26"/>
          <w:szCs w:val="26"/>
        </w:rPr>
        <w:sym w:font="Wingdings" w:char="F076"/>
      </w:r>
      <w:r>
        <w:rPr>
          <w:rFonts w:ascii="Times New Roman" w:hAnsi="Times New Roman"/>
          <w:color w:val="auto"/>
          <w:sz w:val="26"/>
          <w:szCs w:val="26"/>
        </w:rPr>
        <w:t xml:space="preserve">  Khối lượng giảng dạy trong học kỳ:</w:t>
      </w:r>
      <w:r>
        <w:rPr>
          <w:rFonts w:ascii="Times New Roman" w:hAnsi="Times New Roman"/>
          <w:color w:val="auto"/>
          <w:sz w:val="26"/>
          <w:szCs w:val="26"/>
        </w:rPr>
        <w:tab/>
      </w:r>
      <w:r>
        <w:rPr>
          <w:rFonts w:ascii="Times New Roman" w:hAnsi="Times New Roman"/>
          <w:color w:val="auto"/>
          <w:sz w:val="26"/>
          <w:szCs w:val="26"/>
        </w:rPr>
        <w:tab/>
      </w:r>
      <w:r>
        <w:rPr>
          <w:rFonts w:ascii="Times New Roman" w:hAnsi="Times New Roman"/>
          <w:color w:val="auto"/>
          <w:sz w:val="26"/>
          <w:szCs w:val="26"/>
        </w:rPr>
        <w:t>Số tiết thực hành:  00  tiết</w:t>
      </w:r>
      <w:r>
        <w:rPr>
          <w:rFonts w:ascii="Times New Roman" w:hAnsi="Times New Roman"/>
          <w:color w:val="auto"/>
          <w:sz w:val="26"/>
          <w:szCs w:val="26"/>
        </w:rPr>
        <w:tab/>
      </w:r>
      <w:r>
        <w:rPr>
          <w:rFonts w:ascii="Times New Roman" w:hAnsi="Times New Roman"/>
          <w:color w:val="auto"/>
          <w:sz w:val="26"/>
          <w:szCs w:val="26"/>
        </w:rPr>
        <w:t xml:space="preserve">Số tiết lý thuyết:    </w:t>
      </w:r>
      <w:r>
        <w:rPr>
          <w:rFonts w:hint="default" w:ascii="Times New Roman" w:hAnsi="Times New Roman"/>
          <w:color w:val="auto"/>
          <w:sz w:val="26"/>
          <w:szCs w:val="26"/>
          <w:lang w:val="en-US"/>
        </w:rPr>
        <w:t>3</w:t>
      </w:r>
      <w:r>
        <w:rPr>
          <w:rFonts w:ascii="Times New Roman" w:hAnsi="Times New Roman"/>
          <w:color w:val="auto"/>
          <w:sz w:val="26"/>
          <w:szCs w:val="26"/>
        </w:rPr>
        <w:t xml:space="preserve">0 tiết </w:t>
      </w:r>
    </w:p>
    <w:p>
      <w:pPr>
        <w:rPr>
          <w:color w:val="auto"/>
          <w:sz w:val="26"/>
          <w:szCs w:val="26"/>
        </w:rPr>
      </w:pPr>
    </w:p>
    <w:tbl>
      <w:tblPr>
        <w:tblStyle w:val="7"/>
        <w:tblW w:w="13581" w:type="dxa"/>
        <w:jc w:val="center"/>
        <w:tblBorders>
          <w:top w:val="single" w:color="000000" w:themeColor="text1" w:sz="18" w:space="0"/>
          <w:left w:val="single" w:color="000000" w:themeColor="text1" w:sz="18" w:space="0"/>
          <w:bottom w:val="single" w:color="000000" w:themeColor="text1" w:sz="18" w:space="0"/>
          <w:right w:val="single" w:color="000000" w:themeColor="text1" w:sz="18" w:space="0"/>
          <w:insideH w:val="single" w:color="000000" w:themeColor="text1" w:sz="18" w:space="0"/>
          <w:insideV w:val="single" w:color="000000" w:themeColor="text1" w:sz="1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2973"/>
        <w:gridCol w:w="1302"/>
        <w:gridCol w:w="1382"/>
        <w:gridCol w:w="6741"/>
      </w:tblGrid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TT Tuần</w:t>
            </w:r>
          </w:p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trong HK</w:t>
            </w:r>
          </w:p>
        </w:tc>
        <w:tc>
          <w:tcPr>
            <w:tcW w:w="2973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Từ ngày , tháng . . .</w:t>
            </w:r>
          </w:p>
          <w:p>
            <w:pPr>
              <w:jc w:val="center"/>
              <w:rPr>
                <w:color w:val="auto"/>
              </w:rPr>
            </w:pPr>
            <w:r>
              <w:rPr>
                <w:color w:val="auto"/>
                <w:sz w:val="26"/>
                <w:szCs w:val="26"/>
              </w:rPr>
              <w:t>Đến ngày , tháng . . .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Số tiết lý thuyết</w:t>
            </w: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Số tiết thực hành</w:t>
            </w:r>
          </w:p>
        </w:tc>
        <w:tc>
          <w:tcPr>
            <w:tcW w:w="6741" w:type="dxa"/>
            <w:vAlign w:val="center"/>
          </w:tcPr>
          <w:p>
            <w:pPr>
              <w:pStyle w:val="3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TÊN CHƯƠNG, ĐỀ MỤC, NỘI DUNG GIẢNG DẠY</w:t>
            </w:r>
          </w:p>
          <w:p>
            <w:pPr>
              <w:jc w:val="center"/>
              <w:rPr>
                <w:rFonts w:ascii="Times New Roman" w:hAnsi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color w:val="auto"/>
                <w:sz w:val="26"/>
                <w:szCs w:val="26"/>
              </w:rPr>
              <w:t xml:space="preserve">(Phải ghi đầy đủ, cụ thể theo đúng chương trình quy định </w:t>
            </w:r>
          </w:p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iCs/>
                <w:color w:val="auto"/>
                <w:sz w:val="26"/>
                <w:szCs w:val="26"/>
              </w:rPr>
              <w:t>hiện hành)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01</w:t>
            </w:r>
          </w:p>
        </w:tc>
        <w:tc>
          <w:tcPr>
            <w:tcW w:w="2973" w:type="dxa"/>
            <w:vAlign w:val="center"/>
          </w:tcPr>
          <w:p>
            <w:pPr>
              <w:rPr>
                <w:color w:val="auto"/>
              </w:rPr>
            </w:pPr>
            <w:r>
              <w:rPr>
                <w:rFonts w:hint="default"/>
                <w:color w:val="auto"/>
              </w:rPr>
              <w:t>04/10/2021</w:t>
            </w:r>
            <w:r>
              <w:rPr>
                <w:color w:val="auto"/>
              </w:rPr>
              <w:t xml:space="preserve"> → </w:t>
            </w:r>
            <w:r>
              <w:rPr>
                <w:rFonts w:hint="default"/>
                <w:color w:val="auto"/>
              </w:rPr>
              <w:t>09/10/2021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1: Những kiến thức cơ bản về kỹ thuật an toàn và bảo hộ lao động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2.1.Các khái niệm về bảo hộ lao động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2.2.Mục đích và ý nghĩa của công tác bảo hộ lao động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2.3.Tính chất và nội dung công tác bảo hộ lao động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02</w:t>
            </w:r>
          </w:p>
        </w:tc>
        <w:tc>
          <w:tcPr>
            <w:tcW w:w="2973" w:type="dxa"/>
            <w:vAlign w:val="center"/>
          </w:tcPr>
          <w:p>
            <w:pPr>
              <w:rPr>
                <w:color w:val="auto"/>
              </w:rPr>
            </w:pPr>
            <w:r>
              <w:rPr>
                <w:rFonts w:hint="default"/>
                <w:color w:val="auto"/>
              </w:rPr>
              <w:t>11/10/2021</w:t>
            </w:r>
            <w:r>
              <w:rPr>
                <w:color w:val="auto"/>
              </w:rPr>
              <w:t xml:space="preserve"> → </w:t>
            </w:r>
            <w:r>
              <w:rPr>
                <w:rFonts w:hint="default"/>
                <w:color w:val="auto"/>
              </w:rPr>
              <w:t>16/10/2021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1: Những kiến thức cơ bản về kỹ thuật an toàn và bảo hộ lao động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2.4.Luật pháp bảo hộ lao động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2.5.Nội dung công tác bảo hộ lao động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03</w:t>
            </w:r>
          </w:p>
        </w:tc>
        <w:tc>
          <w:tcPr>
            <w:tcW w:w="2973" w:type="dxa"/>
            <w:vAlign w:val="center"/>
          </w:tcPr>
          <w:p>
            <w:pPr>
              <w:rPr>
                <w:color w:val="auto"/>
              </w:rPr>
            </w:pPr>
            <w:r>
              <w:rPr>
                <w:rFonts w:hint="default"/>
                <w:color w:val="auto"/>
              </w:rPr>
              <w:t>18/10/2021</w:t>
            </w:r>
            <w:r>
              <w:rPr>
                <w:color w:val="auto"/>
              </w:rPr>
              <w:t xml:space="preserve"> → </w:t>
            </w:r>
            <w:r>
              <w:rPr>
                <w:rFonts w:hint="default"/>
                <w:color w:val="auto"/>
              </w:rPr>
              <w:t>23/10/2021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2: Kỹ thuật vệ sinh lao động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2.1.Ý nghĩa và nhiệm vụ của vệ sinh lao động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2.2.Bệnh nghề nghiệp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2.3.Các biện pháp đề phòng tác hại nghề nghiệp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2.4.Những biến đổi sinh lý của cơ thể người lao động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2.5.Tăng năng suất lao động và chống mệt mỏi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2.6.Vi khí hậu trong sản xuất: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04</w:t>
            </w:r>
          </w:p>
        </w:tc>
        <w:tc>
          <w:tcPr>
            <w:tcW w:w="2973" w:type="dxa"/>
            <w:vAlign w:val="center"/>
          </w:tcPr>
          <w:p>
            <w:pPr>
              <w:rPr>
                <w:color w:val="auto"/>
              </w:rPr>
            </w:pPr>
            <w:r>
              <w:rPr>
                <w:rFonts w:hint="default"/>
                <w:color w:val="auto"/>
              </w:rPr>
              <w:t>25/10/2021</w:t>
            </w:r>
            <w:r>
              <w:rPr>
                <w:color w:val="auto"/>
              </w:rPr>
              <w:t xml:space="preserve"> → </w:t>
            </w:r>
            <w:r>
              <w:rPr>
                <w:rFonts w:hint="default"/>
                <w:color w:val="auto"/>
              </w:rPr>
              <w:t>30/10/2021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2: Kỹ thuật vệ sinh lao động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2.7 Tiếng ồn và rung động trong sản xuất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2.8.Bụi trong sản xuất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2.9.Chiếu sáng trong sản xuất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2.10.Thông gió trong công nghiệp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05</w:t>
            </w:r>
          </w:p>
        </w:tc>
        <w:tc>
          <w:tcPr>
            <w:tcW w:w="2973" w:type="dxa"/>
            <w:vAlign w:val="center"/>
          </w:tcPr>
          <w:p>
            <w:pPr>
              <w:rPr>
                <w:color w:val="auto"/>
              </w:rPr>
            </w:pPr>
            <w:r>
              <w:rPr>
                <w:rFonts w:hint="default"/>
                <w:color w:val="auto"/>
              </w:rPr>
              <w:t>01/11/2021</w:t>
            </w:r>
            <w:r>
              <w:rPr>
                <w:color w:val="auto"/>
              </w:rPr>
              <w:t xml:space="preserve"> → </w:t>
            </w:r>
            <w:r>
              <w:rPr>
                <w:rFonts w:hint="default"/>
                <w:color w:val="auto"/>
              </w:rPr>
              <w:t>06/11/2021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3: Kỹ thuật an toàn lao động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2.1.Các yếu tố nguy hiểm gây chấn thương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2.2.Các biện pháp và phương tiện cơ bản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06</w:t>
            </w:r>
          </w:p>
        </w:tc>
        <w:tc>
          <w:tcPr>
            <w:tcW w:w="2973" w:type="dxa"/>
            <w:vAlign w:val="center"/>
          </w:tcPr>
          <w:p>
            <w:pPr>
              <w:rPr>
                <w:color w:val="auto"/>
              </w:rPr>
            </w:pPr>
            <w:r>
              <w:rPr>
                <w:rFonts w:hint="default"/>
                <w:color w:val="auto"/>
              </w:rPr>
              <w:t>08/11/2021</w:t>
            </w:r>
            <w:r>
              <w:rPr>
                <w:color w:val="auto"/>
              </w:rPr>
              <w:t xml:space="preserve"> → </w:t>
            </w:r>
            <w:r>
              <w:rPr>
                <w:rFonts w:hint="default"/>
                <w:color w:val="auto"/>
              </w:rPr>
              <w:t>13/11/2021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3: Kỹ thuật an toàn lao động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2.3.Một số hóa chất độc gây bệnh nghề nghiệp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2.4.Quá trình xâm nhập, đào thải chất độc qua cơ thể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07</w:t>
            </w:r>
          </w:p>
        </w:tc>
        <w:tc>
          <w:tcPr>
            <w:tcW w:w="2973" w:type="dxa"/>
            <w:vAlign w:val="center"/>
          </w:tcPr>
          <w:p>
            <w:pPr>
              <w:rPr>
                <w:color w:val="auto"/>
              </w:rPr>
            </w:pPr>
            <w:r>
              <w:rPr>
                <w:rFonts w:hint="default"/>
                <w:color w:val="auto"/>
              </w:rPr>
              <w:t>15/11/2021</w:t>
            </w:r>
            <w:r>
              <w:rPr>
                <w:color w:val="auto"/>
              </w:rPr>
              <w:t xml:space="preserve"> → </w:t>
            </w:r>
            <w:r>
              <w:rPr>
                <w:rFonts w:hint="default"/>
                <w:color w:val="auto"/>
              </w:rPr>
              <w:t>20/11/2021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4: Kỹ thuật an toàn điện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2.1.Các tai nạn do điện gây ra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2.2.Những tình huống dẫn đến điện giật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2.3.Tác dụng của dòng điện đi qua cơ thể người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2.4.Những yếu tố ảnh hưởng đến mức độ nguy hiểm cho con người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2.5.Hiện tượng dòng điện đi trong đất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08</w:t>
            </w:r>
          </w:p>
        </w:tc>
        <w:tc>
          <w:tcPr>
            <w:tcW w:w="2973" w:type="dxa"/>
            <w:vAlign w:val="center"/>
          </w:tcPr>
          <w:p>
            <w:pPr>
              <w:rPr>
                <w:color w:val="auto"/>
              </w:rPr>
            </w:pPr>
            <w:r>
              <w:rPr>
                <w:rFonts w:hint="default"/>
                <w:color w:val="auto"/>
              </w:rPr>
              <w:t>22/11/2021</w:t>
            </w:r>
            <w:r>
              <w:rPr>
                <w:color w:val="auto"/>
              </w:rPr>
              <w:t xml:space="preserve"> → </w:t>
            </w:r>
            <w:r>
              <w:rPr>
                <w:rFonts w:hint="default"/>
                <w:color w:val="auto"/>
              </w:rPr>
              <w:t>27/11/2021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4: Kỹ thuật an toàn điện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2.6.Phân tích an toàn trong các mạng điện đơn giản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2.7.Phân tích an toàn trong mạng điện 3 pha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2.8.Xử lý và cấp cứu người bị tai nạn điện: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2.9.Quy tắc chung đảm bảo an toàn điện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2.10.Các biện pháp về tổ chức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2.11.Các biện pháp kỹ thuật an toàn điện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09</w:t>
            </w:r>
          </w:p>
        </w:tc>
        <w:tc>
          <w:tcPr>
            <w:tcW w:w="2973" w:type="dxa"/>
            <w:vAlign w:val="center"/>
          </w:tcPr>
          <w:p>
            <w:pPr>
              <w:rPr>
                <w:color w:val="auto"/>
              </w:rPr>
            </w:pPr>
            <w:r>
              <w:rPr>
                <w:rFonts w:hint="default"/>
                <w:color w:val="auto"/>
              </w:rPr>
              <w:t>29/11/2021</w:t>
            </w:r>
            <w:r>
              <w:rPr>
                <w:color w:val="auto"/>
              </w:rPr>
              <w:t xml:space="preserve"> → </w:t>
            </w:r>
            <w:r>
              <w:rPr>
                <w:rFonts w:hint="default"/>
                <w:color w:val="auto"/>
              </w:rPr>
              <w:t>04/12/2021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5: Kỹ thuật an toàn máy móc thiết bị ngành may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2.1.Vùng nguy hiểm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2.2.Nguyên nhân gây tai nạn khi sử dụng máy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10</w:t>
            </w:r>
          </w:p>
        </w:tc>
        <w:tc>
          <w:tcPr>
            <w:tcW w:w="2973" w:type="dxa"/>
            <w:vAlign w:val="center"/>
          </w:tcPr>
          <w:p>
            <w:pPr>
              <w:rPr>
                <w:color w:val="auto"/>
              </w:rPr>
            </w:pPr>
            <w:r>
              <w:rPr>
                <w:rFonts w:hint="default"/>
                <w:color w:val="auto"/>
              </w:rPr>
              <w:t>06/12/2021</w:t>
            </w:r>
            <w:r>
              <w:rPr>
                <w:color w:val="auto"/>
              </w:rPr>
              <w:t xml:space="preserve"> → </w:t>
            </w:r>
            <w:r>
              <w:rPr>
                <w:rFonts w:hint="default"/>
                <w:color w:val="auto"/>
              </w:rPr>
              <w:t>11/12/2021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5: Kỹ thuật an toàn máy móc thiết bị ngành may</w:t>
            </w:r>
          </w:p>
          <w:p>
            <w:pPr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</w:rPr>
              <w:t>2.</w:t>
            </w: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3</w:t>
            </w:r>
            <w:r>
              <w:rPr>
                <w:color w:val="auto"/>
                <w:sz w:val="26"/>
                <w:szCs w:val="26"/>
              </w:rPr>
              <w:t>.</w:t>
            </w: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Những biện pháp an toàn chủ yếu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</w:t>
            </w: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4</w:t>
            </w:r>
            <w:r>
              <w:rPr>
                <w:color w:val="auto"/>
                <w:sz w:val="26"/>
                <w:szCs w:val="26"/>
              </w:rPr>
              <w:t>.Vận hành máy may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11</w:t>
            </w:r>
          </w:p>
        </w:tc>
        <w:tc>
          <w:tcPr>
            <w:tcW w:w="2973" w:type="dxa"/>
            <w:vAlign w:val="center"/>
          </w:tcPr>
          <w:p>
            <w:pPr>
              <w:rPr>
                <w:color w:val="auto"/>
              </w:rPr>
            </w:pPr>
            <w:r>
              <w:rPr>
                <w:rFonts w:hint="default"/>
                <w:color w:val="auto"/>
              </w:rPr>
              <w:t>13/12/2021</w:t>
            </w:r>
            <w:r>
              <w:rPr>
                <w:color w:val="auto"/>
              </w:rPr>
              <w:t xml:space="preserve"> → </w:t>
            </w:r>
            <w:r>
              <w:rPr>
                <w:rFonts w:hint="default"/>
                <w:color w:val="auto"/>
              </w:rPr>
              <w:t>18/12/2021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5: Kỹ thuật an toàn máy móc thiết bị ngành may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2.5.An toàn trên một số máy móc thiết bị ngành may: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An toàn trên máy 1 kim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An toàn trên máy 2 kim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Kiểm tra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12</w:t>
            </w:r>
          </w:p>
        </w:tc>
        <w:tc>
          <w:tcPr>
            <w:tcW w:w="2973" w:type="dxa"/>
            <w:vAlign w:val="center"/>
          </w:tcPr>
          <w:p>
            <w:pPr>
              <w:rPr>
                <w:color w:val="auto"/>
              </w:rPr>
            </w:pPr>
            <w:r>
              <w:rPr>
                <w:rFonts w:hint="default"/>
                <w:color w:val="auto"/>
              </w:rPr>
              <w:t>20/12/2021</w:t>
            </w:r>
            <w:r>
              <w:rPr>
                <w:color w:val="auto"/>
              </w:rPr>
              <w:t xml:space="preserve"> → </w:t>
            </w:r>
            <w:r>
              <w:rPr>
                <w:rFonts w:hint="default"/>
                <w:color w:val="auto"/>
              </w:rPr>
              <w:t>25/12/2021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5: Kỹ thuật an toàn máy móc thiết bị ngành may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2.5.An toàn trên một số máy móc thiết bị ngành may: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An toàn trên máy vắt sổ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An toàn trên máy thùa khuy</w:t>
            </w:r>
          </w:p>
          <w:p>
            <w:pPr>
              <w:rPr>
                <w:color w:val="auto"/>
                <w:sz w:val="26"/>
                <w:szCs w:val="26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13</w:t>
            </w:r>
          </w:p>
        </w:tc>
        <w:tc>
          <w:tcPr>
            <w:tcW w:w="2973" w:type="dxa"/>
            <w:vAlign w:val="center"/>
          </w:tcPr>
          <w:p>
            <w:pPr>
              <w:rPr>
                <w:color w:val="auto"/>
              </w:rPr>
            </w:pPr>
            <w:r>
              <w:rPr>
                <w:rFonts w:hint="default"/>
                <w:color w:val="auto"/>
              </w:rPr>
              <w:t>27/12/2021</w:t>
            </w:r>
            <w:r>
              <w:rPr>
                <w:color w:val="auto"/>
              </w:rPr>
              <w:t xml:space="preserve"> → </w:t>
            </w:r>
            <w:r>
              <w:rPr>
                <w:rFonts w:hint="default"/>
                <w:color w:val="auto"/>
              </w:rPr>
              <w:t>01/01/2022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5: Kỹ thuật an toàn máy móc thiết bị ngành may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2.5.An toàn trên một số máy móc thiết bị ngành may: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An toàn trên máy đóng nút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An toàn trên máy cắt vòng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14</w:t>
            </w:r>
          </w:p>
        </w:tc>
        <w:tc>
          <w:tcPr>
            <w:tcW w:w="2973" w:type="dxa"/>
            <w:vAlign w:val="center"/>
          </w:tcPr>
          <w:p>
            <w:pPr>
              <w:rPr>
                <w:color w:val="auto"/>
              </w:rPr>
            </w:pPr>
            <w:r>
              <w:rPr>
                <w:rFonts w:hint="default"/>
                <w:color w:val="auto"/>
              </w:rPr>
              <w:t>03/01/2022</w:t>
            </w:r>
            <w:r>
              <w:rPr>
                <w:color w:val="auto"/>
              </w:rPr>
              <w:t xml:space="preserve"> → </w:t>
            </w:r>
            <w:r>
              <w:rPr>
                <w:rFonts w:hint="default"/>
                <w:color w:val="auto"/>
              </w:rPr>
              <w:t>08/01/2022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6: Phòng chống cháy nổ trong công nghiệp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2.1.Định nghĩa quá trình cháy, nổ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2.2.Điều kiện cần thiết cho quá trình cháy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2.3.Những nguyên nhân gây cháy nổ trực tiếp: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2.4.Các biện pháp quản lý và phòng cháy nổ tại các doanh nghiệp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2.5.Các phương pháp chữa cháy: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Kiểm tra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18" w:space="0"/>
            <w:insideV w:val="single" w:color="000000" w:themeColor="text1" w:sz="1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6"/>
                <w:szCs w:val="26"/>
                <w:lang w:val="en-US"/>
              </w:rPr>
            </w:pPr>
            <w:r>
              <w:rPr>
                <w:rFonts w:hint="default"/>
                <w:color w:val="auto"/>
                <w:sz w:val="26"/>
                <w:szCs w:val="26"/>
                <w:lang w:val="en-US"/>
              </w:rPr>
              <w:t>15</w:t>
            </w:r>
          </w:p>
        </w:tc>
        <w:tc>
          <w:tcPr>
            <w:tcW w:w="2973" w:type="dxa"/>
            <w:vAlign w:val="center"/>
          </w:tcPr>
          <w:p>
            <w:pPr>
              <w:rPr>
                <w:rFonts w:hint="default"/>
                <w:color w:val="auto"/>
                <w:lang w:val="en-US"/>
              </w:rPr>
            </w:pPr>
            <w:r>
              <w:rPr>
                <w:rFonts w:hint="default"/>
                <w:color w:val="auto"/>
              </w:rPr>
              <w:t>10/01/2022</w:t>
            </w:r>
            <w:r>
              <w:rPr>
                <w:rFonts w:hint="default"/>
                <w:color w:val="auto"/>
                <w:lang w:val="en-US"/>
              </w:rPr>
              <w:t xml:space="preserve"> </w:t>
            </w:r>
            <w:r>
              <w:rPr>
                <w:color w:val="auto"/>
              </w:rPr>
              <w:t>→</w:t>
            </w:r>
            <w:r>
              <w:rPr>
                <w:rFonts w:hint="default"/>
                <w:color w:val="auto"/>
                <w:lang w:val="en-US"/>
              </w:rPr>
              <w:t xml:space="preserve"> 15/01/2022</w:t>
            </w:r>
          </w:p>
        </w:tc>
        <w:tc>
          <w:tcPr>
            <w:tcW w:w="1302" w:type="dxa"/>
            <w:vAlign w:val="center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1382" w:type="dxa"/>
          </w:tcPr>
          <w:p>
            <w:pPr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6741" w:type="dxa"/>
          </w:tcPr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Chương 6: Phòng chống cháy nổ trong công nghiệp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2.6.Các phương tiện chữa cháy</w:t>
            </w:r>
          </w:p>
          <w:p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2.7.Phòng và chống cháy đối với nhà máy dệt may</w:t>
            </w:r>
          </w:p>
        </w:tc>
      </w:tr>
    </w:tbl>
    <w:p>
      <w:pPr>
        <w:rPr>
          <w:color w:val="auto"/>
        </w:rPr>
      </w:pPr>
    </w:p>
    <w:p>
      <w:pPr>
        <w:rPr>
          <w:color w:val="auto"/>
        </w:rPr>
      </w:pPr>
      <w:r>
        <w:rPr>
          <w:rFonts w:ascii="Times New Roman" w:hAnsi="Times New Roman"/>
          <w:color w:val="auto"/>
          <w:sz w:val="26"/>
          <w:szCs w:val="26"/>
          <w:u w:val="single"/>
        </w:rPr>
        <w:t>Ghi chú</w:t>
      </w:r>
      <w:r>
        <w:rPr>
          <w:rFonts w:ascii="Times New Roman" w:hAnsi="Times New Roman"/>
          <w:color w:val="auto"/>
          <w:sz w:val="26"/>
          <w:szCs w:val="26"/>
        </w:rPr>
        <w:t>: GV soạn thành 3 bản: 1 bản nộp P. ĐT, 1 bản lưu tại Khoa, 1 bản tự lưu</w:t>
      </w:r>
    </w:p>
    <w:p>
      <w:pPr>
        <w:ind w:left="9360" w:firstLine="720"/>
        <w:rPr>
          <w:color w:val="auto"/>
        </w:rPr>
      </w:pPr>
    </w:p>
    <w:p>
      <w:pPr>
        <w:ind w:left="9360" w:firstLine="720"/>
        <w:rPr>
          <w:b/>
          <w:color w:val="auto"/>
        </w:rPr>
      </w:pPr>
      <w:r>
        <w:rPr>
          <w:color w:val="auto"/>
        </w:rPr>
        <w:t>TP.HCM Ngày      tháng      năm</w:t>
      </w:r>
      <w:r>
        <w:rPr>
          <w:b/>
          <w:color w:val="auto"/>
        </w:rPr>
        <w:tab/>
      </w:r>
    </w:p>
    <w:p>
      <w:pPr>
        <w:rPr>
          <w:b/>
          <w:color w:val="auto"/>
        </w:rPr>
      </w:pPr>
      <w:r>
        <w:rPr>
          <w:b/>
          <w:color w:val="auto"/>
        </w:rPr>
        <w:t>TRƯỞNG  KHOA</w:t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>TRƯỞNG BỘ MÔN</w:t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 xml:space="preserve">        GIẢNG VIÊN</w:t>
      </w:r>
    </w:p>
    <w:p>
      <w:pPr>
        <w:ind w:left="113" w:hanging="473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</w:p>
    <w:p>
      <w:pPr>
        <w:ind w:left="113" w:hanging="473"/>
        <w:rPr>
          <w:color w:val="auto"/>
        </w:rPr>
      </w:pPr>
      <w:r>
        <w:rPr>
          <w:color w:val="auto"/>
        </w:rPr>
        <w:t xml:space="preserve">     </w:t>
      </w:r>
    </w:p>
    <w:p>
      <w:pPr>
        <w:ind w:left="113" w:hanging="473"/>
        <w:rPr>
          <w:color w:val="auto"/>
        </w:rPr>
      </w:pPr>
    </w:p>
    <w:p>
      <w:pPr>
        <w:ind w:left="113" w:hanging="473"/>
        <w:rPr>
          <w:color w:val="auto"/>
        </w:rPr>
      </w:pPr>
    </w:p>
    <w:p>
      <w:pPr>
        <w:ind w:left="113" w:hanging="473"/>
        <w:rPr>
          <w:color w:val="auto"/>
        </w:rPr>
      </w:pPr>
      <w:r>
        <w:rPr>
          <w:color w:val="auto"/>
        </w:rPr>
        <w:t xml:space="preserve">      Nguyễn Ngọc Thọ                                                                            </w:t>
      </w:r>
      <w:r>
        <w:rPr>
          <w:rFonts w:hint="default"/>
          <w:color w:val="auto"/>
          <w:lang w:val="en-US"/>
        </w:rPr>
        <w:t>Phạm Thị Thanh Thúy</w:t>
      </w:r>
      <w:r>
        <w:rPr>
          <w:bCs/>
          <w:iCs/>
          <w:color w:val="auto"/>
        </w:rPr>
        <w:t xml:space="preserve">                                       </w:t>
      </w:r>
      <w:r>
        <w:rPr>
          <w:rFonts w:hint="default"/>
          <w:bCs/>
          <w:iCs/>
          <w:color w:val="auto"/>
          <w:lang w:val="en-US"/>
        </w:rPr>
        <w:t xml:space="preserve">     </w:t>
      </w:r>
      <w:r>
        <w:rPr>
          <w:bCs/>
          <w:iCs/>
          <w:color w:val="auto"/>
        </w:rPr>
        <w:t xml:space="preserve"> Trần Hồng Thảo                              </w:t>
      </w:r>
      <w:r>
        <w:rPr>
          <w:color w:val="auto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>
        <w:rPr>
          <w:bCs/>
          <w:iCs/>
          <w:color w:val="auto"/>
        </w:rPr>
        <w:tab/>
      </w:r>
      <w:r>
        <w:rPr>
          <w:bCs/>
          <w:iCs/>
          <w:color w:val="auto"/>
        </w:rPr>
        <w:tab/>
      </w:r>
      <w:r>
        <w:rPr>
          <w:bCs/>
          <w:iCs/>
          <w:color w:val="auto"/>
        </w:rPr>
        <w:t xml:space="preserve">          </w:t>
      </w:r>
      <w:r>
        <w:rPr>
          <w:bCs/>
          <w:iCs/>
          <w:color w:val="auto"/>
        </w:rPr>
        <w:tab/>
      </w:r>
      <w:r>
        <w:rPr>
          <w:bCs/>
          <w:iCs/>
          <w:color w:val="auto"/>
        </w:rPr>
        <w:t xml:space="preserve">                   </w:t>
      </w:r>
      <w:r>
        <w:rPr>
          <w:bCs/>
          <w:iCs/>
          <w:color w:val="auto"/>
        </w:rPr>
        <w:tab/>
      </w:r>
      <w:r>
        <w:rPr>
          <w:bCs/>
          <w:iCs/>
          <w:color w:val="auto"/>
        </w:rPr>
        <w:tab/>
      </w:r>
      <w:r>
        <w:rPr>
          <w:bCs/>
          <w:iCs/>
          <w:color w:val="auto"/>
        </w:rPr>
        <w:tab/>
      </w:r>
    </w:p>
    <w:sectPr>
      <w:pgSz w:w="15840" w:h="12240" w:orient="landscape"/>
      <w:pgMar w:top="720" w:right="720" w:bottom="144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03677D"/>
    <w:rsid w:val="000376C3"/>
    <w:rsid w:val="0005572E"/>
    <w:rsid w:val="00082146"/>
    <w:rsid w:val="000D1F06"/>
    <w:rsid w:val="001155DB"/>
    <w:rsid w:val="0017341D"/>
    <w:rsid w:val="001769B5"/>
    <w:rsid w:val="00183D35"/>
    <w:rsid w:val="00226E6A"/>
    <w:rsid w:val="0025612A"/>
    <w:rsid w:val="002960ED"/>
    <w:rsid w:val="002B39A3"/>
    <w:rsid w:val="003546E9"/>
    <w:rsid w:val="00380AD9"/>
    <w:rsid w:val="00397A38"/>
    <w:rsid w:val="003C31BE"/>
    <w:rsid w:val="003C6634"/>
    <w:rsid w:val="0040350F"/>
    <w:rsid w:val="00484BAF"/>
    <w:rsid w:val="00491A92"/>
    <w:rsid w:val="00492430"/>
    <w:rsid w:val="004B1DD8"/>
    <w:rsid w:val="004C7FDE"/>
    <w:rsid w:val="0053055B"/>
    <w:rsid w:val="00544459"/>
    <w:rsid w:val="00561087"/>
    <w:rsid w:val="00572B59"/>
    <w:rsid w:val="005922BE"/>
    <w:rsid w:val="005B7F0D"/>
    <w:rsid w:val="005D688B"/>
    <w:rsid w:val="005F6563"/>
    <w:rsid w:val="00612D81"/>
    <w:rsid w:val="00614B85"/>
    <w:rsid w:val="006230BD"/>
    <w:rsid w:val="00642990"/>
    <w:rsid w:val="00682118"/>
    <w:rsid w:val="006B41E6"/>
    <w:rsid w:val="006F7738"/>
    <w:rsid w:val="00730E03"/>
    <w:rsid w:val="00744C81"/>
    <w:rsid w:val="0075712E"/>
    <w:rsid w:val="00795F54"/>
    <w:rsid w:val="007C3E85"/>
    <w:rsid w:val="007F266F"/>
    <w:rsid w:val="00801CF8"/>
    <w:rsid w:val="00805A97"/>
    <w:rsid w:val="008226E5"/>
    <w:rsid w:val="008534B8"/>
    <w:rsid w:val="00875F66"/>
    <w:rsid w:val="00876001"/>
    <w:rsid w:val="008A3AF3"/>
    <w:rsid w:val="008C3AA2"/>
    <w:rsid w:val="008D682F"/>
    <w:rsid w:val="009A1385"/>
    <w:rsid w:val="009A43EE"/>
    <w:rsid w:val="009C0BB4"/>
    <w:rsid w:val="009C7785"/>
    <w:rsid w:val="009E49B3"/>
    <w:rsid w:val="00A1357E"/>
    <w:rsid w:val="00A16441"/>
    <w:rsid w:val="00A202A6"/>
    <w:rsid w:val="00A848A4"/>
    <w:rsid w:val="00AD6801"/>
    <w:rsid w:val="00B01E24"/>
    <w:rsid w:val="00B14130"/>
    <w:rsid w:val="00B51593"/>
    <w:rsid w:val="00B57809"/>
    <w:rsid w:val="00B600B1"/>
    <w:rsid w:val="00B87C6C"/>
    <w:rsid w:val="00B90672"/>
    <w:rsid w:val="00C0236E"/>
    <w:rsid w:val="00C325C9"/>
    <w:rsid w:val="00C33110"/>
    <w:rsid w:val="00C46523"/>
    <w:rsid w:val="00C631F1"/>
    <w:rsid w:val="00C72765"/>
    <w:rsid w:val="00C82731"/>
    <w:rsid w:val="00CF201D"/>
    <w:rsid w:val="00D27B83"/>
    <w:rsid w:val="00D62526"/>
    <w:rsid w:val="00E251C4"/>
    <w:rsid w:val="00EB7192"/>
    <w:rsid w:val="00ED2D47"/>
    <w:rsid w:val="00ED306B"/>
    <w:rsid w:val="00F112FC"/>
    <w:rsid w:val="00F27B4C"/>
    <w:rsid w:val="00F35098"/>
    <w:rsid w:val="00F418BC"/>
    <w:rsid w:val="00F64FC3"/>
    <w:rsid w:val="00F73D2E"/>
    <w:rsid w:val="00FC362F"/>
    <w:rsid w:val="00FF4843"/>
    <w:rsid w:val="0340460F"/>
    <w:rsid w:val="3B382D53"/>
    <w:rsid w:val="7C931D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jc w:val="center"/>
      <w:outlineLvl w:val="0"/>
    </w:pPr>
    <w:rPr>
      <w:rFonts w:ascii="VNI-Times" w:hAnsi="VNI-Times"/>
      <w:sz w:val="44"/>
    </w:rPr>
  </w:style>
  <w:style w:type="paragraph" w:styleId="3">
    <w:name w:val="heading 4"/>
    <w:basedOn w:val="1"/>
    <w:next w:val="1"/>
    <w:qFormat/>
    <w:uiPriority w:val="0"/>
    <w:pPr>
      <w:keepNext/>
      <w:jc w:val="center"/>
      <w:outlineLvl w:val="3"/>
    </w:pPr>
    <w:rPr>
      <w:b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9"/>
    <w:semiHidden/>
    <w:unhideWhenUsed/>
    <w:qFormat/>
    <w:uiPriority w:val="99"/>
    <w:rPr>
      <w:rFonts w:ascii="Tahoma" w:hAnsi="Tahoma" w:cs="Tahoma"/>
      <w:sz w:val="16"/>
      <w:szCs w:val="16"/>
    </w:rPr>
  </w:style>
  <w:style w:type="table" w:styleId="7">
    <w:name w:val="Table Grid"/>
    <w:basedOn w:val="5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Heading 1 Char"/>
    <w:basedOn w:val="4"/>
    <w:link w:val="2"/>
    <w:qFormat/>
    <w:uiPriority w:val="0"/>
    <w:rPr>
      <w:rFonts w:ascii="VNI-Times" w:hAnsi="VNI-Times" w:eastAsia="Times New Roman" w:cs="Times New Roman"/>
      <w:sz w:val="44"/>
      <w:szCs w:val="24"/>
    </w:rPr>
  </w:style>
  <w:style w:type="character" w:customStyle="1" w:styleId="9">
    <w:name w:val="Balloon Text Char"/>
    <w:basedOn w:val="4"/>
    <w:link w:val="6"/>
    <w:semiHidden/>
    <w:qFormat/>
    <w:uiPriority w:val="99"/>
    <w:rPr>
      <w:rFonts w:ascii="Tahoma" w:hAnsi="Tahoma" w:eastAsia="Times New Roman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3</Pages>
  <Words>693</Words>
  <Characters>3951</Characters>
  <Lines>32</Lines>
  <Paragraphs>9</Paragraphs>
  <TotalTime>1</TotalTime>
  <ScaleCrop>false</ScaleCrop>
  <LinksUpToDate>false</LinksUpToDate>
  <CharactersWithSpaces>4635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2020-05-05T07:25:00Z</dcterms:created>
  <dc:creator>Lenovo</dc:creator>
  <cp:lastModifiedBy>thao</cp:lastModifiedBy>
  <dcterms:modified xsi:type="dcterms:W3CDTF">2021-09-29T02:43:40Z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444E538733744133980E84F755CD47ED</vt:lpwstr>
  </property>
</Properties>
</file>