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C03" w:rsidRPr="00BA2430" w:rsidRDefault="00184C03" w:rsidP="00184C03">
      <w:pPr>
        <w:spacing w:after="0" w:line="312" w:lineRule="auto"/>
        <w:ind w:left="2160"/>
        <w:rPr>
          <w:rFonts w:cs="Times New Roman"/>
          <w:b/>
          <w:bCs/>
          <w:sz w:val="28"/>
          <w:szCs w:val="28"/>
        </w:rPr>
      </w:pPr>
      <w:r w:rsidRPr="00BA2430">
        <w:rPr>
          <w:rFonts w:cs="Times New Roman"/>
          <w:b/>
          <w:bCs/>
          <w:sz w:val="28"/>
          <w:szCs w:val="28"/>
        </w:rPr>
        <w:t xml:space="preserve">Họ Và Tên:  </w:t>
      </w:r>
      <w:r>
        <w:rPr>
          <w:rFonts w:cs="Times New Roman"/>
          <w:b/>
          <w:bCs/>
          <w:sz w:val="28"/>
          <w:szCs w:val="28"/>
        </w:rPr>
        <w:t>VÕ TẤN KIỆT</w:t>
      </w:r>
      <w:r w:rsidRPr="00BA2430">
        <w:rPr>
          <w:rFonts w:cs="Times New Roman"/>
          <w:b/>
          <w:bCs/>
          <w:sz w:val="28"/>
          <w:szCs w:val="28"/>
        </w:rPr>
        <w:t xml:space="preserve"> </w:t>
      </w:r>
    </w:p>
    <w:p w:rsidR="00184C03" w:rsidRPr="00BA2430" w:rsidRDefault="00184C03" w:rsidP="00184C03">
      <w:pPr>
        <w:spacing w:after="0" w:line="312" w:lineRule="auto"/>
        <w:ind w:left="2160"/>
        <w:rPr>
          <w:rFonts w:cs="Times New Roman"/>
          <w:b/>
          <w:bCs/>
          <w:sz w:val="28"/>
          <w:szCs w:val="28"/>
        </w:rPr>
      </w:pPr>
      <w:r>
        <w:rPr>
          <w:rFonts w:cs="Times New Roman"/>
          <w:b/>
          <w:bCs/>
          <w:sz w:val="28"/>
          <w:szCs w:val="28"/>
        </w:rPr>
        <w:t>MSSV: 20008090</w:t>
      </w:r>
    </w:p>
    <w:p w:rsidR="00184C03" w:rsidRPr="00BA2430" w:rsidRDefault="00184C03" w:rsidP="00184C03">
      <w:pPr>
        <w:widowControl w:val="0"/>
        <w:spacing w:after="0" w:line="312" w:lineRule="auto"/>
        <w:ind w:left="1734"/>
        <w:rPr>
          <w:rFonts w:cs="Times New Roman"/>
          <w:b/>
          <w:color w:val="000000"/>
          <w:sz w:val="28"/>
          <w:szCs w:val="28"/>
          <w:lang w:val="vi-VN"/>
        </w:rPr>
      </w:pPr>
      <w:r>
        <w:rPr>
          <w:rFonts w:cs="Times New Roman"/>
          <w:b/>
          <w:color w:val="000000"/>
          <w:sz w:val="28"/>
          <w:szCs w:val="28"/>
        </w:rPr>
        <w:t xml:space="preserve">      </w:t>
      </w:r>
      <w:r w:rsidRPr="00BA2430">
        <w:rPr>
          <w:rFonts w:cs="Times New Roman"/>
          <w:b/>
          <w:color w:val="000000"/>
          <w:sz w:val="28"/>
          <w:szCs w:val="28"/>
        </w:rPr>
        <w:t xml:space="preserve">Lớp học: </w:t>
      </w:r>
      <w:r>
        <w:rPr>
          <w:rFonts w:cs="Times New Roman"/>
          <w:b/>
          <w:color w:val="000000"/>
          <w:sz w:val="28"/>
          <w:szCs w:val="28"/>
        </w:rPr>
        <w:t>20T5-THU1</w:t>
      </w:r>
    </w:p>
    <w:p w:rsidR="00184C03" w:rsidRDefault="00184C03" w:rsidP="00184C03">
      <w:pPr>
        <w:rPr>
          <w:rFonts w:ascii="Times New Roman" w:hAnsi="Times New Roman" w:cs="Times New Roman"/>
          <w:sz w:val="40"/>
          <w:szCs w:val="40"/>
        </w:rPr>
      </w:pPr>
      <w:r>
        <w:rPr>
          <w:rFonts w:ascii="Times New Roman" w:hAnsi="Times New Roman" w:cs="Times New Roman"/>
          <w:sz w:val="40"/>
          <w:szCs w:val="40"/>
        </w:rPr>
        <w:t>Câu hỏi :</w:t>
      </w:r>
      <w:r w:rsidRPr="00184C03">
        <w:rPr>
          <w:rFonts w:ascii="Times New Roman" w:hAnsi="Times New Roman" w:cs="Times New Roman"/>
          <w:sz w:val="40"/>
          <w:szCs w:val="40"/>
        </w:rPr>
        <w:t>Liên hệ thực trang giai cấp công nhân hiện nay</w:t>
      </w:r>
      <w:r w:rsidR="00C455ED">
        <w:rPr>
          <w:rFonts w:ascii="Times New Roman" w:hAnsi="Times New Roman" w:cs="Times New Roman"/>
          <w:sz w:val="40"/>
          <w:szCs w:val="40"/>
        </w:rPr>
        <w:t>.</w:t>
      </w:r>
      <w:r w:rsidRPr="00184C03">
        <w:rPr>
          <w:rFonts w:ascii="Times New Roman" w:hAnsi="Times New Roman" w:cs="Times New Roman"/>
          <w:sz w:val="40"/>
          <w:szCs w:val="40"/>
        </w:rPr>
        <w:t xml:space="preserve"> </w:t>
      </w:r>
    </w:p>
    <w:p w:rsidR="00842D72" w:rsidRPr="00842D72" w:rsidRDefault="00184C03" w:rsidP="00842D72">
      <w:pPr>
        <w:pStyle w:val="ListParagraph"/>
        <w:numPr>
          <w:ilvl w:val="0"/>
          <w:numId w:val="1"/>
        </w:numPr>
        <w:shd w:val="clear" w:color="auto" w:fill="F8F8F5"/>
        <w:jc w:val="both"/>
        <w:rPr>
          <w:rFonts w:ascii="Times New Roman" w:eastAsia="Times New Roman" w:hAnsi="Times New Roman" w:cs="Times New Roman"/>
          <w:b/>
          <w:color w:val="212121"/>
          <w:sz w:val="24"/>
          <w:szCs w:val="24"/>
        </w:rPr>
      </w:pPr>
      <w:r w:rsidRPr="00184C03">
        <w:rPr>
          <w:rFonts w:ascii="Times New Roman" w:hAnsi="Times New Roman" w:cs="Times New Roman"/>
          <w:b/>
          <w:sz w:val="24"/>
          <w:szCs w:val="24"/>
        </w:rPr>
        <w:t xml:space="preserve"> Đánh giá chung :</w:t>
      </w:r>
      <w:r w:rsidRPr="00184C03">
        <w:rPr>
          <w:rFonts w:ascii="Times New Roman" w:hAnsi="Times New Roman" w:cs="Times New Roman"/>
          <w:b/>
          <w:color w:val="212121"/>
          <w:sz w:val="24"/>
          <w:szCs w:val="24"/>
        </w:rPr>
        <w:t xml:space="preserve"> </w:t>
      </w:r>
    </w:p>
    <w:p w:rsidR="00842D72" w:rsidRPr="00842D72" w:rsidRDefault="00842D72" w:rsidP="00842D72">
      <w:pPr>
        <w:pStyle w:val="ListParagraph"/>
        <w:shd w:val="clear" w:color="auto" w:fill="F8F8F5"/>
        <w:ind w:left="1080"/>
        <w:jc w:val="both"/>
        <w:rPr>
          <w:rFonts w:ascii="Times New Roman" w:eastAsia="Times New Roman" w:hAnsi="Times New Roman" w:cs="Times New Roman"/>
          <w:b/>
          <w:color w:val="212121"/>
          <w:sz w:val="24"/>
          <w:szCs w:val="24"/>
        </w:rPr>
      </w:pPr>
      <w:bookmarkStart w:id="0" w:name="_GoBack"/>
      <w:bookmarkEnd w:id="0"/>
    </w:p>
    <w:p w:rsidR="00184C03" w:rsidRPr="00F05FD6" w:rsidRDefault="005F6EC4" w:rsidP="00F05FD6">
      <w:pPr>
        <w:pStyle w:val="ListParagraph"/>
        <w:numPr>
          <w:ilvl w:val="0"/>
          <w:numId w:val="2"/>
        </w:numPr>
        <w:shd w:val="clear" w:color="auto" w:fill="F8F8F5"/>
        <w:jc w:val="both"/>
        <w:rPr>
          <w:rFonts w:ascii="Times New Roman" w:eastAsia="Times New Roman" w:hAnsi="Times New Roman" w:cs="Times New Roman"/>
          <w:b/>
          <w:color w:val="212121"/>
          <w:sz w:val="24"/>
          <w:szCs w:val="24"/>
        </w:rPr>
      </w:pPr>
      <w:r>
        <w:rPr>
          <w:rFonts w:ascii="Times New Roman" w:eastAsia="Times New Roman" w:hAnsi="Times New Roman" w:cs="Times New Roman"/>
          <w:b/>
          <w:bCs/>
          <w:color w:val="212121"/>
          <w:sz w:val="24"/>
          <w:szCs w:val="24"/>
          <w:bdr w:val="none" w:sz="0" w:space="0" w:color="auto" w:frame="1"/>
        </w:rPr>
        <w:t xml:space="preserve"> </w:t>
      </w:r>
      <w:r w:rsidR="00184C03" w:rsidRPr="00F05FD6">
        <w:rPr>
          <w:rFonts w:ascii="Times New Roman" w:eastAsia="Times New Roman" w:hAnsi="Times New Roman" w:cs="Times New Roman"/>
          <w:b/>
          <w:bCs/>
          <w:color w:val="212121"/>
          <w:sz w:val="24"/>
          <w:szCs w:val="24"/>
          <w:bdr w:val="none" w:sz="0" w:space="0" w:color="auto" w:frame="1"/>
        </w:rPr>
        <w:t>Thực trạng giai cấp công nhân Việt Nam hiện nay</w:t>
      </w:r>
    </w:p>
    <w:p w:rsidR="00F05FD6" w:rsidRDefault="00184C03" w:rsidP="00F05FD6">
      <w:pPr>
        <w:shd w:val="clear" w:color="auto" w:fill="F8F8F5"/>
        <w:spacing w:after="0" w:line="240" w:lineRule="auto"/>
        <w:jc w:val="both"/>
        <w:rPr>
          <w:rFonts w:ascii="Times New Roman" w:eastAsia="Times New Roman" w:hAnsi="Times New Roman" w:cs="Times New Roman"/>
          <w:b/>
          <w:i/>
          <w:iCs/>
          <w:color w:val="212121"/>
          <w:sz w:val="24"/>
          <w:szCs w:val="24"/>
          <w:bdr w:val="none" w:sz="0" w:space="0" w:color="auto" w:frame="1"/>
        </w:rPr>
      </w:pPr>
      <w:r w:rsidRPr="00184C03">
        <w:rPr>
          <w:rFonts w:ascii="Times New Roman" w:eastAsia="Times New Roman" w:hAnsi="Times New Roman" w:cs="Times New Roman"/>
          <w:color w:val="212121"/>
          <w:sz w:val="24"/>
          <w:szCs w:val="24"/>
        </w:rPr>
        <w:t> </w:t>
      </w:r>
      <w:r w:rsidR="00F05FD6">
        <w:rPr>
          <w:rFonts w:ascii="Times New Roman" w:eastAsia="Times New Roman" w:hAnsi="Times New Roman" w:cs="Times New Roman"/>
          <w:b/>
          <w:i/>
          <w:iCs/>
          <w:color w:val="212121"/>
          <w:sz w:val="24"/>
          <w:szCs w:val="24"/>
          <w:bdr w:val="none" w:sz="0" w:space="0" w:color="auto" w:frame="1"/>
        </w:rPr>
        <w:t xml:space="preserve">           </w:t>
      </w:r>
      <w:r w:rsidR="005F6EC4">
        <w:rPr>
          <w:rFonts w:ascii="Times New Roman" w:eastAsia="Times New Roman" w:hAnsi="Times New Roman" w:cs="Times New Roman"/>
          <w:b/>
          <w:i/>
          <w:iCs/>
          <w:color w:val="212121"/>
          <w:sz w:val="24"/>
          <w:szCs w:val="24"/>
          <w:bdr w:val="none" w:sz="0" w:space="0" w:color="auto" w:frame="1"/>
        </w:rPr>
        <w:t xml:space="preserve">      </w:t>
      </w:r>
      <w:r w:rsidR="00F05FD6" w:rsidRPr="00184C03">
        <w:rPr>
          <w:rFonts w:ascii="Times New Roman" w:eastAsia="Times New Roman" w:hAnsi="Times New Roman" w:cs="Times New Roman"/>
          <w:b/>
          <w:i/>
          <w:iCs/>
          <w:color w:val="212121"/>
          <w:sz w:val="24"/>
          <w:szCs w:val="24"/>
          <w:bdr w:val="none" w:sz="0" w:space="0" w:color="auto" w:frame="1"/>
        </w:rPr>
        <w:t>Số lượng, chất lượng và cơ cấu</w:t>
      </w:r>
    </w:p>
    <w:p w:rsidR="005F6EC4" w:rsidRPr="00184C03" w:rsidRDefault="005F6EC4" w:rsidP="00F05FD6">
      <w:pPr>
        <w:shd w:val="clear" w:color="auto" w:fill="F8F8F5"/>
        <w:spacing w:after="0" w:line="240" w:lineRule="auto"/>
        <w:jc w:val="both"/>
        <w:rPr>
          <w:rFonts w:ascii="Times New Roman" w:eastAsia="Times New Roman" w:hAnsi="Times New Roman" w:cs="Times New Roman"/>
          <w:b/>
          <w:color w:val="212121"/>
          <w:sz w:val="24"/>
          <w:szCs w:val="24"/>
        </w:rPr>
      </w:pP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r>
        <w:rPr>
          <w:rFonts w:ascii="Times New Roman" w:eastAsia="Times New Roman" w:hAnsi="Times New Roman" w:cs="Times New Roman"/>
          <w:color w:val="212121"/>
          <w:sz w:val="24"/>
          <w:szCs w:val="24"/>
        </w:rPr>
        <w:t xml:space="preserve">  </w:t>
      </w:r>
      <w:r w:rsidRPr="00184C03">
        <w:rPr>
          <w:rFonts w:ascii="Times New Roman" w:eastAsia="Times New Roman" w:hAnsi="Times New Roman" w:cs="Times New Roman"/>
          <w:color w:val="212121"/>
          <w:sz w:val="24"/>
          <w:szCs w:val="24"/>
        </w:rPr>
        <w:t>Sau 30 năm đổi mới, giai cấp công nhân nước ta không ngừng lớn mạnh cả về số lượng và chất lượng, đa dạng về cơ cấu. Theo số liệu thống kê, tính đến cuối năm 2013 tổng số công nhân lao động làm việc trực tiếp trong các doanh nghiệp thuộc mọi thành phần kinh tế ở nước ta là 11.565.900 người (chiếm 12</w:t>
      </w:r>
      <w:proofErr w:type="gramStart"/>
      <w:r w:rsidRPr="00184C03">
        <w:rPr>
          <w:rFonts w:ascii="Times New Roman" w:eastAsia="Times New Roman" w:hAnsi="Times New Roman" w:cs="Times New Roman"/>
          <w:color w:val="212121"/>
          <w:sz w:val="24"/>
          <w:szCs w:val="24"/>
        </w:rPr>
        <w:t>,8</w:t>
      </w:r>
      <w:proofErr w:type="gramEnd"/>
      <w:r w:rsidRPr="00184C03">
        <w:rPr>
          <w:rFonts w:ascii="Times New Roman" w:eastAsia="Times New Roman" w:hAnsi="Times New Roman" w:cs="Times New Roman"/>
          <w:color w:val="212121"/>
          <w:sz w:val="24"/>
          <w:szCs w:val="24"/>
        </w:rPr>
        <w:t xml:space="preserve">% dân số, 21,7% lực lượng lao động xã hội). Trong đó, có 1.660.200 công nhân làm việc trong doanh nghiệp nhà nước; 6.854.800 công nhân trong các doanh nghiệp ngoài nhà nước và 3.050.900 công nhân trong các doanh nghiệp có vốn đầu tư nước ngoài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proofErr w:type="gramStart"/>
      <w:r w:rsidRPr="00184C03">
        <w:rPr>
          <w:rFonts w:ascii="Times New Roman" w:eastAsia="Times New Roman" w:hAnsi="Times New Roman" w:cs="Times New Roman"/>
          <w:color w:val="212121"/>
          <w:sz w:val="24"/>
          <w:szCs w:val="24"/>
        </w:rPr>
        <w:t>Công nhân trong doanh nghiệp ngoài nhà nước và doanh nghiệp có vốn đầu tư nước ngoài phát triển nhanh, ngược lại, công nhân trong doanh nghiệp nhà nước ngày càng giảm về số lượng.</w:t>
      </w:r>
      <w:proofErr w:type="gramEnd"/>
      <w:r w:rsidRPr="00184C03">
        <w:rPr>
          <w:rFonts w:ascii="Times New Roman" w:eastAsia="Times New Roman" w:hAnsi="Times New Roman" w:cs="Times New Roman"/>
          <w:color w:val="212121"/>
          <w:sz w:val="24"/>
          <w:szCs w:val="24"/>
        </w:rPr>
        <w:t xml:space="preserve"> Về trình độ học vấn và trình độ chuyên môn nghề nghiệp, có 70</w:t>
      </w:r>
      <w:proofErr w:type="gramStart"/>
      <w:r w:rsidRPr="00184C03">
        <w:rPr>
          <w:rFonts w:ascii="Times New Roman" w:eastAsia="Times New Roman" w:hAnsi="Times New Roman" w:cs="Times New Roman"/>
          <w:color w:val="212121"/>
          <w:sz w:val="24"/>
          <w:szCs w:val="24"/>
        </w:rPr>
        <w:t>,2</w:t>
      </w:r>
      <w:proofErr w:type="gramEnd"/>
      <w:r w:rsidRPr="00184C03">
        <w:rPr>
          <w:rFonts w:ascii="Times New Roman" w:eastAsia="Times New Roman" w:hAnsi="Times New Roman" w:cs="Times New Roman"/>
          <w:color w:val="212121"/>
          <w:sz w:val="24"/>
          <w:szCs w:val="24"/>
        </w:rPr>
        <w:t xml:space="preserve">% tổng số công nhân có trình độ trung học phổ thông, 26,8% có trình độ trung học cơ sở và 3,1% có trình độ tiểu học. Công nhân có trình độ trung cấp chiếm 17,9%, trình độ cao đẳng chiếm 6,6%, trình độ đại học chiếm 17,4%, công nhân được đào tạo tại doanh nghiệp chiếm 48%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xml:space="preserve">Trước yêu cầu của sự phát triển, giai cấp công nhân nước ta còn nhiều hạn chế, bất cập. “Sự phát triển của giai cấp công nhân chưa đáp ứng được yêu cầu về số lượng, cơ cấu và trình độ học vấn, chuyên môn, kỹ năng nghề nghiệp của sự nghiệp công nghiệp hóa, hiện đại hóa và hội nhập kinh tế quốc tế; thiếu nghiêm trọng các chuyên gia kỹ thuật, cán bộ quản lý giỏi, công nhân lành nghề; tác phong công nghiệp và kỷ luật lao động còn nhiều hạn chế; đa phần công nhân từ nông dân, chưa được đào tạo cơ bản và có hệ thống”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proofErr w:type="gramStart"/>
      <w:r w:rsidRPr="00184C03">
        <w:rPr>
          <w:rFonts w:ascii="Times New Roman" w:eastAsia="Times New Roman" w:hAnsi="Times New Roman" w:cs="Times New Roman"/>
          <w:color w:val="212121"/>
          <w:sz w:val="24"/>
          <w:szCs w:val="24"/>
        </w:rPr>
        <w:t>Chúng ta đang ở trong giai đoạn cơ cấu “dân số vàng”.</w:t>
      </w:r>
      <w:proofErr w:type="gramEnd"/>
      <w:r w:rsidRPr="00184C03">
        <w:rPr>
          <w:rFonts w:ascii="Times New Roman" w:eastAsia="Times New Roman" w:hAnsi="Times New Roman" w:cs="Times New Roman"/>
          <w:color w:val="212121"/>
          <w:sz w:val="24"/>
          <w:szCs w:val="24"/>
        </w:rPr>
        <w:t xml:space="preserve"> Tuy nhiên, quá trình chuyển đổi cơ cấu kinh tế lại không tương thích với quá trình chuyển dịch cơ cấu </w:t>
      </w:r>
      <w:proofErr w:type="gramStart"/>
      <w:r w:rsidRPr="00184C03">
        <w:rPr>
          <w:rFonts w:ascii="Times New Roman" w:eastAsia="Times New Roman" w:hAnsi="Times New Roman" w:cs="Times New Roman"/>
          <w:color w:val="212121"/>
          <w:sz w:val="24"/>
          <w:szCs w:val="24"/>
        </w:rPr>
        <w:t>lao</w:t>
      </w:r>
      <w:proofErr w:type="gramEnd"/>
      <w:r w:rsidRPr="00184C03">
        <w:rPr>
          <w:rFonts w:ascii="Times New Roman" w:eastAsia="Times New Roman" w:hAnsi="Times New Roman" w:cs="Times New Roman"/>
          <w:color w:val="212121"/>
          <w:sz w:val="24"/>
          <w:szCs w:val="24"/>
        </w:rPr>
        <w:t xml:space="preserve"> động. Để hướng đến một nền sản xuất công nghiệp hiện đại, số lượng giai cấp công nhân lao động công nghiệp chỉ chiếm gần 22% lực lượng lao động xã hội là hết sức khiêm tốn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xml:space="preserve">Trình độ văn hóa và </w:t>
      </w:r>
      <w:proofErr w:type="gramStart"/>
      <w:r w:rsidRPr="00184C03">
        <w:rPr>
          <w:rFonts w:ascii="Times New Roman" w:eastAsia="Times New Roman" w:hAnsi="Times New Roman" w:cs="Times New Roman"/>
          <w:color w:val="212121"/>
          <w:sz w:val="24"/>
          <w:szCs w:val="24"/>
        </w:rPr>
        <w:t>tay</w:t>
      </w:r>
      <w:proofErr w:type="gramEnd"/>
      <w:r w:rsidRPr="00184C03">
        <w:rPr>
          <w:rFonts w:ascii="Times New Roman" w:eastAsia="Times New Roman" w:hAnsi="Times New Roman" w:cs="Times New Roman"/>
          <w:color w:val="212121"/>
          <w:sz w:val="24"/>
          <w:szCs w:val="24"/>
        </w:rPr>
        <w:t xml:space="preserve"> nghề của công nhân thấp đã ảnh hưởng không tốt đến việc tiếp thu khoa học - kỹ thuật, đến năng suất lao động, chất lượng sản phẩm. Theo đánh giá của Ngân hàng Thế giới (WB) năm 2014 về chất lượng lao động được tính theo thang điểm 10, thì chất lượng lao động Việt Nam chỉ đạt 3</w:t>
      </w:r>
      <w:proofErr w:type="gramStart"/>
      <w:r w:rsidRPr="00184C03">
        <w:rPr>
          <w:rFonts w:ascii="Times New Roman" w:eastAsia="Times New Roman" w:hAnsi="Times New Roman" w:cs="Times New Roman"/>
          <w:color w:val="212121"/>
          <w:sz w:val="24"/>
          <w:szCs w:val="24"/>
        </w:rPr>
        <w:t>,79</w:t>
      </w:r>
      <w:proofErr w:type="gramEnd"/>
      <w:r w:rsidRPr="00184C03">
        <w:rPr>
          <w:rFonts w:ascii="Times New Roman" w:eastAsia="Times New Roman" w:hAnsi="Times New Roman" w:cs="Times New Roman"/>
          <w:color w:val="212121"/>
          <w:sz w:val="24"/>
          <w:szCs w:val="24"/>
        </w:rPr>
        <w:t xml:space="preserve"> điểm, xếp thứ 11/12 nước Châu Á tham gia xếp hạng của WB. Trong khi Hàn Quốc đạt 6</w:t>
      </w:r>
      <w:proofErr w:type="gramStart"/>
      <w:r w:rsidRPr="00184C03">
        <w:rPr>
          <w:rFonts w:ascii="Times New Roman" w:eastAsia="Times New Roman" w:hAnsi="Times New Roman" w:cs="Times New Roman"/>
          <w:color w:val="212121"/>
          <w:sz w:val="24"/>
          <w:szCs w:val="24"/>
        </w:rPr>
        <w:t>,91</w:t>
      </w:r>
      <w:proofErr w:type="gramEnd"/>
      <w:r w:rsidRPr="00184C03">
        <w:rPr>
          <w:rFonts w:ascii="Times New Roman" w:eastAsia="Times New Roman" w:hAnsi="Times New Roman" w:cs="Times New Roman"/>
          <w:color w:val="212121"/>
          <w:sz w:val="24"/>
          <w:szCs w:val="24"/>
        </w:rPr>
        <w:t xml:space="preserve"> điểm, Ấn Độ là 5,76 điểm, Malaysia là 5,59 điểm, Thái Lan 4,94 điểm... Còn theo kết quả khảo sát của Tổ chức Lao động quốc tế (ILO) vào tháng 9 năm 2014, </w:t>
      </w:r>
      <w:r w:rsidRPr="00184C03">
        <w:rPr>
          <w:rFonts w:ascii="Times New Roman" w:eastAsia="Times New Roman" w:hAnsi="Times New Roman" w:cs="Times New Roman"/>
          <w:color w:val="212121"/>
          <w:sz w:val="24"/>
          <w:szCs w:val="24"/>
        </w:rPr>
        <w:lastRenderedPageBreak/>
        <w:t xml:space="preserve">năng suất lao động của công nhân Việt Nam thuộc vào nhóm thấp nhất của khu vực, chỉ bằng 1/5 lao động của công nhân Malaysia, 2/5 Thái Lan, 1/15 Singapore, 1/11 Nhật Bản, 1/10 Hàn Quốc. Trong số các nước ASEAN, năng suất lao động của công nhân Việt Nam chỉ cao hơn Campuchia và Lào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xml:space="preserve">Theo Bộ Kế hoạch và Đầu tư, với tốc độ tăng năng suất lao động như hiện nay, thì phải đến năm 2038 năng suất lao động của công nhân Việt Nam mới bắt kịp Philippines, năm 2069 chúng ta mới bắt kịp được Thái Lan, do đó, chúng ta cần có đối sách để nâng cao chất lượng nhân lực, góp phần nâng cao năng suất lao động trong quá trình cạnh tranh thời hội nhập.Nếu không có kế hoạch đón nhận và đào tạo đón đầu, thì chúng ta sẽ bị thiếu hụt nghiêm trọng về lao động khi các dự án lớn đầu tư vào Việt Nam đi vào sản xuất. Hiện nay, “Chất lượng, hiệu quả giáo dục và đào tạo còn thấp so với yêu cầu, nhất là giáo dục đại học, giáo dục nghề nghiệp. Hệ thống giáo dục và đào tạo thiếu liên thông giữa các trình độ và giữa các phương thức giáo dục, đào tạo; còn nặng lý thuyết, nhẹ thực hành. Đào tạo thiếu gắn kết với nghiên cứu khoa học, sản xuất kinh doanh và nhu cầu của thị trường lao động”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xml:space="preserve">Nguồn lực </w:t>
      </w:r>
      <w:proofErr w:type="gramStart"/>
      <w:r w:rsidRPr="00184C03">
        <w:rPr>
          <w:rFonts w:ascii="Times New Roman" w:eastAsia="Times New Roman" w:hAnsi="Times New Roman" w:cs="Times New Roman"/>
          <w:color w:val="212121"/>
          <w:sz w:val="24"/>
          <w:szCs w:val="24"/>
        </w:rPr>
        <w:t>lao</w:t>
      </w:r>
      <w:proofErr w:type="gramEnd"/>
      <w:r w:rsidRPr="00184C03">
        <w:rPr>
          <w:rFonts w:ascii="Times New Roman" w:eastAsia="Times New Roman" w:hAnsi="Times New Roman" w:cs="Times New Roman"/>
          <w:color w:val="212121"/>
          <w:sz w:val="24"/>
          <w:szCs w:val="24"/>
        </w:rPr>
        <w:t xml:space="preserve"> động qua đào tạo của nước ta vừa thiếu lại vừa thừa, hệ quả là tỷ lệ thất nghiệp của những người đã qua đào tạo ngày càng cao. Trong số 10</w:t>
      </w:r>
      <w:proofErr w:type="gramStart"/>
      <w:r w:rsidRPr="00184C03">
        <w:rPr>
          <w:rFonts w:ascii="Times New Roman" w:eastAsia="Times New Roman" w:hAnsi="Times New Roman" w:cs="Times New Roman"/>
          <w:color w:val="212121"/>
          <w:sz w:val="24"/>
          <w:szCs w:val="24"/>
        </w:rPr>
        <w:t>,77</w:t>
      </w:r>
      <w:proofErr w:type="gramEnd"/>
      <w:r w:rsidRPr="00184C03">
        <w:rPr>
          <w:rFonts w:ascii="Times New Roman" w:eastAsia="Times New Roman" w:hAnsi="Times New Roman" w:cs="Times New Roman"/>
          <w:color w:val="212121"/>
          <w:sz w:val="24"/>
          <w:szCs w:val="24"/>
        </w:rPr>
        <w:t xml:space="preserve"> triệu người lao động đã qua đào tạo có chứng chỉ, văn bằng hiện nay, thì trình độ đại học trở lên có 4,47 triệu người (chiếm 41,51%), trình độ cao đẳng có 1,61 triệu người (chiếm 14,99%), trình độ trung cấp 2,92 triệu người (chiếm 27,11%), trình độ sơ cấp có 1,77 triệu người (chiếm 16,39%). Theo đó, trình độ đại học/cao đẳng/trung cấp/sơ cấp tương ứng theo tỷ lệ: 1/0</w:t>
      </w:r>
      <w:proofErr w:type="gramStart"/>
      <w:r w:rsidRPr="00184C03">
        <w:rPr>
          <w:rFonts w:ascii="Times New Roman" w:eastAsia="Times New Roman" w:hAnsi="Times New Roman" w:cs="Times New Roman"/>
          <w:color w:val="212121"/>
          <w:sz w:val="24"/>
          <w:szCs w:val="24"/>
        </w:rPr>
        <w:t>,35</w:t>
      </w:r>
      <w:proofErr w:type="gramEnd"/>
      <w:r w:rsidRPr="00184C03">
        <w:rPr>
          <w:rFonts w:ascii="Times New Roman" w:eastAsia="Times New Roman" w:hAnsi="Times New Roman" w:cs="Times New Roman"/>
          <w:color w:val="212121"/>
          <w:sz w:val="24"/>
          <w:szCs w:val="24"/>
        </w:rPr>
        <w:t xml:space="preserve">/0,65/0,4. Điều này cảnh báo về sự mất cân đối trong cơ cấu </w:t>
      </w:r>
      <w:proofErr w:type="gramStart"/>
      <w:r w:rsidRPr="00184C03">
        <w:rPr>
          <w:rFonts w:ascii="Times New Roman" w:eastAsia="Times New Roman" w:hAnsi="Times New Roman" w:cs="Times New Roman"/>
          <w:color w:val="212121"/>
          <w:sz w:val="24"/>
          <w:szCs w:val="24"/>
        </w:rPr>
        <w:t>lao</w:t>
      </w:r>
      <w:proofErr w:type="gramEnd"/>
      <w:r w:rsidRPr="00184C03">
        <w:rPr>
          <w:rFonts w:ascii="Times New Roman" w:eastAsia="Times New Roman" w:hAnsi="Times New Roman" w:cs="Times New Roman"/>
          <w:color w:val="212121"/>
          <w:sz w:val="24"/>
          <w:szCs w:val="24"/>
        </w:rPr>
        <w:t xml:space="preserve"> động qua đào tạo giữa các bậc ở nước ta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Theo Bản </w:t>
      </w:r>
      <w:hyperlink r:id="rId6" w:history="1">
        <w:r w:rsidRPr="00184C03">
          <w:rPr>
            <w:rFonts w:ascii="Times New Roman" w:eastAsia="Times New Roman" w:hAnsi="Times New Roman" w:cs="Times New Roman"/>
            <w:color w:val="111111"/>
            <w:sz w:val="24"/>
            <w:szCs w:val="24"/>
            <w:bdr w:val="none" w:sz="0" w:space="0" w:color="auto" w:frame="1"/>
          </w:rPr>
          <w:t>tin</w:t>
        </w:r>
      </w:hyperlink>
      <w:r w:rsidRPr="00184C03">
        <w:rPr>
          <w:rFonts w:ascii="Times New Roman" w:eastAsia="Times New Roman" w:hAnsi="Times New Roman" w:cs="Times New Roman"/>
          <w:color w:val="212121"/>
          <w:sz w:val="24"/>
          <w:szCs w:val="24"/>
        </w:rPr>
        <w:t> cập nhật thị trường lao động của quý I năm 2016, từ quý III năm 2015 đến quý I năm 2016 số lao động có trình độ cao đẳng, đại học trở lên thất nghiệp tăng rất nhanh, từ 199</w:t>
      </w:r>
      <w:proofErr w:type="gramStart"/>
      <w:r w:rsidRPr="00184C03">
        <w:rPr>
          <w:rFonts w:ascii="Times New Roman" w:eastAsia="Times New Roman" w:hAnsi="Times New Roman" w:cs="Times New Roman"/>
          <w:color w:val="212121"/>
          <w:sz w:val="24"/>
          <w:szCs w:val="24"/>
        </w:rPr>
        <w:t>,4</w:t>
      </w:r>
      <w:proofErr w:type="gramEnd"/>
      <w:r w:rsidRPr="00184C03">
        <w:rPr>
          <w:rFonts w:ascii="Times New Roman" w:eastAsia="Times New Roman" w:hAnsi="Times New Roman" w:cs="Times New Roman"/>
          <w:color w:val="212121"/>
          <w:sz w:val="24"/>
          <w:szCs w:val="24"/>
        </w:rPr>
        <w:t xml:space="preserve"> nghìn người lên 225 nghìn người, chiếm 20% số lao động thất nghiệp. Ngoài ra còn có 114 nghìn người có trình độ đại học trở lên lao động giản đơn ở những lĩnh vực sản xuất không cần trình độ. Nguy cơ này được dự báo là sẽ còn gia tăng khi Việt Nam hội nhập Cộng đồng kinh tế ASEAN (AEC).</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xml:space="preserve">Trong điều kiện thế giới đã bước vào thời kỳ phát triển kinh tế tri thức, sản phẩm lao động được tạo ra với hàm lượng chất xám ngày càng cao, tính cạnh tranh trong quá trình tham gia vào chuỗi sản xuất giá trị toàn cầu ngày càng được đẩy mạnh, thì vai trò của nguồn nhân lực, mà trực tiếp là người công nhân lao động sẽ đóng vai trò quyết định. Trong thời gian tới, quá trình quốc tế hóa sản xuất với sự phân công và hợp tác lao động diễn ra ngày càng sâu rộng giữa các nước trong khu vực và trên thế giới. Khi chúng ta thực hiện đầy đủ các cam kết của Tổ chức Thương mại Thế giới (WTO), các Hiệp định Thương mại tự do thế hệ mới, đặc biệt Hiệp định đối tác xuyên Thái Bình Dương (TPP) và AEC đi vào thực chất, những rào cản về không gian kinh tế, hàng hóa, dịch vụ, vốn, khoa học công nghệ, thị trường lao động được gỡ bỏ, thì sự cạnh tranh giữa các nước càng trở nên gay gắt. Hiện ASEAN đã có Hiệp định về di chuyển tự nhiên nhân lực, có thỏa thuận công nhận lẫn nhau về chứng chỉ hành nghề của cơ quan chính thức đối với 8 ngành nghề được tự do chuyển dịch: kiểm toán, kiến trúc, kỹ sư, nha sĩ, bác sĩ, y tá, điều tra viên và du lịch. Việc công nhận trình độ lẫn nhau về kỹ năng nghề sẽ là một trong những điều kiện rất quan trọng trong việc thực hiện dịch chuyển lao động giữa Việt Nam với các nước trong khu </w:t>
      </w:r>
      <w:r w:rsidRPr="00184C03">
        <w:rPr>
          <w:rFonts w:ascii="Times New Roman" w:eastAsia="Times New Roman" w:hAnsi="Times New Roman" w:cs="Times New Roman"/>
          <w:color w:val="212121"/>
          <w:sz w:val="24"/>
          <w:szCs w:val="24"/>
        </w:rPr>
        <w:lastRenderedPageBreak/>
        <w:t>vực. Tuy nhiên, theo dự báo của ILO, khi tham gia AEC, số việc làm của Việt Nam sẽ tăng lên 14,5% vào năm 2025.</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xml:space="preserve">Nhưng trình độ phát triển không đồng đều dẫn đến việc </w:t>
      </w:r>
      <w:proofErr w:type="gramStart"/>
      <w:r w:rsidRPr="00184C03">
        <w:rPr>
          <w:rFonts w:ascii="Times New Roman" w:eastAsia="Times New Roman" w:hAnsi="Times New Roman" w:cs="Times New Roman"/>
          <w:color w:val="212121"/>
          <w:sz w:val="24"/>
          <w:szCs w:val="24"/>
        </w:rPr>
        <w:t>lao</w:t>
      </w:r>
      <w:proofErr w:type="gramEnd"/>
      <w:r w:rsidRPr="00184C03">
        <w:rPr>
          <w:rFonts w:ascii="Times New Roman" w:eastAsia="Times New Roman" w:hAnsi="Times New Roman" w:cs="Times New Roman"/>
          <w:color w:val="212121"/>
          <w:sz w:val="24"/>
          <w:szCs w:val="24"/>
        </w:rPr>
        <w:t xml:space="preserve"> động có tay nghề chủ yếu di chuyển vào thị trường Singapore, Malaysia và Thái Lan [4, tr.2]. Những </w:t>
      </w:r>
      <w:proofErr w:type="gramStart"/>
      <w:r w:rsidRPr="00184C03">
        <w:rPr>
          <w:rFonts w:ascii="Times New Roman" w:eastAsia="Times New Roman" w:hAnsi="Times New Roman" w:cs="Times New Roman"/>
          <w:color w:val="212121"/>
          <w:sz w:val="24"/>
          <w:szCs w:val="24"/>
        </w:rPr>
        <w:t>lao</w:t>
      </w:r>
      <w:proofErr w:type="gramEnd"/>
      <w:r w:rsidRPr="00184C03">
        <w:rPr>
          <w:rFonts w:ascii="Times New Roman" w:eastAsia="Times New Roman" w:hAnsi="Times New Roman" w:cs="Times New Roman"/>
          <w:color w:val="212121"/>
          <w:sz w:val="24"/>
          <w:szCs w:val="24"/>
        </w:rPr>
        <w:t xml:space="preserve"> động được chứng nhận về trình độ, kỹ năng sẽ được di chuyển tự do hơn. Đây sẽ là thách thức cho Việt Nam, vì số lượng công nhân lành nghề ở nước ta còn khiêm tốn, buộc phải chấp nhận nguồn </w:t>
      </w:r>
      <w:proofErr w:type="gramStart"/>
      <w:r w:rsidRPr="00184C03">
        <w:rPr>
          <w:rFonts w:ascii="Times New Roman" w:eastAsia="Times New Roman" w:hAnsi="Times New Roman" w:cs="Times New Roman"/>
          <w:color w:val="212121"/>
          <w:sz w:val="24"/>
          <w:szCs w:val="24"/>
        </w:rPr>
        <w:t>lao</w:t>
      </w:r>
      <w:proofErr w:type="gramEnd"/>
      <w:r w:rsidRPr="00184C03">
        <w:rPr>
          <w:rFonts w:ascii="Times New Roman" w:eastAsia="Times New Roman" w:hAnsi="Times New Roman" w:cs="Times New Roman"/>
          <w:color w:val="212121"/>
          <w:sz w:val="24"/>
          <w:szCs w:val="24"/>
        </w:rPr>
        <w:t xml:space="preserve"> động di cư đến từ các nước khác có trình độ cao hơn. </w:t>
      </w:r>
      <w:proofErr w:type="gramStart"/>
      <w:r w:rsidRPr="00184C03">
        <w:rPr>
          <w:rFonts w:ascii="Times New Roman" w:eastAsia="Times New Roman" w:hAnsi="Times New Roman" w:cs="Times New Roman"/>
          <w:color w:val="212121"/>
          <w:sz w:val="24"/>
          <w:szCs w:val="24"/>
        </w:rPr>
        <w:t>Thời gian tới, nếu trình độ của công nhân nước ta không được cải thiện để đáp ứng yêu cầu, thì chúng ta sẽ bị thua ngay trên “sân nhà”.</w:t>
      </w:r>
      <w:proofErr w:type="gramEnd"/>
    </w:p>
    <w:p w:rsidR="00842D72" w:rsidRPr="00184C03" w:rsidRDefault="00842D72" w:rsidP="00F05FD6">
      <w:pPr>
        <w:shd w:val="clear" w:color="auto" w:fill="F8F8F5"/>
        <w:spacing w:after="0" w:line="240" w:lineRule="auto"/>
        <w:jc w:val="both"/>
        <w:rPr>
          <w:rFonts w:ascii="Times New Roman" w:eastAsia="Times New Roman" w:hAnsi="Times New Roman" w:cs="Times New Roman"/>
          <w:color w:val="212121"/>
          <w:sz w:val="24"/>
          <w:szCs w:val="24"/>
        </w:rPr>
      </w:pPr>
    </w:p>
    <w:p w:rsidR="00F05FD6" w:rsidRDefault="005F6EC4" w:rsidP="00F05FD6">
      <w:pPr>
        <w:shd w:val="clear" w:color="auto" w:fill="F8F8F5"/>
        <w:spacing w:after="0" w:line="240" w:lineRule="auto"/>
        <w:jc w:val="both"/>
        <w:rPr>
          <w:rFonts w:ascii="Times New Roman" w:eastAsia="Times New Roman" w:hAnsi="Times New Roman" w:cs="Times New Roman"/>
          <w:b/>
          <w:color w:val="212121"/>
          <w:sz w:val="24"/>
          <w:szCs w:val="24"/>
        </w:rPr>
      </w:pPr>
      <w:r>
        <w:rPr>
          <w:rFonts w:ascii="Times New Roman" w:eastAsia="Times New Roman" w:hAnsi="Times New Roman" w:cs="Times New Roman"/>
          <w:color w:val="212121"/>
          <w:sz w:val="24"/>
          <w:szCs w:val="24"/>
        </w:rPr>
        <w:t xml:space="preserve">          </w:t>
      </w:r>
      <w:r w:rsidRPr="00184C03">
        <w:rPr>
          <w:rFonts w:ascii="Times New Roman" w:eastAsia="Times New Roman" w:hAnsi="Times New Roman" w:cs="Times New Roman"/>
          <w:b/>
          <w:i/>
          <w:iCs/>
          <w:color w:val="212121"/>
          <w:sz w:val="24"/>
          <w:szCs w:val="24"/>
          <w:bdr w:val="none" w:sz="0" w:space="0" w:color="auto" w:frame="1"/>
        </w:rPr>
        <w:t xml:space="preserve">2. </w:t>
      </w:r>
      <w:r>
        <w:rPr>
          <w:rFonts w:ascii="Times New Roman" w:eastAsia="Times New Roman" w:hAnsi="Times New Roman" w:cs="Times New Roman"/>
          <w:color w:val="212121"/>
          <w:sz w:val="24"/>
          <w:szCs w:val="24"/>
        </w:rPr>
        <w:t xml:space="preserve">  </w:t>
      </w:r>
      <w:r w:rsidRPr="005F6EC4">
        <w:rPr>
          <w:rFonts w:ascii="Times New Roman" w:eastAsia="Times New Roman" w:hAnsi="Times New Roman" w:cs="Times New Roman"/>
          <w:b/>
          <w:color w:val="212121"/>
          <w:sz w:val="24"/>
          <w:szCs w:val="24"/>
        </w:rPr>
        <w:t>Lập trường chính trị, tư tưởng</w:t>
      </w:r>
    </w:p>
    <w:p w:rsidR="005F6EC4" w:rsidRPr="00184C03" w:rsidRDefault="005F6EC4" w:rsidP="00F05FD6">
      <w:pPr>
        <w:shd w:val="clear" w:color="auto" w:fill="F8F8F5"/>
        <w:spacing w:after="0" w:line="240" w:lineRule="auto"/>
        <w:jc w:val="both"/>
        <w:rPr>
          <w:rFonts w:ascii="Times New Roman" w:eastAsia="Times New Roman" w:hAnsi="Times New Roman" w:cs="Times New Roman"/>
          <w:color w:val="212121"/>
          <w:sz w:val="24"/>
          <w:szCs w:val="24"/>
        </w:rPr>
      </w:pPr>
    </w:p>
    <w:p w:rsidR="00F05FD6" w:rsidRPr="00184C03" w:rsidRDefault="00F05FD6" w:rsidP="00F05FD6">
      <w:pPr>
        <w:shd w:val="clear" w:color="auto" w:fill="F8F8F5"/>
        <w:spacing w:after="0" w:line="240" w:lineRule="auto"/>
        <w:jc w:val="both"/>
        <w:rPr>
          <w:rFonts w:ascii="Times New Roman" w:eastAsia="Times New Roman" w:hAnsi="Times New Roman" w:cs="Times New Roman"/>
          <w:b/>
          <w:color w:val="212121"/>
          <w:sz w:val="24"/>
          <w:szCs w:val="24"/>
        </w:rPr>
      </w:pPr>
      <w:r w:rsidRPr="00184C03">
        <w:rPr>
          <w:rFonts w:ascii="Times New Roman" w:eastAsia="Times New Roman" w:hAnsi="Times New Roman" w:cs="Times New Roman"/>
          <w:b/>
          <w:color w:val="212121"/>
          <w:sz w:val="24"/>
          <w:szCs w:val="24"/>
        </w:rPr>
        <w:t> </w:t>
      </w:r>
      <w:r>
        <w:rPr>
          <w:rFonts w:ascii="Times New Roman" w:eastAsia="Times New Roman" w:hAnsi="Times New Roman" w:cs="Times New Roman"/>
          <w:b/>
          <w:color w:val="212121"/>
          <w:sz w:val="24"/>
          <w:szCs w:val="24"/>
        </w:rPr>
        <w:t xml:space="preserve">             </w:t>
      </w:r>
      <w:r w:rsidRPr="00184C03">
        <w:rPr>
          <w:rFonts w:ascii="Times New Roman" w:eastAsia="Times New Roman" w:hAnsi="Times New Roman" w:cs="Times New Roman"/>
          <w:b/>
          <w:i/>
          <w:iCs/>
          <w:color w:val="212121"/>
          <w:sz w:val="24"/>
          <w:szCs w:val="24"/>
          <w:bdr w:val="none" w:sz="0" w:space="0" w:color="auto" w:frame="1"/>
        </w:rPr>
        <w:t xml:space="preserve">Ý thức chính trị, đạo đức, kỷ luật và tác phong </w:t>
      </w:r>
      <w:proofErr w:type="gramStart"/>
      <w:r w:rsidRPr="00184C03">
        <w:rPr>
          <w:rFonts w:ascii="Times New Roman" w:eastAsia="Times New Roman" w:hAnsi="Times New Roman" w:cs="Times New Roman"/>
          <w:b/>
          <w:i/>
          <w:iCs/>
          <w:color w:val="212121"/>
          <w:sz w:val="24"/>
          <w:szCs w:val="24"/>
          <w:bdr w:val="none" w:sz="0" w:space="0" w:color="auto" w:frame="1"/>
        </w:rPr>
        <w:t>lao</w:t>
      </w:r>
      <w:proofErr w:type="gramEnd"/>
      <w:r w:rsidRPr="00184C03">
        <w:rPr>
          <w:rFonts w:ascii="Times New Roman" w:eastAsia="Times New Roman" w:hAnsi="Times New Roman" w:cs="Times New Roman"/>
          <w:b/>
          <w:i/>
          <w:iCs/>
          <w:color w:val="212121"/>
          <w:sz w:val="24"/>
          <w:szCs w:val="24"/>
          <w:bdr w:val="none" w:sz="0" w:space="0" w:color="auto" w:frame="1"/>
        </w:rPr>
        <w:t xml:space="preserve"> động</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xml:space="preserve">Hiện nay, tâm lý, thói quen và tác phong </w:t>
      </w:r>
      <w:proofErr w:type="gramStart"/>
      <w:r w:rsidRPr="00184C03">
        <w:rPr>
          <w:rFonts w:ascii="Times New Roman" w:eastAsia="Times New Roman" w:hAnsi="Times New Roman" w:cs="Times New Roman"/>
          <w:color w:val="212121"/>
          <w:sz w:val="24"/>
          <w:szCs w:val="24"/>
        </w:rPr>
        <w:t>lao</w:t>
      </w:r>
      <w:proofErr w:type="gramEnd"/>
      <w:r w:rsidRPr="00184C03">
        <w:rPr>
          <w:rFonts w:ascii="Times New Roman" w:eastAsia="Times New Roman" w:hAnsi="Times New Roman" w:cs="Times New Roman"/>
          <w:color w:val="212121"/>
          <w:sz w:val="24"/>
          <w:szCs w:val="24"/>
        </w:rPr>
        <w:t xml:space="preserve"> động gắn liền với nền sản xuất nhỏ còn in đậm trong một bộ phận giai cấp công nhân nước ta. </w:t>
      </w:r>
      <w:proofErr w:type="gramStart"/>
      <w:r w:rsidRPr="00184C03">
        <w:rPr>
          <w:rFonts w:ascii="Times New Roman" w:eastAsia="Times New Roman" w:hAnsi="Times New Roman" w:cs="Times New Roman"/>
          <w:color w:val="212121"/>
          <w:sz w:val="24"/>
          <w:szCs w:val="24"/>
        </w:rPr>
        <w:t>Hơn nữa, trong quá trình phát triển, giai cấp công nhân thường xuyên tiếp nhận những thành phần mới, phần lớn là từ nông dân, họ còn trẻ tuổi đời, ý thức lập trường giai cấp còn hạn chế.</w:t>
      </w:r>
      <w:proofErr w:type="gramEnd"/>
      <w:r w:rsidRPr="00184C03">
        <w:rPr>
          <w:rFonts w:ascii="Times New Roman" w:eastAsia="Times New Roman" w:hAnsi="Times New Roman" w:cs="Times New Roman"/>
          <w:color w:val="212121"/>
          <w:sz w:val="24"/>
          <w:szCs w:val="24"/>
        </w:rPr>
        <w:t xml:space="preserve"> Vì vậy, “Công nhân nước ta không đồng đều về nhận thức xã hội, giác ngộ giai cấp, bản lĩnh chính trị, ý th</w:t>
      </w:r>
      <w:r w:rsidR="00756108">
        <w:rPr>
          <w:rFonts w:ascii="Times New Roman" w:eastAsia="Times New Roman" w:hAnsi="Times New Roman" w:cs="Times New Roman"/>
          <w:color w:val="212121"/>
          <w:sz w:val="24"/>
          <w:szCs w:val="24"/>
        </w:rPr>
        <w:t xml:space="preserve">ức tổ chức và kỷ luật </w:t>
      </w:r>
      <w:proofErr w:type="gramStart"/>
      <w:r w:rsidR="00756108">
        <w:rPr>
          <w:rFonts w:ascii="Times New Roman" w:eastAsia="Times New Roman" w:hAnsi="Times New Roman" w:cs="Times New Roman"/>
          <w:color w:val="212121"/>
          <w:sz w:val="24"/>
          <w:szCs w:val="24"/>
        </w:rPr>
        <w:t>lao</w:t>
      </w:r>
      <w:proofErr w:type="gramEnd"/>
      <w:r w:rsidR="00756108">
        <w:rPr>
          <w:rFonts w:ascii="Times New Roman" w:eastAsia="Times New Roman" w:hAnsi="Times New Roman" w:cs="Times New Roman"/>
          <w:color w:val="212121"/>
          <w:sz w:val="24"/>
          <w:szCs w:val="24"/>
        </w:rPr>
        <w:t xml:space="preserve"> động”.</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proofErr w:type="gramStart"/>
      <w:r w:rsidRPr="00184C03">
        <w:rPr>
          <w:rFonts w:ascii="Times New Roman" w:eastAsia="Times New Roman" w:hAnsi="Times New Roman" w:cs="Times New Roman"/>
          <w:color w:val="212121"/>
          <w:sz w:val="24"/>
          <w:szCs w:val="24"/>
        </w:rPr>
        <w:t>Dưới tác động của hội nhập quốc tế, giai cấp công nhân nước ta năng động, chủ động hơn, cố gắng nâng cao năng lực, hướng tới hiệu quả công việc ngày càng cao hơn.</w:t>
      </w:r>
      <w:proofErr w:type="gramEnd"/>
      <w:r w:rsidRPr="00184C03">
        <w:rPr>
          <w:rFonts w:ascii="Times New Roman" w:eastAsia="Times New Roman" w:hAnsi="Times New Roman" w:cs="Times New Roman"/>
          <w:color w:val="212121"/>
          <w:sz w:val="24"/>
          <w:szCs w:val="24"/>
        </w:rPr>
        <w:t xml:space="preserve"> </w:t>
      </w:r>
      <w:proofErr w:type="gramStart"/>
      <w:r w:rsidRPr="00184C03">
        <w:rPr>
          <w:rFonts w:ascii="Times New Roman" w:eastAsia="Times New Roman" w:hAnsi="Times New Roman" w:cs="Times New Roman"/>
          <w:color w:val="212121"/>
          <w:sz w:val="24"/>
          <w:szCs w:val="24"/>
        </w:rPr>
        <w:t>Nhưng mặt khác, một bộ phận công nhân nước ta bị phai nhạt giá trị đạo đức truyền thống, xa rời lý tưởng cách mạng.</w:t>
      </w:r>
      <w:proofErr w:type="gramEnd"/>
      <w:r w:rsidRPr="00184C03">
        <w:rPr>
          <w:rFonts w:ascii="Times New Roman" w:eastAsia="Times New Roman" w:hAnsi="Times New Roman" w:cs="Times New Roman"/>
          <w:color w:val="212121"/>
          <w:sz w:val="24"/>
          <w:szCs w:val="24"/>
        </w:rPr>
        <w:t xml:space="preserve"> Kết quả một cuộc khảo sát về lối sống của giai cấp công nhân nước ta hiện nay cho thấy: công nhân có lối sống buông thả, thực dụng chiếm 27,9%; 22% ích kỷ, chủ nghĩa cá nhân; 13,6% phai nhạt lý tưởng, giá trị sống; 18,7% có biểu hiện suy thoái đạo đức, lối sống; 12,9% có thái độ bi quan, chán đời; 20,3% vô cảm trước bất công; 25,5% ứng xử, giao tiếp kém; 8,1% trụy lạc; 29,4% đua đòi, lãng phí. Những kết quả khảo sát cũng chỉ ra, nhiều công nhân vi phạm kỷ luật lao động như: không sử dụng thiết bị bảo hộ lao động (45</w:t>
      </w:r>
      <w:proofErr w:type="gramStart"/>
      <w:r w:rsidRPr="00184C03">
        <w:rPr>
          <w:rFonts w:ascii="Times New Roman" w:eastAsia="Times New Roman" w:hAnsi="Times New Roman" w:cs="Times New Roman"/>
          <w:color w:val="212121"/>
          <w:sz w:val="24"/>
          <w:szCs w:val="24"/>
        </w:rPr>
        <w:t>,2</w:t>
      </w:r>
      <w:proofErr w:type="gramEnd"/>
      <w:r w:rsidRPr="00184C03">
        <w:rPr>
          <w:rFonts w:ascii="Times New Roman" w:eastAsia="Times New Roman" w:hAnsi="Times New Roman" w:cs="Times New Roman"/>
          <w:color w:val="212121"/>
          <w:sz w:val="24"/>
          <w:szCs w:val="24"/>
        </w:rPr>
        <w:t xml:space="preserve">%); đi muộn, về sớm (24,8%); lấy đồ của công ty (11,8%); nghỉ làm không xin phép (25,6%); không hoàn thành định mức công việc (25,6%); không </w:t>
      </w:r>
      <w:r w:rsidR="00756108">
        <w:rPr>
          <w:rFonts w:ascii="Times New Roman" w:eastAsia="Times New Roman" w:hAnsi="Times New Roman" w:cs="Times New Roman"/>
          <w:color w:val="212121"/>
          <w:sz w:val="24"/>
          <w:szCs w:val="24"/>
        </w:rPr>
        <w:t>chấp hành kỷ luật lao động.</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Điều này gây ảnh hưởng đến doanh nghiệp và hình ảnh người công nhân Việt Nam trong quá trình hội nhập quốc tế.Nhiều công nhân coi công việc tại nhà máy, xí nghiệp như là một cách mưu sinh, chứ chưa phải là một nghề nghiệp; họ chưa coi đó là một sự nghiệp, không ý thức được vị trí và vai trò của giai cấp mình. Qua khảo sát, chỉ có 23,5% tự hào là công nhân; 54,4% bằng lòng với vị trí hiện tại; 4,5% cảm thấy thân phận làm thuê bị coi rẻ; 9% chẳng thích thú gì với thân phận của mình</w:t>
      </w:r>
      <w:r w:rsidR="00756108">
        <w:rPr>
          <w:rFonts w:ascii="Times New Roman" w:eastAsia="Times New Roman" w:hAnsi="Times New Roman" w:cs="Times New Roman"/>
          <w:color w:val="212121"/>
          <w:sz w:val="24"/>
          <w:szCs w:val="24"/>
        </w:rPr>
        <w:t>.</w:t>
      </w:r>
      <w:r w:rsidRPr="00184C03">
        <w:rPr>
          <w:rFonts w:ascii="Times New Roman" w:eastAsia="Times New Roman" w:hAnsi="Times New Roman" w:cs="Times New Roman"/>
          <w:color w:val="212121"/>
          <w:sz w:val="24"/>
          <w:szCs w:val="24"/>
        </w:rPr>
        <w:t xml:space="preserve">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xml:space="preserve">Theo một cuộc khảo sát gần đây đối với công nhân ba miền (Bắc, Trung, Nam) cho thấy, hầu hết công nhân không nhận mình thuộc giai cấp lãnh đạo xã hội, họ chỉ nhận mình là những người làm công ăn lương, cố gắng làm tốt công việc để tăng thêm thu nhập nhằm cải thiện cuộc sống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proofErr w:type="gramStart"/>
      <w:r w:rsidRPr="00184C03">
        <w:rPr>
          <w:rFonts w:ascii="Times New Roman" w:eastAsia="Times New Roman" w:hAnsi="Times New Roman" w:cs="Times New Roman"/>
          <w:color w:val="212121"/>
          <w:sz w:val="24"/>
          <w:szCs w:val="24"/>
        </w:rPr>
        <w:t>Không ít công nhân làm việc trong các doanh nghiệp có vốn đầu tư nước ngoài có tâm lý làm thuê.</w:t>
      </w:r>
      <w:proofErr w:type="gramEnd"/>
      <w:r w:rsidRPr="00184C03">
        <w:rPr>
          <w:rFonts w:ascii="Times New Roman" w:eastAsia="Times New Roman" w:hAnsi="Times New Roman" w:cs="Times New Roman"/>
          <w:color w:val="212121"/>
          <w:sz w:val="24"/>
          <w:szCs w:val="24"/>
        </w:rPr>
        <w:t xml:space="preserve"> </w:t>
      </w:r>
      <w:proofErr w:type="gramStart"/>
      <w:r w:rsidRPr="00184C03">
        <w:rPr>
          <w:rFonts w:ascii="Times New Roman" w:eastAsia="Times New Roman" w:hAnsi="Times New Roman" w:cs="Times New Roman"/>
          <w:color w:val="212121"/>
          <w:sz w:val="24"/>
          <w:szCs w:val="24"/>
        </w:rPr>
        <w:t>Họ chỉ chú trọng đến “công việc”, làm tròn phận sự, thụ động và ít chú trọng đến các lĩnh vực chính trị - xã hội, coi những hoạt động đó là của ban chuyên trách.</w:t>
      </w:r>
      <w:proofErr w:type="gramEnd"/>
      <w:r w:rsidRPr="00184C03">
        <w:rPr>
          <w:rFonts w:ascii="Times New Roman" w:eastAsia="Times New Roman" w:hAnsi="Times New Roman" w:cs="Times New Roman"/>
          <w:color w:val="212121"/>
          <w:sz w:val="24"/>
          <w:szCs w:val="24"/>
        </w:rPr>
        <w:t xml:space="preserve"> Do nhận thức như vậy, </w:t>
      </w:r>
      <w:r w:rsidRPr="00184C03">
        <w:rPr>
          <w:rFonts w:ascii="Times New Roman" w:eastAsia="Times New Roman" w:hAnsi="Times New Roman" w:cs="Times New Roman"/>
          <w:color w:val="212121"/>
          <w:sz w:val="24"/>
          <w:szCs w:val="24"/>
        </w:rPr>
        <w:lastRenderedPageBreak/>
        <w:t xml:space="preserve">nên có “một bộ phận công nhân chưa thiết tha phấn đấu vào Đảng và tham gia hoạt động trong các tổ chức chính trị - xã hội”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 </w:t>
      </w: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r w:rsidRPr="00184C03">
        <w:rPr>
          <w:rFonts w:ascii="Times New Roman" w:eastAsia="Times New Roman" w:hAnsi="Times New Roman" w:cs="Times New Roman"/>
          <w:color w:val="212121"/>
          <w:sz w:val="24"/>
          <w:szCs w:val="24"/>
        </w:rPr>
        <w:t>Khi được hỏi vì sao không muốn vào Đảng, thì kết quả khảo sát nhận được là: 34,6% vì kỷ luật nghiêm của Đảng; 38,1% vì phải đóng đảng phí; 18,7% vì sợ bị phân biệt đối xử; 17,9% vì không có lợi ích cá nhân; 16,6% vì ngại phấn đấu rèn luyện; 15,1% vì ngại học lý luận, nghị quyết của Đảng; 12,1% vì mất nhiều thời gian hội họp [8, tr.121]. Ngoài ra, còn có một bộ phận công nhân hoài nghi, không tin tưởng vào đường lối, chủ trương của Đảng và chính sách, pháp luật của Nhà nước, mơ hồ về lập trường giai cấp, nhìn thấy một vài biểu hiện về mức </w:t>
      </w:r>
      <w:hyperlink r:id="rId7" w:history="1">
        <w:r w:rsidRPr="00184C03">
          <w:rPr>
            <w:rFonts w:ascii="Times New Roman" w:eastAsia="Times New Roman" w:hAnsi="Times New Roman" w:cs="Times New Roman"/>
            <w:color w:val="111111"/>
            <w:sz w:val="24"/>
            <w:szCs w:val="24"/>
            <w:bdr w:val="none" w:sz="0" w:space="0" w:color="auto" w:frame="1"/>
          </w:rPr>
          <w:t>sống</w:t>
        </w:r>
      </w:hyperlink>
      <w:r w:rsidRPr="00184C03">
        <w:rPr>
          <w:rFonts w:ascii="Times New Roman" w:eastAsia="Times New Roman" w:hAnsi="Times New Roman" w:cs="Times New Roman"/>
          <w:color w:val="212121"/>
          <w:sz w:val="24"/>
          <w:szCs w:val="24"/>
        </w:rPr>
        <w:t> của một số nhà tư bản đã vội ca ngợi, không tin tưởng vào chủ nghĩa xã hội.</w:t>
      </w:r>
    </w:p>
    <w:p w:rsidR="00F05FD6" w:rsidRPr="00184C03" w:rsidRDefault="00F05FD6" w:rsidP="00F05FD6">
      <w:pPr>
        <w:rPr>
          <w:rFonts w:ascii="Times New Roman" w:hAnsi="Times New Roman" w:cs="Times New Roman"/>
          <w:sz w:val="24"/>
          <w:szCs w:val="24"/>
        </w:rPr>
      </w:pPr>
      <w:r>
        <w:rPr>
          <w:rFonts w:ascii="Times New Roman" w:hAnsi="Times New Roman" w:cs="Times New Roman"/>
          <w:sz w:val="24"/>
          <w:szCs w:val="24"/>
        </w:rPr>
        <w:t xml:space="preserve"> </w:t>
      </w:r>
    </w:p>
    <w:p w:rsidR="00F05FD6" w:rsidRDefault="00F05FD6" w:rsidP="00F05FD6">
      <w:pPr>
        <w:rPr>
          <w:rFonts w:ascii="Times New Roman" w:hAnsi="Times New Roman" w:cs="Times New Roman"/>
          <w:sz w:val="40"/>
          <w:szCs w:val="40"/>
        </w:rPr>
      </w:pPr>
    </w:p>
    <w:p w:rsidR="00F05FD6" w:rsidRDefault="00F05FD6" w:rsidP="00F05FD6">
      <w:pPr>
        <w:rPr>
          <w:rFonts w:ascii="Times New Roman" w:hAnsi="Times New Roman" w:cs="Times New Roman"/>
          <w:sz w:val="40"/>
          <w:szCs w:val="40"/>
        </w:rPr>
      </w:pPr>
    </w:p>
    <w:p w:rsidR="00F05FD6" w:rsidRPr="00184C03" w:rsidRDefault="00F05FD6" w:rsidP="00F05FD6">
      <w:pPr>
        <w:rPr>
          <w:rFonts w:ascii="Times New Roman" w:hAnsi="Times New Roman" w:cs="Times New Roman"/>
          <w:sz w:val="40"/>
          <w:szCs w:val="40"/>
        </w:rPr>
      </w:pPr>
    </w:p>
    <w:p w:rsidR="00F05FD6" w:rsidRPr="00184C03" w:rsidRDefault="00F05FD6" w:rsidP="00F05FD6">
      <w:pPr>
        <w:shd w:val="clear" w:color="auto" w:fill="F8F8F5"/>
        <w:spacing w:after="0" w:line="240" w:lineRule="auto"/>
        <w:jc w:val="both"/>
        <w:rPr>
          <w:rFonts w:ascii="Times New Roman" w:eastAsia="Times New Roman" w:hAnsi="Times New Roman" w:cs="Times New Roman"/>
          <w:color w:val="212121"/>
          <w:sz w:val="24"/>
          <w:szCs w:val="24"/>
        </w:rPr>
      </w:pPr>
    </w:p>
    <w:p w:rsidR="00184C03" w:rsidRPr="00184C03" w:rsidRDefault="00184C03" w:rsidP="00184C03">
      <w:pPr>
        <w:shd w:val="clear" w:color="auto" w:fill="F8F8F5"/>
        <w:spacing w:after="0" w:line="240" w:lineRule="auto"/>
        <w:jc w:val="both"/>
        <w:rPr>
          <w:rFonts w:ascii="Times New Roman" w:eastAsia="Times New Roman" w:hAnsi="Times New Roman" w:cs="Times New Roman"/>
          <w:color w:val="212121"/>
          <w:sz w:val="24"/>
          <w:szCs w:val="24"/>
        </w:rPr>
      </w:pPr>
    </w:p>
    <w:p w:rsidR="00F05FD6" w:rsidRPr="00184C03" w:rsidRDefault="00F05FD6">
      <w:pPr>
        <w:rPr>
          <w:rFonts w:ascii="Times New Roman" w:hAnsi="Times New Roman" w:cs="Times New Roman"/>
          <w:sz w:val="40"/>
          <w:szCs w:val="40"/>
        </w:rPr>
      </w:pPr>
    </w:p>
    <w:sectPr w:rsidR="00F05FD6" w:rsidRPr="00184C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3817"/>
    <w:multiLevelType w:val="hybridMultilevel"/>
    <w:tmpl w:val="132607B4"/>
    <w:lvl w:ilvl="0" w:tplc="08C8408E">
      <w:start w:val="1"/>
      <w:numFmt w:val="upperRoman"/>
      <w:lvlText w:val="%1-"/>
      <w:lvlJc w:val="left"/>
      <w:pPr>
        <w:ind w:left="1080" w:hanging="72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C6359C"/>
    <w:multiLevelType w:val="hybridMultilevel"/>
    <w:tmpl w:val="C57C9B34"/>
    <w:lvl w:ilvl="0" w:tplc="56FEEAB6">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03"/>
    <w:rsid w:val="00184C03"/>
    <w:rsid w:val="005F6EC4"/>
    <w:rsid w:val="00756108"/>
    <w:rsid w:val="00842D72"/>
    <w:rsid w:val="00BE31A8"/>
    <w:rsid w:val="00C455ED"/>
    <w:rsid w:val="00F05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84C03"/>
    <w:rPr>
      <w:b/>
      <w:bCs/>
    </w:rPr>
  </w:style>
  <w:style w:type="character" w:styleId="Emphasis">
    <w:name w:val="Emphasis"/>
    <w:basedOn w:val="DefaultParagraphFont"/>
    <w:uiPriority w:val="20"/>
    <w:qFormat/>
    <w:rsid w:val="00184C03"/>
    <w:rPr>
      <w:i/>
      <w:iCs/>
    </w:rPr>
  </w:style>
  <w:style w:type="character" w:styleId="Hyperlink">
    <w:name w:val="Hyperlink"/>
    <w:basedOn w:val="DefaultParagraphFont"/>
    <w:uiPriority w:val="99"/>
    <w:semiHidden/>
    <w:unhideWhenUsed/>
    <w:rsid w:val="00184C03"/>
    <w:rPr>
      <w:color w:val="0000FF"/>
      <w:u w:val="single"/>
    </w:rPr>
  </w:style>
  <w:style w:type="paragraph" w:styleId="ListParagraph">
    <w:name w:val="List Paragraph"/>
    <w:basedOn w:val="Normal"/>
    <w:uiPriority w:val="34"/>
    <w:qFormat/>
    <w:rsid w:val="00184C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84C03"/>
    <w:rPr>
      <w:b/>
      <w:bCs/>
    </w:rPr>
  </w:style>
  <w:style w:type="character" w:styleId="Emphasis">
    <w:name w:val="Emphasis"/>
    <w:basedOn w:val="DefaultParagraphFont"/>
    <w:uiPriority w:val="20"/>
    <w:qFormat/>
    <w:rsid w:val="00184C03"/>
    <w:rPr>
      <w:i/>
      <w:iCs/>
    </w:rPr>
  </w:style>
  <w:style w:type="character" w:styleId="Hyperlink">
    <w:name w:val="Hyperlink"/>
    <w:basedOn w:val="DefaultParagraphFont"/>
    <w:uiPriority w:val="99"/>
    <w:semiHidden/>
    <w:unhideWhenUsed/>
    <w:rsid w:val="00184C03"/>
    <w:rPr>
      <w:color w:val="0000FF"/>
      <w:u w:val="single"/>
    </w:rPr>
  </w:style>
  <w:style w:type="paragraph" w:styleId="ListParagraph">
    <w:name w:val="List Paragraph"/>
    <w:basedOn w:val="Normal"/>
    <w:uiPriority w:val="34"/>
    <w:qFormat/>
    <w:rsid w:val="00184C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33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apchikhxh.vass.gov.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apchikhxh.vass.gov.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1724</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kietpro</dc:creator>
  <cp:lastModifiedBy>kietpro</cp:lastModifiedBy>
  <cp:revision>5</cp:revision>
  <dcterms:created xsi:type="dcterms:W3CDTF">2021-10-12T12:38:00Z</dcterms:created>
  <dcterms:modified xsi:type="dcterms:W3CDTF">2021-10-12T13:21:00Z</dcterms:modified>
</cp:coreProperties>
</file>