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0A9068E" w14:textId="214EC7B2" w:rsidR="004C76AF" w:rsidRPr="00D855E0" w:rsidRDefault="001F7CC3" w:rsidP="007852B1">
      <w:pPr>
        <w:spacing w:after="0" w:line="360" w:lineRule="auto"/>
        <w:jc w:val="center"/>
        <w:rPr>
          <w:rFonts w:ascii="Times New Roman" w:hAnsi="Times New Roman" w:cs="Times New Roman"/>
          <w:b/>
          <w:bCs/>
          <w:sz w:val="32"/>
          <w:szCs w:val="32"/>
        </w:rPr>
      </w:pPr>
      <w:r w:rsidRPr="00D855E0">
        <w:rPr>
          <w:rFonts w:ascii="Times New Roman" w:hAnsi="Times New Roman" w:cs="Times New Roman"/>
          <w:b/>
          <w:bCs/>
          <w:sz w:val="32"/>
          <w:szCs w:val="32"/>
        </w:rPr>
        <w:t>BỘ ĐỀ THI CUỐI KÌ ĐỊA LÍ 2</w:t>
      </w:r>
      <w:r w:rsidR="00700049">
        <w:rPr>
          <w:rFonts w:ascii="Times New Roman" w:hAnsi="Times New Roman" w:cs="Times New Roman"/>
          <w:b/>
          <w:bCs/>
          <w:sz w:val="32"/>
          <w:szCs w:val="32"/>
        </w:rPr>
        <w:t>- HK1-2021-2022</w:t>
      </w:r>
      <w:bookmarkStart w:id="0" w:name="_GoBack"/>
      <w:bookmarkEnd w:id="0"/>
    </w:p>
    <w:p w14:paraId="069E7076" w14:textId="4B8BEC40" w:rsidR="001F7CC3" w:rsidRDefault="001F7CC3" w:rsidP="007852B1">
      <w:pPr>
        <w:spacing w:after="0" w:line="360" w:lineRule="auto"/>
        <w:jc w:val="center"/>
        <w:rPr>
          <w:rFonts w:ascii="Times New Roman" w:hAnsi="Times New Roman" w:cs="Times New Roman"/>
          <w:sz w:val="26"/>
          <w:szCs w:val="26"/>
        </w:rPr>
      </w:pPr>
      <w:r w:rsidRPr="007852B1">
        <w:rPr>
          <w:rFonts w:ascii="Times New Roman" w:hAnsi="Times New Roman" w:cs="Times New Roman"/>
          <w:sz w:val="26"/>
          <w:szCs w:val="26"/>
        </w:rPr>
        <w:t>LỚP 20T4QDL1 VÀ 20T4QLH1</w:t>
      </w:r>
    </w:p>
    <w:p w14:paraId="51F31E1A" w14:textId="0F2988A8" w:rsidR="00D855E0" w:rsidRPr="007852B1" w:rsidRDefault="00D855E0" w:rsidP="007852B1">
      <w:pPr>
        <w:spacing w:after="0" w:line="360" w:lineRule="auto"/>
        <w:jc w:val="center"/>
        <w:rPr>
          <w:rFonts w:ascii="Times New Roman" w:hAnsi="Times New Roman" w:cs="Times New Roman"/>
          <w:sz w:val="26"/>
          <w:szCs w:val="26"/>
        </w:rPr>
      </w:pPr>
      <w:r>
        <w:rPr>
          <w:rFonts w:ascii="Times New Roman" w:hAnsi="Times New Roman" w:cs="Times New Roman"/>
          <w:sz w:val="26"/>
          <w:szCs w:val="26"/>
        </w:rPr>
        <w:t>Hình thức thi: Vấn đáp</w:t>
      </w:r>
    </w:p>
    <w:p w14:paraId="4DBB81FD" w14:textId="371DD81C" w:rsidR="001F7CC3" w:rsidRPr="007852B1" w:rsidRDefault="001F7CC3" w:rsidP="007852B1">
      <w:pPr>
        <w:spacing w:after="0" w:line="360" w:lineRule="auto"/>
        <w:jc w:val="both"/>
        <w:rPr>
          <w:rFonts w:ascii="Times New Roman" w:hAnsi="Times New Roman" w:cs="Times New Roman"/>
          <w:b/>
          <w:bCs/>
          <w:sz w:val="26"/>
          <w:szCs w:val="26"/>
        </w:rPr>
      </w:pPr>
      <w:r w:rsidRPr="007852B1">
        <w:rPr>
          <w:rFonts w:ascii="Times New Roman" w:hAnsi="Times New Roman" w:cs="Times New Roman"/>
          <w:b/>
          <w:bCs/>
          <w:sz w:val="26"/>
          <w:szCs w:val="26"/>
        </w:rPr>
        <w:t>ĐỀ 1</w:t>
      </w:r>
    </w:p>
    <w:p w14:paraId="705D2835" w14:textId="77777777" w:rsidR="001F7CC3" w:rsidRPr="007852B1" w:rsidRDefault="001F7CC3" w:rsidP="007852B1">
      <w:pPr>
        <w:spacing w:after="0" w:line="360" w:lineRule="auto"/>
        <w:jc w:val="both"/>
        <w:rPr>
          <w:rFonts w:ascii="Times New Roman" w:hAnsi="Times New Roman" w:cs="Times New Roman"/>
          <w:sz w:val="26"/>
          <w:szCs w:val="26"/>
        </w:rPr>
      </w:pPr>
      <w:r w:rsidRPr="007852B1">
        <w:rPr>
          <w:rFonts w:ascii="Times New Roman" w:hAnsi="Times New Roman" w:cs="Times New Roman"/>
          <w:sz w:val="26"/>
          <w:szCs w:val="26"/>
        </w:rPr>
        <w:t xml:space="preserve">CÂU 1: Toàn cầu hóa là gì? Trình bày những biểu hiện của toàn cầu hóa. Xu hướng toàn cầu hóa dẫn đến hệ quả gì? </w:t>
      </w:r>
    </w:p>
    <w:p w14:paraId="0EF88D9B" w14:textId="66265BD7" w:rsidR="001F7CC3" w:rsidRPr="007852B1" w:rsidRDefault="001F7CC3" w:rsidP="007852B1">
      <w:pPr>
        <w:spacing w:after="0" w:line="360" w:lineRule="auto"/>
        <w:jc w:val="both"/>
        <w:rPr>
          <w:rFonts w:ascii="Times New Roman" w:hAnsi="Times New Roman" w:cs="Times New Roman"/>
          <w:sz w:val="26"/>
          <w:szCs w:val="26"/>
        </w:rPr>
      </w:pPr>
      <w:r w:rsidRPr="007852B1">
        <w:rPr>
          <w:rFonts w:ascii="Times New Roman" w:hAnsi="Times New Roman" w:cs="Times New Roman"/>
          <w:sz w:val="26"/>
          <w:szCs w:val="26"/>
        </w:rPr>
        <w:t>CÂU 2: Nhận xét GDP của Pháp giai đoạn 1995-20</w:t>
      </w:r>
      <w:r w:rsidR="00717470">
        <w:rPr>
          <w:rFonts w:ascii="Times New Roman" w:hAnsi="Times New Roman" w:cs="Times New Roman"/>
          <w:sz w:val="26"/>
          <w:szCs w:val="26"/>
        </w:rPr>
        <w:t>1</w:t>
      </w:r>
      <w:r w:rsidRPr="007852B1">
        <w:rPr>
          <w:rFonts w:ascii="Times New Roman" w:hAnsi="Times New Roman" w:cs="Times New Roman"/>
          <w:sz w:val="26"/>
          <w:szCs w:val="26"/>
        </w:rPr>
        <w:t>7.</w:t>
      </w:r>
    </w:p>
    <w:p w14:paraId="3BF2626A" w14:textId="57C18E06" w:rsidR="001F7CC3" w:rsidRPr="007852B1" w:rsidRDefault="001F7CC3" w:rsidP="007852B1">
      <w:pPr>
        <w:spacing w:after="0" w:line="360" w:lineRule="auto"/>
        <w:jc w:val="both"/>
        <w:rPr>
          <w:rFonts w:ascii="Times New Roman" w:hAnsi="Times New Roman" w:cs="Times New Roman"/>
          <w:b/>
          <w:bCs/>
          <w:sz w:val="26"/>
          <w:szCs w:val="26"/>
        </w:rPr>
      </w:pPr>
      <w:r w:rsidRPr="007852B1">
        <w:rPr>
          <w:rFonts w:ascii="Times New Roman" w:hAnsi="Times New Roman" w:cs="Times New Roman"/>
          <w:b/>
          <w:bCs/>
          <w:sz w:val="26"/>
          <w:szCs w:val="26"/>
        </w:rPr>
        <w:t>ĐỀ 2</w:t>
      </w:r>
    </w:p>
    <w:p w14:paraId="371850D1" w14:textId="6B7CD9DE" w:rsidR="001F7CC3" w:rsidRPr="007852B1" w:rsidRDefault="001F7CC3" w:rsidP="007852B1">
      <w:pPr>
        <w:spacing w:after="0" w:line="360" w:lineRule="auto"/>
        <w:jc w:val="both"/>
        <w:rPr>
          <w:rFonts w:ascii="Times New Roman" w:hAnsi="Times New Roman"/>
          <w:sz w:val="26"/>
          <w:szCs w:val="26"/>
        </w:rPr>
      </w:pPr>
      <w:r w:rsidRPr="007852B1">
        <w:rPr>
          <w:rFonts w:ascii="Times New Roman" w:hAnsi="Times New Roman"/>
          <w:sz w:val="26"/>
          <w:szCs w:val="26"/>
        </w:rPr>
        <w:t>CÂU 1: Nêu đặc điểm nổi bật của cách mạng khoa học và công nghệ hiện đại. Những tác động của nó đến nền kinh tế thế giới như thế nào?</w:t>
      </w:r>
    </w:p>
    <w:p w14:paraId="571628CB" w14:textId="7A9A9237" w:rsidR="001F7CC3" w:rsidRPr="007852B1" w:rsidRDefault="001F7CC3" w:rsidP="007852B1">
      <w:pPr>
        <w:spacing w:after="0" w:line="360" w:lineRule="auto"/>
        <w:jc w:val="both"/>
        <w:rPr>
          <w:rFonts w:ascii="Times New Roman" w:hAnsi="Times New Roman" w:cs="Times New Roman"/>
          <w:sz w:val="26"/>
          <w:szCs w:val="26"/>
        </w:rPr>
      </w:pPr>
      <w:r w:rsidRPr="007852B1">
        <w:rPr>
          <w:rFonts w:ascii="Times New Roman" w:hAnsi="Times New Roman" w:cs="Times New Roman"/>
          <w:sz w:val="26"/>
          <w:szCs w:val="26"/>
        </w:rPr>
        <w:t>CÂU 2: Nhận xét GDP của Anh giai đoạn 1995-20</w:t>
      </w:r>
      <w:r w:rsidR="00717470">
        <w:rPr>
          <w:rFonts w:ascii="Times New Roman" w:hAnsi="Times New Roman" w:cs="Times New Roman"/>
          <w:sz w:val="26"/>
          <w:szCs w:val="26"/>
        </w:rPr>
        <w:t>1</w:t>
      </w:r>
      <w:r w:rsidRPr="007852B1">
        <w:rPr>
          <w:rFonts w:ascii="Times New Roman" w:hAnsi="Times New Roman" w:cs="Times New Roman"/>
          <w:sz w:val="26"/>
          <w:szCs w:val="26"/>
        </w:rPr>
        <w:t>7.</w:t>
      </w:r>
    </w:p>
    <w:p w14:paraId="0827C92B" w14:textId="3CCFFC25" w:rsidR="001F7CC3" w:rsidRPr="007852B1" w:rsidRDefault="001F7CC3" w:rsidP="007852B1">
      <w:pPr>
        <w:spacing w:after="0" w:line="360" w:lineRule="auto"/>
        <w:jc w:val="both"/>
        <w:rPr>
          <w:rFonts w:ascii="Times New Roman" w:hAnsi="Times New Roman" w:cs="Times New Roman"/>
          <w:b/>
          <w:bCs/>
          <w:sz w:val="26"/>
          <w:szCs w:val="26"/>
        </w:rPr>
      </w:pPr>
      <w:r w:rsidRPr="007852B1">
        <w:rPr>
          <w:rFonts w:ascii="Times New Roman" w:hAnsi="Times New Roman" w:cs="Times New Roman"/>
          <w:b/>
          <w:bCs/>
          <w:sz w:val="26"/>
          <w:szCs w:val="26"/>
        </w:rPr>
        <w:t>ĐỀ 3</w:t>
      </w:r>
    </w:p>
    <w:p w14:paraId="795D2CCB" w14:textId="750A151C" w:rsidR="001F7CC3" w:rsidRPr="007852B1" w:rsidRDefault="001F7CC3" w:rsidP="007852B1">
      <w:pPr>
        <w:spacing w:after="0" w:line="360" w:lineRule="auto"/>
        <w:jc w:val="both"/>
        <w:rPr>
          <w:rFonts w:ascii="Times New Roman" w:hAnsi="Times New Roman" w:cs="Times New Roman"/>
          <w:sz w:val="26"/>
          <w:szCs w:val="26"/>
        </w:rPr>
      </w:pPr>
      <w:r w:rsidRPr="007852B1">
        <w:rPr>
          <w:rFonts w:ascii="Times New Roman" w:hAnsi="Times New Roman" w:cs="Times New Roman"/>
          <w:sz w:val="26"/>
          <w:szCs w:val="26"/>
        </w:rPr>
        <w:t xml:space="preserve">CÂU 1: </w:t>
      </w:r>
      <w:bookmarkStart w:id="1" w:name="_Hlk83743062"/>
      <w:r w:rsidR="00717470" w:rsidRPr="00717470">
        <w:rPr>
          <w:rFonts w:ascii="Times New Roman" w:hAnsi="Times New Roman"/>
          <w:sz w:val="26"/>
          <w:szCs w:val="26"/>
        </w:rPr>
        <w:t>Hãy nêu những đặc điểm giống nhau của hai khu vực</w:t>
      </w:r>
      <w:r w:rsidR="007852B1" w:rsidRPr="00717470">
        <w:rPr>
          <w:rFonts w:ascii="Times New Roman" w:hAnsi="Times New Roman"/>
          <w:sz w:val="26"/>
          <w:szCs w:val="26"/>
        </w:rPr>
        <w:t xml:space="preserve"> Trung Á và Tây Nam Á</w:t>
      </w:r>
      <w:r w:rsidR="00717470" w:rsidRPr="00717470">
        <w:rPr>
          <w:rFonts w:ascii="Times New Roman" w:hAnsi="Times New Roman"/>
          <w:sz w:val="26"/>
          <w:szCs w:val="26"/>
        </w:rPr>
        <w:t>. N</w:t>
      </w:r>
      <w:r w:rsidR="007852B1" w:rsidRPr="00717470">
        <w:rPr>
          <w:rFonts w:ascii="Times New Roman" w:hAnsi="Times New Roman"/>
          <w:sz w:val="26"/>
          <w:szCs w:val="26"/>
        </w:rPr>
        <w:t>êu nguyên nhân và hậu quả của sự xung đột tô</w:t>
      </w:r>
      <w:r w:rsidR="0024040A" w:rsidRPr="00717470">
        <w:rPr>
          <w:rFonts w:ascii="Times New Roman" w:hAnsi="Times New Roman"/>
          <w:sz w:val="26"/>
          <w:szCs w:val="26"/>
        </w:rPr>
        <w:t>n</w:t>
      </w:r>
      <w:r w:rsidR="007852B1" w:rsidRPr="00717470">
        <w:rPr>
          <w:rFonts w:ascii="Times New Roman" w:hAnsi="Times New Roman"/>
          <w:sz w:val="26"/>
          <w:szCs w:val="26"/>
        </w:rPr>
        <w:t xml:space="preserve"> giáo, sắc tộc và nạn khủng bố trong khu vực</w:t>
      </w:r>
      <w:r w:rsidR="00717470" w:rsidRPr="00717470">
        <w:rPr>
          <w:rFonts w:ascii="Times New Roman" w:hAnsi="Times New Roman"/>
          <w:sz w:val="26"/>
          <w:szCs w:val="26"/>
        </w:rPr>
        <w:t xml:space="preserve"> trên</w:t>
      </w:r>
      <w:r w:rsidR="007852B1" w:rsidRPr="00717470">
        <w:rPr>
          <w:rFonts w:ascii="Times New Roman" w:hAnsi="Times New Roman"/>
          <w:sz w:val="26"/>
          <w:szCs w:val="26"/>
        </w:rPr>
        <w:t>?</w:t>
      </w:r>
      <w:bookmarkEnd w:id="1"/>
      <w:r w:rsidR="007852B1" w:rsidRPr="007852B1">
        <w:rPr>
          <w:rFonts w:ascii="Times New Roman" w:hAnsi="Times New Roman"/>
          <w:sz w:val="26"/>
          <w:szCs w:val="26"/>
        </w:rPr>
        <w:t xml:space="preserve"> </w:t>
      </w:r>
    </w:p>
    <w:p w14:paraId="068C4E1A" w14:textId="3083F0F9" w:rsidR="001F7CC3" w:rsidRPr="007852B1" w:rsidRDefault="001F7CC3" w:rsidP="007852B1">
      <w:pPr>
        <w:spacing w:after="0" w:line="360" w:lineRule="auto"/>
        <w:jc w:val="both"/>
        <w:rPr>
          <w:rFonts w:ascii="Times New Roman" w:hAnsi="Times New Roman" w:cs="Times New Roman"/>
          <w:sz w:val="26"/>
          <w:szCs w:val="26"/>
        </w:rPr>
      </w:pPr>
      <w:r w:rsidRPr="007852B1">
        <w:rPr>
          <w:rFonts w:ascii="Times New Roman" w:hAnsi="Times New Roman" w:cs="Times New Roman"/>
          <w:sz w:val="26"/>
          <w:szCs w:val="26"/>
        </w:rPr>
        <w:t>CÂU 2: Nhận xét GDP của CHLB Đức giai đoạn 1995-20</w:t>
      </w:r>
      <w:r w:rsidR="00717470">
        <w:rPr>
          <w:rFonts w:ascii="Times New Roman" w:hAnsi="Times New Roman" w:cs="Times New Roman"/>
          <w:sz w:val="26"/>
          <w:szCs w:val="26"/>
        </w:rPr>
        <w:t>1</w:t>
      </w:r>
      <w:r w:rsidRPr="007852B1">
        <w:rPr>
          <w:rFonts w:ascii="Times New Roman" w:hAnsi="Times New Roman" w:cs="Times New Roman"/>
          <w:sz w:val="26"/>
          <w:szCs w:val="26"/>
        </w:rPr>
        <w:t>7.</w:t>
      </w:r>
    </w:p>
    <w:p w14:paraId="4F9CF3B7" w14:textId="7E143231" w:rsidR="001F7CC3" w:rsidRPr="007852B1" w:rsidRDefault="001F7CC3" w:rsidP="007852B1">
      <w:pPr>
        <w:spacing w:after="0" w:line="360" w:lineRule="auto"/>
        <w:jc w:val="both"/>
        <w:rPr>
          <w:rFonts w:ascii="Times New Roman" w:hAnsi="Times New Roman" w:cs="Times New Roman"/>
          <w:b/>
          <w:bCs/>
          <w:sz w:val="26"/>
          <w:szCs w:val="26"/>
        </w:rPr>
      </w:pPr>
      <w:r w:rsidRPr="007852B1">
        <w:rPr>
          <w:rFonts w:ascii="Times New Roman" w:hAnsi="Times New Roman" w:cs="Times New Roman"/>
          <w:b/>
          <w:bCs/>
          <w:sz w:val="26"/>
          <w:szCs w:val="26"/>
        </w:rPr>
        <w:t>ĐỀ 4</w:t>
      </w:r>
    </w:p>
    <w:p w14:paraId="442A7603" w14:textId="3AC14A9F" w:rsidR="007852B1" w:rsidRPr="007852B1" w:rsidRDefault="001F7CC3" w:rsidP="007852B1">
      <w:pPr>
        <w:spacing w:after="0" w:line="360" w:lineRule="auto"/>
        <w:jc w:val="both"/>
        <w:rPr>
          <w:rFonts w:ascii="Times New Roman" w:hAnsi="Times New Roman"/>
          <w:sz w:val="26"/>
          <w:szCs w:val="26"/>
        </w:rPr>
      </w:pPr>
      <w:r w:rsidRPr="007852B1">
        <w:rPr>
          <w:rFonts w:ascii="Times New Roman" w:hAnsi="Times New Roman" w:cs="Times New Roman"/>
          <w:sz w:val="26"/>
          <w:szCs w:val="26"/>
        </w:rPr>
        <w:t xml:space="preserve">CÂU 1: </w:t>
      </w:r>
      <w:r w:rsidR="007852B1" w:rsidRPr="007852B1">
        <w:rPr>
          <w:rFonts w:ascii="Times New Roman" w:hAnsi="Times New Roman"/>
          <w:sz w:val="26"/>
          <w:szCs w:val="26"/>
        </w:rPr>
        <w:t>Nguyên nhân nào làm cho Hoa Kì trở thành cường quốc kinh tế hàng đầu thế giới? Vị trí kinh tế hàng đầu thế giới của Hoa Kì thể hiện qua các lĩnh vực nào?</w:t>
      </w:r>
    </w:p>
    <w:p w14:paraId="241ED92D" w14:textId="317EFF9B" w:rsidR="001F7CC3" w:rsidRPr="007852B1" w:rsidRDefault="001F7CC3" w:rsidP="007852B1">
      <w:pPr>
        <w:spacing w:after="0" w:line="360" w:lineRule="auto"/>
        <w:jc w:val="both"/>
        <w:rPr>
          <w:rFonts w:ascii="Times New Roman" w:hAnsi="Times New Roman" w:cs="Times New Roman"/>
          <w:sz w:val="26"/>
          <w:szCs w:val="26"/>
        </w:rPr>
      </w:pPr>
      <w:r w:rsidRPr="007852B1">
        <w:rPr>
          <w:rFonts w:ascii="Times New Roman" w:hAnsi="Times New Roman" w:cs="Times New Roman"/>
          <w:sz w:val="26"/>
          <w:szCs w:val="26"/>
        </w:rPr>
        <w:t>CÂU 2: Nhận xét GDP của Nhật Bản giai đoạn 1995-20</w:t>
      </w:r>
      <w:r w:rsidR="00717470">
        <w:rPr>
          <w:rFonts w:ascii="Times New Roman" w:hAnsi="Times New Roman" w:cs="Times New Roman"/>
          <w:sz w:val="26"/>
          <w:szCs w:val="26"/>
        </w:rPr>
        <w:t>1</w:t>
      </w:r>
      <w:r w:rsidRPr="007852B1">
        <w:rPr>
          <w:rFonts w:ascii="Times New Roman" w:hAnsi="Times New Roman" w:cs="Times New Roman"/>
          <w:sz w:val="26"/>
          <w:szCs w:val="26"/>
        </w:rPr>
        <w:t>7.</w:t>
      </w:r>
    </w:p>
    <w:p w14:paraId="4E7E5330" w14:textId="2C5D057E" w:rsidR="001F7CC3" w:rsidRPr="007852B1" w:rsidRDefault="001F7CC3" w:rsidP="007852B1">
      <w:pPr>
        <w:spacing w:after="0" w:line="360" w:lineRule="auto"/>
        <w:jc w:val="both"/>
        <w:rPr>
          <w:rFonts w:ascii="Times New Roman" w:hAnsi="Times New Roman" w:cs="Times New Roman"/>
          <w:b/>
          <w:bCs/>
          <w:sz w:val="26"/>
          <w:szCs w:val="26"/>
        </w:rPr>
      </w:pPr>
      <w:r w:rsidRPr="007852B1">
        <w:rPr>
          <w:rFonts w:ascii="Times New Roman" w:hAnsi="Times New Roman" w:cs="Times New Roman"/>
          <w:b/>
          <w:bCs/>
          <w:sz w:val="26"/>
          <w:szCs w:val="26"/>
        </w:rPr>
        <w:t>ĐỀ 5</w:t>
      </w:r>
    </w:p>
    <w:p w14:paraId="59862CB6" w14:textId="77777777" w:rsidR="007852B1" w:rsidRPr="007852B1" w:rsidRDefault="001F7CC3" w:rsidP="007852B1">
      <w:pPr>
        <w:spacing w:after="0" w:line="360" w:lineRule="auto"/>
        <w:jc w:val="both"/>
        <w:outlineLvl w:val="1"/>
        <w:rPr>
          <w:rFonts w:ascii="Times New Roman" w:eastAsia="Times New Roman" w:hAnsi="Times New Roman"/>
          <w:color w:val="000000"/>
          <w:sz w:val="26"/>
          <w:szCs w:val="26"/>
          <w:lang w:eastAsia="vi-VN"/>
        </w:rPr>
      </w:pPr>
      <w:r w:rsidRPr="007852B1">
        <w:rPr>
          <w:rFonts w:ascii="Times New Roman" w:hAnsi="Times New Roman" w:cs="Times New Roman"/>
          <w:sz w:val="26"/>
          <w:szCs w:val="26"/>
        </w:rPr>
        <w:t xml:space="preserve">CÂU 1: </w:t>
      </w:r>
      <w:r w:rsidR="007852B1" w:rsidRPr="007852B1">
        <w:rPr>
          <w:rFonts w:ascii="Times New Roman" w:eastAsia="Times New Roman" w:hAnsi="Times New Roman"/>
          <w:color w:val="000000"/>
          <w:sz w:val="26"/>
          <w:szCs w:val="26"/>
          <w:lang w:eastAsia="vi-VN"/>
        </w:rPr>
        <w:t>Phân tích những thuận lợi và khó khăn về điều kiện tự nhiên và tài nguyên thiên nhiên đối với sự phát triển kinh tế của liên bang Nga.</w:t>
      </w:r>
    </w:p>
    <w:p w14:paraId="3B132F80" w14:textId="7AD34EFE" w:rsidR="001F7CC3" w:rsidRPr="007852B1" w:rsidRDefault="001F7CC3" w:rsidP="007852B1">
      <w:pPr>
        <w:spacing w:after="0" w:line="360" w:lineRule="auto"/>
        <w:jc w:val="both"/>
        <w:rPr>
          <w:rFonts w:ascii="Times New Roman" w:hAnsi="Times New Roman" w:cs="Times New Roman"/>
          <w:sz w:val="26"/>
          <w:szCs w:val="26"/>
        </w:rPr>
      </w:pPr>
      <w:r w:rsidRPr="007852B1">
        <w:rPr>
          <w:rFonts w:ascii="Times New Roman" w:hAnsi="Times New Roman" w:cs="Times New Roman"/>
          <w:sz w:val="26"/>
          <w:szCs w:val="26"/>
        </w:rPr>
        <w:t>CÂU 2: Nhận xét GDP của Hoa Kì giai đoạn 1995-20</w:t>
      </w:r>
      <w:r w:rsidR="00717470">
        <w:rPr>
          <w:rFonts w:ascii="Times New Roman" w:hAnsi="Times New Roman" w:cs="Times New Roman"/>
          <w:sz w:val="26"/>
          <w:szCs w:val="26"/>
        </w:rPr>
        <w:t>1</w:t>
      </w:r>
      <w:r w:rsidRPr="007852B1">
        <w:rPr>
          <w:rFonts w:ascii="Times New Roman" w:hAnsi="Times New Roman" w:cs="Times New Roman"/>
          <w:sz w:val="26"/>
          <w:szCs w:val="26"/>
        </w:rPr>
        <w:t>7.</w:t>
      </w:r>
    </w:p>
    <w:p w14:paraId="6A12272D" w14:textId="65ABF149" w:rsidR="001F7CC3" w:rsidRPr="007852B1" w:rsidRDefault="001F7CC3" w:rsidP="007852B1">
      <w:pPr>
        <w:spacing w:after="0" w:line="360" w:lineRule="auto"/>
        <w:jc w:val="both"/>
        <w:rPr>
          <w:rFonts w:ascii="Times New Roman" w:hAnsi="Times New Roman" w:cs="Times New Roman"/>
          <w:b/>
          <w:bCs/>
          <w:sz w:val="26"/>
          <w:szCs w:val="26"/>
        </w:rPr>
      </w:pPr>
      <w:r w:rsidRPr="007852B1">
        <w:rPr>
          <w:rFonts w:ascii="Times New Roman" w:hAnsi="Times New Roman" w:cs="Times New Roman"/>
          <w:b/>
          <w:bCs/>
          <w:sz w:val="26"/>
          <w:szCs w:val="26"/>
        </w:rPr>
        <w:t>ĐỀ 6</w:t>
      </w:r>
    </w:p>
    <w:p w14:paraId="231894CF" w14:textId="560EF69E" w:rsidR="007852B1" w:rsidRPr="007852B1" w:rsidRDefault="001F7CC3" w:rsidP="007852B1">
      <w:pPr>
        <w:spacing w:after="0" w:line="360" w:lineRule="auto"/>
        <w:jc w:val="both"/>
        <w:rPr>
          <w:rFonts w:ascii="Times New Roman" w:hAnsi="Times New Roman"/>
          <w:sz w:val="26"/>
          <w:szCs w:val="26"/>
        </w:rPr>
      </w:pPr>
      <w:r w:rsidRPr="007852B1">
        <w:rPr>
          <w:rFonts w:ascii="Times New Roman" w:hAnsi="Times New Roman" w:cs="Times New Roman"/>
          <w:sz w:val="26"/>
          <w:szCs w:val="26"/>
        </w:rPr>
        <w:t xml:space="preserve">CÂU 1: </w:t>
      </w:r>
      <w:r w:rsidR="007852B1" w:rsidRPr="007852B1">
        <w:rPr>
          <w:rFonts w:ascii="Times New Roman" w:hAnsi="Times New Roman"/>
          <w:sz w:val="26"/>
          <w:szCs w:val="26"/>
        </w:rPr>
        <w:t>Những nét chính về nền nông nghiệp ở Nhật Bản?</w:t>
      </w:r>
      <w:r w:rsidR="00376D98">
        <w:rPr>
          <w:rFonts w:ascii="Times New Roman" w:hAnsi="Times New Roman"/>
          <w:sz w:val="26"/>
          <w:szCs w:val="26"/>
        </w:rPr>
        <w:t xml:space="preserve"> </w:t>
      </w:r>
      <w:r w:rsidR="007852B1" w:rsidRPr="007852B1">
        <w:rPr>
          <w:rFonts w:ascii="Times New Roman" w:hAnsi="Times New Roman"/>
          <w:sz w:val="26"/>
          <w:szCs w:val="26"/>
        </w:rPr>
        <w:t>Tạ</w:t>
      </w:r>
      <w:r w:rsidR="00376D98">
        <w:rPr>
          <w:rFonts w:ascii="Times New Roman" w:hAnsi="Times New Roman"/>
          <w:sz w:val="26"/>
          <w:szCs w:val="26"/>
        </w:rPr>
        <w:t>i</w:t>
      </w:r>
      <w:r w:rsidR="007852B1" w:rsidRPr="007852B1">
        <w:rPr>
          <w:rFonts w:ascii="Times New Roman" w:hAnsi="Times New Roman"/>
          <w:sz w:val="26"/>
          <w:szCs w:val="26"/>
        </w:rPr>
        <w:t xml:space="preserve"> sao diện tích trồng lúa gạo của Nhật Bản giảm? </w:t>
      </w:r>
    </w:p>
    <w:p w14:paraId="249999E9" w14:textId="1504692F" w:rsidR="001F7CC3" w:rsidRPr="007852B1" w:rsidRDefault="001F7CC3" w:rsidP="007852B1">
      <w:pPr>
        <w:spacing w:after="0" w:line="360" w:lineRule="auto"/>
        <w:jc w:val="both"/>
        <w:rPr>
          <w:rFonts w:ascii="Times New Roman" w:hAnsi="Times New Roman" w:cs="Times New Roman"/>
          <w:sz w:val="26"/>
          <w:szCs w:val="26"/>
        </w:rPr>
      </w:pPr>
      <w:r w:rsidRPr="007852B1">
        <w:rPr>
          <w:rFonts w:ascii="Times New Roman" w:hAnsi="Times New Roman" w:cs="Times New Roman"/>
          <w:sz w:val="26"/>
          <w:szCs w:val="26"/>
        </w:rPr>
        <w:t>CÂU 2: Nhận xét GDP của Pháp giai đoạn 1995-20</w:t>
      </w:r>
      <w:r w:rsidR="00717470">
        <w:rPr>
          <w:rFonts w:ascii="Times New Roman" w:hAnsi="Times New Roman" w:cs="Times New Roman"/>
          <w:sz w:val="26"/>
          <w:szCs w:val="26"/>
        </w:rPr>
        <w:t>1</w:t>
      </w:r>
      <w:r w:rsidRPr="007852B1">
        <w:rPr>
          <w:rFonts w:ascii="Times New Roman" w:hAnsi="Times New Roman" w:cs="Times New Roman"/>
          <w:sz w:val="26"/>
          <w:szCs w:val="26"/>
        </w:rPr>
        <w:t>7.</w:t>
      </w:r>
    </w:p>
    <w:p w14:paraId="1054734F" w14:textId="7FA7B044" w:rsidR="001F7CC3" w:rsidRPr="007852B1" w:rsidRDefault="001F7CC3" w:rsidP="007852B1">
      <w:pPr>
        <w:spacing w:after="0" w:line="360" w:lineRule="auto"/>
        <w:jc w:val="both"/>
        <w:rPr>
          <w:rFonts w:ascii="Times New Roman" w:hAnsi="Times New Roman" w:cs="Times New Roman"/>
          <w:b/>
          <w:bCs/>
          <w:sz w:val="26"/>
          <w:szCs w:val="26"/>
        </w:rPr>
      </w:pPr>
      <w:r w:rsidRPr="007852B1">
        <w:rPr>
          <w:rFonts w:ascii="Times New Roman" w:hAnsi="Times New Roman" w:cs="Times New Roman"/>
          <w:b/>
          <w:bCs/>
          <w:sz w:val="26"/>
          <w:szCs w:val="26"/>
        </w:rPr>
        <w:t>ĐỀ 7</w:t>
      </w:r>
    </w:p>
    <w:p w14:paraId="52889F35" w14:textId="664D009A" w:rsidR="007852B1" w:rsidRPr="007852B1" w:rsidRDefault="001F7CC3" w:rsidP="007852B1">
      <w:pPr>
        <w:spacing w:after="0" w:line="360" w:lineRule="auto"/>
        <w:jc w:val="both"/>
        <w:rPr>
          <w:rFonts w:ascii="Times New Roman" w:hAnsi="Times New Roman"/>
          <w:color w:val="000000"/>
          <w:sz w:val="26"/>
          <w:szCs w:val="26"/>
          <w:shd w:val="clear" w:color="auto" w:fill="FFFFFF"/>
          <w:lang w:val="pl-PL"/>
        </w:rPr>
      </w:pPr>
      <w:r w:rsidRPr="007852B1">
        <w:rPr>
          <w:rFonts w:ascii="Times New Roman" w:hAnsi="Times New Roman" w:cs="Times New Roman"/>
          <w:sz w:val="26"/>
          <w:szCs w:val="26"/>
        </w:rPr>
        <w:lastRenderedPageBreak/>
        <w:t xml:space="preserve">CÂU 1: </w:t>
      </w:r>
      <w:r w:rsidR="007852B1" w:rsidRPr="007852B1">
        <w:rPr>
          <w:rFonts w:ascii="Times New Roman" w:hAnsi="Times New Roman"/>
          <w:color w:val="000000"/>
          <w:sz w:val="26"/>
          <w:szCs w:val="26"/>
          <w:lang w:val="pl-PL"/>
        </w:rPr>
        <w:t>K</w:t>
      </w:r>
      <w:r w:rsidR="007852B1" w:rsidRPr="007852B1">
        <w:rPr>
          <w:rFonts w:ascii="Times New Roman" w:hAnsi="Times New Roman"/>
          <w:color w:val="000000"/>
          <w:sz w:val="26"/>
          <w:szCs w:val="26"/>
          <w:shd w:val="clear" w:color="auto" w:fill="FFFFFF"/>
          <w:lang w:val="pl-PL"/>
        </w:rPr>
        <w:t xml:space="preserve">ể tên các mặt tự do lưu thông trong Liên minh Châu Âu? Việc hình thành thị trường chung châu Âu và đưa vào sử dụng đồng tiền chung </w:t>
      </w:r>
      <w:r w:rsidR="007B688E">
        <w:rPr>
          <w:rFonts w:ascii="Times New Roman" w:hAnsi="Times New Roman"/>
          <w:sz w:val="26"/>
          <w:szCs w:val="26"/>
          <w:shd w:val="clear" w:color="auto" w:fill="FFFFFF"/>
          <w:lang w:val="pl-PL"/>
        </w:rPr>
        <w:t>Euro</w:t>
      </w:r>
      <w:r w:rsidR="007852B1" w:rsidRPr="00376D98">
        <w:rPr>
          <w:rFonts w:ascii="Times New Roman" w:hAnsi="Times New Roman"/>
          <w:color w:val="FF0000"/>
          <w:sz w:val="26"/>
          <w:szCs w:val="26"/>
          <w:shd w:val="clear" w:color="auto" w:fill="FFFFFF"/>
          <w:lang w:val="pl-PL"/>
        </w:rPr>
        <w:t xml:space="preserve"> </w:t>
      </w:r>
      <w:r w:rsidR="007852B1" w:rsidRPr="007852B1">
        <w:rPr>
          <w:rFonts w:ascii="Times New Roman" w:hAnsi="Times New Roman"/>
          <w:color w:val="000000"/>
          <w:sz w:val="26"/>
          <w:szCs w:val="26"/>
          <w:shd w:val="clear" w:color="auto" w:fill="FFFFFF"/>
          <w:lang w:val="pl-PL"/>
        </w:rPr>
        <w:t>có ý nghĩa như thế nào đối với việc phát triển EU?</w:t>
      </w:r>
    </w:p>
    <w:p w14:paraId="12C85954" w14:textId="13CC9F86" w:rsidR="001F7CC3" w:rsidRPr="007852B1" w:rsidRDefault="001F7CC3" w:rsidP="007852B1">
      <w:pPr>
        <w:spacing w:after="0" w:line="360" w:lineRule="auto"/>
        <w:jc w:val="both"/>
        <w:rPr>
          <w:rFonts w:ascii="Times New Roman" w:hAnsi="Times New Roman" w:cs="Times New Roman"/>
          <w:sz w:val="26"/>
          <w:szCs w:val="26"/>
        </w:rPr>
      </w:pPr>
      <w:r w:rsidRPr="007852B1">
        <w:rPr>
          <w:rFonts w:ascii="Times New Roman" w:hAnsi="Times New Roman" w:cs="Times New Roman"/>
          <w:sz w:val="26"/>
          <w:szCs w:val="26"/>
        </w:rPr>
        <w:t>CÂU 2: Nhận xét GDP của Anh giai đoạn 1995-20</w:t>
      </w:r>
      <w:r w:rsidR="00717470">
        <w:rPr>
          <w:rFonts w:ascii="Times New Roman" w:hAnsi="Times New Roman" w:cs="Times New Roman"/>
          <w:sz w:val="26"/>
          <w:szCs w:val="26"/>
        </w:rPr>
        <w:t>1</w:t>
      </w:r>
      <w:r w:rsidRPr="007852B1">
        <w:rPr>
          <w:rFonts w:ascii="Times New Roman" w:hAnsi="Times New Roman" w:cs="Times New Roman"/>
          <w:sz w:val="26"/>
          <w:szCs w:val="26"/>
        </w:rPr>
        <w:t>7.</w:t>
      </w:r>
    </w:p>
    <w:p w14:paraId="2B17AC08" w14:textId="3C6089ED" w:rsidR="001F7CC3" w:rsidRPr="007852B1" w:rsidRDefault="001F7CC3" w:rsidP="007852B1">
      <w:pPr>
        <w:spacing w:after="0" w:line="360" w:lineRule="auto"/>
        <w:jc w:val="both"/>
        <w:rPr>
          <w:rFonts w:ascii="Times New Roman" w:hAnsi="Times New Roman" w:cs="Times New Roman"/>
          <w:b/>
          <w:bCs/>
          <w:sz w:val="26"/>
          <w:szCs w:val="26"/>
        </w:rPr>
      </w:pPr>
      <w:r w:rsidRPr="007852B1">
        <w:rPr>
          <w:rFonts w:ascii="Times New Roman" w:hAnsi="Times New Roman" w:cs="Times New Roman"/>
          <w:b/>
          <w:bCs/>
          <w:sz w:val="26"/>
          <w:szCs w:val="26"/>
        </w:rPr>
        <w:t>ĐỀ 8</w:t>
      </w:r>
    </w:p>
    <w:p w14:paraId="5D312664" w14:textId="77777777" w:rsidR="007852B1" w:rsidRPr="007852B1" w:rsidRDefault="001F7CC3" w:rsidP="007852B1">
      <w:pPr>
        <w:spacing w:after="0" w:line="360" w:lineRule="auto"/>
        <w:jc w:val="both"/>
        <w:rPr>
          <w:rFonts w:ascii="Times New Roman" w:hAnsi="Times New Roman" w:cs="Times New Roman"/>
          <w:sz w:val="26"/>
          <w:szCs w:val="26"/>
        </w:rPr>
      </w:pPr>
      <w:r w:rsidRPr="007852B1">
        <w:rPr>
          <w:rFonts w:ascii="Times New Roman" w:hAnsi="Times New Roman" w:cs="Times New Roman"/>
          <w:sz w:val="26"/>
          <w:szCs w:val="26"/>
        </w:rPr>
        <w:t xml:space="preserve">CÂU 1: </w:t>
      </w:r>
      <w:r w:rsidR="007852B1" w:rsidRPr="007852B1">
        <w:rPr>
          <w:rFonts w:ascii="Times New Roman" w:hAnsi="Times New Roman" w:cs="Times New Roman"/>
          <w:sz w:val="26"/>
          <w:szCs w:val="26"/>
        </w:rPr>
        <w:t>Trình bày đặc điểm vị trí địa lí của khu vực Đông Nam Á và ý nghĩa của nó đối với sự phát triển kinh tế - xã hội của khu vực.</w:t>
      </w:r>
    </w:p>
    <w:p w14:paraId="251FE148" w14:textId="516A7AE6" w:rsidR="001F7CC3" w:rsidRPr="007852B1" w:rsidRDefault="001F7CC3" w:rsidP="007852B1">
      <w:pPr>
        <w:spacing w:after="0" w:line="360" w:lineRule="auto"/>
        <w:jc w:val="both"/>
        <w:rPr>
          <w:rFonts w:ascii="Times New Roman" w:hAnsi="Times New Roman" w:cs="Times New Roman"/>
          <w:sz w:val="26"/>
          <w:szCs w:val="26"/>
        </w:rPr>
      </w:pPr>
      <w:r w:rsidRPr="007852B1">
        <w:rPr>
          <w:rFonts w:ascii="Times New Roman" w:hAnsi="Times New Roman" w:cs="Times New Roman"/>
          <w:sz w:val="26"/>
          <w:szCs w:val="26"/>
        </w:rPr>
        <w:t>CÂU 2: Nhận xét GDP của Nhật Bản giai đoạn 1995-20</w:t>
      </w:r>
      <w:r w:rsidR="00717470">
        <w:rPr>
          <w:rFonts w:ascii="Times New Roman" w:hAnsi="Times New Roman" w:cs="Times New Roman"/>
          <w:sz w:val="26"/>
          <w:szCs w:val="26"/>
        </w:rPr>
        <w:t>1</w:t>
      </w:r>
      <w:r w:rsidRPr="007852B1">
        <w:rPr>
          <w:rFonts w:ascii="Times New Roman" w:hAnsi="Times New Roman" w:cs="Times New Roman"/>
          <w:sz w:val="26"/>
          <w:szCs w:val="26"/>
        </w:rPr>
        <w:t>7.</w:t>
      </w:r>
    </w:p>
    <w:p w14:paraId="257921B5" w14:textId="04684341" w:rsidR="001F7CC3" w:rsidRDefault="00ED44CE" w:rsidP="007852B1">
      <w:pPr>
        <w:spacing w:after="0" w:line="360" w:lineRule="auto"/>
        <w:jc w:val="both"/>
        <w:rPr>
          <w:rFonts w:ascii="Times New Roman" w:hAnsi="Times New Roman" w:cs="Times New Roman"/>
          <w:sz w:val="26"/>
          <w:szCs w:val="26"/>
        </w:rPr>
      </w:pPr>
      <w:r>
        <w:rPr>
          <w:rFonts w:ascii="Times New Roman" w:hAnsi="Times New Roman" w:cs="Times New Roman"/>
          <w:sz w:val="26"/>
          <w:szCs w:val="26"/>
        </w:rPr>
        <w:t xml:space="preserve"> </w:t>
      </w:r>
    </w:p>
    <w:p w14:paraId="2EE8C46B" w14:textId="43746CF8" w:rsidR="00ED44CE" w:rsidRDefault="00ED44CE" w:rsidP="007852B1">
      <w:pPr>
        <w:spacing w:after="0" w:line="360" w:lineRule="auto"/>
        <w:jc w:val="both"/>
        <w:rPr>
          <w:rFonts w:ascii="Times New Roman" w:hAnsi="Times New Roman" w:cs="Times New Roman"/>
          <w:sz w:val="26"/>
          <w:szCs w:val="26"/>
        </w:rPr>
      </w:pPr>
      <w:r>
        <w:rPr>
          <w:rFonts w:ascii="Times New Roman" w:hAnsi="Times New Roman" w:cs="Times New Roman"/>
          <w:sz w:val="26"/>
          <w:szCs w:val="26"/>
        </w:rPr>
        <w:t>BẢNG SỐ LIỆU NHẬN XÉT</w:t>
      </w:r>
    </w:p>
    <w:p w14:paraId="54EDECC0" w14:textId="77777777" w:rsidR="00ED44CE" w:rsidRPr="00416FE4" w:rsidRDefault="00ED44CE" w:rsidP="00ED44CE">
      <w:pPr>
        <w:pStyle w:val="BodyText"/>
        <w:spacing w:before="1" w:line="360" w:lineRule="auto"/>
        <w:ind w:left="669"/>
        <w:rPr>
          <w:sz w:val="26"/>
          <w:szCs w:val="26"/>
        </w:rPr>
      </w:pPr>
      <w:r w:rsidRPr="00416FE4">
        <w:rPr>
          <w:sz w:val="26"/>
          <w:szCs w:val="26"/>
        </w:rPr>
        <w:t xml:space="preserve">Bảng số liệu về GDP của một số quốc gia trên thế giới qua các năm </w:t>
      </w:r>
    </w:p>
    <w:p w14:paraId="46A060AF" w14:textId="77777777" w:rsidR="00ED44CE" w:rsidRPr="007B3720" w:rsidRDefault="00ED44CE" w:rsidP="00ED44CE">
      <w:pPr>
        <w:spacing w:before="108"/>
        <w:ind w:right="925"/>
        <w:jc w:val="right"/>
        <w:rPr>
          <w:rFonts w:ascii="Times New Roman" w:hAnsi="Times New Roman" w:cs="Times New Roman"/>
          <w:i/>
          <w:sz w:val="24"/>
        </w:rPr>
      </w:pPr>
      <w:r w:rsidRPr="007B3720">
        <w:rPr>
          <w:rFonts w:ascii="Times New Roman" w:hAnsi="Times New Roman" w:cs="Times New Roman"/>
          <w:i/>
          <w:sz w:val="24"/>
        </w:rPr>
        <w:t>(Đơn vị: tỉ USD)</w:t>
      </w:r>
    </w:p>
    <w:tbl>
      <w:tblPr>
        <w:tblW w:w="10211"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131"/>
        <w:gridCol w:w="1985"/>
        <w:gridCol w:w="2126"/>
        <w:gridCol w:w="1985"/>
        <w:gridCol w:w="1984"/>
      </w:tblGrid>
      <w:tr w:rsidR="00ED44CE" w:rsidRPr="00ED44CE" w14:paraId="51ED7C1B" w14:textId="77777777" w:rsidTr="00A6755B">
        <w:trPr>
          <w:trHeight w:val="847"/>
          <w:jc w:val="center"/>
        </w:trPr>
        <w:tc>
          <w:tcPr>
            <w:tcW w:w="2131" w:type="dxa"/>
            <w:tcBorders>
              <w:tl2br w:val="single" w:sz="4" w:space="0" w:color="auto"/>
            </w:tcBorders>
          </w:tcPr>
          <w:p w14:paraId="11A9F8BC" w14:textId="77777777" w:rsidR="00ED44CE" w:rsidRPr="00ED44CE" w:rsidRDefault="00ED44CE" w:rsidP="00247E85">
            <w:pPr>
              <w:pStyle w:val="TableParagraph"/>
              <w:spacing w:before="79"/>
              <w:ind w:right="96"/>
              <w:jc w:val="right"/>
              <w:rPr>
                <w:b/>
                <w:sz w:val="28"/>
                <w:szCs w:val="24"/>
              </w:rPr>
            </w:pPr>
            <w:r w:rsidRPr="00ED44CE">
              <w:rPr>
                <w:b/>
                <w:sz w:val="28"/>
                <w:szCs w:val="24"/>
              </w:rPr>
              <w:t>Năm</w:t>
            </w:r>
          </w:p>
          <w:p w14:paraId="40B811FF" w14:textId="77777777" w:rsidR="00ED44CE" w:rsidRPr="00ED44CE" w:rsidRDefault="00ED44CE" w:rsidP="00247E85">
            <w:pPr>
              <w:pStyle w:val="TableParagraph"/>
              <w:spacing w:before="108"/>
              <w:ind w:left="107"/>
              <w:jc w:val="left"/>
              <w:rPr>
                <w:b/>
                <w:sz w:val="28"/>
                <w:szCs w:val="24"/>
              </w:rPr>
            </w:pPr>
            <w:r w:rsidRPr="00ED44CE">
              <w:rPr>
                <w:b/>
                <w:sz w:val="28"/>
                <w:szCs w:val="24"/>
              </w:rPr>
              <w:t>Quốc gia</w:t>
            </w:r>
          </w:p>
        </w:tc>
        <w:tc>
          <w:tcPr>
            <w:tcW w:w="1985" w:type="dxa"/>
            <w:shd w:val="clear" w:color="auto" w:fill="FFCC99"/>
          </w:tcPr>
          <w:p w14:paraId="70974B56" w14:textId="77777777" w:rsidR="00ED44CE" w:rsidRPr="00ED44CE" w:rsidRDefault="00ED44CE" w:rsidP="00247E85">
            <w:pPr>
              <w:pStyle w:val="TableParagraph"/>
              <w:spacing w:before="6"/>
              <w:jc w:val="left"/>
              <w:rPr>
                <w:i/>
                <w:sz w:val="28"/>
                <w:szCs w:val="24"/>
              </w:rPr>
            </w:pPr>
          </w:p>
          <w:p w14:paraId="77320B10" w14:textId="77777777" w:rsidR="00ED44CE" w:rsidRPr="00ED44CE" w:rsidRDefault="00ED44CE" w:rsidP="00247E85">
            <w:pPr>
              <w:pStyle w:val="TableParagraph"/>
              <w:spacing w:before="1"/>
              <w:ind w:left="340" w:right="333"/>
              <w:rPr>
                <w:b/>
                <w:sz w:val="28"/>
                <w:szCs w:val="24"/>
              </w:rPr>
            </w:pPr>
            <w:r w:rsidRPr="00ED44CE">
              <w:rPr>
                <w:b/>
                <w:sz w:val="28"/>
                <w:szCs w:val="24"/>
              </w:rPr>
              <w:t>1995</w:t>
            </w:r>
          </w:p>
        </w:tc>
        <w:tc>
          <w:tcPr>
            <w:tcW w:w="2126" w:type="dxa"/>
            <w:shd w:val="clear" w:color="auto" w:fill="FFCC99"/>
          </w:tcPr>
          <w:p w14:paraId="55DF6982" w14:textId="77777777" w:rsidR="00ED44CE" w:rsidRPr="00ED44CE" w:rsidRDefault="00ED44CE" w:rsidP="00247E85">
            <w:pPr>
              <w:pStyle w:val="TableParagraph"/>
              <w:spacing w:before="6"/>
              <w:jc w:val="left"/>
              <w:rPr>
                <w:i/>
                <w:sz w:val="28"/>
                <w:szCs w:val="24"/>
              </w:rPr>
            </w:pPr>
          </w:p>
          <w:p w14:paraId="76DF9470" w14:textId="77777777" w:rsidR="00ED44CE" w:rsidRPr="00ED44CE" w:rsidRDefault="00ED44CE" w:rsidP="00247E85">
            <w:pPr>
              <w:pStyle w:val="TableParagraph"/>
              <w:spacing w:before="1"/>
              <w:ind w:left="339" w:right="334"/>
              <w:rPr>
                <w:b/>
                <w:sz w:val="28"/>
                <w:szCs w:val="24"/>
              </w:rPr>
            </w:pPr>
            <w:r w:rsidRPr="00ED44CE">
              <w:rPr>
                <w:b/>
                <w:sz w:val="28"/>
                <w:szCs w:val="24"/>
              </w:rPr>
              <w:t>2004</w:t>
            </w:r>
          </w:p>
        </w:tc>
        <w:tc>
          <w:tcPr>
            <w:tcW w:w="1985" w:type="dxa"/>
            <w:shd w:val="clear" w:color="auto" w:fill="FFCC99"/>
          </w:tcPr>
          <w:p w14:paraId="7A4E8252" w14:textId="77777777" w:rsidR="00ED44CE" w:rsidRPr="00ED44CE" w:rsidRDefault="00ED44CE" w:rsidP="00247E85">
            <w:pPr>
              <w:pStyle w:val="TableParagraph"/>
              <w:spacing w:before="6"/>
              <w:jc w:val="left"/>
              <w:rPr>
                <w:i/>
                <w:sz w:val="28"/>
                <w:szCs w:val="24"/>
              </w:rPr>
            </w:pPr>
          </w:p>
          <w:p w14:paraId="30EA8AE3" w14:textId="77777777" w:rsidR="00ED44CE" w:rsidRPr="00ED44CE" w:rsidRDefault="00ED44CE" w:rsidP="00247E85">
            <w:pPr>
              <w:pStyle w:val="TableParagraph"/>
              <w:spacing w:before="1"/>
              <w:ind w:left="340" w:right="334"/>
              <w:rPr>
                <w:b/>
                <w:sz w:val="28"/>
                <w:szCs w:val="24"/>
              </w:rPr>
            </w:pPr>
            <w:r w:rsidRPr="00ED44CE">
              <w:rPr>
                <w:b/>
                <w:sz w:val="28"/>
                <w:szCs w:val="24"/>
              </w:rPr>
              <w:t>2010</w:t>
            </w:r>
          </w:p>
        </w:tc>
        <w:tc>
          <w:tcPr>
            <w:tcW w:w="1984" w:type="dxa"/>
            <w:shd w:val="clear" w:color="auto" w:fill="FFCC99"/>
          </w:tcPr>
          <w:p w14:paraId="30DEED20" w14:textId="77777777" w:rsidR="00ED44CE" w:rsidRPr="00ED44CE" w:rsidRDefault="00ED44CE" w:rsidP="00247E85">
            <w:pPr>
              <w:pStyle w:val="TableParagraph"/>
              <w:spacing w:before="6"/>
              <w:jc w:val="left"/>
              <w:rPr>
                <w:i/>
                <w:sz w:val="28"/>
                <w:szCs w:val="24"/>
              </w:rPr>
            </w:pPr>
          </w:p>
          <w:p w14:paraId="733BA31D" w14:textId="77777777" w:rsidR="00ED44CE" w:rsidRPr="00ED44CE" w:rsidRDefault="00ED44CE" w:rsidP="00247E85">
            <w:pPr>
              <w:pStyle w:val="TableParagraph"/>
              <w:spacing w:before="1"/>
              <w:ind w:left="340" w:right="334"/>
              <w:rPr>
                <w:b/>
                <w:sz w:val="28"/>
                <w:szCs w:val="24"/>
              </w:rPr>
            </w:pPr>
            <w:r w:rsidRPr="00ED44CE">
              <w:rPr>
                <w:b/>
                <w:sz w:val="28"/>
                <w:szCs w:val="24"/>
              </w:rPr>
              <w:t>2017</w:t>
            </w:r>
          </w:p>
        </w:tc>
      </w:tr>
      <w:tr w:rsidR="00ED44CE" w:rsidRPr="00ED44CE" w14:paraId="4B2FFBE2" w14:textId="77777777" w:rsidTr="00ED44CE">
        <w:trPr>
          <w:trHeight w:val="623"/>
          <w:jc w:val="center"/>
        </w:trPr>
        <w:tc>
          <w:tcPr>
            <w:tcW w:w="2131" w:type="dxa"/>
            <w:shd w:val="clear" w:color="auto" w:fill="CCFFCC"/>
          </w:tcPr>
          <w:p w14:paraId="1EBEF94B" w14:textId="77777777" w:rsidR="00ED44CE" w:rsidRPr="00ED44CE" w:rsidRDefault="00ED44CE" w:rsidP="00247E85">
            <w:pPr>
              <w:pStyle w:val="TableParagraph"/>
              <w:spacing w:before="157"/>
              <w:ind w:left="107"/>
              <w:jc w:val="left"/>
              <w:rPr>
                <w:sz w:val="28"/>
                <w:szCs w:val="24"/>
              </w:rPr>
            </w:pPr>
            <w:r w:rsidRPr="00ED44CE">
              <w:rPr>
                <w:sz w:val="28"/>
                <w:szCs w:val="24"/>
              </w:rPr>
              <w:t>Hoa Kì</w:t>
            </w:r>
          </w:p>
        </w:tc>
        <w:tc>
          <w:tcPr>
            <w:tcW w:w="1985" w:type="dxa"/>
            <w:shd w:val="clear" w:color="auto" w:fill="CCFFCC"/>
          </w:tcPr>
          <w:p w14:paraId="1F6E71CA" w14:textId="77777777" w:rsidR="00ED44CE" w:rsidRPr="00ED44CE" w:rsidRDefault="00ED44CE" w:rsidP="00247E85">
            <w:pPr>
              <w:pStyle w:val="TableParagraph"/>
              <w:spacing w:before="157"/>
              <w:ind w:left="340" w:right="333"/>
              <w:rPr>
                <w:sz w:val="28"/>
                <w:szCs w:val="24"/>
              </w:rPr>
            </w:pPr>
            <w:r w:rsidRPr="00ED44CE">
              <w:rPr>
                <w:sz w:val="28"/>
                <w:szCs w:val="24"/>
              </w:rPr>
              <w:t>6954,8</w:t>
            </w:r>
          </w:p>
        </w:tc>
        <w:tc>
          <w:tcPr>
            <w:tcW w:w="2126" w:type="dxa"/>
            <w:shd w:val="clear" w:color="auto" w:fill="CCFFCC"/>
          </w:tcPr>
          <w:p w14:paraId="6B10070E" w14:textId="77777777" w:rsidR="00ED44CE" w:rsidRPr="00ED44CE" w:rsidRDefault="00ED44CE" w:rsidP="00247E85">
            <w:pPr>
              <w:pStyle w:val="TableParagraph"/>
              <w:spacing w:before="157"/>
              <w:ind w:left="339" w:right="334"/>
              <w:rPr>
                <w:sz w:val="28"/>
                <w:szCs w:val="24"/>
              </w:rPr>
            </w:pPr>
            <w:r w:rsidRPr="00ED44CE">
              <w:rPr>
                <w:sz w:val="28"/>
                <w:szCs w:val="24"/>
              </w:rPr>
              <w:t>11667,5</w:t>
            </w:r>
          </w:p>
        </w:tc>
        <w:tc>
          <w:tcPr>
            <w:tcW w:w="1985" w:type="dxa"/>
            <w:shd w:val="clear" w:color="auto" w:fill="CCFFCC"/>
          </w:tcPr>
          <w:p w14:paraId="60EB9886" w14:textId="77777777" w:rsidR="00ED44CE" w:rsidRPr="00ED44CE" w:rsidRDefault="00ED44CE" w:rsidP="00247E85">
            <w:pPr>
              <w:pStyle w:val="TableParagraph"/>
              <w:spacing w:before="157"/>
              <w:ind w:left="340" w:right="334"/>
              <w:rPr>
                <w:sz w:val="28"/>
                <w:szCs w:val="24"/>
              </w:rPr>
            </w:pPr>
            <w:r w:rsidRPr="00ED44CE">
              <w:rPr>
                <w:sz w:val="28"/>
                <w:szCs w:val="24"/>
              </w:rPr>
              <w:t>14992,1</w:t>
            </w:r>
          </w:p>
        </w:tc>
        <w:tc>
          <w:tcPr>
            <w:tcW w:w="1984" w:type="dxa"/>
            <w:shd w:val="clear" w:color="auto" w:fill="CCFFCC"/>
          </w:tcPr>
          <w:p w14:paraId="49473102" w14:textId="77777777" w:rsidR="00ED44CE" w:rsidRPr="00ED44CE" w:rsidRDefault="00ED44CE" w:rsidP="00247E85">
            <w:pPr>
              <w:pStyle w:val="TableParagraph"/>
              <w:spacing w:before="157"/>
              <w:ind w:left="340" w:right="334"/>
              <w:rPr>
                <w:sz w:val="28"/>
                <w:szCs w:val="24"/>
              </w:rPr>
            </w:pPr>
            <w:r w:rsidRPr="00ED44CE">
              <w:rPr>
                <w:sz w:val="28"/>
                <w:szCs w:val="24"/>
              </w:rPr>
              <w:t>19485,4</w:t>
            </w:r>
          </w:p>
        </w:tc>
      </w:tr>
      <w:tr w:rsidR="00ED44CE" w:rsidRPr="00ED44CE" w14:paraId="6DBBF29F" w14:textId="77777777" w:rsidTr="00ED44CE">
        <w:trPr>
          <w:trHeight w:val="623"/>
          <w:jc w:val="center"/>
        </w:trPr>
        <w:tc>
          <w:tcPr>
            <w:tcW w:w="2131" w:type="dxa"/>
            <w:shd w:val="clear" w:color="auto" w:fill="CCFFCC"/>
          </w:tcPr>
          <w:p w14:paraId="0ADEE4FF" w14:textId="77777777" w:rsidR="00ED44CE" w:rsidRPr="00ED44CE" w:rsidRDefault="00ED44CE" w:rsidP="00247E85">
            <w:pPr>
              <w:pStyle w:val="TableParagraph"/>
              <w:spacing w:before="157"/>
              <w:ind w:left="107"/>
              <w:jc w:val="left"/>
              <w:rPr>
                <w:sz w:val="28"/>
                <w:szCs w:val="24"/>
              </w:rPr>
            </w:pPr>
            <w:r w:rsidRPr="00ED44CE">
              <w:rPr>
                <w:sz w:val="28"/>
                <w:szCs w:val="24"/>
              </w:rPr>
              <w:t>Nhật Bản</w:t>
            </w:r>
          </w:p>
        </w:tc>
        <w:tc>
          <w:tcPr>
            <w:tcW w:w="1985" w:type="dxa"/>
            <w:shd w:val="clear" w:color="auto" w:fill="CCFFCC"/>
          </w:tcPr>
          <w:p w14:paraId="2403C096" w14:textId="77777777" w:rsidR="00ED44CE" w:rsidRPr="00ED44CE" w:rsidRDefault="00ED44CE" w:rsidP="00247E85">
            <w:pPr>
              <w:pStyle w:val="TableParagraph"/>
              <w:spacing w:before="157"/>
              <w:ind w:left="340" w:right="333"/>
              <w:rPr>
                <w:sz w:val="28"/>
                <w:szCs w:val="24"/>
              </w:rPr>
            </w:pPr>
            <w:r w:rsidRPr="00ED44CE">
              <w:rPr>
                <w:sz w:val="28"/>
                <w:szCs w:val="24"/>
              </w:rPr>
              <w:t>5217,6</w:t>
            </w:r>
          </w:p>
        </w:tc>
        <w:tc>
          <w:tcPr>
            <w:tcW w:w="2126" w:type="dxa"/>
            <w:shd w:val="clear" w:color="auto" w:fill="CCFFCC"/>
          </w:tcPr>
          <w:p w14:paraId="3F000BF1" w14:textId="77777777" w:rsidR="00ED44CE" w:rsidRPr="00ED44CE" w:rsidRDefault="00ED44CE" w:rsidP="00247E85">
            <w:pPr>
              <w:pStyle w:val="TableParagraph"/>
              <w:spacing w:before="157"/>
              <w:ind w:left="339" w:right="334"/>
              <w:rPr>
                <w:sz w:val="28"/>
                <w:szCs w:val="24"/>
              </w:rPr>
            </w:pPr>
            <w:r w:rsidRPr="00ED44CE">
              <w:rPr>
                <w:sz w:val="28"/>
                <w:szCs w:val="24"/>
              </w:rPr>
              <w:t>4623,4</w:t>
            </w:r>
          </w:p>
        </w:tc>
        <w:tc>
          <w:tcPr>
            <w:tcW w:w="1985" w:type="dxa"/>
            <w:shd w:val="clear" w:color="auto" w:fill="CCFFCC"/>
          </w:tcPr>
          <w:p w14:paraId="7FD6E108" w14:textId="77777777" w:rsidR="00ED44CE" w:rsidRPr="00ED44CE" w:rsidRDefault="00ED44CE" w:rsidP="00247E85">
            <w:pPr>
              <w:pStyle w:val="TableParagraph"/>
              <w:spacing w:before="157"/>
              <w:ind w:left="340" w:right="334"/>
              <w:rPr>
                <w:sz w:val="28"/>
                <w:szCs w:val="24"/>
              </w:rPr>
            </w:pPr>
            <w:r w:rsidRPr="00ED44CE">
              <w:rPr>
                <w:sz w:val="28"/>
                <w:szCs w:val="24"/>
              </w:rPr>
              <w:t>5700,1</w:t>
            </w:r>
          </w:p>
        </w:tc>
        <w:tc>
          <w:tcPr>
            <w:tcW w:w="1984" w:type="dxa"/>
            <w:shd w:val="clear" w:color="auto" w:fill="CCFFCC"/>
          </w:tcPr>
          <w:p w14:paraId="7183F0DB" w14:textId="77777777" w:rsidR="00ED44CE" w:rsidRPr="00ED44CE" w:rsidRDefault="00ED44CE" w:rsidP="00247E85">
            <w:pPr>
              <w:pStyle w:val="TableParagraph"/>
              <w:spacing w:before="157"/>
              <w:ind w:left="340" w:right="334"/>
              <w:rPr>
                <w:sz w:val="28"/>
                <w:szCs w:val="24"/>
              </w:rPr>
            </w:pPr>
            <w:r w:rsidRPr="00ED44CE">
              <w:rPr>
                <w:sz w:val="28"/>
                <w:szCs w:val="24"/>
              </w:rPr>
              <w:t>4860,0</w:t>
            </w:r>
          </w:p>
        </w:tc>
      </w:tr>
      <w:tr w:rsidR="00ED44CE" w:rsidRPr="00ED44CE" w14:paraId="23941F84" w14:textId="77777777" w:rsidTr="00ED44CE">
        <w:trPr>
          <w:trHeight w:val="623"/>
          <w:jc w:val="center"/>
        </w:trPr>
        <w:tc>
          <w:tcPr>
            <w:tcW w:w="2131" w:type="dxa"/>
            <w:shd w:val="clear" w:color="auto" w:fill="CCFFCC"/>
          </w:tcPr>
          <w:p w14:paraId="5E57C1B5" w14:textId="77777777" w:rsidR="00ED44CE" w:rsidRPr="00ED44CE" w:rsidRDefault="00ED44CE" w:rsidP="00247E85">
            <w:pPr>
              <w:pStyle w:val="TableParagraph"/>
              <w:spacing w:before="157"/>
              <w:ind w:left="107"/>
              <w:jc w:val="left"/>
              <w:rPr>
                <w:sz w:val="28"/>
                <w:szCs w:val="24"/>
              </w:rPr>
            </w:pPr>
            <w:r w:rsidRPr="00ED44CE">
              <w:rPr>
                <w:sz w:val="28"/>
                <w:szCs w:val="24"/>
              </w:rPr>
              <w:t>CHLB Đức</w:t>
            </w:r>
          </w:p>
        </w:tc>
        <w:tc>
          <w:tcPr>
            <w:tcW w:w="1985" w:type="dxa"/>
            <w:shd w:val="clear" w:color="auto" w:fill="CCFFCC"/>
          </w:tcPr>
          <w:p w14:paraId="67AF3802" w14:textId="77777777" w:rsidR="00ED44CE" w:rsidRPr="00ED44CE" w:rsidRDefault="00ED44CE" w:rsidP="00247E85">
            <w:pPr>
              <w:pStyle w:val="TableParagraph"/>
              <w:spacing w:before="157"/>
              <w:ind w:left="340" w:right="333"/>
              <w:rPr>
                <w:sz w:val="28"/>
                <w:szCs w:val="24"/>
              </w:rPr>
            </w:pPr>
            <w:r w:rsidRPr="00ED44CE">
              <w:rPr>
                <w:sz w:val="28"/>
                <w:szCs w:val="24"/>
              </w:rPr>
              <w:t>2417,7</w:t>
            </w:r>
          </w:p>
        </w:tc>
        <w:tc>
          <w:tcPr>
            <w:tcW w:w="2126" w:type="dxa"/>
            <w:shd w:val="clear" w:color="auto" w:fill="CCFFCC"/>
          </w:tcPr>
          <w:p w14:paraId="48049D36" w14:textId="77777777" w:rsidR="00ED44CE" w:rsidRPr="00ED44CE" w:rsidRDefault="00ED44CE" w:rsidP="00247E85">
            <w:pPr>
              <w:pStyle w:val="TableParagraph"/>
              <w:spacing w:before="157"/>
              <w:ind w:left="339" w:right="334"/>
              <w:rPr>
                <w:sz w:val="28"/>
                <w:szCs w:val="24"/>
              </w:rPr>
            </w:pPr>
            <w:r w:rsidRPr="00ED44CE">
              <w:rPr>
                <w:sz w:val="28"/>
                <w:szCs w:val="24"/>
              </w:rPr>
              <w:t>2714,4</w:t>
            </w:r>
          </w:p>
        </w:tc>
        <w:tc>
          <w:tcPr>
            <w:tcW w:w="1985" w:type="dxa"/>
            <w:shd w:val="clear" w:color="auto" w:fill="CCFFCC"/>
          </w:tcPr>
          <w:p w14:paraId="740FFD73" w14:textId="77777777" w:rsidR="00ED44CE" w:rsidRPr="00ED44CE" w:rsidRDefault="00ED44CE" w:rsidP="00247E85">
            <w:pPr>
              <w:pStyle w:val="TableParagraph"/>
              <w:spacing w:before="157"/>
              <w:ind w:left="340" w:right="334"/>
              <w:rPr>
                <w:sz w:val="28"/>
                <w:szCs w:val="24"/>
              </w:rPr>
            </w:pPr>
            <w:r w:rsidRPr="00ED44CE">
              <w:rPr>
                <w:sz w:val="28"/>
                <w:szCs w:val="24"/>
              </w:rPr>
              <w:t>3396,4</w:t>
            </w:r>
          </w:p>
        </w:tc>
        <w:tc>
          <w:tcPr>
            <w:tcW w:w="1984" w:type="dxa"/>
            <w:shd w:val="clear" w:color="auto" w:fill="CCFFCC"/>
          </w:tcPr>
          <w:p w14:paraId="247B2701" w14:textId="77777777" w:rsidR="00ED44CE" w:rsidRPr="00ED44CE" w:rsidRDefault="00ED44CE" w:rsidP="00247E85">
            <w:pPr>
              <w:pStyle w:val="TableParagraph"/>
              <w:spacing w:before="157"/>
              <w:ind w:left="340" w:right="334"/>
              <w:rPr>
                <w:sz w:val="28"/>
                <w:szCs w:val="24"/>
              </w:rPr>
            </w:pPr>
            <w:r w:rsidRPr="00ED44CE">
              <w:rPr>
                <w:sz w:val="28"/>
                <w:szCs w:val="24"/>
              </w:rPr>
              <w:t>3656,7</w:t>
            </w:r>
          </w:p>
        </w:tc>
      </w:tr>
      <w:tr w:rsidR="00ED44CE" w:rsidRPr="00ED44CE" w14:paraId="69C4683A" w14:textId="77777777" w:rsidTr="00ED44CE">
        <w:trPr>
          <w:trHeight w:val="623"/>
          <w:jc w:val="center"/>
        </w:trPr>
        <w:tc>
          <w:tcPr>
            <w:tcW w:w="2131" w:type="dxa"/>
            <w:shd w:val="clear" w:color="auto" w:fill="CCFFCC"/>
          </w:tcPr>
          <w:p w14:paraId="0489CFBE" w14:textId="77777777" w:rsidR="00ED44CE" w:rsidRPr="00ED44CE" w:rsidRDefault="00ED44CE" w:rsidP="00247E85">
            <w:pPr>
              <w:pStyle w:val="TableParagraph"/>
              <w:spacing w:before="157"/>
              <w:ind w:left="107"/>
              <w:jc w:val="left"/>
              <w:rPr>
                <w:sz w:val="28"/>
                <w:szCs w:val="24"/>
              </w:rPr>
            </w:pPr>
            <w:r w:rsidRPr="00ED44CE">
              <w:rPr>
                <w:sz w:val="28"/>
                <w:szCs w:val="24"/>
              </w:rPr>
              <w:t>Anh</w:t>
            </w:r>
          </w:p>
        </w:tc>
        <w:tc>
          <w:tcPr>
            <w:tcW w:w="1985" w:type="dxa"/>
            <w:shd w:val="clear" w:color="auto" w:fill="CCFFCC"/>
          </w:tcPr>
          <w:p w14:paraId="35F355C2" w14:textId="77777777" w:rsidR="00ED44CE" w:rsidRPr="00ED44CE" w:rsidRDefault="00ED44CE" w:rsidP="00247E85">
            <w:pPr>
              <w:pStyle w:val="TableParagraph"/>
              <w:spacing w:before="157"/>
              <w:ind w:left="340" w:right="333"/>
              <w:rPr>
                <w:sz w:val="28"/>
                <w:szCs w:val="24"/>
              </w:rPr>
            </w:pPr>
            <w:r w:rsidRPr="00ED44CE">
              <w:rPr>
                <w:sz w:val="28"/>
                <w:szCs w:val="24"/>
              </w:rPr>
              <w:t>1102,7</w:t>
            </w:r>
          </w:p>
        </w:tc>
        <w:tc>
          <w:tcPr>
            <w:tcW w:w="2126" w:type="dxa"/>
            <w:shd w:val="clear" w:color="auto" w:fill="CCFFCC"/>
          </w:tcPr>
          <w:p w14:paraId="532DD3FC" w14:textId="77777777" w:rsidR="00ED44CE" w:rsidRPr="00ED44CE" w:rsidRDefault="00ED44CE" w:rsidP="00247E85">
            <w:pPr>
              <w:pStyle w:val="TableParagraph"/>
              <w:spacing w:before="157"/>
              <w:ind w:left="339" w:right="334"/>
              <w:rPr>
                <w:sz w:val="28"/>
                <w:szCs w:val="24"/>
              </w:rPr>
            </w:pPr>
            <w:r w:rsidRPr="00ED44CE">
              <w:rPr>
                <w:sz w:val="28"/>
                <w:szCs w:val="24"/>
              </w:rPr>
              <w:t>2140,9</w:t>
            </w:r>
          </w:p>
        </w:tc>
        <w:tc>
          <w:tcPr>
            <w:tcW w:w="1985" w:type="dxa"/>
            <w:shd w:val="clear" w:color="auto" w:fill="CCFFCC"/>
          </w:tcPr>
          <w:p w14:paraId="202A4297" w14:textId="77777777" w:rsidR="00ED44CE" w:rsidRPr="00ED44CE" w:rsidRDefault="00ED44CE" w:rsidP="00247E85">
            <w:pPr>
              <w:pStyle w:val="TableParagraph"/>
              <w:spacing w:before="157"/>
              <w:ind w:left="340" w:right="334"/>
              <w:rPr>
                <w:sz w:val="28"/>
                <w:szCs w:val="24"/>
              </w:rPr>
            </w:pPr>
            <w:r w:rsidRPr="00ED44CE">
              <w:rPr>
                <w:sz w:val="28"/>
                <w:szCs w:val="24"/>
              </w:rPr>
              <w:t>2475,2</w:t>
            </w:r>
          </w:p>
        </w:tc>
        <w:tc>
          <w:tcPr>
            <w:tcW w:w="1984" w:type="dxa"/>
            <w:shd w:val="clear" w:color="auto" w:fill="CCFFCC"/>
          </w:tcPr>
          <w:p w14:paraId="10495EBE" w14:textId="77777777" w:rsidR="00ED44CE" w:rsidRPr="00ED44CE" w:rsidRDefault="00ED44CE" w:rsidP="00247E85">
            <w:pPr>
              <w:pStyle w:val="TableParagraph"/>
              <w:spacing w:before="157"/>
              <w:ind w:left="340" w:right="334"/>
              <w:rPr>
                <w:sz w:val="28"/>
                <w:szCs w:val="24"/>
              </w:rPr>
            </w:pPr>
            <w:r w:rsidRPr="00ED44CE">
              <w:rPr>
                <w:sz w:val="28"/>
                <w:szCs w:val="24"/>
              </w:rPr>
              <w:t>2666,2</w:t>
            </w:r>
          </w:p>
        </w:tc>
      </w:tr>
      <w:tr w:rsidR="00ED44CE" w:rsidRPr="00ED44CE" w14:paraId="4D08C38A" w14:textId="77777777" w:rsidTr="00ED44CE">
        <w:trPr>
          <w:trHeight w:val="623"/>
          <w:jc w:val="center"/>
        </w:trPr>
        <w:tc>
          <w:tcPr>
            <w:tcW w:w="2131" w:type="dxa"/>
            <w:shd w:val="clear" w:color="auto" w:fill="CCFFCC"/>
          </w:tcPr>
          <w:p w14:paraId="2EDF64AB" w14:textId="77777777" w:rsidR="00ED44CE" w:rsidRPr="00ED44CE" w:rsidRDefault="00ED44CE" w:rsidP="00247E85">
            <w:pPr>
              <w:pStyle w:val="TableParagraph"/>
              <w:spacing w:before="157"/>
              <w:ind w:left="107"/>
              <w:jc w:val="left"/>
              <w:rPr>
                <w:sz w:val="28"/>
                <w:szCs w:val="24"/>
              </w:rPr>
            </w:pPr>
            <w:r w:rsidRPr="00ED44CE">
              <w:rPr>
                <w:sz w:val="28"/>
                <w:szCs w:val="24"/>
              </w:rPr>
              <w:t>Pháp</w:t>
            </w:r>
          </w:p>
        </w:tc>
        <w:tc>
          <w:tcPr>
            <w:tcW w:w="1985" w:type="dxa"/>
            <w:shd w:val="clear" w:color="auto" w:fill="CCFFCC"/>
          </w:tcPr>
          <w:p w14:paraId="4B25C7AA" w14:textId="77777777" w:rsidR="00ED44CE" w:rsidRPr="00ED44CE" w:rsidRDefault="00ED44CE" w:rsidP="00247E85">
            <w:pPr>
              <w:pStyle w:val="TableParagraph"/>
              <w:spacing w:before="157"/>
              <w:ind w:left="340" w:right="333"/>
              <w:rPr>
                <w:sz w:val="28"/>
                <w:szCs w:val="24"/>
              </w:rPr>
            </w:pPr>
            <w:r w:rsidRPr="00ED44CE">
              <w:rPr>
                <w:sz w:val="28"/>
                <w:szCs w:val="24"/>
              </w:rPr>
              <w:t>1536,5</w:t>
            </w:r>
          </w:p>
        </w:tc>
        <w:tc>
          <w:tcPr>
            <w:tcW w:w="2126" w:type="dxa"/>
            <w:shd w:val="clear" w:color="auto" w:fill="CCFFCC"/>
          </w:tcPr>
          <w:p w14:paraId="0369B2E8" w14:textId="77777777" w:rsidR="00ED44CE" w:rsidRPr="00ED44CE" w:rsidRDefault="00ED44CE" w:rsidP="00247E85">
            <w:pPr>
              <w:pStyle w:val="TableParagraph"/>
              <w:spacing w:before="157"/>
              <w:ind w:left="339" w:right="334"/>
              <w:rPr>
                <w:sz w:val="28"/>
                <w:szCs w:val="24"/>
              </w:rPr>
            </w:pPr>
            <w:r w:rsidRPr="00ED44CE">
              <w:rPr>
                <w:sz w:val="28"/>
                <w:szCs w:val="24"/>
              </w:rPr>
              <w:t>2002,6</w:t>
            </w:r>
          </w:p>
        </w:tc>
        <w:tc>
          <w:tcPr>
            <w:tcW w:w="1985" w:type="dxa"/>
            <w:shd w:val="clear" w:color="auto" w:fill="CCFFCC"/>
          </w:tcPr>
          <w:p w14:paraId="09012236" w14:textId="77777777" w:rsidR="00ED44CE" w:rsidRPr="00ED44CE" w:rsidRDefault="00ED44CE" w:rsidP="00247E85">
            <w:pPr>
              <w:pStyle w:val="TableParagraph"/>
              <w:spacing w:before="157"/>
              <w:ind w:left="340" w:right="334"/>
              <w:rPr>
                <w:sz w:val="28"/>
                <w:szCs w:val="24"/>
              </w:rPr>
            </w:pPr>
            <w:r w:rsidRPr="00ED44CE">
              <w:rPr>
                <w:sz w:val="28"/>
                <w:szCs w:val="24"/>
              </w:rPr>
              <w:t>2642,6</w:t>
            </w:r>
          </w:p>
        </w:tc>
        <w:tc>
          <w:tcPr>
            <w:tcW w:w="1984" w:type="dxa"/>
            <w:shd w:val="clear" w:color="auto" w:fill="CCFFCC"/>
          </w:tcPr>
          <w:p w14:paraId="0B8A2060" w14:textId="77777777" w:rsidR="00ED44CE" w:rsidRPr="00ED44CE" w:rsidRDefault="00ED44CE" w:rsidP="00247E85">
            <w:pPr>
              <w:pStyle w:val="TableParagraph"/>
              <w:spacing w:before="157"/>
              <w:ind w:left="340" w:right="334"/>
              <w:rPr>
                <w:sz w:val="28"/>
                <w:szCs w:val="24"/>
              </w:rPr>
            </w:pPr>
            <w:r w:rsidRPr="00ED44CE">
              <w:rPr>
                <w:sz w:val="28"/>
                <w:szCs w:val="24"/>
              </w:rPr>
              <w:t>2586,3</w:t>
            </w:r>
          </w:p>
        </w:tc>
      </w:tr>
    </w:tbl>
    <w:p w14:paraId="6442559B" w14:textId="269E71DB" w:rsidR="00ED44CE" w:rsidRDefault="00ED44CE" w:rsidP="00ED44CE">
      <w:pPr>
        <w:rPr>
          <w:rFonts w:ascii="Times New Roman" w:hAnsi="Times New Roman" w:cs="Times New Roman"/>
        </w:rPr>
      </w:pPr>
      <w:r w:rsidRPr="007B3720">
        <w:rPr>
          <w:rFonts w:ascii="Times New Roman" w:hAnsi="Times New Roman" w:cs="Times New Roman"/>
        </w:rPr>
        <w:t xml:space="preserve"> </w:t>
      </w:r>
      <w:r>
        <w:rPr>
          <w:rFonts w:ascii="Times New Roman" w:hAnsi="Times New Roman" w:cs="Times New Roman"/>
        </w:rPr>
        <w:t xml:space="preserve">                                                                                      </w:t>
      </w:r>
      <w:r w:rsidRPr="007B3720">
        <w:rPr>
          <w:rFonts w:ascii="Times New Roman" w:hAnsi="Times New Roman" w:cs="Times New Roman"/>
        </w:rPr>
        <w:t>(nguồn: Tài liệu c</w:t>
      </w:r>
      <w:r w:rsidR="006D326F">
        <w:rPr>
          <w:rFonts w:ascii="Times New Roman" w:hAnsi="Times New Roman" w:cs="Times New Roman"/>
        </w:rPr>
        <w:t>ậ</w:t>
      </w:r>
      <w:r w:rsidRPr="007B3720">
        <w:rPr>
          <w:rFonts w:ascii="Times New Roman" w:hAnsi="Times New Roman" w:cs="Times New Roman"/>
        </w:rPr>
        <w:t xml:space="preserve">p nhật số liệu SGK </w:t>
      </w:r>
      <w:r w:rsidR="006D326F">
        <w:rPr>
          <w:rFonts w:ascii="Times New Roman" w:hAnsi="Times New Roman" w:cs="Times New Roman"/>
        </w:rPr>
        <w:t xml:space="preserve">11 </w:t>
      </w:r>
      <w:r w:rsidRPr="007B3720">
        <w:rPr>
          <w:rFonts w:ascii="Times New Roman" w:hAnsi="Times New Roman" w:cs="Times New Roman"/>
        </w:rPr>
        <w:t>của BGD)</w:t>
      </w:r>
    </w:p>
    <w:p w14:paraId="64852E8C" w14:textId="77777777" w:rsidR="00ED44CE" w:rsidRPr="007852B1" w:rsidRDefault="00ED44CE" w:rsidP="007852B1">
      <w:pPr>
        <w:spacing w:after="0" w:line="360" w:lineRule="auto"/>
        <w:jc w:val="both"/>
        <w:rPr>
          <w:rFonts w:ascii="Times New Roman" w:hAnsi="Times New Roman" w:cs="Times New Roman"/>
          <w:sz w:val="26"/>
          <w:szCs w:val="26"/>
        </w:rPr>
      </w:pPr>
    </w:p>
    <w:sectPr w:rsidR="00ED44CE" w:rsidRPr="007852B1">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F7CC3"/>
    <w:rsid w:val="001F7CC3"/>
    <w:rsid w:val="0024040A"/>
    <w:rsid w:val="00376D98"/>
    <w:rsid w:val="004C76AF"/>
    <w:rsid w:val="006D326F"/>
    <w:rsid w:val="00700049"/>
    <w:rsid w:val="00717470"/>
    <w:rsid w:val="007852B1"/>
    <w:rsid w:val="007B688E"/>
    <w:rsid w:val="00A6755B"/>
    <w:rsid w:val="00CF239A"/>
    <w:rsid w:val="00D855E0"/>
    <w:rsid w:val="00ED44C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1028976"/>
  <w15:chartTrackingRefBased/>
  <w15:docId w15:val="{E8004559-1B96-4363-87E2-6BFCF064C0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1"/>
    <w:qFormat/>
    <w:rsid w:val="00ED44CE"/>
    <w:pPr>
      <w:widowControl w:val="0"/>
      <w:autoSpaceDE w:val="0"/>
      <w:autoSpaceDN w:val="0"/>
      <w:spacing w:after="0" w:line="240" w:lineRule="auto"/>
    </w:pPr>
    <w:rPr>
      <w:rFonts w:ascii="Times New Roman" w:eastAsia="Times New Roman" w:hAnsi="Times New Roman" w:cs="Times New Roman"/>
      <w:sz w:val="24"/>
      <w:szCs w:val="24"/>
      <w:lang w:val="vi"/>
    </w:rPr>
  </w:style>
  <w:style w:type="character" w:customStyle="1" w:styleId="BodyTextChar">
    <w:name w:val="Body Text Char"/>
    <w:basedOn w:val="DefaultParagraphFont"/>
    <w:link w:val="BodyText"/>
    <w:uiPriority w:val="1"/>
    <w:rsid w:val="00ED44CE"/>
    <w:rPr>
      <w:rFonts w:ascii="Times New Roman" w:eastAsia="Times New Roman" w:hAnsi="Times New Roman" w:cs="Times New Roman"/>
      <w:sz w:val="24"/>
      <w:szCs w:val="24"/>
      <w:lang w:val="vi"/>
    </w:rPr>
  </w:style>
  <w:style w:type="paragraph" w:customStyle="1" w:styleId="TableParagraph">
    <w:name w:val="Table Paragraph"/>
    <w:basedOn w:val="Normal"/>
    <w:uiPriority w:val="1"/>
    <w:qFormat/>
    <w:rsid w:val="00ED44CE"/>
    <w:pPr>
      <w:widowControl w:val="0"/>
      <w:autoSpaceDE w:val="0"/>
      <w:autoSpaceDN w:val="0"/>
      <w:spacing w:after="0" w:line="240" w:lineRule="auto"/>
      <w:jc w:val="center"/>
    </w:pPr>
    <w:rPr>
      <w:rFonts w:ascii="Times New Roman" w:eastAsia="Times New Roman" w:hAnsi="Times New Roman" w:cs="Times New Roman"/>
      <w:lang w:val="v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2</Pages>
  <Words>323</Words>
  <Characters>1846</Characters>
  <Application>Microsoft Office Word</Application>
  <DocSecurity>0</DocSecurity>
  <Lines>15</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2165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BA HUY</cp:lastModifiedBy>
  <cp:revision>2</cp:revision>
  <dcterms:created xsi:type="dcterms:W3CDTF">2021-10-01T09:46:00Z</dcterms:created>
  <dcterms:modified xsi:type="dcterms:W3CDTF">2021-10-01T09:46:00Z</dcterms:modified>
</cp:coreProperties>
</file>