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321" w:rsidRPr="00BA573D" w:rsidRDefault="00916321" w:rsidP="00BA573D">
      <w:pPr>
        <w:spacing w:line="360" w:lineRule="auto"/>
        <w:jc w:val="center"/>
        <w:rPr>
          <w:rFonts w:asciiTheme="majorHAnsi" w:hAnsiTheme="majorHAnsi" w:cstheme="majorHAnsi"/>
          <w:b/>
          <w:sz w:val="26"/>
          <w:szCs w:val="26"/>
        </w:rPr>
      </w:pPr>
      <w:r w:rsidRPr="00BA573D">
        <w:rPr>
          <w:rFonts w:asciiTheme="majorHAnsi" w:hAnsiTheme="majorHAnsi" w:cstheme="majorHAnsi"/>
          <w:b/>
          <w:sz w:val="26"/>
          <w:szCs w:val="26"/>
        </w:rPr>
        <w:t>ỦY BAN NHÂN DÂN THÀNH PHỐ HỒ CHÍ MINH</w:t>
      </w:r>
    </w:p>
    <w:p w:rsidR="00916321" w:rsidRPr="00BA573D" w:rsidRDefault="00916321" w:rsidP="00BA573D">
      <w:pPr>
        <w:spacing w:line="360" w:lineRule="auto"/>
        <w:jc w:val="center"/>
        <w:rPr>
          <w:rFonts w:asciiTheme="majorHAnsi" w:hAnsiTheme="majorHAnsi" w:cstheme="majorHAnsi"/>
          <w:b/>
          <w:sz w:val="26"/>
          <w:szCs w:val="26"/>
        </w:rPr>
      </w:pPr>
      <w:r w:rsidRPr="00BA573D">
        <w:rPr>
          <w:rFonts w:asciiTheme="majorHAnsi" w:hAnsiTheme="majorHAnsi" w:cstheme="majorHAnsi"/>
          <w:b/>
          <w:sz w:val="26"/>
          <w:szCs w:val="26"/>
        </w:rPr>
        <w:t>TRƯỜNG CAO ĐẲNG LÝ TỰ TRỌNG THÀNH PHỐ HỒ CHÍ MINH</w:t>
      </w:r>
    </w:p>
    <w:p w:rsidR="00916321" w:rsidRPr="00BA573D" w:rsidRDefault="00916321" w:rsidP="00BA573D">
      <w:pPr>
        <w:pStyle w:val="Heading1"/>
        <w:shd w:val="clear" w:color="auto" w:fill="FFFFFF"/>
        <w:spacing w:before="0" w:beforeAutospacing="0" w:after="0" w:afterAutospacing="0" w:line="360" w:lineRule="auto"/>
        <w:jc w:val="center"/>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KHOA KHOA HỌC CƠ BẢN</w:t>
      </w: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r w:rsidRPr="00BA573D">
        <w:rPr>
          <w:rFonts w:asciiTheme="majorHAnsi" w:hAnsiTheme="majorHAnsi" w:cstheme="majorHAnsi"/>
          <w:noProof/>
          <w:sz w:val="26"/>
          <w:szCs w:val="26"/>
          <w:lang w:val="en-GB" w:eastAsia="en-GB"/>
        </w:rPr>
        <w:drawing>
          <wp:inline distT="0" distB="0" distL="0" distR="0" wp14:anchorId="61562A58" wp14:editId="41A35EFD">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0" w:beforeAutospacing="0" w:after="0" w:afterAutospacing="0" w:line="360" w:lineRule="auto"/>
        <w:jc w:val="center"/>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 xml:space="preserve">TIỂU LUẬN KẾT THÚC HỌC PHẦN </w:t>
      </w:r>
    </w:p>
    <w:p w:rsidR="00916321" w:rsidRPr="00BA573D" w:rsidRDefault="00916321" w:rsidP="00BA573D">
      <w:pPr>
        <w:pStyle w:val="Heading1"/>
        <w:shd w:val="clear" w:color="auto" w:fill="FFFFFF"/>
        <w:spacing w:before="0" w:beforeAutospacing="0" w:after="0" w:afterAutospacing="0" w:line="360" w:lineRule="auto"/>
        <w:jc w:val="center"/>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 xml:space="preserve"> HÓA HỌC 3</w:t>
      </w:r>
    </w:p>
    <w:p w:rsidR="00916321" w:rsidRPr="00BA573D" w:rsidRDefault="00916321" w:rsidP="00BA573D">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 xml:space="preserve">    Giảng viên hướng dẫn: HỒ THỊ THU HƯƠNG</w:t>
      </w:r>
    </w:p>
    <w:p w:rsidR="00916321" w:rsidRPr="00BA573D" w:rsidRDefault="00916321" w:rsidP="00BA573D">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 xml:space="preserve">   Sinh viên: Cao Thành Danh</w:t>
      </w:r>
    </w:p>
    <w:p w:rsidR="00916321" w:rsidRPr="00BA573D" w:rsidRDefault="00916321" w:rsidP="00BA573D">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 xml:space="preserve">   Mã số sinh viên: 19004330</w:t>
      </w:r>
    </w:p>
    <w:p w:rsidR="00916321" w:rsidRPr="00BA573D" w:rsidRDefault="00916321" w:rsidP="00BA573D">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 xml:space="preserve">   Lớp học: 19T4-KML1</w:t>
      </w: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BA573D" w:rsidRPr="00BA573D" w:rsidRDefault="00BA573D" w:rsidP="00BA573D">
      <w:pPr>
        <w:spacing w:before="120" w:after="200" w:line="360" w:lineRule="auto"/>
        <w:jc w:val="center"/>
        <w:rPr>
          <w:rFonts w:asciiTheme="majorHAnsi" w:hAnsiTheme="majorHAnsi" w:cstheme="majorHAnsi"/>
          <w:iCs/>
          <w:color w:val="000000" w:themeColor="text1"/>
          <w:kern w:val="36"/>
          <w:sz w:val="26"/>
          <w:szCs w:val="26"/>
        </w:rPr>
      </w:pPr>
      <w:r w:rsidRPr="00BA573D">
        <w:rPr>
          <w:rFonts w:asciiTheme="majorHAnsi" w:hAnsiTheme="majorHAnsi" w:cstheme="majorHAnsi"/>
          <w:iCs/>
          <w:color w:val="000000" w:themeColor="text1"/>
          <w:kern w:val="36"/>
          <w:sz w:val="26"/>
          <w:szCs w:val="26"/>
        </w:rPr>
        <w:t>Tp. Hồ Chí Minh tháng 10/2021</w:t>
      </w:r>
    </w:p>
    <w:p w:rsidR="00916321" w:rsidRPr="00BA573D" w:rsidRDefault="00916321" w:rsidP="00BA573D">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916321" w:rsidRPr="00BA573D" w:rsidRDefault="00916321" w:rsidP="00BA573D">
      <w:pPr>
        <w:spacing w:line="360" w:lineRule="auto"/>
        <w:jc w:val="both"/>
        <w:rPr>
          <w:rFonts w:asciiTheme="majorHAnsi" w:hAnsiTheme="majorHAnsi" w:cstheme="majorHAnsi"/>
          <w:sz w:val="26"/>
          <w:szCs w:val="26"/>
        </w:rPr>
      </w:pPr>
    </w:p>
    <w:p w:rsidR="00916321" w:rsidRPr="00BA573D" w:rsidRDefault="00EB2127" w:rsidP="00BA573D">
      <w:pPr>
        <w:spacing w:line="360" w:lineRule="auto"/>
        <w:jc w:val="center"/>
        <w:rPr>
          <w:rFonts w:asciiTheme="majorHAnsi" w:hAnsiTheme="majorHAnsi" w:cstheme="majorHAnsi"/>
          <w:b/>
          <w:sz w:val="26"/>
          <w:szCs w:val="26"/>
        </w:rPr>
      </w:pPr>
      <w:r w:rsidRPr="00BA573D">
        <w:rPr>
          <w:rFonts w:asciiTheme="majorHAnsi" w:hAnsiTheme="majorHAnsi" w:cstheme="majorHAnsi"/>
          <w:b/>
          <w:sz w:val="26"/>
          <w:szCs w:val="26"/>
        </w:rPr>
        <w:t>ĐỀ</w:t>
      </w:r>
      <w:r w:rsidR="00916321" w:rsidRPr="00BA573D">
        <w:rPr>
          <w:rFonts w:asciiTheme="majorHAnsi" w:hAnsiTheme="majorHAnsi" w:cstheme="majorHAnsi"/>
          <w:b/>
          <w:sz w:val="26"/>
          <w:szCs w:val="26"/>
        </w:rPr>
        <w:t xml:space="preserve"> SỐ 1</w:t>
      </w:r>
      <w:r w:rsidRPr="00BA573D">
        <w:rPr>
          <w:rFonts w:asciiTheme="majorHAnsi" w:hAnsiTheme="majorHAnsi" w:cstheme="majorHAnsi"/>
          <w:b/>
          <w:sz w:val="26"/>
          <w:szCs w:val="26"/>
        </w:rPr>
        <w:t>1</w:t>
      </w:r>
    </w:p>
    <w:p w:rsidR="00916321" w:rsidRPr="00BA573D" w:rsidRDefault="00916321" w:rsidP="00BA573D">
      <w:pPr>
        <w:pStyle w:val="Heading1"/>
        <w:shd w:val="clear" w:color="auto" w:fill="FFFFFF"/>
        <w:spacing w:before="0" w:beforeAutospacing="0" w:after="0" w:afterAutospacing="0" w:line="360" w:lineRule="auto"/>
        <w:jc w:val="both"/>
        <w:rPr>
          <w:rFonts w:asciiTheme="majorHAnsi" w:hAnsiTheme="majorHAnsi" w:cstheme="majorHAnsi"/>
          <w:bCs w:val="0"/>
          <w:iCs/>
          <w:color w:val="000000" w:themeColor="text1"/>
          <w:sz w:val="26"/>
          <w:szCs w:val="26"/>
          <w:lang w:val="de-DE"/>
        </w:rPr>
      </w:pPr>
    </w:p>
    <w:p w:rsidR="00916321" w:rsidRPr="00BA573D" w:rsidRDefault="00916321" w:rsidP="00BA573D">
      <w:pPr>
        <w:pStyle w:val="Heading1"/>
        <w:shd w:val="clear" w:color="auto" w:fill="FFFFFF"/>
        <w:spacing w:before="0" w:beforeAutospacing="0" w:after="0" w:afterAutospacing="0" w:line="360" w:lineRule="auto"/>
        <w:jc w:val="both"/>
        <w:rPr>
          <w:rFonts w:asciiTheme="majorHAnsi" w:hAnsiTheme="majorHAnsi" w:cstheme="majorHAnsi"/>
          <w:b w:val="0"/>
          <w:sz w:val="26"/>
          <w:szCs w:val="26"/>
        </w:rPr>
      </w:pPr>
      <w:r w:rsidRPr="00BA573D">
        <w:rPr>
          <w:rFonts w:asciiTheme="majorHAnsi" w:hAnsiTheme="majorHAnsi" w:cstheme="majorHAnsi"/>
          <w:bCs w:val="0"/>
          <w:iCs/>
          <w:color w:val="000000" w:themeColor="text1"/>
          <w:sz w:val="26"/>
          <w:szCs w:val="26"/>
          <w:lang w:val="de-DE"/>
        </w:rPr>
        <w:t>PHẦN 1. LÝ THUYẾT CƠ SỞ</w:t>
      </w:r>
    </w:p>
    <w:p w:rsidR="00916321" w:rsidRPr="00BA573D" w:rsidRDefault="00916321" w:rsidP="00BA573D">
      <w:pPr>
        <w:pStyle w:val="Heading1"/>
        <w:shd w:val="clear" w:color="auto" w:fill="FFFFFF"/>
        <w:spacing w:before="0" w:beforeAutospacing="0" w:after="0" w:afterAutospacing="0" w:line="360" w:lineRule="auto"/>
        <w:jc w:val="both"/>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 xml:space="preserve">TRÌNH BÀY LÝ THUYẾT VỀ AXIT CACBOXYTIC </w:t>
      </w:r>
    </w:p>
    <w:p w:rsidR="00916321" w:rsidRPr="00BA573D" w:rsidRDefault="00916321" w:rsidP="00BA573D">
      <w:pPr>
        <w:pStyle w:val="Heading2"/>
        <w:spacing w:before="0" w:line="360" w:lineRule="auto"/>
        <w:jc w:val="both"/>
        <w:rPr>
          <w:rFonts w:cstheme="majorHAnsi"/>
          <w:b/>
          <w:color w:val="000000" w:themeColor="text1"/>
        </w:rPr>
      </w:pPr>
      <w:r w:rsidRPr="00BA573D">
        <w:rPr>
          <w:rStyle w:val="Strong"/>
          <w:rFonts w:cstheme="majorHAnsi"/>
          <w:color w:val="000000" w:themeColor="text1"/>
        </w:rPr>
        <w:t xml:space="preserve">1. Định nghĩa, phân loại, danh pháp </w:t>
      </w:r>
      <w:r w:rsidRPr="00BA573D">
        <w:rPr>
          <w:rFonts w:cstheme="majorHAnsi"/>
          <w:color w:val="000000" w:themeColor="text1"/>
        </w:rPr>
        <w:t xml:space="preserve"> </w:t>
      </w:r>
    </w:p>
    <w:p w:rsidR="00916321" w:rsidRPr="00BA573D" w:rsidRDefault="00916321" w:rsidP="00BA573D">
      <w:pPr>
        <w:pStyle w:val="NormalWeb"/>
        <w:spacing w:before="0" w:beforeAutospacing="0" w:after="0" w:afterAutospacing="0" w:line="360" w:lineRule="auto"/>
        <w:jc w:val="both"/>
        <w:outlineLvl w:val="1"/>
        <w:rPr>
          <w:rStyle w:val="Strong"/>
          <w:rFonts w:asciiTheme="majorHAnsi" w:hAnsiTheme="majorHAnsi" w:cstheme="majorHAnsi"/>
          <w:b w:val="0"/>
          <w:color w:val="000000" w:themeColor="text1"/>
          <w:sz w:val="26"/>
          <w:szCs w:val="26"/>
        </w:rPr>
      </w:pPr>
      <w:r w:rsidRPr="00BA573D">
        <w:rPr>
          <w:rStyle w:val="Strong"/>
          <w:rFonts w:asciiTheme="majorHAnsi" w:hAnsiTheme="majorHAnsi" w:cstheme="majorHAnsi"/>
          <w:color w:val="000000" w:themeColor="text1"/>
          <w:sz w:val="26"/>
          <w:szCs w:val="26"/>
        </w:rPr>
        <w:t xml:space="preserve">2. </w:t>
      </w:r>
      <w:r w:rsidRPr="00BA573D">
        <w:rPr>
          <w:rFonts w:asciiTheme="majorHAnsi" w:hAnsiTheme="majorHAnsi" w:cstheme="majorHAnsi"/>
          <w:b/>
          <w:bCs/>
          <w:sz w:val="26"/>
          <w:szCs w:val="26"/>
        </w:rPr>
        <w:t>Tính chất vật lí</w:t>
      </w:r>
    </w:p>
    <w:p w:rsidR="00916321" w:rsidRPr="00BA573D" w:rsidRDefault="00916321" w:rsidP="00BA573D">
      <w:pPr>
        <w:pStyle w:val="NormalWeb"/>
        <w:spacing w:before="0" w:beforeAutospacing="0" w:after="0" w:afterAutospacing="0" w:line="360" w:lineRule="auto"/>
        <w:jc w:val="both"/>
        <w:outlineLvl w:val="1"/>
        <w:rPr>
          <w:rStyle w:val="Strong"/>
          <w:rFonts w:asciiTheme="majorHAnsi" w:hAnsiTheme="majorHAnsi" w:cstheme="majorHAnsi"/>
          <w:b w:val="0"/>
          <w:color w:val="000000" w:themeColor="text1"/>
          <w:sz w:val="26"/>
          <w:szCs w:val="26"/>
        </w:rPr>
      </w:pPr>
      <w:r w:rsidRPr="00BA573D">
        <w:rPr>
          <w:rStyle w:val="Strong"/>
          <w:rFonts w:asciiTheme="majorHAnsi" w:hAnsiTheme="majorHAnsi" w:cstheme="majorHAnsi"/>
          <w:color w:val="000000" w:themeColor="text1"/>
          <w:sz w:val="26"/>
          <w:szCs w:val="26"/>
        </w:rPr>
        <w:t>3. Tính chất hóa học</w:t>
      </w:r>
    </w:p>
    <w:p w:rsidR="00916321" w:rsidRPr="00BA573D" w:rsidRDefault="00916321" w:rsidP="00BA573D">
      <w:pPr>
        <w:pStyle w:val="NormalWeb"/>
        <w:spacing w:before="0" w:beforeAutospacing="0" w:after="0" w:afterAutospacing="0" w:line="360" w:lineRule="auto"/>
        <w:jc w:val="both"/>
        <w:outlineLvl w:val="1"/>
        <w:rPr>
          <w:rFonts w:asciiTheme="majorHAnsi" w:hAnsiTheme="majorHAnsi" w:cstheme="majorHAnsi"/>
          <w:color w:val="000000" w:themeColor="text1"/>
          <w:sz w:val="26"/>
          <w:szCs w:val="26"/>
        </w:rPr>
      </w:pPr>
      <w:r w:rsidRPr="00BA573D">
        <w:rPr>
          <w:rStyle w:val="Strong"/>
          <w:rFonts w:asciiTheme="majorHAnsi" w:hAnsiTheme="majorHAnsi" w:cstheme="majorHAnsi"/>
          <w:color w:val="000000" w:themeColor="text1"/>
          <w:sz w:val="26"/>
          <w:szCs w:val="26"/>
        </w:rPr>
        <w:t xml:space="preserve">4. Phương pháp điều chế </w:t>
      </w:r>
    </w:p>
    <w:p w:rsidR="00916321" w:rsidRPr="00BA573D" w:rsidRDefault="00916321" w:rsidP="00BA573D">
      <w:pPr>
        <w:pStyle w:val="Heading1"/>
        <w:shd w:val="clear" w:color="auto" w:fill="FFFFFF"/>
        <w:spacing w:before="0" w:beforeAutospacing="0" w:after="0" w:afterAutospacing="0" w:line="360" w:lineRule="auto"/>
        <w:jc w:val="both"/>
        <w:rPr>
          <w:rFonts w:asciiTheme="majorHAnsi" w:hAnsiTheme="majorHAnsi" w:cstheme="majorHAnsi"/>
          <w:bCs w:val="0"/>
          <w:iCs/>
          <w:color w:val="000000" w:themeColor="text1"/>
          <w:sz w:val="26"/>
          <w:szCs w:val="26"/>
          <w:lang w:val="de-DE"/>
        </w:rPr>
      </w:pPr>
      <w:r w:rsidRPr="00BA573D">
        <w:rPr>
          <w:rFonts w:asciiTheme="majorHAnsi" w:hAnsiTheme="majorHAnsi" w:cstheme="majorHAnsi"/>
          <w:bCs w:val="0"/>
          <w:iCs/>
          <w:color w:val="000000" w:themeColor="text1"/>
          <w:sz w:val="26"/>
          <w:szCs w:val="26"/>
          <w:lang w:val="de-DE"/>
        </w:rPr>
        <w:t>PHẦN 2. ỨNG DỤNG LÝ THUYẾT CƠ SỞ VÀO THỰC TẾ</w:t>
      </w:r>
    </w:p>
    <w:p w:rsidR="00916321" w:rsidRPr="00BA573D" w:rsidRDefault="00916321" w:rsidP="00BA573D">
      <w:pPr>
        <w:pStyle w:val="Heading1"/>
        <w:shd w:val="clear" w:color="auto" w:fill="FFFFFF"/>
        <w:spacing w:before="0" w:beforeAutospacing="0" w:after="0" w:afterAutospacing="0" w:line="360" w:lineRule="auto"/>
        <w:jc w:val="both"/>
        <w:rPr>
          <w:rFonts w:asciiTheme="majorHAnsi" w:hAnsiTheme="majorHAnsi" w:cstheme="majorHAnsi"/>
          <w:b w:val="0"/>
          <w:bCs w:val="0"/>
          <w:color w:val="111111"/>
          <w:sz w:val="26"/>
          <w:szCs w:val="26"/>
        </w:rPr>
      </w:pPr>
      <w:r w:rsidRPr="00BA573D">
        <w:rPr>
          <w:rFonts w:asciiTheme="majorHAnsi" w:hAnsiTheme="majorHAnsi" w:cstheme="majorHAnsi"/>
          <w:bCs w:val="0"/>
          <w:iCs/>
          <w:color w:val="000000" w:themeColor="text1"/>
          <w:sz w:val="26"/>
          <w:szCs w:val="26"/>
          <w:lang w:val="de-DE"/>
        </w:rPr>
        <w:t>Nội dung nghiên cứu:</w:t>
      </w:r>
      <w:r w:rsidRPr="00BA573D">
        <w:rPr>
          <w:rFonts w:asciiTheme="majorHAnsi" w:hAnsiTheme="majorHAnsi" w:cstheme="majorHAnsi"/>
          <w:b w:val="0"/>
          <w:bCs w:val="0"/>
          <w:color w:val="111111"/>
          <w:sz w:val="26"/>
          <w:szCs w:val="26"/>
        </w:rPr>
        <w:t xml:space="preserve"> </w:t>
      </w:r>
    </w:p>
    <w:p w:rsidR="00916321" w:rsidRPr="00BA573D" w:rsidRDefault="00916321" w:rsidP="00BA573D">
      <w:pPr>
        <w:pStyle w:val="Heading1"/>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BA573D">
        <w:rPr>
          <w:rFonts w:asciiTheme="majorHAnsi" w:hAnsiTheme="majorHAnsi" w:cstheme="majorHAnsi"/>
          <w:color w:val="000000" w:themeColor="text1"/>
          <w:sz w:val="26"/>
          <w:szCs w:val="26"/>
        </w:rPr>
        <w:t>Nêu lợi ích, tác hại của a</w:t>
      </w:r>
      <w:r w:rsidR="00B90EE6" w:rsidRPr="00BA573D">
        <w:rPr>
          <w:rFonts w:asciiTheme="majorHAnsi" w:hAnsiTheme="majorHAnsi" w:cstheme="majorHAnsi"/>
          <w:color w:val="000000" w:themeColor="text1"/>
          <w:sz w:val="26"/>
          <w:szCs w:val="26"/>
        </w:rPr>
        <w:t>xit axetic đối với công nghiệp</w:t>
      </w:r>
      <w:r w:rsidRPr="00BA573D">
        <w:rPr>
          <w:rFonts w:asciiTheme="majorHAnsi" w:hAnsiTheme="majorHAnsi" w:cstheme="majorHAnsi"/>
          <w:color w:val="000000" w:themeColor="text1"/>
          <w:sz w:val="26"/>
          <w:szCs w:val="26"/>
        </w:rPr>
        <w:t xml:space="preserve"> và sức khỏe con người.</w:t>
      </w:r>
    </w:p>
    <w:p w:rsidR="00916321" w:rsidRPr="00BA573D" w:rsidRDefault="00916321" w:rsidP="00BA573D">
      <w:pPr>
        <w:pStyle w:val="Heading1"/>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BA573D">
        <w:rPr>
          <w:rFonts w:asciiTheme="majorHAnsi" w:hAnsiTheme="majorHAnsi" w:cstheme="majorHAnsi"/>
          <w:color w:val="000000" w:themeColor="text1"/>
          <w:sz w:val="26"/>
          <w:szCs w:val="26"/>
        </w:rPr>
        <w:t>Vì sao axit axetic được ứng dụng tro</w:t>
      </w:r>
      <w:r w:rsidR="003C380D" w:rsidRPr="00BA573D">
        <w:rPr>
          <w:rFonts w:asciiTheme="majorHAnsi" w:hAnsiTheme="majorHAnsi" w:cstheme="majorHAnsi"/>
          <w:color w:val="000000" w:themeColor="text1"/>
          <w:sz w:val="26"/>
          <w:szCs w:val="26"/>
        </w:rPr>
        <w:t>ng điều trị bệnh về thận</w:t>
      </w:r>
      <w:r w:rsidRPr="00BA573D">
        <w:rPr>
          <w:rFonts w:asciiTheme="majorHAnsi" w:hAnsiTheme="majorHAnsi" w:cstheme="majorHAnsi"/>
          <w:color w:val="000000" w:themeColor="text1"/>
          <w:sz w:val="26"/>
          <w:szCs w:val="26"/>
        </w:rPr>
        <w:t xml:space="preserve"> và bàng quang.</w:t>
      </w:r>
    </w:p>
    <w:p w:rsidR="00916321" w:rsidRPr="00BA573D" w:rsidRDefault="00916321" w:rsidP="00BA573D">
      <w:pPr>
        <w:pStyle w:val="Heading1"/>
        <w:shd w:val="clear" w:color="auto" w:fill="FFFFFF"/>
        <w:spacing w:before="0" w:beforeAutospacing="0" w:after="0" w:afterAutospacing="0" w:line="360" w:lineRule="auto"/>
        <w:jc w:val="both"/>
        <w:rPr>
          <w:rFonts w:asciiTheme="majorHAnsi" w:hAnsiTheme="majorHAnsi" w:cstheme="majorHAnsi"/>
          <w:bCs w:val="0"/>
          <w:iCs/>
          <w:color w:val="000000" w:themeColor="text1"/>
          <w:sz w:val="26"/>
          <w:szCs w:val="26"/>
          <w:lang w:val="de-DE"/>
        </w:rPr>
      </w:pPr>
      <w:r w:rsidRPr="00BA573D">
        <w:rPr>
          <w:rFonts w:asciiTheme="majorHAnsi" w:hAnsiTheme="majorHAnsi" w:cstheme="majorHAnsi"/>
          <w:bCs w:val="0"/>
          <w:iCs/>
          <w:color w:val="000000" w:themeColor="text1"/>
          <w:sz w:val="26"/>
          <w:szCs w:val="26"/>
          <w:lang w:val="de-DE"/>
        </w:rPr>
        <w:t>PHẦN 3. ỨNG DỤNG LÝ THUYẾT MÔN HỌC VÀO BÀI TẬP</w:t>
      </w:r>
    </w:p>
    <w:p w:rsidR="00916321" w:rsidRPr="00BA573D" w:rsidRDefault="00EB2127" w:rsidP="00BA573D">
      <w:pPr>
        <w:spacing w:line="360" w:lineRule="auto"/>
        <w:jc w:val="both"/>
        <w:rPr>
          <w:rFonts w:asciiTheme="majorHAnsi" w:hAnsiTheme="majorHAnsi" w:cstheme="majorHAnsi"/>
          <w:color w:val="000000" w:themeColor="text1"/>
          <w:sz w:val="26"/>
          <w:szCs w:val="26"/>
          <w:lang w:val="pt-BR"/>
        </w:rPr>
      </w:pPr>
      <w:r w:rsidRPr="00BA573D">
        <w:rPr>
          <w:rFonts w:asciiTheme="majorHAnsi" w:hAnsiTheme="majorHAnsi" w:cstheme="majorHAnsi"/>
          <w:color w:val="000000" w:themeColor="text1"/>
          <w:sz w:val="26"/>
          <w:szCs w:val="26"/>
          <w:lang w:val="pt-BR"/>
        </w:rPr>
        <w:t xml:space="preserve">Câu </w:t>
      </w:r>
      <w:r w:rsidR="00916321" w:rsidRPr="00BA573D">
        <w:rPr>
          <w:rFonts w:asciiTheme="majorHAnsi" w:hAnsiTheme="majorHAnsi" w:cstheme="majorHAnsi"/>
          <w:color w:val="000000" w:themeColor="text1"/>
          <w:sz w:val="26"/>
          <w:szCs w:val="26"/>
          <w:lang w:val="pt-BR"/>
        </w:rPr>
        <w:t xml:space="preserve">1. </w:t>
      </w:r>
      <w:r w:rsidRPr="00BA573D">
        <w:rPr>
          <w:rFonts w:asciiTheme="majorHAnsi" w:hAnsiTheme="majorHAnsi" w:cstheme="majorHAnsi"/>
          <w:sz w:val="26"/>
          <w:szCs w:val="26"/>
        </w:rPr>
        <w:t>Giải thích hiện tượng xảy ra và viết phương trình hóa học minh họa cho phản ứng khi sục khí etilen vào ống nghiệm chứa dung dịch KMnO4.</w:t>
      </w:r>
    </w:p>
    <w:p w:rsidR="00916321" w:rsidRPr="00BA573D" w:rsidRDefault="00EB2127" w:rsidP="00BA573D">
      <w:pPr>
        <w:spacing w:line="360" w:lineRule="auto"/>
        <w:jc w:val="both"/>
        <w:rPr>
          <w:rFonts w:asciiTheme="majorHAnsi" w:hAnsiTheme="majorHAnsi" w:cstheme="majorHAnsi"/>
          <w:sz w:val="26"/>
          <w:szCs w:val="26"/>
        </w:rPr>
      </w:pPr>
      <w:r w:rsidRPr="00BA573D">
        <w:rPr>
          <w:rFonts w:asciiTheme="majorHAnsi" w:hAnsiTheme="majorHAnsi" w:cstheme="majorHAnsi"/>
          <w:color w:val="000000" w:themeColor="text1"/>
          <w:sz w:val="26"/>
          <w:szCs w:val="26"/>
        </w:rPr>
        <w:t xml:space="preserve">Câu </w:t>
      </w:r>
      <w:r w:rsidR="00916321" w:rsidRPr="00BA573D">
        <w:rPr>
          <w:rFonts w:asciiTheme="majorHAnsi" w:hAnsiTheme="majorHAnsi" w:cstheme="majorHAnsi"/>
          <w:color w:val="000000" w:themeColor="text1"/>
          <w:sz w:val="26"/>
          <w:szCs w:val="26"/>
        </w:rPr>
        <w:t>2.</w:t>
      </w:r>
      <w:r w:rsidR="00916321" w:rsidRPr="00BA573D">
        <w:rPr>
          <w:rFonts w:asciiTheme="majorHAnsi" w:hAnsiTheme="majorHAnsi" w:cstheme="majorHAnsi"/>
          <w:color w:val="000000" w:themeColor="text1"/>
          <w:sz w:val="26"/>
          <w:szCs w:val="26"/>
          <w:lang w:val="vi-VN"/>
        </w:rPr>
        <w:t xml:space="preserve"> </w:t>
      </w:r>
      <w:r w:rsidRPr="00BA573D">
        <w:rPr>
          <w:rFonts w:asciiTheme="majorHAnsi" w:hAnsiTheme="majorHAnsi" w:cstheme="majorHAnsi"/>
          <w:sz w:val="26"/>
          <w:szCs w:val="26"/>
        </w:rPr>
        <w:t>Cho m gam natri phản ứng vừa đủ với 9,2 gam etanol khan thu được khí A và dung dịch B.</w:t>
      </w:r>
    </w:p>
    <w:p w:rsidR="00EB2127" w:rsidRPr="00BA573D" w:rsidRDefault="00EB2127" w:rsidP="00BA573D">
      <w:pPr>
        <w:pStyle w:val="ListParagraph"/>
        <w:numPr>
          <w:ilvl w:val="0"/>
          <w:numId w:val="1"/>
        </w:numPr>
        <w:spacing w:line="360" w:lineRule="auto"/>
        <w:jc w:val="both"/>
        <w:rPr>
          <w:rFonts w:asciiTheme="majorHAnsi" w:hAnsiTheme="majorHAnsi" w:cstheme="majorHAnsi"/>
          <w:sz w:val="26"/>
          <w:szCs w:val="26"/>
        </w:rPr>
      </w:pPr>
      <w:r w:rsidRPr="00BA573D">
        <w:rPr>
          <w:rFonts w:asciiTheme="majorHAnsi" w:hAnsiTheme="majorHAnsi" w:cstheme="majorHAnsi"/>
          <w:sz w:val="26"/>
          <w:szCs w:val="26"/>
        </w:rPr>
        <w:t>Viết phương trình của phản ứng hóa học xảy ra. Chất A, B là gì?</w:t>
      </w:r>
    </w:p>
    <w:p w:rsidR="00EB2127" w:rsidRPr="00BA573D" w:rsidRDefault="00EB2127" w:rsidP="00BA573D">
      <w:pPr>
        <w:pStyle w:val="ListParagraph"/>
        <w:numPr>
          <w:ilvl w:val="0"/>
          <w:numId w:val="1"/>
        </w:numPr>
        <w:spacing w:line="360" w:lineRule="auto"/>
        <w:jc w:val="both"/>
        <w:rPr>
          <w:rFonts w:asciiTheme="majorHAnsi" w:hAnsiTheme="majorHAnsi" w:cstheme="majorHAnsi"/>
          <w:color w:val="000000" w:themeColor="text1"/>
          <w:sz w:val="26"/>
          <w:szCs w:val="26"/>
        </w:rPr>
      </w:pPr>
      <w:r w:rsidRPr="00BA573D">
        <w:rPr>
          <w:rFonts w:asciiTheme="majorHAnsi" w:hAnsiTheme="majorHAnsi" w:cstheme="majorHAnsi"/>
          <w:sz w:val="26"/>
          <w:szCs w:val="26"/>
        </w:rPr>
        <w:t>Tính giá trị của m.</w:t>
      </w:r>
    </w:p>
    <w:p w:rsidR="00EB2127" w:rsidRPr="00BA573D" w:rsidRDefault="00EB2127" w:rsidP="00BA573D">
      <w:pPr>
        <w:pStyle w:val="ListParagraph"/>
        <w:numPr>
          <w:ilvl w:val="0"/>
          <w:numId w:val="1"/>
        </w:numPr>
        <w:spacing w:line="360" w:lineRule="auto"/>
        <w:jc w:val="both"/>
        <w:rPr>
          <w:rFonts w:asciiTheme="majorHAnsi" w:hAnsiTheme="majorHAnsi" w:cstheme="majorHAnsi"/>
          <w:color w:val="000000" w:themeColor="text1"/>
          <w:sz w:val="26"/>
          <w:szCs w:val="26"/>
        </w:rPr>
      </w:pPr>
      <w:r w:rsidRPr="00BA573D">
        <w:rPr>
          <w:rFonts w:asciiTheme="majorHAnsi" w:hAnsiTheme="majorHAnsi" w:cstheme="majorHAnsi"/>
          <w:sz w:val="26"/>
          <w:szCs w:val="26"/>
        </w:rPr>
        <w:t>Tính thể tích khí A (đktc) tạo thành.</w:t>
      </w:r>
    </w:p>
    <w:p w:rsidR="00916321" w:rsidRPr="00BA573D" w:rsidRDefault="00EB2127" w:rsidP="00BA573D">
      <w:pPr>
        <w:spacing w:line="360" w:lineRule="auto"/>
        <w:jc w:val="both"/>
        <w:rPr>
          <w:rFonts w:asciiTheme="majorHAnsi" w:hAnsiTheme="majorHAnsi" w:cstheme="majorHAnsi"/>
          <w:sz w:val="26"/>
          <w:szCs w:val="26"/>
        </w:rPr>
      </w:pPr>
      <w:r w:rsidRPr="00BA573D">
        <w:rPr>
          <w:rFonts w:asciiTheme="majorHAnsi" w:hAnsiTheme="majorHAnsi" w:cstheme="majorHAnsi"/>
          <w:color w:val="000000" w:themeColor="text1"/>
          <w:sz w:val="26"/>
          <w:szCs w:val="26"/>
        </w:rPr>
        <w:t xml:space="preserve">Câu </w:t>
      </w:r>
      <w:r w:rsidR="00916321" w:rsidRPr="00BA573D">
        <w:rPr>
          <w:rFonts w:asciiTheme="majorHAnsi" w:hAnsiTheme="majorHAnsi" w:cstheme="majorHAnsi"/>
          <w:color w:val="000000" w:themeColor="text1"/>
          <w:sz w:val="26"/>
          <w:szCs w:val="26"/>
        </w:rPr>
        <w:t>3.</w:t>
      </w:r>
      <w:r w:rsidR="00916321" w:rsidRPr="00BA573D">
        <w:rPr>
          <w:rFonts w:asciiTheme="majorHAnsi" w:hAnsiTheme="majorHAnsi" w:cstheme="majorHAnsi"/>
          <w:color w:val="000000" w:themeColor="text1"/>
          <w:sz w:val="26"/>
          <w:szCs w:val="26"/>
          <w:lang w:val="pt-BR"/>
        </w:rPr>
        <w:t xml:space="preserve"> </w:t>
      </w:r>
      <w:r w:rsidRPr="00BA573D">
        <w:rPr>
          <w:rFonts w:asciiTheme="majorHAnsi" w:hAnsiTheme="majorHAnsi" w:cstheme="majorHAnsi"/>
          <w:sz w:val="26"/>
          <w:szCs w:val="26"/>
        </w:rPr>
        <w:t>Đốt cháy 3,36 (đktc) lít hỗn hợp 2 anken liên tiếp nhau trong cùng dãy đồng đẳng thu được 6,75 gam H2O. Xác định công thức phân tử, viết công thức cấu tạo và gọi tên các anken trên.</w:t>
      </w:r>
    </w:p>
    <w:p w:rsidR="00EB2127" w:rsidRPr="00BA573D" w:rsidRDefault="00EB2127" w:rsidP="00BA573D">
      <w:pPr>
        <w:spacing w:line="360" w:lineRule="auto"/>
        <w:jc w:val="both"/>
        <w:rPr>
          <w:rFonts w:asciiTheme="majorHAnsi" w:hAnsiTheme="majorHAnsi" w:cstheme="majorHAnsi"/>
          <w:sz w:val="26"/>
          <w:szCs w:val="26"/>
        </w:rPr>
      </w:pPr>
      <w:r w:rsidRPr="00BA573D">
        <w:rPr>
          <w:rFonts w:asciiTheme="majorHAnsi" w:hAnsiTheme="majorHAnsi" w:cstheme="majorHAnsi"/>
          <w:sz w:val="26"/>
          <w:szCs w:val="26"/>
        </w:rPr>
        <w:br w:type="page"/>
      </w:r>
    </w:p>
    <w:p w:rsidR="00EB2127" w:rsidRPr="00BA573D" w:rsidRDefault="00EB2127" w:rsidP="00BA573D">
      <w:pPr>
        <w:pStyle w:val="Heading1"/>
        <w:shd w:val="clear" w:color="auto" w:fill="FFFFFF"/>
        <w:spacing w:before="0" w:beforeAutospacing="0" w:after="0" w:afterAutospacing="0" w:line="360" w:lineRule="auto"/>
        <w:jc w:val="center"/>
        <w:rPr>
          <w:rFonts w:asciiTheme="majorHAnsi" w:hAnsiTheme="majorHAnsi" w:cstheme="majorHAnsi"/>
          <w:sz w:val="26"/>
          <w:szCs w:val="26"/>
        </w:rPr>
      </w:pPr>
      <w:r w:rsidRPr="00BA573D">
        <w:rPr>
          <w:rFonts w:asciiTheme="majorHAnsi" w:hAnsiTheme="majorHAnsi" w:cstheme="majorHAnsi"/>
          <w:sz w:val="26"/>
          <w:szCs w:val="26"/>
        </w:rPr>
        <w:lastRenderedPageBreak/>
        <w:t>ĐỀ SỐ 11</w:t>
      </w:r>
    </w:p>
    <w:p w:rsidR="00EB2127" w:rsidRPr="00BA573D" w:rsidRDefault="00EB2127" w:rsidP="00BA573D">
      <w:pPr>
        <w:spacing w:line="360" w:lineRule="auto"/>
        <w:jc w:val="both"/>
        <w:rPr>
          <w:rFonts w:asciiTheme="majorHAnsi" w:hAnsiTheme="majorHAnsi" w:cstheme="majorHAnsi"/>
          <w:b/>
          <w:sz w:val="26"/>
          <w:szCs w:val="26"/>
          <w:shd w:val="clear" w:color="auto" w:fill="FFFFFF"/>
        </w:rPr>
      </w:pPr>
      <w:r w:rsidRPr="00BA573D">
        <w:rPr>
          <w:rFonts w:asciiTheme="majorHAnsi" w:hAnsiTheme="majorHAnsi" w:cstheme="majorHAnsi"/>
          <w:b/>
          <w:sz w:val="26"/>
          <w:szCs w:val="26"/>
          <w:shd w:val="clear" w:color="auto" w:fill="FFFFFF"/>
        </w:rPr>
        <w:t>MỞ ĐẦU</w:t>
      </w:r>
    </w:p>
    <w:p w:rsidR="00EB2127" w:rsidRPr="00BA573D" w:rsidRDefault="00EB2127" w:rsidP="00BA573D">
      <w:pPr>
        <w:spacing w:line="360" w:lineRule="auto"/>
        <w:jc w:val="both"/>
        <w:rPr>
          <w:rFonts w:asciiTheme="majorHAnsi" w:hAnsiTheme="majorHAnsi" w:cstheme="majorHAnsi"/>
          <w:color w:val="000000" w:themeColor="text1"/>
          <w:sz w:val="26"/>
          <w:szCs w:val="26"/>
          <w:lang w:val="de-DE"/>
        </w:rPr>
      </w:pPr>
    </w:p>
    <w:p w:rsidR="00EB2127" w:rsidRPr="00BA573D" w:rsidRDefault="00EB2127" w:rsidP="00BA573D">
      <w:pPr>
        <w:spacing w:line="360" w:lineRule="auto"/>
        <w:jc w:val="both"/>
        <w:rPr>
          <w:rFonts w:asciiTheme="majorHAnsi" w:hAnsiTheme="majorHAnsi" w:cstheme="majorHAnsi"/>
          <w:sz w:val="26"/>
          <w:szCs w:val="26"/>
        </w:rPr>
      </w:pPr>
      <w:r w:rsidRPr="00BA573D">
        <w:rPr>
          <w:rFonts w:asciiTheme="majorHAnsi" w:hAnsiTheme="majorHAnsi" w:cstheme="majorHAnsi"/>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BA573D">
        <w:rPr>
          <w:rFonts w:asciiTheme="majorHAnsi" w:hAnsiTheme="majorHAnsi" w:cstheme="majorHAnsi"/>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EB2127" w:rsidRPr="00BA573D" w:rsidRDefault="00EB2127" w:rsidP="00BA573D">
      <w:pPr>
        <w:spacing w:line="360" w:lineRule="auto"/>
        <w:jc w:val="both"/>
        <w:rPr>
          <w:rFonts w:asciiTheme="majorHAnsi" w:eastAsiaTheme="minorHAnsi" w:hAnsiTheme="majorHAnsi" w:cstheme="majorHAnsi"/>
          <w:b/>
          <w:sz w:val="26"/>
          <w:szCs w:val="26"/>
          <w:shd w:val="clear" w:color="auto" w:fill="FFFFFF"/>
        </w:rPr>
      </w:pPr>
      <w:r w:rsidRPr="00BA573D">
        <w:rPr>
          <w:rFonts w:asciiTheme="majorHAnsi" w:hAnsiTheme="majorHAnsi" w:cstheme="majorHAnsi"/>
          <w:b/>
          <w:sz w:val="26"/>
          <w:szCs w:val="26"/>
        </w:rPr>
        <w:t>NỘI DUNG</w:t>
      </w:r>
    </w:p>
    <w:p w:rsidR="00EB2127" w:rsidRPr="00BA573D" w:rsidRDefault="00EB2127" w:rsidP="00BA573D">
      <w:pPr>
        <w:pStyle w:val="Heading1"/>
        <w:shd w:val="clear" w:color="auto" w:fill="FFFFFF"/>
        <w:spacing w:before="0" w:beforeAutospacing="0" w:after="0" w:afterAutospacing="0" w:line="360" w:lineRule="auto"/>
        <w:jc w:val="both"/>
        <w:rPr>
          <w:rFonts w:asciiTheme="majorHAnsi" w:hAnsiTheme="majorHAnsi" w:cstheme="majorHAnsi"/>
          <w:b w:val="0"/>
          <w:sz w:val="26"/>
          <w:szCs w:val="26"/>
        </w:rPr>
      </w:pPr>
      <w:r w:rsidRPr="00BA573D">
        <w:rPr>
          <w:rFonts w:asciiTheme="majorHAnsi" w:hAnsiTheme="majorHAnsi" w:cstheme="majorHAnsi"/>
          <w:bCs w:val="0"/>
          <w:iCs/>
          <w:sz w:val="26"/>
          <w:szCs w:val="26"/>
          <w:lang w:val="de-DE"/>
        </w:rPr>
        <w:t>PHẦN 1. LÝ THUYẾT CƠ SỞ</w:t>
      </w:r>
    </w:p>
    <w:p w:rsidR="008C2BAB" w:rsidRPr="00BA573D" w:rsidRDefault="008C2BAB" w:rsidP="00BA573D">
      <w:pPr>
        <w:pStyle w:val="Heading1"/>
        <w:shd w:val="clear" w:color="auto" w:fill="FFFFFF"/>
        <w:spacing w:before="0" w:beforeAutospacing="0" w:after="0" w:afterAutospacing="0" w:line="360" w:lineRule="auto"/>
        <w:jc w:val="both"/>
        <w:rPr>
          <w:rFonts w:asciiTheme="majorHAnsi" w:hAnsiTheme="majorHAnsi" w:cstheme="majorHAnsi"/>
          <w:bCs w:val="0"/>
          <w:iCs/>
          <w:color w:val="000000" w:themeColor="text1"/>
          <w:sz w:val="26"/>
          <w:szCs w:val="26"/>
        </w:rPr>
      </w:pPr>
      <w:r w:rsidRPr="00BA573D">
        <w:rPr>
          <w:rFonts w:asciiTheme="majorHAnsi" w:hAnsiTheme="majorHAnsi" w:cstheme="majorHAnsi"/>
          <w:bCs w:val="0"/>
          <w:iCs/>
          <w:color w:val="000000" w:themeColor="text1"/>
          <w:sz w:val="26"/>
          <w:szCs w:val="26"/>
        </w:rPr>
        <w:t xml:space="preserve">TRÌNH BÀY LÝ THUYẾT VỀ AXIT CACBOXYTIC </w:t>
      </w:r>
    </w:p>
    <w:p w:rsidR="008C2BAB" w:rsidRPr="00BA573D" w:rsidRDefault="008C2BAB" w:rsidP="00BA573D">
      <w:pPr>
        <w:pStyle w:val="Heading2"/>
        <w:spacing w:before="0" w:line="360" w:lineRule="auto"/>
        <w:jc w:val="both"/>
        <w:rPr>
          <w:rStyle w:val="Strong"/>
          <w:rFonts w:cstheme="majorHAnsi"/>
          <w:color w:val="000000" w:themeColor="text1"/>
        </w:rPr>
      </w:pPr>
      <w:r w:rsidRPr="00BA573D">
        <w:rPr>
          <w:rStyle w:val="Strong"/>
          <w:rFonts w:cstheme="majorHAnsi"/>
          <w:color w:val="000000" w:themeColor="text1"/>
        </w:rPr>
        <w:t>1. Định nghĩa, phân loại, danh pháp</w:t>
      </w:r>
      <w:r w:rsidR="00081CC5" w:rsidRPr="00BA573D">
        <w:rPr>
          <w:rStyle w:val="Strong"/>
          <w:rFonts w:cstheme="majorHAnsi"/>
          <w:color w:val="000000" w:themeColor="text1"/>
        </w:rPr>
        <w:t>.</w:t>
      </w:r>
    </w:p>
    <w:p w:rsidR="00081CC5" w:rsidRPr="00BA573D" w:rsidRDefault="00081CC5" w:rsidP="00BA573D">
      <w:pPr>
        <w:spacing w:line="360" w:lineRule="auto"/>
        <w:rPr>
          <w:rFonts w:asciiTheme="majorHAnsi" w:hAnsiTheme="majorHAnsi" w:cstheme="majorHAnsi"/>
          <w:b/>
          <w:sz w:val="26"/>
          <w:szCs w:val="26"/>
        </w:rPr>
      </w:pPr>
      <w:r w:rsidRPr="00BA573D">
        <w:rPr>
          <w:rFonts w:asciiTheme="majorHAnsi" w:hAnsiTheme="majorHAnsi" w:cstheme="majorHAnsi"/>
          <w:sz w:val="26"/>
          <w:szCs w:val="26"/>
        </w:rPr>
        <w:t xml:space="preserve">- </w:t>
      </w:r>
      <w:r w:rsidRPr="00BA573D">
        <w:rPr>
          <w:rFonts w:asciiTheme="majorHAnsi" w:hAnsiTheme="majorHAnsi" w:cstheme="majorHAnsi"/>
          <w:b/>
          <w:sz w:val="26"/>
          <w:szCs w:val="26"/>
        </w:rPr>
        <w:t>Định nghĩa:</w:t>
      </w:r>
    </w:p>
    <w:p w:rsidR="008B68EE" w:rsidRPr="00BA573D" w:rsidRDefault="008B68EE" w:rsidP="00BA573D">
      <w:pPr>
        <w:spacing w:line="360" w:lineRule="auto"/>
        <w:rPr>
          <w:rFonts w:asciiTheme="majorHAnsi" w:hAnsiTheme="majorHAnsi" w:cstheme="majorHAnsi"/>
          <w:color w:val="000000"/>
          <w:sz w:val="26"/>
          <w:szCs w:val="26"/>
        </w:rPr>
      </w:pPr>
    </w:p>
    <w:p w:rsidR="00DF03FC" w:rsidRPr="00BA573D" w:rsidRDefault="00081CC5" w:rsidP="00BA573D">
      <w:pPr>
        <w:spacing w:line="360" w:lineRule="auto"/>
        <w:rPr>
          <w:rFonts w:asciiTheme="majorHAnsi" w:hAnsiTheme="majorHAnsi" w:cstheme="majorHAnsi"/>
          <w:color w:val="000000"/>
          <w:sz w:val="26"/>
          <w:szCs w:val="26"/>
        </w:rPr>
      </w:pPr>
      <w:r w:rsidRPr="00BA573D">
        <w:rPr>
          <w:rFonts w:asciiTheme="majorHAnsi" w:hAnsiTheme="majorHAnsi" w:cstheme="majorHAnsi"/>
          <w:color w:val="000000"/>
          <w:sz w:val="26"/>
          <w:szCs w:val="26"/>
        </w:rPr>
        <w:t>Axit cacboxylic là những hợp chất hữu cơ mà phân tử có nhóm cacboxyl (</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−COOH</w:t>
      </w:r>
      <w:r w:rsidRPr="00BA573D">
        <w:rPr>
          <w:rFonts w:asciiTheme="majorHAnsi" w:hAnsiTheme="majorHAnsi" w:cstheme="majorHAnsi"/>
          <w:color w:val="000000"/>
          <w:sz w:val="26"/>
          <w:szCs w:val="26"/>
        </w:rPr>
        <w:t> liên kết trực tiếp với nguyên tử cacbon hoặc nguyên tử hiđro).</w:t>
      </w:r>
      <w:r w:rsidRPr="00BA573D">
        <w:rPr>
          <w:rFonts w:asciiTheme="majorHAnsi" w:hAnsiTheme="majorHAnsi" w:cstheme="majorHAnsi"/>
          <w:color w:val="000000"/>
          <w:sz w:val="26"/>
          <w:szCs w:val="26"/>
        </w:rPr>
        <w:br/>
        <w:t>Nhóm </w:t>
      </w:r>
      <w:r w:rsidRPr="00BA573D">
        <w:rPr>
          <w:rFonts w:asciiTheme="majorHAnsi" w:hAnsiTheme="majorHAnsi" w:cstheme="majorHAnsi"/>
          <w:noProof/>
          <w:sz w:val="26"/>
          <w:szCs w:val="26"/>
          <w:lang w:val="en-GB" w:eastAsia="en-GB"/>
        </w:rPr>
        <w:drawing>
          <wp:inline distT="0" distB="0" distL="0" distR="0" wp14:anchorId="538037B7" wp14:editId="3E273792">
            <wp:extent cx="904672" cy="82936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54028" cy="874613"/>
                    </a:xfrm>
                    <a:prstGeom prst="rect">
                      <a:avLst/>
                    </a:prstGeom>
                  </pic:spPr>
                </pic:pic>
              </a:graphicData>
            </a:graphic>
          </wp:inline>
        </w:drawing>
      </w:r>
      <w:r w:rsidRPr="00BA573D">
        <w:rPr>
          <w:rFonts w:asciiTheme="majorHAnsi" w:hAnsiTheme="majorHAnsi" w:cstheme="majorHAnsi"/>
          <w:color w:val="000000"/>
          <w:sz w:val="26"/>
          <w:szCs w:val="26"/>
        </w:rPr>
        <w:t xml:space="preserve"> được gọi là nhóm cacboxyl, viết gọn là </w:t>
      </w:r>
      <w:r w:rsidRPr="00BA573D">
        <w:rPr>
          <w:rStyle w:val="mjxassistivemathml"/>
          <w:rFonts w:asciiTheme="majorHAnsi" w:hAnsiTheme="majorHAnsi" w:cstheme="majorHAnsi"/>
          <w:color w:val="000000"/>
          <w:sz w:val="26"/>
          <w:szCs w:val="26"/>
          <w:bdr w:val="none" w:sz="0" w:space="0" w:color="auto" w:frame="1"/>
        </w:rPr>
        <w:t>−COOH</w:t>
      </w:r>
      <w:r w:rsidRPr="00BA573D">
        <w:rPr>
          <w:rFonts w:asciiTheme="majorHAnsi" w:hAnsiTheme="majorHAnsi" w:cstheme="majorHAnsi"/>
          <w:color w:val="000000"/>
          <w:sz w:val="26"/>
          <w:szCs w:val="26"/>
        </w:rPr>
        <w:t>.</w:t>
      </w:r>
    </w:p>
    <w:p w:rsidR="008B68EE" w:rsidRPr="00BA573D" w:rsidRDefault="008B68EE" w:rsidP="00BA573D">
      <w:pPr>
        <w:spacing w:line="360" w:lineRule="auto"/>
        <w:rPr>
          <w:rFonts w:asciiTheme="majorHAnsi" w:hAnsiTheme="majorHAnsi" w:cstheme="majorHAnsi"/>
          <w:color w:val="000000"/>
          <w:sz w:val="26"/>
          <w:szCs w:val="26"/>
        </w:rPr>
      </w:pPr>
    </w:p>
    <w:p w:rsidR="008B68EE" w:rsidRPr="00BA573D" w:rsidRDefault="008B68EE" w:rsidP="00BA573D">
      <w:pPr>
        <w:spacing w:line="360" w:lineRule="auto"/>
        <w:rPr>
          <w:rFonts w:asciiTheme="majorHAnsi" w:hAnsiTheme="majorHAnsi" w:cstheme="majorHAnsi"/>
          <w:b/>
          <w:sz w:val="26"/>
          <w:szCs w:val="26"/>
        </w:rPr>
      </w:pPr>
      <w:r w:rsidRPr="00BA573D">
        <w:rPr>
          <w:rFonts w:asciiTheme="majorHAnsi" w:hAnsiTheme="majorHAnsi" w:cstheme="majorHAnsi"/>
          <w:sz w:val="26"/>
          <w:szCs w:val="26"/>
        </w:rPr>
        <w:t xml:space="preserve">- </w:t>
      </w:r>
      <w:r w:rsidRPr="00BA573D">
        <w:rPr>
          <w:rFonts w:asciiTheme="majorHAnsi" w:hAnsiTheme="majorHAnsi" w:cstheme="majorHAnsi"/>
          <w:b/>
          <w:sz w:val="26"/>
          <w:szCs w:val="26"/>
        </w:rPr>
        <w:t>Phân loại:</w:t>
      </w:r>
    </w:p>
    <w:p w:rsidR="008B68EE" w:rsidRPr="00BA573D" w:rsidRDefault="008B68EE" w:rsidP="00BA573D">
      <w:pPr>
        <w:spacing w:line="360" w:lineRule="auto"/>
        <w:rPr>
          <w:rFonts w:asciiTheme="majorHAnsi" w:hAnsiTheme="majorHAnsi" w:cstheme="majorHAnsi"/>
          <w:b/>
          <w:sz w:val="26"/>
          <w:szCs w:val="26"/>
        </w:rPr>
      </w:pPr>
    </w:p>
    <w:p w:rsidR="008B68EE" w:rsidRPr="00BA573D" w:rsidRDefault="008B68EE" w:rsidP="00BA573D">
      <w:pPr>
        <w:spacing w:line="360" w:lineRule="auto"/>
        <w:rPr>
          <w:rFonts w:asciiTheme="majorHAnsi" w:hAnsiTheme="majorHAnsi" w:cstheme="majorHAnsi"/>
          <w:color w:val="000000"/>
          <w:sz w:val="26"/>
          <w:szCs w:val="26"/>
        </w:rPr>
      </w:pPr>
      <w:r w:rsidRPr="00BA573D">
        <w:rPr>
          <w:rFonts w:asciiTheme="majorHAnsi" w:hAnsiTheme="majorHAnsi" w:cstheme="majorHAnsi"/>
          <w:b/>
          <w:sz w:val="26"/>
          <w:szCs w:val="26"/>
        </w:rPr>
        <w:t xml:space="preserve">+ </w:t>
      </w:r>
      <w:r w:rsidRPr="00BA573D">
        <w:rPr>
          <w:rFonts w:asciiTheme="majorHAnsi" w:hAnsiTheme="majorHAnsi" w:cstheme="majorHAnsi"/>
          <w:color w:val="000000"/>
          <w:sz w:val="26"/>
          <w:szCs w:val="26"/>
        </w:rPr>
        <w:t>Nếu nhóm cacboxyl liên kết trực tiếp với nguyên tử hiđro hoặc gốc ankyl thì tạo thành dãy axit no, mạch hở, đơn chức, công thức chung là </w:t>
      </w:r>
      <w:r w:rsidRPr="00BA573D">
        <w:rPr>
          <w:rStyle w:val="mi"/>
          <w:rFonts w:asciiTheme="majorHAnsi" w:hAnsiTheme="majorHAnsi" w:cstheme="majorHAnsi"/>
          <w:color w:val="000000"/>
          <w:sz w:val="26"/>
          <w:szCs w:val="26"/>
          <w:bdr w:val="none" w:sz="0" w:space="0" w:color="auto" w:frame="1"/>
        </w:rPr>
        <w:t>CnH</w:t>
      </w:r>
      <w:r w:rsidRPr="00BA573D">
        <w:rPr>
          <w:rStyle w:val="mn"/>
          <w:rFonts w:asciiTheme="majorHAnsi" w:hAnsiTheme="majorHAnsi" w:cstheme="majorHAnsi"/>
          <w:color w:val="000000"/>
          <w:sz w:val="26"/>
          <w:szCs w:val="26"/>
          <w:bdr w:val="none" w:sz="0" w:space="0" w:color="auto" w:frame="1"/>
        </w:rPr>
        <w:t>2</w:t>
      </w:r>
      <w:r w:rsidRPr="00BA573D">
        <w:rPr>
          <w:rStyle w:val="mi"/>
          <w:rFonts w:asciiTheme="majorHAnsi" w:hAnsiTheme="majorHAnsi" w:cstheme="majorHAnsi"/>
          <w:color w:val="000000"/>
          <w:sz w:val="26"/>
          <w:szCs w:val="26"/>
          <w:bdr w:val="none" w:sz="0" w:space="0" w:color="auto" w:frame="1"/>
        </w:rPr>
        <w:t>n</w:t>
      </w:r>
      <w:r w:rsidRPr="00BA573D">
        <w:rPr>
          <w:rStyle w:val="mo"/>
          <w:rFonts w:asciiTheme="majorHAnsi" w:hAnsiTheme="majorHAnsi" w:cstheme="majorHAnsi"/>
          <w:color w:val="000000"/>
          <w:sz w:val="26"/>
          <w:szCs w:val="26"/>
          <w:bdr w:val="none" w:sz="0" w:space="0" w:color="auto" w:frame="1"/>
        </w:rPr>
        <w:t>+</w:t>
      </w:r>
      <w:r w:rsidRPr="00BA573D">
        <w:rPr>
          <w:rStyle w:val="mn"/>
          <w:rFonts w:asciiTheme="majorHAnsi" w:hAnsiTheme="majorHAnsi" w:cstheme="majorHAnsi"/>
          <w:color w:val="000000"/>
          <w:sz w:val="26"/>
          <w:szCs w:val="26"/>
          <w:bdr w:val="none" w:sz="0" w:space="0" w:color="auto" w:frame="1"/>
        </w:rPr>
        <w:t>1</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CnH2n+1COOH</w:t>
      </w:r>
      <w:r w:rsidRPr="00BA573D">
        <w:rPr>
          <w:rFonts w:asciiTheme="majorHAnsi" w:hAnsiTheme="majorHAnsi" w:cstheme="majorHAnsi"/>
          <w:color w:val="000000"/>
          <w:sz w:val="26"/>
          <w:szCs w:val="26"/>
        </w:rPr>
        <w:t>, gọi là dãy đồng đẳng của axit fomic (</w:t>
      </w:r>
      <w:r w:rsidRPr="00BA573D">
        <w:rPr>
          <w:rStyle w:val="mi"/>
          <w:rFonts w:asciiTheme="majorHAnsi" w:hAnsiTheme="majorHAnsi" w:cstheme="majorHAnsi"/>
          <w:color w:val="000000"/>
          <w:sz w:val="26"/>
          <w:szCs w:val="26"/>
          <w:bdr w:val="none" w:sz="0" w:space="0" w:color="auto" w:frame="1"/>
        </w:rPr>
        <w:t>HCOOH</w:t>
      </w:r>
      <w:r w:rsidRPr="00BA573D">
        <w:rPr>
          <w:rStyle w:val="mjxassistivemathml"/>
          <w:rFonts w:asciiTheme="majorHAnsi" w:hAnsiTheme="majorHAnsi" w:cstheme="majorHAnsi"/>
          <w:color w:val="000000"/>
          <w:sz w:val="26"/>
          <w:szCs w:val="26"/>
          <w:bdr w:val="none" w:sz="0" w:space="0" w:color="auto" w:frame="1"/>
        </w:rPr>
        <w:t>HCOOH</w:t>
      </w:r>
      <w:r w:rsidRPr="00BA573D">
        <w:rPr>
          <w:rFonts w:asciiTheme="majorHAnsi" w:hAnsiTheme="majorHAnsi" w:cstheme="majorHAnsi"/>
          <w:color w:val="000000"/>
          <w:sz w:val="26"/>
          <w:szCs w:val="26"/>
        </w:rPr>
        <w:t>), thí dụ: </w:t>
      </w:r>
      <w:r w:rsidRPr="00BA573D">
        <w:rPr>
          <w:rStyle w:val="mi"/>
          <w:rFonts w:asciiTheme="majorHAnsi" w:hAnsiTheme="majorHAnsi" w:cstheme="majorHAnsi"/>
          <w:color w:val="000000"/>
          <w:sz w:val="26"/>
          <w:szCs w:val="26"/>
          <w:bdr w:val="none" w:sz="0" w:space="0" w:color="auto" w:frame="1"/>
        </w:rPr>
        <w:t>CH</w:t>
      </w:r>
      <w:r w:rsidRPr="00BA573D">
        <w:rPr>
          <w:rStyle w:val="mn"/>
          <w:rFonts w:asciiTheme="majorHAnsi" w:hAnsiTheme="majorHAnsi" w:cstheme="majorHAnsi"/>
          <w:color w:val="000000"/>
          <w:sz w:val="26"/>
          <w:szCs w:val="26"/>
          <w:bdr w:val="none" w:sz="0" w:space="0" w:color="auto" w:frame="1"/>
        </w:rPr>
        <w:t>3</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CH3COOH</w:t>
      </w:r>
      <w:r w:rsidRPr="00BA573D">
        <w:rPr>
          <w:rFonts w:asciiTheme="majorHAnsi" w:hAnsiTheme="majorHAnsi" w:cstheme="majorHAnsi"/>
          <w:color w:val="000000"/>
          <w:sz w:val="26"/>
          <w:szCs w:val="26"/>
        </w:rPr>
        <w:t> (axit axetic), </w:t>
      </w:r>
      <w:r w:rsidRPr="00BA573D">
        <w:rPr>
          <w:rStyle w:val="mi"/>
          <w:rFonts w:asciiTheme="majorHAnsi" w:hAnsiTheme="majorHAnsi" w:cstheme="majorHAnsi"/>
          <w:color w:val="000000"/>
          <w:sz w:val="26"/>
          <w:szCs w:val="26"/>
          <w:bdr w:val="none" w:sz="0" w:space="0" w:color="auto" w:frame="1"/>
        </w:rPr>
        <w:t>CH</w:t>
      </w:r>
      <w:r w:rsidRPr="00BA573D">
        <w:rPr>
          <w:rStyle w:val="mn"/>
          <w:rFonts w:asciiTheme="majorHAnsi" w:hAnsiTheme="majorHAnsi" w:cstheme="majorHAnsi"/>
          <w:color w:val="000000"/>
          <w:sz w:val="26"/>
          <w:szCs w:val="26"/>
          <w:bdr w:val="none" w:sz="0" w:space="0" w:color="auto" w:frame="1"/>
        </w:rPr>
        <w:t>3</w:t>
      </w:r>
      <w:r w:rsidRPr="00BA573D">
        <w:rPr>
          <w:rStyle w:val="mi"/>
          <w:rFonts w:asciiTheme="majorHAnsi" w:hAnsiTheme="majorHAnsi" w:cstheme="majorHAnsi"/>
          <w:color w:val="000000"/>
          <w:sz w:val="26"/>
          <w:szCs w:val="26"/>
          <w:bdr w:val="none" w:sz="0" w:space="0" w:color="auto" w:frame="1"/>
        </w:rPr>
        <w:t>CH</w:t>
      </w:r>
      <w:r w:rsidRPr="00BA573D">
        <w:rPr>
          <w:rStyle w:val="mn"/>
          <w:rFonts w:asciiTheme="majorHAnsi" w:hAnsiTheme="majorHAnsi" w:cstheme="majorHAnsi"/>
          <w:color w:val="000000"/>
          <w:sz w:val="26"/>
          <w:szCs w:val="26"/>
          <w:bdr w:val="none" w:sz="0" w:space="0" w:color="auto" w:frame="1"/>
        </w:rPr>
        <w:t>2</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CH3CH2COOH</w:t>
      </w:r>
      <w:r w:rsidRPr="00BA573D">
        <w:rPr>
          <w:rFonts w:asciiTheme="majorHAnsi" w:hAnsiTheme="majorHAnsi" w:cstheme="majorHAnsi"/>
          <w:color w:val="000000"/>
          <w:sz w:val="26"/>
          <w:szCs w:val="26"/>
        </w:rPr>
        <w:t> (axit propionic),...</w:t>
      </w:r>
    </w:p>
    <w:p w:rsidR="008B68EE" w:rsidRPr="00BA573D" w:rsidRDefault="008B68EE" w:rsidP="00BA573D">
      <w:pPr>
        <w:spacing w:line="360" w:lineRule="auto"/>
        <w:rPr>
          <w:rStyle w:val="mo"/>
          <w:rFonts w:asciiTheme="majorHAnsi" w:hAnsiTheme="majorHAnsi" w:cstheme="majorHAnsi"/>
          <w:color w:val="000000"/>
          <w:sz w:val="26"/>
          <w:szCs w:val="26"/>
          <w:bdr w:val="none" w:sz="0" w:space="0" w:color="auto" w:frame="1"/>
        </w:rPr>
      </w:pPr>
      <w:r w:rsidRPr="00BA573D">
        <w:rPr>
          <w:rFonts w:asciiTheme="majorHAnsi" w:hAnsiTheme="majorHAnsi" w:cstheme="majorHAnsi"/>
          <w:color w:val="000000"/>
          <w:sz w:val="26"/>
          <w:szCs w:val="26"/>
        </w:rPr>
        <w:t>+ Nếu gốc hiđrocacbon trong phân tử axit có chứa liên kết đôi, liên kết ba thì gọi là axit không no, thí dụ : </w:t>
      </w:r>
      <w:r w:rsidRPr="00BA573D">
        <w:rPr>
          <w:rStyle w:val="mi"/>
          <w:rFonts w:asciiTheme="majorHAnsi" w:hAnsiTheme="majorHAnsi" w:cstheme="majorHAnsi"/>
          <w:color w:val="000000"/>
          <w:sz w:val="26"/>
          <w:szCs w:val="26"/>
          <w:bdr w:val="none" w:sz="0" w:space="0" w:color="auto" w:frame="1"/>
        </w:rPr>
        <w:t>CH</w:t>
      </w:r>
      <w:r w:rsidRPr="00BA573D">
        <w:rPr>
          <w:rStyle w:val="mn"/>
          <w:rFonts w:asciiTheme="majorHAnsi" w:hAnsiTheme="majorHAnsi" w:cstheme="majorHAnsi"/>
          <w:color w:val="000000"/>
          <w:sz w:val="26"/>
          <w:szCs w:val="26"/>
          <w:bdr w:val="none" w:sz="0" w:space="0" w:color="auto" w:frame="1"/>
        </w:rPr>
        <w:t>2</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CHCOOH</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CH</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COOH</w:t>
      </w:r>
      <w:r w:rsidRPr="00BA573D">
        <w:rPr>
          <w:rStyle w:val="mo"/>
          <w:rFonts w:asciiTheme="majorHAnsi" w:hAnsiTheme="majorHAnsi" w:cstheme="majorHAnsi"/>
          <w:color w:val="000000"/>
          <w:sz w:val="26"/>
          <w:szCs w:val="26"/>
          <w:bdr w:val="none" w:sz="0" w:space="0" w:color="auto" w:frame="1"/>
        </w:rPr>
        <w:t>,...</w:t>
      </w:r>
    </w:p>
    <w:p w:rsidR="008B68EE" w:rsidRPr="00BA573D" w:rsidRDefault="008B68EE" w:rsidP="00BA573D">
      <w:pPr>
        <w:spacing w:line="360" w:lineRule="auto"/>
        <w:rPr>
          <w:rFonts w:asciiTheme="majorHAnsi" w:hAnsiTheme="majorHAnsi" w:cstheme="majorHAnsi"/>
          <w:color w:val="000000"/>
          <w:sz w:val="26"/>
          <w:szCs w:val="26"/>
        </w:rPr>
      </w:pPr>
      <w:r w:rsidRPr="00BA573D">
        <w:rPr>
          <w:rStyle w:val="mo"/>
          <w:rFonts w:asciiTheme="majorHAnsi" w:hAnsiTheme="majorHAnsi" w:cstheme="majorHAnsi"/>
          <w:color w:val="000000"/>
          <w:sz w:val="26"/>
          <w:szCs w:val="26"/>
          <w:bdr w:val="none" w:sz="0" w:space="0" w:color="auto" w:frame="1"/>
        </w:rPr>
        <w:lastRenderedPageBreak/>
        <w:t xml:space="preserve">+ </w:t>
      </w:r>
      <w:r w:rsidRPr="00BA573D">
        <w:rPr>
          <w:rFonts w:asciiTheme="majorHAnsi" w:hAnsiTheme="majorHAnsi" w:cstheme="majorHAnsi"/>
          <w:color w:val="000000"/>
          <w:sz w:val="26"/>
          <w:szCs w:val="26"/>
        </w:rPr>
        <w:t>Nếu gốc hiđrocacbon là vòng thơm thì gọi là axit thơm, thí dụ: </w:t>
      </w:r>
      <w:r w:rsidRPr="00BA573D">
        <w:rPr>
          <w:rStyle w:val="mi"/>
          <w:rFonts w:asciiTheme="majorHAnsi" w:hAnsiTheme="majorHAnsi" w:cstheme="majorHAnsi"/>
          <w:color w:val="000000"/>
          <w:sz w:val="26"/>
          <w:szCs w:val="26"/>
          <w:bdr w:val="none" w:sz="0" w:space="0" w:color="auto" w:frame="1"/>
        </w:rPr>
        <w:t>C</w:t>
      </w:r>
      <w:r w:rsidRPr="00BA573D">
        <w:rPr>
          <w:rStyle w:val="mn"/>
          <w:rFonts w:asciiTheme="majorHAnsi" w:hAnsiTheme="majorHAnsi" w:cstheme="majorHAnsi"/>
          <w:color w:val="000000"/>
          <w:sz w:val="26"/>
          <w:szCs w:val="26"/>
          <w:bdr w:val="none" w:sz="0" w:space="0" w:color="auto" w:frame="1"/>
        </w:rPr>
        <w:t>6</w:t>
      </w:r>
      <w:r w:rsidRPr="00BA573D">
        <w:rPr>
          <w:rStyle w:val="mi"/>
          <w:rFonts w:asciiTheme="majorHAnsi" w:hAnsiTheme="majorHAnsi" w:cstheme="majorHAnsi"/>
          <w:color w:val="000000"/>
          <w:sz w:val="26"/>
          <w:szCs w:val="26"/>
          <w:bdr w:val="none" w:sz="0" w:space="0" w:color="auto" w:frame="1"/>
        </w:rPr>
        <w:t>H</w:t>
      </w:r>
      <w:r w:rsidRPr="00BA573D">
        <w:rPr>
          <w:rStyle w:val="mn"/>
          <w:rFonts w:asciiTheme="majorHAnsi" w:hAnsiTheme="majorHAnsi" w:cstheme="majorHAnsi"/>
          <w:color w:val="000000"/>
          <w:sz w:val="26"/>
          <w:szCs w:val="26"/>
          <w:bdr w:val="none" w:sz="0" w:space="0" w:color="auto" w:frame="1"/>
        </w:rPr>
        <w:t>5</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C6H5−COOH</w:t>
      </w:r>
      <w:r w:rsidRPr="00BA573D">
        <w:rPr>
          <w:rFonts w:asciiTheme="majorHAnsi" w:hAnsiTheme="majorHAnsi" w:cstheme="majorHAnsi"/>
          <w:color w:val="000000"/>
          <w:sz w:val="26"/>
          <w:szCs w:val="26"/>
        </w:rPr>
        <w:t> (axit benzoic),...</w:t>
      </w:r>
    </w:p>
    <w:p w:rsidR="008B68EE" w:rsidRPr="00BA573D" w:rsidRDefault="008B68EE" w:rsidP="00BA573D">
      <w:pPr>
        <w:spacing w:line="360" w:lineRule="auto"/>
        <w:rPr>
          <w:rFonts w:asciiTheme="majorHAnsi" w:hAnsiTheme="majorHAnsi" w:cstheme="majorHAnsi"/>
          <w:color w:val="000000"/>
          <w:sz w:val="26"/>
          <w:szCs w:val="26"/>
        </w:rPr>
      </w:pPr>
      <w:r w:rsidRPr="00BA573D">
        <w:rPr>
          <w:rFonts w:asciiTheme="majorHAnsi" w:hAnsiTheme="majorHAnsi" w:cstheme="majorHAnsi"/>
          <w:color w:val="000000"/>
          <w:sz w:val="26"/>
          <w:szCs w:val="26"/>
        </w:rPr>
        <w:t>+ Nếu trong phân tử có nhiều nhóm cacbonyl (</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−COOH</w:t>
      </w:r>
      <w:r w:rsidRPr="00BA573D">
        <w:rPr>
          <w:rFonts w:asciiTheme="majorHAnsi" w:hAnsiTheme="majorHAnsi" w:cstheme="majorHAnsi"/>
          <w:color w:val="000000"/>
          <w:sz w:val="26"/>
          <w:szCs w:val="26"/>
        </w:rPr>
        <w:t> ) thì gọi là axit đa chức, thí dụ: </w:t>
      </w:r>
      <w:r w:rsidRPr="00BA573D">
        <w:rPr>
          <w:rStyle w:val="mi"/>
          <w:rFonts w:asciiTheme="majorHAnsi" w:hAnsiTheme="majorHAnsi" w:cstheme="majorHAnsi"/>
          <w:color w:val="000000"/>
          <w:sz w:val="26"/>
          <w:szCs w:val="26"/>
          <w:bdr w:val="none" w:sz="0" w:space="0" w:color="auto" w:frame="1"/>
        </w:rPr>
        <w:t>HOOC</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HOOC−COOH</w:t>
      </w:r>
      <w:r w:rsidRPr="00BA573D">
        <w:rPr>
          <w:rFonts w:asciiTheme="majorHAnsi" w:hAnsiTheme="majorHAnsi" w:cstheme="majorHAnsi"/>
          <w:color w:val="000000"/>
          <w:sz w:val="26"/>
          <w:szCs w:val="26"/>
        </w:rPr>
        <w:t> (axit oxalic), </w:t>
      </w:r>
      <w:r w:rsidRPr="00BA573D">
        <w:rPr>
          <w:rStyle w:val="mi"/>
          <w:rFonts w:asciiTheme="majorHAnsi" w:hAnsiTheme="majorHAnsi" w:cstheme="majorHAnsi"/>
          <w:color w:val="000000"/>
          <w:sz w:val="26"/>
          <w:szCs w:val="26"/>
          <w:bdr w:val="none" w:sz="0" w:space="0" w:color="auto" w:frame="1"/>
        </w:rPr>
        <w:t>HOOCCH</w:t>
      </w:r>
      <w:r w:rsidRPr="00BA573D">
        <w:rPr>
          <w:rStyle w:val="mn"/>
          <w:rFonts w:asciiTheme="majorHAnsi" w:hAnsiTheme="majorHAnsi" w:cstheme="majorHAnsi"/>
          <w:color w:val="000000"/>
          <w:sz w:val="26"/>
          <w:szCs w:val="26"/>
          <w:bdr w:val="none" w:sz="0" w:space="0" w:color="auto" w:frame="1"/>
        </w:rPr>
        <w:t>2</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HOOCCH2COOH</w:t>
      </w:r>
      <w:r w:rsidRPr="00BA573D">
        <w:rPr>
          <w:rFonts w:asciiTheme="majorHAnsi" w:hAnsiTheme="majorHAnsi" w:cstheme="majorHAnsi"/>
          <w:color w:val="000000"/>
          <w:sz w:val="26"/>
          <w:szCs w:val="26"/>
        </w:rPr>
        <w:t> (axit malonic),...</w:t>
      </w:r>
    </w:p>
    <w:p w:rsidR="008B68EE" w:rsidRPr="00BA573D" w:rsidRDefault="008B68EE" w:rsidP="00BA573D">
      <w:pPr>
        <w:spacing w:line="360" w:lineRule="auto"/>
        <w:rPr>
          <w:rFonts w:asciiTheme="majorHAnsi" w:hAnsiTheme="majorHAnsi" w:cstheme="majorHAnsi"/>
          <w:b/>
          <w:color w:val="000000"/>
          <w:sz w:val="26"/>
          <w:szCs w:val="26"/>
        </w:rPr>
      </w:pPr>
      <w:r w:rsidRPr="00BA573D">
        <w:rPr>
          <w:rFonts w:asciiTheme="majorHAnsi" w:hAnsiTheme="majorHAnsi" w:cstheme="majorHAnsi"/>
          <w:color w:val="000000"/>
          <w:sz w:val="26"/>
          <w:szCs w:val="26"/>
        </w:rPr>
        <w:t xml:space="preserve">- </w:t>
      </w:r>
      <w:r w:rsidRPr="00BA573D">
        <w:rPr>
          <w:rFonts w:asciiTheme="majorHAnsi" w:hAnsiTheme="majorHAnsi" w:cstheme="majorHAnsi"/>
          <w:b/>
          <w:color w:val="000000"/>
          <w:sz w:val="26"/>
          <w:szCs w:val="26"/>
        </w:rPr>
        <w:t>Danh pháp:</w:t>
      </w:r>
    </w:p>
    <w:p w:rsidR="008B68EE" w:rsidRPr="00BA573D" w:rsidRDefault="008B68EE" w:rsidP="00BA573D">
      <w:pPr>
        <w:spacing w:line="360" w:lineRule="auto"/>
        <w:rPr>
          <w:rFonts w:asciiTheme="majorHAnsi" w:hAnsiTheme="majorHAnsi" w:cstheme="majorHAnsi"/>
          <w:b/>
          <w:color w:val="000000"/>
          <w:sz w:val="26"/>
          <w:szCs w:val="26"/>
        </w:rPr>
      </w:pPr>
    </w:p>
    <w:p w:rsidR="008B68EE" w:rsidRPr="00BA573D" w:rsidRDefault="008B68EE" w:rsidP="00BA573D">
      <w:pPr>
        <w:spacing w:line="360" w:lineRule="auto"/>
        <w:rPr>
          <w:rFonts w:asciiTheme="majorHAnsi" w:hAnsiTheme="majorHAnsi" w:cstheme="majorHAnsi"/>
          <w:color w:val="000000"/>
          <w:sz w:val="26"/>
          <w:szCs w:val="26"/>
        </w:rPr>
      </w:pPr>
      <w:r w:rsidRPr="00BA573D">
        <w:rPr>
          <w:rFonts w:asciiTheme="majorHAnsi" w:hAnsiTheme="majorHAnsi" w:cstheme="majorHAnsi"/>
          <w:color w:val="000000"/>
          <w:sz w:val="26"/>
          <w:szCs w:val="26"/>
        </w:rPr>
        <w:t>Theo IUPAC, tên của axit cacboxylic mạch hở chứa không quá </w:t>
      </w:r>
      <w:r w:rsidRPr="00BA573D">
        <w:rPr>
          <w:rStyle w:val="mn"/>
          <w:rFonts w:asciiTheme="majorHAnsi" w:hAnsiTheme="majorHAnsi" w:cstheme="majorHAnsi"/>
          <w:color w:val="000000"/>
          <w:sz w:val="26"/>
          <w:szCs w:val="26"/>
          <w:bdr w:val="none" w:sz="0" w:space="0" w:color="auto" w:frame="1"/>
        </w:rPr>
        <w:t>2</w:t>
      </w:r>
      <w:r w:rsidRPr="00BA573D">
        <w:rPr>
          <w:rStyle w:val="mjxassistivemathml"/>
          <w:rFonts w:asciiTheme="majorHAnsi" w:hAnsiTheme="majorHAnsi" w:cstheme="majorHAnsi"/>
          <w:color w:val="000000"/>
          <w:sz w:val="26"/>
          <w:szCs w:val="26"/>
          <w:bdr w:val="none" w:sz="0" w:space="0" w:color="auto" w:frame="1"/>
        </w:rPr>
        <w:t>2</w:t>
      </w:r>
      <w:r w:rsidRPr="00BA573D">
        <w:rPr>
          <w:rFonts w:asciiTheme="majorHAnsi" w:hAnsiTheme="majorHAnsi" w:cstheme="majorHAnsi"/>
          <w:color w:val="000000"/>
          <w:sz w:val="26"/>
          <w:szCs w:val="26"/>
        </w:rPr>
        <w:t> nhóm cacboxyl  được cấu tạo bằng cách đặt từ axit trước tên của hiđrocacbon tương ứng theo mạch chính (mạch chính bắt đầu từ nguyên tử </w:t>
      </w:r>
      <w:r w:rsidRPr="00BA573D">
        <w:rPr>
          <w:rStyle w:val="mi"/>
          <w:rFonts w:asciiTheme="majorHAnsi" w:hAnsiTheme="majorHAnsi" w:cstheme="majorHAnsi"/>
          <w:color w:val="000000"/>
          <w:sz w:val="26"/>
          <w:szCs w:val="26"/>
          <w:bdr w:val="none" w:sz="0" w:space="0" w:color="auto" w:frame="1"/>
        </w:rPr>
        <w:t>C</w:t>
      </w:r>
      <w:r w:rsidRPr="00BA573D">
        <w:rPr>
          <w:rStyle w:val="mjxassistivemathml"/>
          <w:rFonts w:asciiTheme="majorHAnsi" w:hAnsiTheme="majorHAnsi" w:cstheme="majorHAnsi"/>
          <w:color w:val="000000"/>
          <w:sz w:val="26"/>
          <w:szCs w:val="26"/>
          <w:bdr w:val="none" w:sz="0" w:space="0" w:color="auto" w:frame="1"/>
        </w:rPr>
        <w:t>C</w:t>
      </w:r>
      <w:r w:rsidRPr="00BA573D">
        <w:rPr>
          <w:rFonts w:asciiTheme="majorHAnsi" w:hAnsiTheme="majorHAnsi" w:cstheme="majorHAnsi"/>
          <w:color w:val="000000"/>
          <w:sz w:val="26"/>
          <w:szCs w:val="26"/>
        </w:rPr>
        <w:t> của nhóm </w:t>
      </w:r>
      <w:r w:rsidRPr="00BA573D">
        <w:rPr>
          <w:rStyle w:val="mo"/>
          <w:rFonts w:asciiTheme="majorHAnsi" w:hAnsiTheme="majorHAnsi" w:cstheme="majorHAnsi"/>
          <w:color w:val="000000"/>
          <w:sz w:val="26"/>
          <w:szCs w:val="26"/>
          <w:bdr w:val="none" w:sz="0" w:space="0" w:color="auto" w:frame="1"/>
        </w:rPr>
        <w:t>−</w:t>
      </w:r>
      <w:r w:rsidRPr="00BA573D">
        <w:rPr>
          <w:rStyle w:val="mi"/>
          <w:rFonts w:asciiTheme="majorHAnsi" w:hAnsiTheme="majorHAnsi" w:cstheme="majorHAnsi"/>
          <w:color w:val="000000"/>
          <w:sz w:val="26"/>
          <w:szCs w:val="26"/>
          <w:bdr w:val="none" w:sz="0" w:space="0" w:color="auto" w:frame="1"/>
        </w:rPr>
        <w:t>COOH</w:t>
      </w:r>
      <w:r w:rsidRPr="00BA573D">
        <w:rPr>
          <w:rStyle w:val="mjxassistivemathml"/>
          <w:rFonts w:asciiTheme="majorHAnsi" w:hAnsiTheme="majorHAnsi" w:cstheme="majorHAnsi"/>
          <w:color w:val="000000"/>
          <w:sz w:val="26"/>
          <w:szCs w:val="26"/>
          <w:bdr w:val="none" w:sz="0" w:space="0" w:color="auto" w:frame="1"/>
        </w:rPr>
        <w:t>−COOH</w:t>
      </w:r>
      <w:r w:rsidRPr="00BA573D">
        <w:rPr>
          <w:rFonts w:asciiTheme="majorHAnsi" w:hAnsiTheme="majorHAnsi" w:cstheme="majorHAnsi"/>
          <w:color w:val="000000"/>
          <w:sz w:val="26"/>
          <w:szCs w:val="26"/>
        </w:rPr>
        <w:t>) rồi thêm vào đó đuôi oic.</w:t>
      </w:r>
      <w:r w:rsidRPr="00BA573D">
        <w:rPr>
          <w:rFonts w:asciiTheme="majorHAnsi" w:hAnsiTheme="majorHAnsi" w:cstheme="majorHAnsi"/>
          <w:color w:val="000000"/>
          <w:sz w:val="26"/>
          <w:szCs w:val="26"/>
        </w:rPr>
        <w:br/>
        <w:t xml:space="preserve">Tên thông thường của các axit có liên quan đến nguồn gốc tìm ra chúng nên </w:t>
      </w:r>
      <w:r w:rsidR="00B90EE6" w:rsidRPr="00BA573D">
        <w:rPr>
          <w:rFonts w:asciiTheme="majorHAnsi" w:hAnsiTheme="majorHAnsi" w:cstheme="majorHAnsi"/>
          <w:color w:val="000000"/>
          <w:sz w:val="26"/>
          <w:szCs w:val="26"/>
        </w:rPr>
        <w:t>không có tính hệ thống.</w:t>
      </w:r>
    </w:p>
    <w:p w:rsidR="009F70DF" w:rsidRPr="00BA573D" w:rsidRDefault="009F70DF" w:rsidP="00BA573D">
      <w:pPr>
        <w:spacing w:line="360" w:lineRule="auto"/>
        <w:rPr>
          <w:rFonts w:asciiTheme="majorHAnsi" w:hAnsiTheme="majorHAnsi" w:cstheme="majorHAnsi"/>
          <w:color w:val="000000"/>
          <w:sz w:val="26"/>
          <w:szCs w:val="26"/>
        </w:rPr>
      </w:pPr>
    </w:p>
    <w:p w:rsidR="00B90EE6" w:rsidRPr="00BA573D" w:rsidRDefault="00B90EE6" w:rsidP="00BA573D">
      <w:pPr>
        <w:pStyle w:val="Heading1"/>
        <w:shd w:val="clear" w:color="auto" w:fill="FFFFFF"/>
        <w:spacing w:before="0" w:beforeAutospacing="0" w:after="0" w:afterAutospacing="0" w:line="360" w:lineRule="auto"/>
        <w:jc w:val="both"/>
        <w:rPr>
          <w:rFonts w:asciiTheme="majorHAnsi" w:hAnsiTheme="majorHAnsi" w:cstheme="majorHAnsi"/>
          <w:bCs w:val="0"/>
          <w:iCs/>
          <w:color w:val="000000" w:themeColor="text1"/>
          <w:sz w:val="26"/>
          <w:szCs w:val="26"/>
          <w:lang w:val="de-DE"/>
        </w:rPr>
      </w:pPr>
      <w:r w:rsidRPr="00BA573D">
        <w:rPr>
          <w:rFonts w:asciiTheme="majorHAnsi" w:hAnsiTheme="majorHAnsi" w:cstheme="majorHAnsi"/>
          <w:bCs w:val="0"/>
          <w:iCs/>
          <w:color w:val="000000" w:themeColor="text1"/>
          <w:sz w:val="26"/>
          <w:szCs w:val="26"/>
          <w:lang w:val="de-DE"/>
        </w:rPr>
        <w:t>PHẦN 2. ỨNG DỤNG LÝ THUYẾT CƠ SỞ VÀO THỰC TẾ</w:t>
      </w:r>
    </w:p>
    <w:p w:rsidR="00B90EE6" w:rsidRPr="00BA573D" w:rsidRDefault="00B90EE6" w:rsidP="00BA573D">
      <w:pPr>
        <w:pStyle w:val="Heading1"/>
        <w:shd w:val="clear" w:color="auto" w:fill="FFFFFF"/>
        <w:spacing w:before="0" w:beforeAutospacing="0" w:after="0" w:afterAutospacing="0" w:line="360" w:lineRule="auto"/>
        <w:jc w:val="both"/>
        <w:rPr>
          <w:rFonts w:asciiTheme="majorHAnsi" w:hAnsiTheme="majorHAnsi" w:cstheme="majorHAnsi"/>
          <w:b w:val="0"/>
          <w:bCs w:val="0"/>
          <w:color w:val="111111"/>
          <w:sz w:val="26"/>
          <w:szCs w:val="26"/>
        </w:rPr>
      </w:pPr>
      <w:r w:rsidRPr="00BA573D">
        <w:rPr>
          <w:rFonts w:asciiTheme="majorHAnsi" w:hAnsiTheme="majorHAnsi" w:cstheme="majorHAnsi"/>
          <w:bCs w:val="0"/>
          <w:iCs/>
          <w:color w:val="000000" w:themeColor="text1"/>
          <w:sz w:val="26"/>
          <w:szCs w:val="26"/>
          <w:lang w:val="de-DE"/>
        </w:rPr>
        <w:t>Nội dung nghiên cứu:</w:t>
      </w:r>
      <w:r w:rsidRPr="00BA573D">
        <w:rPr>
          <w:rFonts w:asciiTheme="majorHAnsi" w:hAnsiTheme="majorHAnsi" w:cstheme="majorHAnsi"/>
          <w:b w:val="0"/>
          <w:bCs w:val="0"/>
          <w:color w:val="111111"/>
          <w:sz w:val="26"/>
          <w:szCs w:val="26"/>
        </w:rPr>
        <w:t xml:space="preserve"> </w:t>
      </w:r>
    </w:p>
    <w:p w:rsidR="00B90EE6" w:rsidRPr="00BA573D" w:rsidRDefault="00B90EE6" w:rsidP="00BA573D">
      <w:pPr>
        <w:pStyle w:val="Heading1"/>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BA573D">
        <w:rPr>
          <w:rFonts w:asciiTheme="majorHAnsi" w:hAnsiTheme="majorHAnsi" w:cstheme="majorHAnsi"/>
          <w:color w:val="000000" w:themeColor="text1"/>
          <w:sz w:val="26"/>
          <w:szCs w:val="26"/>
        </w:rPr>
        <w:t>Nêu lợi ích, tác hại của axit axetic đối với công nghiệp và sức khỏe con người.</w:t>
      </w:r>
    </w:p>
    <w:p w:rsidR="00B90EE6" w:rsidRPr="00BA573D" w:rsidRDefault="003C380D" w:rsidP="00BA573D">
      <w:pPr>
        <w:spacing w:line="360" w:lineRule="auto"/>
        <w:rPr>
          <w:rFonts w:asciiTheme="majorHAnsi" w:hAnsiTheme="majorHAnsi" w:cstheme="majorHAnsi"/>
          <w:b/>
          <w:color w:val="313131"/>
          <w:sz w:val="26"/>
          <w:szCs w:val="26"/>
          <w:shd w:val="clear" w:color="auto" w:fill="FFFFFF"/>
        </w:rPr>
      </w:pPr>
      <w:r w:rsidRPr="00BA573D">
        <w:rPr>
          <w:rFonts w:asciiTheme="majorHAnsi" w:hAnsiTheme="majorHAnsi" w:cstheme="majorHAnsi"/>
          <w:b/>
          <w:color w:val="313131"/>
          <w:sz w:val="26"/>
          <w:szCs w:val="26"/>
          <w:shd w:val="clear" w:color="auto" w:fill="FFFFFF"/>
        </w:rPr>
        <w:t>- Đối với công nghiệp:</w:t>
      </w:r>
    </w:p>
    <w:p w:rsidR="003C380D" w:rsidRPr="00BA573D" w:rsidRDefault="003C380D" w:rsidP="00BA573D">
      <w:pPr>
        <w:spacing w:line="360" w:lineRule="auto"/>
        <w:rPr>
          <w:rFonts w:asciiTheme="majorHAnsi" w:hAnsiTheme="majorHAnsi" w:cstheme="majorHAnsi"/>
          <w:color w:val="313131"/>
          <w:sz w:val="26"/>
          <w:szCs w:val="26"/>
          <w:shd w:val="clear" w:color="auto" w:fill="FFFFFF"/>
        </w:rPr>
      </w:pPr>
      <w:r w:rsidRPr="00BA573D">
        <w:rPr>
          <w:rFonts w:asciiTheme="majorHAnsi" w:hAnsiTheme="majorHAnsi" w:cstheme="majorHAnsi"/>
          <w:color w:val="313131"/>
          <w:sz w:val="26"/>
          <w:szCs w:val="26"/>
          <w:shd w:val="clear" w:color="auto" w:fill="FFFFFF"/>
        </w:rPr>
        <w:t>Axit axetic được sử dụng rộng rãi trên thế giới trong nhiều ngành công nghiệp khác nhau như tạo ra polyme ứng dụng trong sơn, chất kết dính, là dung môi hòa tan các chất hóa học, sản xuất và bảo quản thực phẩm, đặc biệt dùng để sản xuất giấm. Lượng axit axetic dùng làm giấm tuy không phải là một tỉ lệ lớn trong tổng sản lượng axit axetic, nhưng giấm lại là một sản phẩm khá phổ biến trong đời sống hằng ngày.</w:t>
      </w:r>
    </w:p>
    <w:p w:rsidR="003C380D" w:rsidRPr="00BA573D" w:rsidRDefault="003C380D" w:rsidP="00BA573D">
      <w:pPr>
        <w:spacing w:line="360" w:lineRule="auto"/>
        <w:rPr>
          <w:rFonts w:asciiTheme="majorHAnsi" w:hAnsiTheme="majorHAnsi" w:cstheme="majorHAnsi"/>
          <w:b/>
          <w:color w:val="313131"/>
          <w:sz w:val="26"/>
          <w:szCs w:val="26"/>
          <w:shd w:val="clear" w:color="auto" w:fill="FFFFFF"/>
        </w:rPr>
      </w:pPr>
      <w:r w:rsidRPr="00BA573D">
        <w:rPr>
          <w:rFonts w:asciiTheme="majorHAnsi" w:hAnsiTheme="majorHAnsi" w:cstheme="majorHAnsi"/>
          <w:b/>
          <w:color w:val="313131"/>
          <w:sz w:val="26"/>
          <w:szCs w:val="26"/>
          <w:shd w:val="clear" w:color="auto" w:fill="FFFFFF"/>
        </w:rPr>
        <w:t>- Đối với sức khỏe con người:</w:t>
      </w:r>
    </w:p>
    <w:p w:rsidR="00B90EE6" w:rsidRPr="00BA573D" w:rsidRDefault="00B90EE6" w:rsidP="00BA573D">
      <w:pPr>
        <w:spacing w:line="360" w:lineRule="auto"/>
        <w:rPr>
          <w:rFonts w:asciiTheme="majorHAnsi" w:hAnsiTheme="majorHAnsi" w:cstheme="majorHAnsi"/>
          <w:color w:val="313131"/>
          <w:sz w:val="26"/>
          <w:szCs w:val="26"/>
          <w:shd w:val="clear" w:color="auto" w:fill="FFFFFF"/>
        </w:rPr>
      </w:pPr>
      <w:r w:rsidRPr="00BA573D">
        <w:rPr>
          <w:rFonts w:asciiTheme="majorHAnsi" w:hAnsiTheme="majorHAnsi" w:cstheme="majorHAnsi"/>
          <w:color w:val="313131"/>
          <w:sz w:val="26"/>
          <w:szCs w:val="26"/>
          <w:shd w:val="clear" w:color="auto" w:fill="FFFFFF"/>
        </w:rPr>
        <w:t>Axit axetic có tính ứng dụng cao trên thực tế, một trong những sản phẩm làm từ axit axetic được sử dụng nhiều nhất là giấm. Không chỉ là một loại gia vị dùng để chế biến thức ăn tạo độ chua dịu, giấm còn có khả năng mang lại rất nhiều lợi ích khác tốt cho sức khỏe như:</w:t>
      </w:r>
    </w:p>
    <w:p w:rsidR="00B90EE6" w:rsidRPr="00BA573D" w:rsidRDefault="00B90EE6" w:rsidP="00BA573D">
      <w:pPr>
        <w:spacing w:line="360" w:lineRule="auto"/>
        <w:rPr>
          <w:rStyle w:val="Strong"/>
          <w:rFonts w:asciiTheme="majorHAnsi" w:eastAsiaTheme="majorEastAsia" w:hAnsiTheme="majorHAnsi" w:cstheme="majorHAnsi"/>
          <w:b w:val="0"/>
          <w:color w:val="313131"/>
          <w:sz w:val="26"/>
          <w:szCs w:val="26"/>
          <w:shd w:val="clear" w:color="auto" w:fill="FFFFFF"/>
        </w:rPr>
      </w:pPr>
      <w:r w:rsidRPr="00BA573D">
        <w:rPr>
          <w:rFonts w:asciiTheme="majorHAnsi" w:hAnsiTheme="majorHAnsi" w:cstheme="majorHAnsi"/>
          <w:color w:val="313131"/>
          <w:sz w:val="26"/>
          <w:szCs w:val="26"/>
          <w:shd w:val="clear" w:color="auto" w:fill="FFFFFF"/>
        </w:rPr>
        <w:t xml:space="preserve">+ </w:t>
      </w:r>
      <w:r w:rsidRPr="00BA573D">
        <w:rPr>
          <w:rStyle w:val="Strong"/>
          <w:rFonts w:asciiTheme="majorHAnsi" w:eastAsiaTheme="majorEastAsia" w:hAnsiTheme="majorHAnsi" w:cstheme="majorHAnsi"/>
          <w:b w:val="0"/>
          <w:color w:val="313131"/>
          <w:sz w:val="26"/>
          <w:szCs w:val="26"/>
          <w:shd w:val="clear" w:color="auto" w:fill="FFFFFF"/>
        </w:rPr>
        <w:t>Điều trị tiểu đường</w:t>
      </w:r>
    </w:p>
    <w:p w:rsidR="00B90EE6" w:rsidRPr="00BA573D" w:rsidRDefault="00B90EE6" w:rsidP="00BA573D">
      <w:pPr>
        <w:spacing w:line="360" w:lineRule="auto"/>
        <w:rPr>
          <w:rStyle w:val="Strong"/>
          <w:rFonts w:asciiTheme="majorHAnsi" w:eastAsiaTheme="majorEastAsia" w:hAnsiTheme="majorHAnsi" w:cstheme="majorHAnsi"/>
          <w:b w:val="0"/>
          <w:color w:val="313131"/>
          <w:sz w:val="26"/>
          <w:szCs w:val="26"/>
          <w:shd w:val="clear" w:color="auto" w:fill="FFFFFF"/>
        </w:rPr>
      </w:pPr>
      <w:r w:rsidRPr="00BA573D">
        <w:rPr>
          <w:rStyle w:val="Strong"/>
          <w:rFonts w:asciiTheme="majorHAnsi" w:eastAsiaTheme="majorEastAsia" w:hAnsiTheme="majorHAnsi" w:cstheme="majorHAnsi"/>
          <w:b w:val="0"/>
          <w:color w:val="313131"/>
          <w:sz w:val="26"/>
          <w:szCs w:val="26"/>
          <w:shd w:val="clear" w:color="auto" w:fill="FFFFFF"/>
        </w:rPr>
        <w:t>+ Giảm cân</w:t>
      </w:r>
    </w:p>
    <w:p w:rsidR="00B90EE6" w:rsidRPr="00BA573D" w:rsidRDefault="00B90EE6" w:rsidP="00BA573D">
      <w:pPr>
        <w:spacing w:line="360" w:lineRule="auto"/>
        <w:rPr>
          <w:rStyle w:val="Strong"/>
          <w:rFonts w:asciiTheme="majorHAnsi" w:eastAsiaTheme="majorEastAsia" w:hAnsiTheme="majorHAnsi" w:cstheme="majorHAnsi"/>
          <w:b w:val="0"/>
          <w:color w:val="313131"/>
          <w:sz w:val="26"/>
          <w:szCs w:val="26"/>
          <w:shd w:val="clear" w:color="auto" w:fill="FFFFFF"/>
        </w:rPr>
      </w:pPr>
      <w:r w:rsidRPr="00BA573D">
        <w:rPr>
          <w:rStyle w:val="Strong"/>
          <w:rFonts w:asciiTheme="majorHAnsi" w:eastAsiaTheme="majorEastAsia" w:hAnsiTheme="majorHAnsi" w:cstheme="majorHAnsi"/>
          <w:b w:val="0"/>
          <w:color w:val="313131"/>
          <w:sz w:val="26"/>
          <w:szCs w:val="26"/>
          <w:shd w:val="clear" w:color="auto" w:fill="FFFFFF"/>
        </w:rPr>
        <w:t>+ Công dụng của axit axeti giúp chống lão hóa</w:t>
      </w:r>
    </w:p>
    <w:p w:rsidR="00B90EE6" w:rsidRPr="00BA573D" w:rsidRDefault="00B90EE6" w:rsidP="00BA573D">
      <w:pPr>
        <w:spacing w:line="360" w:lineRule="auto"/>
        <w:rPr>
          <w:rStyle w:val="Strong"/>
          <w:rFonts w:asciiTheme="majorHAnsi" w:eastAsiaTheme="majorEastAsia" w:hAnsiTheme="majorHAnsi" w:cstheme="majorHAnsi"/>
          <w:b w:val="0"/>
          <w:color w:val="313131"/>
          <w:sz w:val="26"/>
          <w:szCs w:val="26"/>
          <w:shd w:val="clear" w:color="auto" w:fill="FFFFFF"/>
        </w:rPr>
      </w:pPr>
      <w:r w:rsidRPr="00BA573D">
        <w:rPr>
          <w:rStyle w:val="Strong"/>
          <w:rFonts w:asciiTheme="majorHAnsi" w:eastAsiaTheme="majorEastAsia" w:hAnsiTheme="majorHAnsi" w:cstheme="majorHAnsi"/>
          <w:b w:val="0"/>
          <w:color w:val="313131"/>
          <w:sz w:val="26"/>
          <w:szCs w:val="26"/>
          <w:shd w:val="clear" w:color="auto" w:fill="FFFFFF"/>
        </w:rPr>
        <w:lastRenderedPageBreak/>
        <w:t>+ Điều trị bệnh về thận và bàng quang</w:t>
      </w:r>
    </w:p>
    <w:p w:rsidR="003C380D" w:rsidRPr="00BA573D" w:rsidRDefault="003C380D" w:rsidP="00BA573D">
      <w:pPr>
        <w:spacing w:line="360" w:lineRule="auto"/>
        <w:rPr>
          <w:rStyle w:val="Strong"/>
          <w:rFonts w:asciiTheme="majorHAnsi" w:eastAsiaTheme="majorEastAsia" w:hAnsiTheme="majorHAnsi" w:cstheme="majorHAnsi"/>
          <w:b w:val="0"/>
          <w:color w:val="313131"/>
          <w:sz w:val="26"/>
          <w:szCs w:val="26"/>
          <w:shd w:val="clear" w:color="auto" w:fill="FFFFFF"/>
        </w:rPr>
      </w:pPr>
      <w:r w:rsidRPr="00BA573D">
        <w:rPr>
          <w:rStyle w:val="Strong"/>
          <w:rFonts w:asciiTheme="majorHAnsi" w:eastAsiaTheme="majorEastAsia" w:hAnsiTheme="majorHAnsi" w:cstheme="majorHAnsi"/>
          <w:color w:val="313131"/>
          <w:sz w:val="26"/>
          <w:szCs w:val="26"/>
          <w:shd w:val="clear" w:color="auto" w:fill="FFFFFF"/>
        </w:rPr>
        <w:t>- Tác hại của axit axetic:</w:t>
      </w:r>
    </w:p>
    <w:p w:rsidR="003C380D" w:rsidRPr="00BA573D" w:rsidRDefault="003C380D" w:rsidP="00BA573D">
      <w:pPr>
        <w:spacing w:line="360" w:lineRule="auto"/>
        <w:rPr>
          <w:rFonts w:asciiTheme="majorHAnsi" w:hAnsiTheme="majorHAnsi" w:cstheme="majorHAnsi"/>
          <w:color w:val="313131"/>
          <w:sz w:val="26"/>
          <w:szCs w:val="26"/>
          <w:shd w:val="clear" w:color="auto" w:fill="FFFFFF"/>
        </w:rPr>
      </w:pPr>
      <w:r w:rsidRPr="00BA573D">
        <w:rPr>
          <w:rStyle w:val="Strong"/>
          <w:rFonts w:asciiTheme="majorHAnsi" w:eastAsiaTheme="majorEastAsia" w:hAnsiTheme="majorHAnsi" w:cstheme="majorHAnsi"/>
          <w:b w:val="0"/>
          <w:color w:val="313131"/>
          <w:sz w:val="26"/>
          <w:szCs w:val="26"/>
          <w:shd w:val="clear" w:color="auto" w:fill="FFFFFF"/>
        </w:rPr>
        <w:t xml:space="preserve">+ </w:t>
      </w:r>
      <w:r w:rsidRPr="00BA573D">
        <w:rPr>
          <w:rFonts w:asciiTheme="majorHAnsi" w:hAnsiTheme="majorHAnsi" w:cstheme="majorHAnsi"/>
          <w:color w:val="313131"/>
          <w:sz w:val="26"/>
          <w:szCs w:val="26"/>
          <w:shd w:val="clear" w:color="auto" w:fill="FFFFFF"/>
        </w:rPr>
        <w:t>Hơi axit axetic sẽ gây kích ứng mũi, cổ họng và phổi và làm tổn thương nghiêm trọng tới các lớp lót của cơ quan mũi, thậm chí khiến nạn nhân bị khó thở.</w:t>
      </w:r>
    </w:p>
    <w:p w:rsidR="003C380D" w:rsidRPr="00BA573D" w:rsidRDefault="003C380D" w:rsidP="00BA573D">
      <w:pPr>
        <w:spacing w:line="360" w:lineRule="auto"/>
        <w:rPr>
          <w:rFonts w:asciiTheme="majorHAnsi" w:hAnsiTheme="majorHAnsi" w:cstheme="majorHAnsi"/>
          <w:color w:val="313131"/>
          <w:sz w:val="26"/>
          <w:szCs w:val="26"/>
          <w:shd w:val="clear" w:color="auto" w:fill="FFFFFF"/>
        </w:rPr>
      </w:pPr>
      <w:r w:rsidRPr="00BA573D">
        <w:rPr>
          <w:rFonts w:asciiTheme="majorHAnsi" w:hAnsiTheme="majorHAnsi" w:cstheme="majorHAnsi"/>
          <w:color w:val="313131"/>
          <w:sz w:val="26"/>
          <w:szCs w:val="26"/>
          <w:shd w:val="clear" w:color="auto" w:fill="FFFFFF"/>
        </w:rPr>
        <w:t>+ Nuốt phải axit axetic có thể gây ăn mòn vùng miệng và đường tiêu hóa, khiến nạn nhân nôn mửa, tiêu chảy, trụy tuần hoàn, suy thận và nguy hiểm hơn là tử vong.</w:t>
      </w:r>
    </w:p>
    <w:p w:rsidR="003C380D" w:rsidRPr="00BA573D" w:rsidRDefault="003C380D" w:rsidP="00BA573D">
      <w:pPr>
        <w:spacing w:line="360" w:lineRule="auto"/>
        <w:rPr>
          <w:rFonts w:asciiTheme="majorHAnsi" w:hAnsiTheme="majorHAnsi" w:cstheme="majorHAnsi"/>
          <w:color w:val="313131"/>
          <w:sz w:val="26"/>
          <w:szCs w:val="26"/>
          <w:shd w:val="clear" w:color="auto" w:fill="FFFFFF"/>
        </w:rPr>
      </w:pPr>
      <w:r w:rsidRPr="00BA573D">
        <w:rPr>
          <w:rFonts w:asciiTheme="majorHAnsi" w:hAnsiTheme="majorHAnsi" w:cstheme="majorHAnsi"/>
          <w:color w:val="313131"/>
          <w:sz w:val="26"/>
          <w:szCs w:val="26"/>
          <w:shd w:val="clear" w:color="auto" w:fill="FFFFFF"/>
        </w:rPr>
        <w:t>+ Tiếp xúc với da sẽ gây ra kích ứng như đau, tấy đỏ, mụn nước. Nếu nặng hơn sẽ gây bỏng sau một vài phút tiếp xúc. </w:t>
      </w:r>
    </w:p>
    <w:p w:rsidR="003C380D" w:rsidRPr="00BA573D" w:rsidRDefault="003C380D" w:rsidP="00BA573D">
      <w:pPr>
        <w:spacing w:line="360" w:lineRule="auto"/>
        <w:rPr>
          <w:rFonts w:asciiTheme="majorHAnsi" w:hAnsiTheme="majorHAnsi" w:cstheme="majorHAnsi"/>
          <w:color w:val="313131"/>
          <w:sz w:val="26"/>
          <w:szCs w:val="26"/>
          <w:shd w:val="clear" w:color="auto" w:fill="FFFFFF"/>
        </w:rPr>
      </w:pPr>
    </w:p>
    <w:p w:rsidR="003C380D" w:rsidRPr="00BA573D" w:rsidRDefault="00144F1B" w:rsidP="00BA573D">
      <w:pPr>
        <w:pStyle w:val="Heading1"/>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BA573D">
        <w:rPr>
          <w:rFonts w:asciiTheme="majorHAnsi" w:hAnsiTheme="majorHAnsi" w:cstheme="majorHAnsi"/>
          <w:noProof/>
          <w:sz w:val="26"/>
          <w:szCs w:val="26"/>
          <w:lang w:val="en-GB" w:eastAsia="en-GB"/>
        </w:rPr>
        <w:drawing>
          <wp:anchor distT="0" distB="0" distL="114300" distR="114300" simplePos="0" relativeHeight="251658240" behindDoc="1" locked="0" layoutInCell="1" allowOverlap="1" wp14:anchorId="06EB6FAD" wp14:editId="1128010A">
            <wp:simplePos x="0" y="0"/>
            <wp:positionH relativeFrom="margin">
              <wp:posOffset>2105025</wp:posOffset>
            </wp:positionH>
            <wp:positionV relativeFrom="paragraph">
              <wp:posOffset>189230</wp:posOffset>
            </wp:positionV>
            <wp:extent cx="1574800" cy="6324600"/>
            <wp:effectExtent l="6350" t="0" r="0" b="0"/>
            <wp:wrapTight wrapText="bothSides">
              <wp:wrapPolygon edited="0">
                <wp:start x="21513" y="-22"/>
                <wp:lineTo x="348" y="-22"/>
                <wp:lineTo x="348" y="21513"/>
                <wp:lineTo x="21513" y="21513"/>
                <wp:lineTo x="21513" y="-2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1574800" cy="6324600"/>
                    </a:xfrm>
                    <a:prstGeom prst="rect">
                      <a:avLst/>
                    </a:prstGeom>
                  </pic:spPr>
                </pic:pic>
              </a:graphicData>
            </a:graphic>
            <wp14:sizeRelH relativeFrom="margin">
              <wp14:pctWidth>0</wp14:pctWidth>
            </wp14:sizeRelH>
            <wp14:sizeRelV relativeFrom="margin">
              <wp14:pctHeight>0</wp14:pctHeight>
            </wp14:sizeRelV>
          </wp:anchor>
        </w:drawing>
      </w:r>
      <w:r w:rsidR="003C380D" w:rsidRPr="00BA573D">
        <w:rPr>
          <w:rFonts w:asciiTheme="majorHAnsi" w:hAnsiTheme="majorHAnsi" w:cstheme="majorHAnsi"/>
          <w:color w:val="000000" w:themeColor="text1"/>
          <w:sz w:val="26"/>
          <w:szCs w:val="26"/>
        </w:rPr>
        <w:t>Vì sao axit axetic được ứng dụng trong điều trị bệnh về thận và bàng quang.</w:t>
      </w:r>
    </w:p>
    <w:p w:rsidR="003C380D" w:rsidRPr="00BA573D" w:rsidRDefault="003C380D" w:rsidP="00BA573D">
      <w:pPr>
        <w:spacing w:line="360" w:lineRule="auto"/>
        <w:rPr>
          <w:rFonts w:asciiTheme="majorHAnsi" w:hAnsiTheme="majorHAnsi" w:cstheme="majorHAnsi"/>
          <w:color w:val="313131"/>
          <w:sz w:val="26"/>
          <w:szCs w:val="26"/>
          <w:shd w:val="clear" w:color="auto" w:fill="FFFFFF"/>
        </w:rPr>
      </w:pPr>
      <w:r w:rsidRPr="00BA573D">
        <w:rPr>
          <w:rFonts w:asciiTheme="majorHAnsi" w:hAnsiTheme="majorHAnsi" w:cstheme="majorHAnsi"/>
          <w:color w:val="313131"/>
          <w:sz w:val="26"/>
          <w:szCs w:val="26"/>
          <w:shd w:val="clear" w:color="auto" w:fill="FFFFFF"/>
        </w:rPr>
        <w:t>Axit axetic là một axit hữu cơ mang tính chất của một axit đặc trưng là phản ứng với kim loại tạo ra loại muối trung hòa. Điều này giúp làm tan sỏi trong thận. Tuy nhiên, cần phải sử dụng giấm sao cho thật hợp lý, tránh lạm dụng, chỉ nên dùng một lượng nhỏ để pha loãng với nước khi dùng.</w:t>
      </w:r>
    </w:p>
    <w:p w:rsidR="009F70DF" w:rsidRPr="00BA573D" w:rsidRDefault="009F70DF" w:rsidP="00BA573D">
      <w:pPr>
        <w:spacing w:line="360" w:lineRule="auto"/>
        <w:rPr>
          <w:rFonts w:asciiTheme="majorHAnsi" w:hAnsiTheme="majorHAnsi" w:cstheme="majorHAnsi"/>
          <w:sz w:val="26"/>
          <w:szCs w:val="26"/>
        </w:rPr>
      </w:pPr>
    </w:p>
    <w:p w:rsidR="009F70DF" w:rsidRPr="00BA573D" w:rsidRDefault="009F70DF" w:rsidP="00BA573D">
      <w:pPr>
        <w:pStyle w:val="Heading1"/>
        <w:shd w:val="clear" w:color="auto" w:fill="FFFFFF"/>
        <w:spacing w:before="0" w:beforeAutospacing="0" w:after="0" w:afterAutospacing="0" w:line="360" w:lineRule="auto"/>
        <w:jc w:val="both"/>
        <w:rPr>
          <w:rFonts w:asciiTheme="majorHAnsi" w:hAnsiTheme="majorHAnsi" w:cstheme="majorHAnsi"/>
          <w:bCs w:val="0"/>
          <w:iCs/>
          <w:color w:val="000000" w:themeColor="text1"/>
          <w:sz w:val="26"/>
          <w:szCs w:val="26"/>
          <w:lang w:val="de-DE"/>
        </w:rPr>
      </w:pPr>
      <w:r w:rsidRPr="00BA573D">
        <w:rPr>
          <w:rFonts w:asciiTheme="majorHAnsi" w:hAnsiTheme="majorHAnsi" w:cstheme="majorHAnsi"/>
          <w:bCs w:val="0"/>
          <w:iCs/>
          <w:color w:val="000000" w:themeColor="text1"/>
          <w:sz w:val="26"/>
          <w:szCs w:val="26"/>
          <w:lang w:val="de-DE"/>
        </w:rPr>
        <w:t>PHẦN 3. ỨNG DỤNG LÝ THUYẾT MÔN HỌC VÀO BÀI TẬP</w:t>
      </w:r>
    </w:p>
    <w:p w:rsidR="009F70DF" w:rsidRPr="00BA573D" w:rsidRDefault="009F70DF" w:rsidP="00BA573D">
      <w:pPr>
        <w:spacing w:line="360" w:lineRule="auto"/>
        <w:jc w:val="both"/>
        <w:rPr>
          <w:rFonts w:asciiTheme="majorHAnsi" w:hAnsiTheme="majorHAnsi" w:cstheme="majorHAnsi"/>
          <w:color w:val="000000" w:themeColor="text1"/>
          <w:sz w:val="26"/>
          <w:szCs w:val="26"/>
          <w:lang w:val="pt-BR"/>
        </w:rPr>
      </w:pPr>
      <w:r w:rsidRPr="00BA573D">
        <w:rPr>
          <w:rFonts w:asciiTheme="majorHAnsi" w:hAnsiTheme="majorHAnsi" w:cstheme="majorHAnsi"/>
          <w:color w:val="000000" w:themeColor="text1"/>
          <w:sz w:val="26"/>
          <w:szCs w:val="26"/>
          <w:lang w:val="pt-BR"/>
        </w:rPr>
        <w:t xml:space="preserve">Câu 1. </w:t>
      </w:r>
      <w:r w:rsidRPr="00BA573D">
        <w:rPr>
          <w:rFonts w:asciiTheme="majorHAnsi" w:hAnsiTheme="majorHAnsi" w:cstheme="majorHAnsi"/>
          <w:sz w:val="26"/>
          <w:szCs w:val="26"/>
        </w:rPr>
        <w:t>Giải thích hiện tượng xảy ra và viết phương trình hóa học minh họa cho phản ứng khi sục khí etilen vào ống nghiệm chứa dung dịch KMnO4.</w:t>
      </w:r>
    </w:p>
    <w:p w:rsidR="00144F1B" w:rsidRPr="00BA573D" w:rsidRDefault="00144F1B" w:rsidP="00144F1B">
      <w:pPr>
        <w:spacing w:line="360" w:lineRule="auto"/>
        <w:jc w:val="both"/>
        <w:rPr>
          <w:rFonts w:asciiTheme="majorHAnsi" w:hAnsiTheme="majorHAnsi" w:cstheme="majorHAnsi"/>
          <w:sz w:val="26"/>
          <w:szCs w:val="26"/>
        </w:rPr>
      </w:pPr>
      <w:r w:rsidRPr="00BA573D">
        <w:rPr>
          <w:rFonts w:asciiTheme="majorHAnsi" w:hAnsiTheme="majorHAnsi" w:cstheme="majorHAnsi"/>
          <w:color w:val="000000" w:themeColor="text1"/>
          <w:sz w:val="26"/>
          <w:szCs w:val="26"/>
        </w:rPr>
        <w:t>Câu 2.</w:t>
      </w:r>
      <w:r w:rsidRPr="00BA573D">
        <w:rPr>
          <w:rFonts w:asciiTheme="majorHAnsi" w:hAnsiTheme="majorHAnsi" w:cstheme="majorHAnsi"/>
          <w:color w:val="000000" w:themeColor="text1"/>
          <w:sz w:val="26"/>
          <w:szCs w:val="26"/>
          <w:lang w:val="vi-VN"/>
        </w:rPr>
        <w:t xml:space="preserve"> </w:t>
      </w:r>
      <w:r w:rsidRPr="00BA573D">
        <w:rPr>
          <w:rFonts w:asciiTheme="majorHAnsi" w:hAnsiTheme="majorHAnsi" w:cstheme="majorHAnsi"/>
          <w:sz w:val="26"/>
          <w:szCs w:val="26"/>
        </w:rPr>
        <w:t>Cho m gam natri phản ứng vừa đủ với 9,2 gam etanol khan thu được khí A và dung dịch B.</w:t>
      </w:r>
    </w:p>
    <w:p w:rsidR="00144F1B" w:rsidRPr="00BA573D" w:rsidRDefault="00144F1B" w:rsidP="00144F1B">
      <w:pPr>
        <w:pStyle w:val="ListParagraph"/>
        <w:numPr>
          <w:ilvl w:val="0"/>
          <w:numId w:val="2"/>
        </w:numPr>
        <w:spacing w:line="360" w:lineRule="auto"/>
        <w:jc w:val="both"/>
        <w:rPr>
          <w:rFonts w:asciiTheme="majorHAnsi" w:hAnsiTheme="majorHAnsi" w:cstheme="majorHAnsi"/>
          <w:sz w:val="26"/>
          <w:szCs w:val="26"/>
        </w:rPr>
      </w:pPr>
      <w:r w:rsidRPr="00BA573D">
        <w:rPr>
          <w:rFonts w:asciiTheme="majorHAnsi" w:hAnsiTheme="majorHAnsi" w:cstheme="majorHAnsi"/>
          <w:sz w:val="26"/>
          <w:szCs w:val="26"/>
        </w:rPr>
        <w:t>Viết phương trình của phản ứng hóa học xảy ra. Chất A, B là gì?</w:t>
      </w:r>
    </w:p>
    <w:p w:rsidR="00144F1B" w:rsidRPr="00BA573D" w:rsidRDefault="00144F1B" w:rsidP="00144F1B">
      <w:pPr>
        <w:pStyle w:val="ListParagraph"/>
        <w:numPr>
          <w:ilvl w:val="0"/>
          <w:numId w:val="2"/>
        </w:numPr>
        <w:spacing w:line="360" w:lineRule="auto"/>
        <w:jc w:val="both"/>
        <w:rPr>
          <w:rFonts w:asciiTheme="majorHAnsi" w:hAnsiTheme="majorHAnsi" w:cstheme="majorHAnsi"/>
          <w:color w:val="000000" w:themeColor="text1"/>
          <w:sz w:val="26"/>
          <w:szCs w:val="26"/>
        </w:rPr>
      </w:pPr>
      <w:r w:rsidRPr="00BA573D">
        <w:rPr>
          <w:rFonts w:asciiTheme="majorHAnsi" w:hAnsiTheme="majorHAnsi" w:cstheme="majorHAnsi"/>
          <w:sz w:val="26"/>
          <w:szCs w:val="26"/>
        </w:rPr>
        <w:t>Tính giá trị của m.</w:t>
      </w:r>
    </w:p>
    <w:p w:rsidR="00144F1B" w:rsidRPr="00144F1B" w:rsidRDefault="00144F1B" w:rsidP="00144F1B">
      <w:pPr>
        <w:pStyle w:val="ListParagraph"/>
        <w:numPr>
          <w:ilvl w:val="0"/>
          <w:numId w:val="2"/>
        </w:numPr>
        <w:spacing w:line="360" w:lineRule="auto"/>
        <w:jc w:val="both"/>
        <w:rPr>
          <w:rFonts w:asciiTheme="majorHAnsi" w:hAnsiTheme="majorHAnsi" w:cstheme="majorHAnsi"/>
          <w:color w:val="000000" w:themeColor="text1"/>
          <w:sz w:val="26"/>
          <w:szCs w:val="26"/>
        </w:rPr>
      </w:pPr>
      <w:r w:rsidRPr="00BA573D">
        <w:rPr>
          <w:rFonts w:asciiTheme="majorHAnsi" w:hAnsiTheme="majorHAnsi" w:cstheme="majorHAnsi"/>
          <w:sz w:val="26"/>
          <w:szCs w:val="26"/>
        </w:rPr>
        <w:t>Tính thể tích khí A (đktc) tạo thành.</w:t>
      </w:r>
    </w:p>
    <w:p w:rsidR="00144F1B" w:rsidRPr="00144F1B" w:rsidRDefault="00144F1B" w:rsidP="00144F1B">
      <w:pPr>
        <w:spacing w:line="360" w:lineRule="auto"/>
        <w:ind w:left="360"/>
        <w:jc w:val="both"/>
        <w:rPr>
          <w:rFonts w:asciiTheme="majorHAnsi" w:hAnsiTheme="majorHAnsi" w:cstheme="majorHAnsi"/>
          <w:color w:val="000000" w:themeColor="text1"/>
          <w:sz w:val="26"/>
          <w:szCs w:val="26"/>
        </w:rPr>
      </w:pPr>
    </w:p>
    <w:p w:rsidR="00144F1B" w:rsidRDefault="00144F1B" w:rsidP="00144F1B">
      <w:pPr>
        <w:spacing w:line="360" w:lineRule="auto"/>
        <w:jc w:val="both"/>
        <w:rPr>
          <w:rFonts w:asciiTheme="majorHAnsi" w:hAnsiTheme="majorHAnsi" w:cstheme="majorHAnsi"/>
          <w:sz w:val="26"/>
          <w:szCs w:val="26"/>
        </w:rPr>
      </w:pPr>
      <w:r>
        <w:rPr>
          <w:noProof/>
          <w:lang w:val="en-GB" w:eastAsia="en-GB"/>
        </w:rPr>
        <w:lastRenderedPageBreak/>
        <w:drawing>
          <wp:anchor distT="0" distB="0" distL="114300" distR="114300" simplePos="0" relativeHeight="251659264" behindDoc="1" locked="0" layoutInCell="1" allowOverlap="1" wp14:anchorId="53E76687" wp14:editId="6F553ADB">
            <wp:simplePos x="0" y="0"/>
            <wp:positionH relativeFrom="margin">
              <wp:align>center</wp:align>
            </wp:positionH>
            <wp:positionV relativeFrom="paragraph">
              <wp:posOffset>-742950</wp:posOffset>
            </wp:positionV>
            <wp:extent cx="4461510" cy="5948680"/>
            <wp:effectExtent l="0" t="635" r="0" b="0"/>
            <wp:wrapTight wrapText="bothSides">
              <wp:wrapPolygon edited="0">
                <wp:start x="21603" y="2"/>
                <wp:lineTo x="114" y="2"/>
                <wp:lineTo x="114" y="21515"/>
                <wp:lineTo x="21603" y="21515"/>
                <wp:lineTo x="21603" y="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4461510" cy="5948680"/>
                    </a:xfrm>
                    <a:prstGeom prst="rect">
                      <a:avLst/>
                    </a:prstGeom>
                  </pic:spPr>
                </pic:pic>
              </a:graphicData>
            </a:graphic>
            <wp14:sizeRelH relativeFrom="margin">
              <wp14:pctWidth>0</wp14:pctWidth>
            </wp14:sizeRelH>
            <wp14:sizeRelV relativeFrom="margin">
              <wp14:pctHeight>0</wp14:pctHeight>
            </wp14:sizeRelV>
          </wp:anchor>
        </w:drawing>
      </w:r>
      <w:r w:rsidRPr="00BA573D">
        <w:rPr>
          <w:rFonts w:asciiTheme="majorHAnsi" w:hAnsiTheme="majorHAnsi" w:cstheme="majorHAnsi"/>
          <w:color w:val="000000" w:themeColor="text1"/>
          <w:sz w:val="26"/>
          <w:szCs w:val="26"/>
        </w:rPr>
        <w:t>Câu 3.</w:t>
      </w:r>
      <w:r w:rsidRPr="00BA573D">
        <w:rPr>
          <w:rFonts w:asciiTheme="majorHAnsi" w:hAnsiTheme="majorHAnsi" w:cstheme="majorHAnsi"/>
          <w:color w:val="000000" w:themeColor="text1"/>
          <w:sz w:val="26"/>
          <w:szCs w:val="26"/>
          <w:lang w:val="pt-BR"/>
        </w:rPr>
        <w:t xml:space="preserve"> </w:t>
      </w:r>
      <w:r w:rsidRPr="00BA573D">
        <w:rPr>
          <w:rFonts w:asciiTheme="majorHAnsi" w:hAnsiTheme="majorHAnsi" w:cstheme="majorHAnsi"/>
          <w:sz w:val="26"/>
          <w:szCs w:val="26"/>
        </w:rPr>
        <w:t>Đốt cháy 3,36 (đktc) lít hỗn hợp 2 anken liên tiếp nhau trong cùng dãy đồng đẳng thu được 6,75 gam H2O. Xác định công thức phân tử, viết công thức cấu tạo và gọi tên các anken trên.</w:t>
      </w:r>
    </w:p>
    <w:p w:rsidR="00144F1B" w:rsidRPr="00BA573D" w:rsidRDefault="00144F1B" w:rsidP="00144F1B">
      <w:pPr>
        <w:spacing w:line="360" w:lineRule="auto"/>
        <w:jc w:val="both"/>
        <w:rPr>
          <w:rFonts w:asciiTheme="majorHAnsi" w:hAnsiTheme="majorHAnsi" w:cstheme="majorHAnsi"/>
          <w:sz w:val="26"/>
          <w:szCs w:val="26"/>
        </w:rPr>
      </w:pPr>
      <w:bookmarkStart w:id="0" w:name="_GoBack"/>
      <w:bookmarkEnd w:id="0"/>
      <w:r>
        <w:rPr>
          <w:noProof/>
          <w:lang w:val="en-GB" w:eastAsia="en-GB"/>
        </w:rPr>
        <w:drawing>
          <wp:anchor distT="0" distB="0" distL="114300" distR="114300" simplePos="0" relativeHeight="251660288" behindDoc="1" locked="0" layoutInCell="1" allowOverlap="1" wp14:anchorId="5370389E" wp14:editId="1338EA2E">
            <wp:simplePos x="0" y="0"/>
            <wp:positionH relativeFrom="margin">
              <wp:posOffset>242570</wp:posOffset>
            </wp:positionH>
            <wp:positionV relativeFrom="paragraph">
              <wp:posOffset>67310</wp:posOffset>
            </wp:positionV>
            <wp:extent cx="4533900" cy="3400425"/>
            <wp:effectExtent l="0" t="0" r="0" b="9525"/>
            <wp:wrapTight wrapText="bothSides">
              <wp:wrapPolygon edited="0">
                <wp:start x="0" y="0"/>
                <wp:lineTo x="0" y="21539"/>
                <wp:lineTo x="21509" y="21539"/>
                <wp:lineTo x="215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33900" cy="3400425"/>
                    </a:xfrm>
                    <a:prstGeom prst="rect">
                      <a:avLst/>
                    </a:prstGeom>
                  </pic:spPr>
                </pic:pic>
              </a:graphicData>
            </a:graphic>
            <wp14:sizeRelH relativeFrom="margin">
              <wp14:pctWidth>0</wp14:pctWidth>
            </wp14:sizeRelH>
            <wp14:sizeRelV relativeFrom="margin">
              <wp14:pctHeight>0</wp14:pctHeight>
            </wp14:sizeRelV>
          </wp:anchor>
        </w:drawing>
      </w:r>
    </w:p>
    <w:p w:rsidR="00144F1B" w:rsidRDefault="00144F1B">
      <w:pPr>
        <w:spacing w:line="360" w:lineRule="auto"/>
        <w:jc w:val="both"/>
        <w:rPr>
          <w:rFonts w:asciiTheme="majorHAnsi" w:hAnsiTheme="majorHAnsi" w:cstheme="majorHAnsi"/>
          <w:sz w:val="26"/>
          <w:szCs w:val="26"/>
        </w:rPr>
      </w:pPr>
      <w:r>
        <w:rPr>
          <w:rFonts w:asciiTheme="majorHAnsi" w:hAnsiTheme="majorHAnsi" w:cstheme="majorHAnsi"/>
          <w:sz w:val="26"/>
          <w:szCs w:val="26"/>
        </w:rPr>
        <w:br w:type="page"/>
      </w:r>
    </w:p>
    <w:p w:rsidR="00144F1B" w:rsidRPr="00870622" w:rsidRDefault="00144F1B" w:rsidP="00144F1B">
      <w:pPr>
        <w:spacing w:line="360" w:lineRule="auto"/>
        <w:jc w:val="both"/>
        <w:rPr>
          <w:b/>
          <w:sz w:val="26"/>
          <w:szCs w:val="26"/>
        </w:rPr>
      </w:pPr>
      <w:r w:rsidRPr="00870622">
        <w:rPr>
          <w:b/>
          <w:sz w:val="26"/>
          <w:szCs w:val="26"/>
        </w:rPr>
        <w:lastRenderedPageBreak/>
        <w:t xml:space="preserve">KẾT LUẬN. </w:t>
      </w:r>
    </w:p>
    <w:p w:rsidR="00144F1B" w:rsidRPr="00870622" w:rsidRDefault="00144F1B" w:rsidP="00144F1B">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9F70DF" w:rsidRPr="00BA573D" w:rsidRDefault="009F70DF" w:rsidP="00BA573D">
      <w:pPr>
        <w:spacing w:line="360" w:lineRule="auto"/>
        <w:rPr>
          <w:rFonts w:asciiTheme="majorHAnsi" w:hAnsiTheme="majorHAnsi" w:cstheme="majorHAnsi"/>
          <w:sz w:val="26"/>
          <w:szCs w:val="26"/>
        </w:rPr>
      </w:pPr>
    </w:p>
    <w:sectPr w:rsidR="009F70DF" w:rsidRPr="00BA573D" w:rsidSect="00BA573D">
      <w:pgSz w:w="11906" w:h="16838" w:code="9"/>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76825"/>
    <w:multiLevelType w:val="hybridMultilevel"/>
    <w:tmpl w:val="586A6BD4"/>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61E71FC7"/>
    <w:multiLevelType w:val="hybridMultilevel"/>
    <w:tmpl w:val="586A6BD4"/>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321"/>
    <w:rsid w:val="00081CC5"/>
    <w:rsid w:val="00144F1B"/>
    <w:rsid w:val="003C380D"/>
    <w:rsid w:val="00552ED8"/>
    <w:rsid w:val="008B68EE"/>
    <w:rsid w:val="008C2BAB"/>
    <w:rsid w:val="00916321"/>
    <w:rsid w:val="009F70DF"/>
    <w:rsid w:val="00B90EE6"/>
    <w:rsid w:val="00BA573D"/>
    <w:rsid w:val="00BF2595"/>
    <w:rsid w:val="00DF03FC"/>
    <w:rsid w:val="00E232EB"/>
    <w:rsid w:val="00EB2127"/>
    <w:rsid w:val="00EE57A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9208B-A8BA-419F-A23D-1EC74C143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F1B"/>
    <w:pPr>
      <w:spacing w:line="240" w:lineRule="auto"/>
      <w:jc w:val="left"/>
    </w:pPr>
    <w:rPr>
      <w:rFonts w:ascii="Times New Roman" w:eastAsia="Times New Roman" w:hAnsi="Times New Roman" w:cs="Times New Roman"/>
      <w:sz w:val="24"/>
      <w:szCs w:val="24"/>
      <w:lang w:val="en-US"/>
    </w:rPr>
  </w:style>
  <w:style w:type="paragraph" w:styleId="Heading1">
    <w:name w:val="heading 1"/>
    <w:basedOn w:val="Normal"/>
    <w:link w:val="Heading1Char"/>
    <w:uiPriority w:val="9"/>
    <w:qFormat/>
    <w:rsid w:val="0091632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91632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321"/>
    <w:rPr>
      <w:rFonts w:ascii="Times New Roman" w:eastAsia="Times New Roman" w:hAnsi="Times New Roman" w:cs="Times New Roman"/>
      <w:b/>
      <w:bCs/>
      <w:kern w:val="36"/>
      <w:sz w:val="48"/>
      <w:szCs w:val="48"/>
      <w:lang w:val="en-US"/>
    </w:rPr>
  </w:style>
  <w:style w:type="character" w:customStyle="1" w:styleId="Heading2Char">
    <w:name w:val="Heading 2 Char"/>
    <w:basedOn w:val="DefaultParagraphFont"/>
    <w:link w:val="Heading2"/>
    <w:uiPriority w:val="9"/>
    <w:semiHidden/>
    <w:rsid w:val="00916321"/>
    <w:rPr>
      <w:rFonts w:asciiTheme="majorHAnsi" w:eastAsiaTheme="majorEastAsia" w:hAnsiTheme="majorHAnsi" w:cstheme="majorBidi"/>
      <w:color w:val="2E74B5" w:themeColor="accent1" w:themeShade="BF"/>
      <w:sz w:val="26"/>
      <w:szCs w:val="26"/>
      <w:lang w:val="en-US"/>
    </w:rPr>
  </w:style>
  <w:style w:type="paragraph" w:styleId="NormalWeb">
    <w:name w:val="Normal (Web)"/>
    <w:basedOn w:val="Normal"/>
    <w:uiPriority w:val="99"/>
    <w:rsid w:val="00916321"/>
    <w:pPr>
      <w:spacing w:before="100" w:beforeAutospacing="1" w:after="100" w:afterAutospacing="1"/>
    </w:pPr>
  </w:style>
  <w:style w:type="character" w:styleId="Hyperlink">
    <w:name w:val="Hyperlink"/>
    <w:basedOn w:val="DefaultParagraphFont"/>
    <w:uiPriority w:val="99"/>
    <w:semiHidden/>
    <w:unhideWhenUsed/>
    <w:rsid w:val="00916321"/>
    <w:rPr>
      <w:color w:val="0000FF"/>
      <w:u w:val="single"/>
    </w:rPr>
  </w:style>
  <w:style w:type="character" w:styleId="Strong">
    <w:name w:val="Strong"/>
    <w:uiPriority w:val="22"/>
    <w:qFormat/>
    <w:rsid w:val="00916321"/>
    <w:rPr>
      <w:b/>
      <w:bCs/>
    </w:rPr>
  </w:style>
  <w:style w:type="paragraph" w:styleId="ListParagraph">
    <w:name w:val="List Paragraph"/>
    <w:basedOn w:val="Normal"/>
    <w:uiPriority w:val="34"/>
    <w:qFormat/>
    <w:rsid w:val="00EB2127"/>
    <w:pPr>
      <w:ind w:left="720"/>
      <w:contextualSpacing/>
    </w:pPr>
  </w:style>
  <w:style w:type="character" w:customStyle="1" w:styleId="mo">
    <w:name w:val="mo"/>
    <w:basedOn w:val="DefaultParagraphFont"/>
    <w:rsid w:val="00081CC5"/>
  </w:style>
  <w:style w:type="character" w:customStyle="1" w:styleId="mi">
    <w:name w:val="mi"/>
    <w:basedOn w:val="DefaultParagraphFont"/>
    <w:rsid w:val="00081CC5"/>
  </w:style>
  <w:style w:type="character" w:customStyle="1" w:styleId="mjxassistivemathml">
    <w:name w:val="mjx_assistive_mathml"/>
    <w:basedOn w:val="DefaultParagraphFont"/>
    <w:rsid w:val="00081CC5"/>
  </w:style>
  <w:style w:type="character" w:customStyle="1" w:styleId="mn">
    <w:name w:val="mn"/>
    <w:basedOn w:val="DefaultParagraphFont"/>
    <w:rsid w:val="008B6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943</Words>
  <Characters>5378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2021-10-18T08:02:00Z</dcterms:created>
  <dcterms:modified xsi:type="dcterms:W3CDTF">2021-10-18T08:02:00Z</dcterms:modified>
</cp:coreProperties>
</file>