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24"/>
          <w:szCs w:val="26"/>
        </w:rPr>
      </w:pPr>
      <w:r>
        <w:rPr>
          <w:rFonts w:ascii="Times New Roman" w:hAnsi="Times New Roman"/>
          <w:b/>
          <w:bCs/>
          <w:sz w:val="24"/>
          <w:szCs w:val="26"/>
        </w:rPr>
        <w:t>CỘNG HÒA XÃ HỘI CHỦ NGHĨA VIỆT NAM</w:t>
      </w:r>
    </w:p>
    <w:p>
      <w:pPr>
        <w:jc w:val="center"/>
        <w:rPr>
          <w:rFonts w:ascii="Times New Roman" w:hAnsi="Times New Roman"/>
          <w:b/>
          <w:bCs/>
          <w:sz w:val="26"/>
          <w:szCs w:val="26"/>
        </w:rPr>
      </w:pPr>
      <w:r>
        <w:rPr>
          <w:rFonts w:ascii="Times New Roman" w:hAnsi="Times New Roman"/>
          <w:b/>
          <w:bCs/>
          <w:sz w:val="26"/>
          <w:szCs w:val="26"/>
        </w:rPr>
        <w:t>Độc lập – Tự do – Hạnh phúc</w:t>
      </w:r>
    </w:p>
    <w:p>
      <w:pPr>
        <w:jc w:val="center"/>
        <w:rPr>
          <w:rFonts w:ascii="Times New Roman" w:hAnsi="Times New Roman"/>
          <w:b/>
          <w:bCs/>
          <w:sz w:val="24"/>
          <w:szCs w:val="26"/>
        </w:rPr>
      </w:pPr>
      <w:r>
        <w:rPr>
          <w:rFonts w:ascii="Times New Roman" w:hAnsi="Times New Roman"/>
          <w:b/>
          <w:bCs/>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63.45pt;margin-top:-0.25pt;height:0pt;width:155.9pt;z-index:251659264;mso-width-relative:page;mso-height-relative:page;" filled="f" stroked="t" coordsize="21600,21600" o:gfxdata="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7roeWNQAAAAHAQAADwAAAAAAAAABACAAAAAiAAAA&#10;ZHJzL2Rvd25yZXYueG1sUEsBAhQAFAAAAAgAh07iQASJEnbSAQAAtAMAAA4AAAAAAAAAAQAgAAAA&#10;IwEAAGRycy9lMm9Eb2MueG1sUEsFBgAAAAAGAAYAWQEAAGcFAAAAAA==&#10;">
                <v:fill on="f" focussize="0,0"/>
                <v:stroke weight="0.5pt" color="#000000 [3200]" miterlimit="8" joinstyle="miter"/>
                <v:imagedata o:title=""/>
                <o:lock v:ext="edit" aspectratio="f"/>
              </v:line>
            </w:pict>
          </mc:Fallback>
        </mc:AlternateContent>
      </w:r>
    </w:p>
    <w:p>
      <w:pPr>
        <w:jc w:val="right"/>
        <w:rPr>
          <w:rFonts w:ascii="Times New Roman" w:hAnsi="Times New Roman"/>
          <w:b/>
          <w:bCs/>
          <w:i/>
          <w:sz w:val="28"/>
          <w:szCs w:val="26"/>
        </w:rPr>
      </w:pPr>
    </w:p>
    <w:p>
      <w:pPr>
        <w:jc w:val="center"/>
        <w:rPr>
          <w:rFonts w:ascii="Times New Roman" w:hAnsi="Times New Roman"/>
          <w:b/>
          <w:bCs/>
          <w:sz w:val="28"/>
          <w:szCs w:val="26"/>
        </w:rPr>
      </w:pPr>
    </w:p>
    <w:p>
      <w:pPr>
        <w:jc w:val="center"/>
        <w:rPr>
          <w:rFonts w:ascii="Times New Roman" w:hAnsi="Times New Roman"/>
          <w:b/>
          <w:bCs/>
          <w:sz w:val="28"/>
          <w:szCs w:val="26"/>
        </w:rPr>
      </w:pPr>
      <w:r>
        <w:rPr>
          <w:rFonts w:ascii="Times New Roman" w:hAnsi="Times New Roman"/>
          <w:b/>
          <w:bCs/>
          <w:sz w:val="28"/>
          <w:szCs w:val="26"/>
        </w:rPr>
        <w:t>BIÊN BẢN HỌP PHỤ HUYNH LỚP:19T4-CMT1&amp;2</w:t>
      </w:r>
    </w:p>
    <w:p>
      <w:pPr>
        <w:jc w:val="center"/>
        <w:rPr>
          <w:rFonts w:ascii="Times New Roman" w:hAnsi="Times New Roman"/>
          <w:b/>
          <w:bCs/>
          <w:sz w:val="28"/>
          <w:szCs w:val="26"/>
        </w:rPr>
      </w:pPr>
      <w:r>
        <w:rPr>
          <w:rFonts w:ascii="Times New Roman" w:hAnsi="Times New Roman"/>
          <w:b/>
          <w:bCs/>
          <w:sz w:val="28"/>
          <w:szCs w:val="26"/>
        </w:rPr>
        <w:t>HKI/Năm học 2021 - 2022</w:t>
      </w:r>
    </w:p>
    <w:p>
      <w:pPr>
        <w:rPr>
          <w:rFonts w:ascii="Times New Roman" w:hAnsi="Times New Roman"/>
          <w:sz w:val="26"/>
          <w:szCs w:val="26"/>
        </w:rPr>
      </w:pPr>
    </w:p>
    <w:p>
      <w:pPr>
        <w:spacing w:line="360" w:lineRule="auto"/>
        <w:ind w:left="284"/>
        <w:jc w:val="both"/>
        <w:rPr>
          <w:rFonts w:ascii="Times New Roman" w:hAnsi="Times New Roman"/>
          <w:sz w:val="26"/>
          <w:szCs w:val="26"/>
        </w:rPr>
      </w:pPr>
    </w:p>
    <w:p>
      <w:pPr>
        <w:spacing w:line="360" w:lineRule="auto"/>
        <w:ind w:left="284"/>
        <w:jc w:val="both"/>
        <w:rPr>
          <w:rFonts w:ascii="Times New Roman" w:hAnsi="Times New Roman"/>
          <w:sz w:val="26"/>
          <w:szCs w:val="26"/>
        </w:rPr>
      </w:pPr>
      <w:r>
        <w:rPr>
          <w:rFonts w:ascii="Times New Roman" w:hAnsi="Times New Roman"/>
          <w:sz w:val="26"/>
          <w:szCs w:val="26"/>
        </w:rPr>
        <w:t>- Thời gian:18.giờ 00 phút, ngày 28/12/2021  Địa điểm: Họp trực tuyến</w:t>
      </w:r>
    </w:p>
    <w:p>
      <w:pPr>
        <w:tabs>
          <w:tab w:val="left" w:leader="dot" w:pos="9360"/>
        </w:tabs>
        <w:spacing w:line="360" w:lineRule="auto"/>
        <w:jc w:val="both"/>
        <w:rPr>
          <w:rFonts w:ascii="Times New Roman" w:hAnsi="Times New Roman"/>
          <w:b/>
          <w:sz w:val="26"/>
          <w:szCs w:val="26"/>
        </w:rPr>
      </w:pPr>
      <w:r>
        <w:rPr>
          <w:rFonts w:ascii="Times New Roman" w:hAnsi="Times New Roman"/>
          <w:b/>
          <w:sz w:val="26"/>
          <w:szCs w:val="26"/>
        </w:rPr>
        <w:t>I. ỔN ĐỊNH TỔ CHỨC:</w:t>
      </w:r>
    </w:p>
    <w:p>
      <w:pPr>
        <w:tabs>
          <w:tab w:val="left" w:leader="dot" w:pos="9360"/>
        </w:tabs>
        <w:spacing w:line="360" w:lineRule="auto"/>
        <w:ind w:left="284"/>
        <w:jc w:val="both"/>
        <w:rPr>
          <w:rFonts w:ascii="Times New Roman" w:hAnsi="Times New Roman"/>
          <w:sz w:val="26"/>
          <w:szCs w:val="26"/>
        </w:rPr>
      </w:pPr>
      <w:r>
        <w:rPr>
          <w:rFonts w:ascii="Times New Roman" w:hAnsi="Times New Roman"/>
          <w:sz w:val="26"/>
          <w:szCs w:val="26"/>
        </w:rPr>
        <w:t>- Chủ tọa: Lê Minh Phong</w:t>
      </w:r>
    </w:p>
    <w:p>
      <w:pPr>
        <w:tabs>
          <w:tab w:val="left" w:leader="dot" w:pos="9360"/>
        </w:tabs>
        <w:spacing w:line="360" w:lineRule="auto"/>
        <w:ind w:left="284"/>
        <w:jc w:val="both"/>
        <w:rPr>
          <w:rFonts w:ascii="Times New Roman" w:hAnsi="Times New Roman"/>
          <w:sz w:val="26"/>
          <w:szCs w:val="26"/>
        </w:rPr>
      </w:pPr>
      <w:r>
        <w:rPr>
          <w:rFonts w:ascii="Times New Roman" w:hAnsi="Times New Roman"/>
          <w:sz w:val="26"/>
          <w:szCs w:val="26"/>
        </w:rPr>
        <w:t>- Thư ký:Chương Thạch Tuấn</w:t>
      </w:r>
    </w:p>
    <w:p>
      <w:pPr>
        <w:tabs>
          <w:tab w:val="left" w:leader="dot" w:pos="4680"/>
          <w:tab w:val="left" w:leader="dot" w:pos="9360"/>
        </w:tabs>
        <w:spacing w:line="360" w:lineRule="auto"/>
        <w:ind w:left="284"/>
        <w:jc w:val="both"/>
        <w:rPr>
          <w:rFonts w:ascii="Times New Roman" w:hAnsi="Times New Roman"/>
          <w:sz w:val="26"/>
          <w:szCs w:val="26"/>
        </w:rPr>
      </w:pPr>
      <w:r>
        <w:rPr>
          <w:rFonts w:ascii="Times New Roman" w:hAnsi="Times New Roman"/>
          <w:sz w:val="26"/>
          <w:szCs w:val="26"/>
        </w:rPr>
        <w:t>- Tổng số: 65.  SV. Trong đó: Phụ huynh có mặt 61 ; - Vắng mặt: 04</w:t>
      </w:r>
    </w:p>
    <w:p>
      <w:pPr>
        <w:tabs>
          <w:tab w:val="left" w:leader="dot" w:pos="4680"/>
          <w:tab w:val="left" w:leader="dot" w:pos="9360"/>
        </w:tabs>
        <w:spacing w:line="360" w:lineRule="auto"/>
        <w:jc w:val="both"/>
        <w:rPr>
          <w:rFonts w:ascii="Times New Roman" w:hAnsi="Times New Roman"/>
          <w:b/>
          <w:sz w:val="26"/>
          <w:szCs w:val="26"/>
        </w:rPr>
      </w:pPr>
    </w:p>
    <w:p>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NỘI DUNG: </w:t>
      </w:r>
    </w:p>
    <w:p>
      <w:pPr>
        <w:tabs>
          <w:tab w:val="left" w:leader="dot" w:pos="4680"/>
          <w:tab w:val="left" w:leader="dot" w:pos="9360"/>
        </w:tabs>
        <w:ind w:firstLine="567"/>
        <w:jc w:val="both"/>
        <w:rPr>
          <w:rFonts w:ascii="Times New Roman" w:hAnsi="Times New Roman"/>
          <w:i/>
          <w:sz w:val="26"/>
          <w:szCs w:val="26"/>
        </w:rPr>
      </w:pPr>
      <w:r>
        <w:rPr>
          <w:rFonts w:ascii="Times New Roman" w:hAnsi="Times New Roman"/>
          <w:i/>
          <w:sz w:val="26"/>
          <w:szCs w:val="26"/>
        </w:rPr>
        <w:t xml:space="preserve">Thực hiện theo nội dung sinh hoạt Cố vấn học tập với phụ huynh sinh viên ngày 28 tháng 12 năm 2021 </w:t>
      </w:r>
    </w:p>
    <w:p>
      <w:pPr>
        <w:numPr>
          <w:ilvl w:val="0"/>
          <w:numId w:val="1"/>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Giới thiệu GVCN</w:t>
      </w:r>
    </w:p>
    <w:p>
      <w:pPr>
        <w:numPr>
          <w:ilvl w:val="0"/>
          <w:numId w:val="1"/>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Tuyên bố lý do</w:t>
      </w:r>
    </w:p>
    <w:p>
      <w:pPr>
        <w:numPr>
          <w:ilvl w:val="0"/>
          <w:numId w:val="1"/>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Giới thiệu về trường</w:t>
      </w:r>
    </w:p>
    <w:p>
      <w:pPr>
        <w:numPr>
          <w:ilvl w:val="0"/>
          <w:numId w:val="1"/>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Thông báo kế hoạch học tập</w:t>
      </w:r>
    </w:p>
    <w:p>
      <w:pPr>
        <w:pStyle w:val="6"/>
        <w:tabs>
          <w:tab w:val="left" w:pos="1170"/>
        </w:tabs>
        <w:ind w:left="900"/>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 Thời gian học tập học kỳ I: </w:t>
      </w:r>
    </w:p>
    <w:p>
      <w:pPr>
        <w:pStyle w:val="6"/>
        <w:numPr>
          <w:ilvl w:val="0"/>
          <w:numId w:val="2"/>
        </w:numPr>
        <w:tabs>
          <w:tab w:val="left" w:pos="1170"/>
        </w:tabs>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Đợt 1: từ 30/08/2021 – 10/10/2021 (06 tuần);</w:t>
      </w:r>
    </w:p>
    <w:p>
      <w:pPr>
        <w:pStyle w:val="6"/>
        <w:numPr>
          <w:ilvl w:val="0"/>
          <w:numId w:val="2"/>
        </w:numPr>
        <w:tabs>
          <w:tab w:val="left" w:pos="1170"/>
        </w:tabs>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Đợt 2: từ 25/10/2021 – 05/12/2021 (06 tuần);</w:t>
      </w:r>
    </w:p>
    <w:p>
      <w:pPr>
        <w:pStyle w:val="6"/>
        <w:numPr>
          <w:ilvl w:val="0"/>
          <w:numId w:val="3"/>
        </w:numPr>
        <w:tabs>
          <w:tab w:val="left" w:pos="1170"/>
        </w:tabs>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 xml:space="preserve">Thi học kỳ I </w:t>
      </w:r>
    </w:p>
    <w:p>
      <w:pPr>
        <w:pStyle w:val="6"/>
        <w:numPr>
          <w:ilvl w:val="0"/>
          <w:numId w:val="4"/>
        </w:numPr>
        <w:tabs>
          <w:tab w:val="left" w:pos="1170"/>
        </w:tabs>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Đợt 1: từ 11/10/2021 – 17/10/2021 (01 tuần)</w:t>
      </w:r>
    </w:p>
    <w:p>
      <w:pPr>
        <w:pStyle w:val="6"/>
        <w:numPr>
          <w:ilvl w:val="0"/>
          <w:numId w:val="4"/>
        </w:numPr>
        <w:tabs>
          <w:tab w:val="left" w:pos="1170"/>
        </w:tabs>
        <w:jc w:val="both"/>
        <w:rPr>
          <w:rFonts w:ascii="Times New Roman" w:hAnsi="Times New Roman"/>
          <w:sz w:val="28"/>
          <w:szCs w:val="28"/>
        </w:rPr>
      </w:pPr>
      <w:r>
        <w:rPr>
          <w:rFonts w:ascii="Times New Roman" w:hAnsi="Times New Roman"/>
          <w:sz w:val="28"/>
          <w:szCs w:val="28"/>
        </w:rPr>
        <w:t>Đợt 2: từ 13/12/2021 – 19/12/2021 (01 tuần);</w:t>
      </w:r>
    </w:p>
    <w:p>
      <w:pPr>
        <w:pStyle w:val="6"/>
        <w:numPr>
          <w:ilvl w:val="0"/>
          <w:numId w:val="3"/>
        </w:numPr>
        <w:tabs>
          <w:tab w:val="left" w:pos="1134"/>
        </w:tabs>
        <w:ind w:left="0" w:firstLine="900"/>
        <w:jc w:val="both"/>
        <w:rPr>
          <w:rFonts w:ascii="Times New Roman" w:hAnsi="Times New Roman"/>
          <w:color w:val="000000" w:themeColor="text1"/>
          <w:sz w:val="28"/>
          <w:szCs w:val="28"/>
          <w14:textFill>
            <w14:solidFill>
              <w14:schemeClr w14:val="tx1"/>
            </w14:solidFill>
          </w14:textFill>
        </w:rPr>
      </w:pPr>
      <w:r>
        <w:rPr>
          <w:rFonts w:ascii="Times New Roman" w:hAnsi="Times New Roman"/>
          <w:sz w:val="28"/>
          <w:szCs w:val="28"/>
        </w:rPr>
        <w:t xml:space="preserve">Dự kiến Thời gian học tập học kỳ II: 03/01/2022 – 09/4/2022 (16 tuần + 03 tuần </w:t>
      </w:r>
      <w:r>
        <w:rPr>
          <w:rFonts w:ascii="Times New Roman" w:hAnsi="Times New Roman"/>
          <w:b/>
          <w:sz w:val="28"/>
          <w:szCs w:val="28"/>
        </w:rPr>
        <w:t>Nghỉ tết Nguyên đán Nhâm Dần năm 2022: Từ 24/01/2022 – 13/02/</w:t>
      </w:r>
      <w:r>
        <w:rPr>
          <w:rFonts w:ascii="Times New Roman" w:hAnsi="Times New Roman"/>
          <w:b/>
          <w:color w:val="000000" w:themeColor="text1"/>
          <w:sz w:val="28"/>
          <w:szCs w:val="28"/>
          <w14:textFill>
            <w14:solidFill>
              <w14:schemeClr w14:val="tx1"/>
            </w14:solidFill>
          </w14:textFill>
        </w:rPr>
        <w:t>2022)</w:t>
      </w:r>
      <w:r>
        <w:rPr>
          <w:rFonts w:ascii="Times New Roman" w:hAnsi="Times New Roman"/>
          <w:color w:val="000000" w:themeColor="text1"/>
          <w:sz w:val="28"/>
          <w:szCs w:val="28"/>
          <w14:textFill>
            <w14:solidFill>
              <w14:schemeClr w14:val="tx1"/>
            </w14:solidFill>
          </w14:textFill>
        </w:rPr>
        <w:t>.</w:t>
      </w:r>
    </w:p>
    <w:p>
      <w:pPr>
        <w:pStyle w:val="6"/>
        <w:numPr>
          <w:ilvl w:val="0"/>
          <w:numId w:val="3"/>
        </w:numPr>
        <w:tabs>
          <w:tab w:val="left" w:pos="1134"/>
        </w:tabs>
        <w:ind w:left="0" w:firstLine="900"/>
        <w:jc w:val="both"/>
        <w:rPr>
          <w:rFonts w:ascii="Times New Roman" w:hAnsi="Times New Roman"/>
          <w:color w:val="000000" w:themeColor="text1"/>
          <w:sz w:val="28"/>
          <w:szCs w:val="28"/>
          <w14:textFill>
            <w14:solidFill>
              <w14:schemeClr w14:val="tx1"/>
            </w14:solidFill>
          </w14:textFill>
        </w:rPr>
      </w:pPr>
      <w:r>
        <w:rPr>
          <w:rFonts w:ascii="Times New Roman" w:hAnsi="Times New Roman"/>
          <w:color w:val="000000" w:themeColor="text1"/>
          <w:sz w:val="28"/>
          <w:szCs w:val="28"/>
          <w14:textFill>
            <w14:solidFill>
              <w14:schemeClr w14:val="tx1"/>
            </w14:solidFill>
          </w14:textFill>
        </w:rPr>
        <w:t>Thi lại học kỳ I (Kỳ thi phụ): 21/02/2022 – 26/02/2022 (01 tuần);</w:t>
      </w:r>
    </w:p>
    <w:p>
      <w:pPr>
        <w:tabs>
          <w:tab w:val="left" w:pos="1170"/>
        </w:tabs>
        <w:ind w:firstLine="851"/>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Thời gian học, thi học kỳ 2, kỳ thi phụ, ôn và thi tốt nghiệp Văn hóa, xét tốt nghiệp Trung cấp Nhà trường sẽ thông báo cụ thể sau.</w:t>
      </w:r>
    </w:p>
    <w:p>
      <w:pPr>
        <w:numPr>
          <w:ilvl w:val="0"/>
          <w:numId w:val="1"/>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Báo cáo kết quả học tập và rèn luyện của sinh viên</w:t>
      </w:r>
    </w:p>
    <w:p>
      <w:pPr>
        <w:numPr>
          <w:ilvl w:val="0"/>
          <w:numId w:val="1"/>
        </w:num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Phụ huynh cập nhật số điện thoại ( có Zalo) để GVCN add vô group PHHS</w:t>
      </w:r>
    </w:p>
    <w:p>
      <w:pPr>
        <w:numPr>
          <w:ilvl w:val="0"/>
          <w:numId w:val="1"/>
        </w:numPr>
        <w:tabs>
          <w:tab w:val="left" w:pos="0"/>
          <w:tab w:val="right" w:leader="dot" w:pos="9356"/>
        </w:tabs>
        <w:spacing w:line="360" w:lineRule="auto"/>
        <w:jc w:val="both"/>
        <w:rPr>
          <w:rFonts w:ascii="Times New Roman" w:hAnsi="Times New Roman"/>
          <w:bCs/>
          <w:sz w:val="26"/>
          <w:szCs w:val="26"/>
        </w:rPr>
      </w:pPr>
      <w:r>
        <w:rPr>
          <w:bCs/>
          <w:sz w:val="28"/>
          <w:szCs w:val="28"/>
        </w:rPr>
        <w:t>Thông báo đóng tiền BHYT và cài đặt ứng dụng VssID, ứng dụng Sổ sức khỏe điện tử</w:t>
      </w:r>
    </w:p>
    <w:p>
      <w:pPr>
        <w:spacing w:before="120" w:after="120"/>
        <w:ind w:firstLine="567"/>
        <w:jc w:val="both"/>
        <w:rPr>
          <w:sz w:val="27"/>
          <w:szCs w:val="27"/>
        </w:rPr>
      </w:pPr>
      <w:r>
        <w:rPr>
          <w:sz w:val="27"/>
          <w:szCs w:val="27"/>
        </w:rPr>
        <w:t>- Số tiền đóng BHYT năm 2022 là 563.220 đồng (thời hạn sử dụng từ 01/01/2022 đến 31/12/2022).</w:t>
      </w:r>
    </w:p>
    <w:p>
      <w:pPr>
        <w:spacing w:before="120" w:after="120"/>
        <w:ind w:firstLine="567"/>
        <w:jc w:val="both"/>
        <w:rPr>
          <w:sz w:val="27"/>
          <w:szCs w:val="27"/>
        </w:rPr>
      </w:pPr>
      <w:r>
        <w:rPr>
          <w:sz w:val="27"/>
          <w:szCs w:val="27"/>
        </w:rPr>
        <w:t>-  Yêu cầu 100% SV cài đặt ứng dụng VssID trên điện thoại cá nhân để sử dụng thẻ BHYT trên ứng dụng VssID khi đi khám chữa bệnh.</w:t>
      </w:r>
    </w:p>
    <w:p>
      <w:pPr>
        <w:spacing w:before="120" w:after="120"/>
        <w:ind w:firstLine="567"/>
        <w:jc w:val="both"/>
        <w:rPr>
          <w:sz w:val="27"/>
          <w:szCs w:val="27"/>
        </w:rPr>
      </w:pPr>
      <w:r>
        <w:rPr>
          <w:sz w:val="27"/>
          <w:szCs w:val="27"/>
        </w:rPr>
        <w:t>- PH hướng dẫn SV cài đặt ứng dụng Sổ sức khỏe điện tử để cập nhật chứng nhận tiêm chủng vắc-xin ngừa COVID-19.</w:t>
      </w:r>
    </w:p>
    <w:p>
      <w:pPr>
        <w:numPr>
          <w:ilvl w:val="0"/>
          <w:numId w:val="1"/>
        </w:numPr>
        <w:spacing w:before="120" w:after="120"/>
        <w:jc w:val="both"/>
        <w:rPr>
          <w:sz w:val="27"/>
          <w:szCs w:val="27"/>
        </w:rPr>
      </w:pPr>
      <w:r>
        <w:rPr>
          <w:bCs/>
          <w:color w:val="000000" w:themeColor="text1"/>
          <w:sz w:val="28"/>
          <w:szCs w:val="28"/>
          <w14:textFill>
            <w14:solidFill>
              <w14:schemeClr w14:val="tx1"/>
            </w14:solidFill>
          </w14:textFill>
        </w:rPr>
        <w:t>Hướng dẫn  Phụ huynh vào trang web để xem thông tin sinh viên</w:t>
      </w:r>
      <w:r>
        <w:rPr>
          <w:b/>
          <w:color w:val="000000" w:themeColor="text1"/>
          <w:sz w:val="28"/>
          <w:szCs w:val="28"/>
          <w14:textFill>
            <w14:solidFill>
              <w14:schemeClr w14:val="tx1"/>
            </w14:solidFill>
          </w14:textFill>
        </w:rPr>
        <w:t xml:space="preserve"> </w:t>
      </w:r>
    </w:p>
    <w:p>
      <w:pPr>
        <w:numPr>
          <w:ilvl w:val="0"/>
          <w:numId w:val="1"/>
        </w:numPr>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Cố vấn học tập thông báo cho sinh viên về điều kiện dự thi tốt nghiệp và công nhận tốt nghiệp các môn văn hóa; công nhận tốt nghiệp Trung cấp cho sinh viên theo thông báo số 1492/TB-LTT-ĐT ngày 16/12/202.</w:t>
      </w:r>
    </w:p>
    <w:p>
      <w:pPr>
        <w:ind w:firstLine="567"/>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Sinh viên khóa 19T4: Chuẩn bị nộp bản sao bằng tốt nghiệp THCS (có công chứng hoặc bản photocopy được CVHT đối chiếu bản gốc); Kiểm tra thông tin và ký xác nhận về Họ tên, ngày tháng năm sinh, giới tính, nơi sinh, dân tộc; kê khai quê quán (Phòng Tuyển sinh – Đào tạo sẽ có thông báo và danh sách cụ thể gửi cho CVHT).</w:t>
      </w:r>
    </w:p>
    <w:p>
      <w:pPr>
        <w:ind w:firstLine="567"/>
        <w:jc w:val="both"/>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Môn học ngoại ngữ của ngành tiếng Anh trong chương trình đào tạo: Sinh viên được học một trong các ngoại ngữ sau: tiếng Hàn, tiếng Nhật, tiếng Đức và tiếng Trung.</w:t>
      </w:r>
    </w:p>
    <w:p>
      <w:pPr>
        <w:spacing w:before="120" w:after="120"/>
        <w:ind w:firstLine="567"/>
        <w:jc w:val="both"/>
        <w:rPr>
          <w:b/>
          <w:color w:val="000000" w:themeColor="text1"/>
          <w:sz w:val="28"/>
          <w:szCs w:val="28"/>
          <w:lang w:val="fr-BE"/>
          <w14:textFill>
            <w14:solidFill>
              <w14:schemeClr w14:val="tx1"/>
            </w14:solidFill>
          </w14:textFill>
        </w:rPr>
      </w:pPr>
      <w:r>
        <w:rPr>
          <w:b/>
          <w:color w:val="000000" w:themeColor="text1"/>
          <w:sz w:val="28"/>
          <w:szCs w:val="28"/>
          <w:lang w:val="fr-BE"/>
          <w14:textFill>
            <w14:solidFill>
              <w14:schemeClr w14:val="tx1"/>
            </w14:solidFill>
          </w14:textFill>
        </w:rPr>
        <w:t xml:space="preserve">Quy định về chuẩn đầu ra sinh viên khóa 19T4, 20T4 và 21T4: </w:t>
      </w:r>
    </w:p>
    <w:p>
      <w:pPr>
        <w:spacing w:before="120" w:after="120"/>
        <w:ind w:firstLine="567"/>
        <w:jc w:val="both"/>
        <w:rPr>
          <w:b/>
          <w:color w:val="000000" w:themeColor="text1"/>
          <w:sz w:val="28"/>
          <w:szCs w:val="28"/>
          <w:lang w:val="fr-BE"/>
          <w14:textFill>
            <w14:solidFill>
              <w14:schemeClr w14:val="tx1"/>
            </w14:solidFill>
          </w14:textFill>
        </w:rPr>
      </w:pPr>
      <w:r>
        <w:rPr>
          <w:b/>
          <w:color w:val="000000" w:themeColor="text1"/>
          <w:sz w:val="28"/>
          <w:szCs w:val="28"/>
          <w:lang w:val="fr-BE"/>
          <w14:textFill>
            <w14:solidFill>
              <w14:schemeClr w14:val="tx1"/>
            </w14:solidFill>
          </w14:textFill>
        </w:rPr>
        <w:t>Trình độ Kỹ năng, Tin học, Ngoại ngữ của SV trình độ trung cấp khóa 19T4:</w:t>
      </w:r>
    </w:p>
    <w:p>
      <w:pPr>
        <w:shd w:val="clear" w:color="auto" w:fill="FFFFFF"/>
        <w:spacing w:before="120" w:after="120" w:line="288" w:lineRule="auto"/>
        <w:ind w:left="450" w:firstLine="259"/>
        <w:jc w:val="both"/>
        <w:rPr>
          <w:color w:val="000000" w:themeColor="text1"/>
          <w:sz w:val="28"/>
          <w:szCs w:val="28"/>
          <w:lang w:val="fr-BE"/>
          <w14:textFill>
            <w14:solidFill>
              <w14:schemeClr w14:val="tx1"/>
            </w14:solidFill>
          </w14:textFill>
        </w:rPr>
      </w:pPr>
      <w:r>
        <w:rPr>
          <w:color w:val="000000" w:themeColor="text1"/>
          <w:sz w:val="28"/>
          <w:szCs w:val="28"/>
          <w:lang w:val="fr-BE"/>
          <w14:textFill>
            <w14:solidFill>
              <w14:schemeClr w14:val="tx1"/>
            </w14:solidFill>
          </w14:textFill>
        </w:rPr>
        <w:t>- Kỹ năng: đạt bậc 2/5 của tiêu chuẩn kỹ năng nghề quốc gia;</w:t>
      </w:r>
    </w:p>
    <w:p>
      <w:pPr>
        <w:shd w:val="clear" w:color="auto" w:fill="FFFFFF"/>
        <w:spacing w:before="120" w:after="120" w:line="288" w:lineRule="auto"/>
        <w:ind w:firstLine="709"/>
        <w:jc w:val="both"/>
        <w:rPr>
          <w:color w:val="000000" w:themeColor="text1"/>
          <w:sz w:val="28"/>
          <w:szCs w:val="28"/>
          <w:lang w:val="fr-BE"/>
          <w14:textFill>
            <w14:solidFill>
              <w14:schemeClr w14:val="tx1"/>
            </w14:solidFill>
          </w14:textFill>
        </w:rPr>
      </w:pPr>
      <w:r>
        <w:rPr>
          <w:color w:val="000000" w:themeColor="text1"/>
          <w:sz w:val="28"/>
          <w:szCs w:val="28"/>
          <w:lang w:val="fr-BE"/>
          <w14:textFill>
            <w14:solidFill>
              <w14:schemeClr w14:val="tx1"/>
            </w14:solidFill>
          </w14:textFill>
        </w:rPr>
        <w:t>- Tin học: đạt tiêu chuẩn IC3 hoặc tương đương trở lên; Chứng nhận tin học ứng dụng do Trường cấp (trừ học sinh ngành Công nghệ thông tin);</w:t>
      </w:r>
    </w:p>
    <w:p>
      <w:pPr>
        <w:shd w:val="clear" w:color="auto" w:fill="FFFFFF"/>
        <w:spacing w:before="120" w:after="120" w:line="288" w:lineRule="auto"/>
        <w:ind w:firstLine="709"/>
        <w:jc w:val="both"/>
        <w:rPr>
          <w:color w:val="000000" w:themeColor="text1"/>
          <w:sz w:val="28"/>
          <w:szCs w:val="28"/>
          <w:lang w:val="fr-BE"/>
          <w14:textFill>
            <w14:solidFill>
              <w14:schemeClr w14:val="tx1"/>
            </w14:solidFill>
          </w14:textFill>
        </w:rPr>
      </w:pPr>
      <w:r>
        <w:rPr>
          <w:color w:val="000000" w:themeColor="text1"/>
          <w:sz w:val="28"/>
          <w:szCs w:val="28"/>
          <w:lang w:val="fr-BE"/>
          <w14:textFill>
            <w14:solidFill>
              <w14:schemeClr w14:val="tx1"/>
            </w14:solidFill>
          </w14:textFill>
        </w:rPr>
        <w:t>- Ngoại ngữ: Căn cứ Thông tư 01/2014/TT-BGDĐT ngày 24 tháng 01 năm 2014 của Bộ Giáo dục và Đào tạo về ban hành Khung năng lực ngoại ngữ 6 bậc dùng cho Việt Nam;</w:t>
      </w:r>
    </w:p>
    <w:p>
      <w:pPr>
        <w:shd w:val="clear" w:color="auto" w:fill="FFFFFF"/>
        <w:tabs>
          <w:tab w:val="left" w:pos="630"/>
        </w:tabs>
        <w:spacing w:before="120" w:after="120" w:line="288" w:lineRule="auto"/>
        <w:ind w:firstLine="709"/>
        <w:jc w:val="both"/>
        <w:rPr>
          <w:color w:val="000000" w:themeColor="text1"/>
          <w:sz w:val="28"/>
          <w:szCs w:val="28"/>
          <w:lang w:val="fr-BE"/>
          <w14:textFill>
            <w14:solidFill>
              <w14:schemeClr w14:val="tx1"/>
            </w14:solidFill>
          </w14:textFill>
        </w:rPr>
      </w:pPr>
      <w:r>
        <w:rPr>
          <w:color w:val="000000" w:themeColor="text1"/>
          <w:sz w:val="28"/>
          <w:szCs w:val="28"/>
          <w:lang w:val="fr-BE"/>
          <w14:textFill>
            <w14:solidFill>
              <w14:schemeClr w14:val="tx1"/>
            </w14:solidFill>
          </w14:textFill>
        </w:rPr>
        <w:tab/>
      </w:r>
      <w:r>
        <w:rPr>
          <w:color w:val="000000" w:themeColor="text1"/>
          <w:sz w:val="28"/>
          <w:szCs w:val="28"/>
          <w:lang w:val="fr-BE"/>
          <w14:textFill>
            <w14:solidFill>
              <w14:schemeClr w14:val="tx1"/>
            </w14:solidFill>
          </w14:textFill>
        </w:rPr>
        <w:t xml:space="preserve">+ Học sinh hệ chính quy: Đạt bậc 1 theo Khung năng lực ngoại ngữ 6 bậc dùng cho Việt Nam hoặc cao hơn; </w:t>
      </w:r>
      <w:r>
        <w:rPr>
          <w:color w:val="000000" w:themeColor="text1"/>
          <w:sz w:val="28"/>
          <w:szCs w:val="28"/>
          <w:lang w:val="vi-VN"/>
          <w14:textFill>
            <w14:solidFill>
              <w14:schemeClr w14:val="tx1"/>
            </w14:solidFill>
          </w14:textFill>
        </w:rPr>
        <w:t xml:space="preserve">Chứng chỉ </w:t>
      </w:r>
      <w:r>
        <w:rPr>
          <w:color w:val="000000" w:themeColor="text1"/>
          <w:sz w:val="28"/>
          <w:szCs w:val="28"/>
          <w:lang w:val="fr-BE"/>
          <w14:textFill>
            <w14:solidFill>
              <w14:schemeClr w14:val="tx1"/>
            </w14:solidFill>
          </w14:textFill>
        </w:rPr>
        <w:t>ngoại ngữ tiếng Anh trình độ A1 hoặc tương đương trở lên, g</w:t>
      </w:r>
      <w:r>
        <w:rPr>
          <w:color w:val="000000" w:themeColor="text1"/>
          <w:sz w:val="28"/>
          <w:szCs w:val="28"/>
          <w:lang w:val="vi-VN"/>
          <w14:textFill>
            <w14:solidFill>
              <w14:schemeClr w14:val="tx1"/>
            </w14:solidFill>
          </w14:textFill>
        </w:rPr>
        <w:t>iấy chứng nhận do Trường cấp;</w:t>
      </w:r>
    </w:p>
    <w:p>
      <w:pPr>
        <w:shd w:val="clear" w:color="auto" w:fill="FFFFFF"/>
        <w:tabs>
          <w:tab w:val="left" w:pos="630"/>
        </w:tabs>
        <w:spacing w:before="120" w:after="120" w:line="288" w:lineRule="auto"/>
        <w:ind w:firstLine="709"/>
        <w:jc w:val="both"/>
        <w:rPr>
          <w:color w:val="000000" w:themeColor="text1"/>
          <w:sz w:val="28"/>
          <w:szCs w:val="28"/>
          <w:lang w:val="fr-BE"/>
          <w14:textFill>
            <w14:solidFill>
              <w14:schemeClr w14:val="tx1"/>
            </w14:solidFill>
          </w14:textFill>
        </w:rPr>
      </w:pPr>
      <w:r>
        <w:rPr>
          <w:color w:val="000000" w:themeColor="text1"/>
          <w:sz w:val="28"/>
          <w:szCs w:val="28"/>
          <w:lang w:val="fr-BE"/>
          <w14:textFill>
            <w14:solidFill>
              <w14:schemeClr w14:val="tx1"/>
            </w14:solidFill>
          </w14:textFill>
        </w:rPr>
        <w:tab/>
      </w:r>
      <w:r>
        <w:rPr>
          <w:color w:val="000000" w:themeColor="text1"/>
          <w:sz w:val="28"/>
          <w:szCs w:val="28"/>
          <w:lang w:val="fr-BE"/>
          <w14:textFill>
            <w14:solidFill>
              <w14:schemeClr w14:val="tx1"/>
            </w14:solidFill>
          </w14:textFill>
        </w:rPr>
        <w:t xml:space="preserve">+ Học sinh ngành Tiếng Anh: Ngoại ngữ khác trừ Tiếng Anh đạt bậc 1 của Khung năng lực ngoại ngữ 6 bậc dùng cho Việt Nam hoặc cao hơn; </w:t>
      </w:r>
      <w:r>
        <w:rPr>
          <w:color w:val="000000" w:themeColor="text1"/>
          <w:sz w:val="28"/>
          <w:szCs w:val="28"/>
          <w:lang w:val="vi-VN"/>
          <w14:textFill>
            <w14:solidFill>
              <w14:schemeClr w14:val="tx1"/>
            </w14:solidFill>
          </w14:textFill>
        </w:rPr>
        <w:t xml:space="preserve">Chứng chỉ </w:t>
      </w:r>
      <w:r>
        <w:rPr>
          <w:color w:val="000000" w:themeColor="text1"/>
          <w:sz w:val="28"/>
          <w:szCs w:val="28"/>
          <w:lang w:val="fr-BE"/>
          <w14:textFill>
            <w14:solidFill>
              <w14:schemeClr w14:val="tx1"/>
            </w14:solidFill>
          </w14:textFill>
        </w:rPr>
        <w:t>ngoại ngữ bậc 1 hoặc tương đương trở lên, g</w:t>
      </w:r>
      <w:r>
        <w:rPr>
          <w:color w:val="000000" w:themeColor="text1"/>
          <w:sz w:val="28"/>
          <w:szCs w:val="28"/>
          <w:lang w:val="vi-VN"/>
          <w14:textFill>
            <w14:solidFill>
              <w14:schemeClr w14:val="tx1"/>
            </w14:solidFill>
          </w14:textFill>
        </w:rPr>
        <w:t>iấy chứng nhận do Trường cấp;</w:t>
      </w:r>
    </w:p>
    <w:p>
      <w:pPr>
        <w:numPr>
          <w:ilvl w:val="0"/>
          <w:numId w:val="1"/>
        </w:numPr>
        <w:spacing w:before="120" w:after="120"/>
        <w:jc w:val="both"/>
        <w:rPr>
          <w:sz w:val="27"/>
          <w:szCs w:val="27"/>
        </w:rPr>
      </w:pPr>
      <w:r>
        <w:rPr>
          <w:sz w:val="27"/>
          <w:szCs w:val="27"/>
        </w:rPr>
        <w:t>PHHS đóng góp ý kiến</w:t>
      </w:r>
    </w:p>
    <w:p>
      <w:pPr>
        <w:numPr>
          <w:ilvl w:val="0"/>
          <w:numId w:val="5"/>
        </w:numPr>
        <w:tabs>
          <w:tab w:val="left" w:pos="0"/>
          <w:tab w:val="right" w:leader="dot" w:pos="9356"/>
          <w:tab w:val="clear" w:pos="420"/>
        </w:tabs>
        <w:spacing w:line="360" w:lineRule="auto"/>
        <w:jc w:val="both"/>
        <w:rPr>
          <w:rFonts w:ascii="Times New Roman" w:hAnsi="Times New Roman"/>
          <w:sz w:val="26"/>
          <w:szCs w:val="26"/>
        </w:rPr>
      </w:pPr>
      <w:r>
        <w:rPr>
          <w:rFonts w:ascii="Times New Roman" w:hAnsi="Times New Roman"/>
          <w:sz w:val="26"/>
          <w:szCs w:val="26"/>
        </w:rPr>
        <w:t>PH hỏi về lịch học offline tại trường, GVCN trả lời chưa có lịch chính thức nhưng dự kiến là sau Tết</w:t>
      </w:r>
    </w:p>
    <w:p>
      <w:pPr>
        <w:numPr>
          <w:ilvl w:val="0"/>
          <w:numId w:val="6"/>
        </w:numPr>
        <w:spacing w:before="120" w:after="120"/>
        <w:jc w:val="both"/>
        <w:rPr>
          <w:sz w:val="26"/>
          <w:szCs w:val="26"/>
          <w:lang w:val="fr-BE"/>
        </w:rPr>
      </w:pPr>
      <w:r>
        <w:rPr>
          <w:rFonts w:ascii="Times New Roman" w:hAnsi="Times New Roman"/>
          <w:sz w:val="26"/>
          <w:szCs w:val="26"/>
        </w:rPr>
        <w:t xml:space="preserve"> PH hỏi đăng ký học chứng chỉ Ngoại ngữ, GVCN trả lời có thể đăng ký online hoặc trực tiếp </w:t>
      </w:r>
      <w:r>
        <w:rPr>
          <w:sz w:val="26"/>
          <w:szCs w:val="26"/>
          <w:lang w:val="fr-BE"/>
        </w:rPr>
        <w:t xml:space="preserve">- Tổ chức </w:t>
      </w:r>
      <w:r>
        <w:rPr>
          <w:rFonts w:hint="default"/>
          <w:b w:val="0"/>
          <w:bCs/>
          <w:sz w:val="26"/>
          <w:szCs w:val="26"/>
          <w:lang w:val="en-US"/>
        </w:rPr>
        <w:t>mở lớp</w:t>
      </w:r>
      <w:r>
        <w:rPr>
          <w:sz w:val="26"/>
          <w:szCs w:val="26"/>
          <w:lang w:val="fr-BE"/>
        </w:rPr>
        <w:t xml:space="preserve"> vào ngày 20 hàng tháng hoặc đủ số lượng tối thiểu từ 30SV/lớp. - Tổ chức ôn thi theo hình thức trực tuyến hoặc trực tiếp tại Trường Cao đẳng Lý Tự Trọng TP. HCM. Sinh viên đăng ký trực tiếp tại Trung tâm hoặc qua điện thoại (028) 3811.4800. </w:t>
      </w:r>
    </w:p>
    <w:p>
      <w:pPr>
        <w:spacing w:before="120" w:after="120"/>
        <w:ind w:firstLine="709"/>
        <w:jc w:val="both"/>
        <w:rPr>
          <w:sz w:val="26"/>
          <w:szCs w:val="26"/>
        </w:rPr>
      </w:pPr>
      <w:r>
        <w:rPr>
          <w:sz w:val="26"/>
          <w:szCs w:val="26"/>
        </w:rPr>
        <w:t xml:space="preserve">- Sinh viên theo dõi tại website: </w:t>
      </w:r>
      <w:r>
        <w:rPr>
          <w:b/>
          <w:sz w:val="26"/>
          <w:szCs w:val="26"/>
        </w:rPr>
        <w:t xml:space="preserve">daotao21.net . </w:t>
      </w:r>
    </w:p>
    <w:p>
      <w:pPr>
        <w:spacing w:before="120" w:after="120"/>
        <w:ind w:firstLine="709"/>
        <w:jc w:val="both"/>
        <w:rPr>
          <w:sz w:val="26"/>
          <w:szCs w:val="26"/>
        </w:rPr>
      </w:pPr>
      <w:r>
        <w:rPr>
          <w:sz w:val="26"/>
          <w:szCs w:val="26"/>
        </w:rPr>
        <w:t xml:space="preserve">- Đường link đăng ký thông tin trực tuyến: </w:t>
      </w:r>
      <w:r>
        <w:rPr>
          <w:b/>
          <w:sz w:val="26"/>
          <w:szCs w:val="26"/>
        </w:rPr>
        <w:t>bit.ly/Dangkyonthichuandaura</w:t>
      </w:r>
      <w:r>
        <w:rPr>
          <w:sz w:val="26"/>
          <w:szCs w:val="26"/>
        </w:rPr>
        <w:t xml:space="preserve"> </w:t>
      </w:r>
    </w:p>
    <w:p>
      <w:pPr>
        <w:tabs>
          <w:tab w:val="left" w:pos="0"/>
          <w:tab w:val="right" w:leader="dot" w:pos="9356"/>
        </w:tabs>
        <w:spacing w:line="360" w:lineRule="auto"/>
        <w:jc w:val="both"/>
        <w:rPr>
          <w:sz w:val="26"/>
          <w:szCs w:val="26"/>
        </w:rPr>
      </w:pPr>
      <w:r>
        <w:rPr>
          <w:sz w:val="26"/>
          <w:szCs w:val="26"/>
        </w:rPr>
        <w:t xml:space="preserve">Thông tin liên hệ: </w:t>
      </w:r>
      <w:r>
        <w:rPr>
          <w:b/>
          <w:sz w:val="26"/>
          <w:szCs w:val="26"/>
        </w:rPr>
        <w:t>Thầy Lương Xuân Thịnh</w:t>
      </w:r>
      <w:r>
        <w:rPr>
          <w:sz w:val="26"/>
          <w:szCs w:val="26"/>
        </w:rPr>
        <w:t xml:space="preserve"> - Phó Giám đốc Trung tâm (ĐT: 0981820082) </w:t>
      </w:r>
    </w:p>
    <w:p>
      <w:pPr>
        <w:numPr>
          <w:ilvl w:val="0"/>
          <w:numId w:val="7"/>
        </w:numPr>
        <w:tabs>
          <w:tab w:val="left" w:pos="0"/>
          <w:tab w:val="right" w:leader="dot" w:pos="9356"/>
          <w:tab w:val="clear" w:pos="420"/>
        </w:tabs>
        <w:spacing w:line="360" w:lineRule="auto"/>
        <w:jc w:val="both"/>
        <w:rPr>
          <w:sz w:val="26"/>
          <w:szCs w:val="26"/>
        </w:rPr>
      </w:pPr>
      <w:r>
        <w:rPr>
          <w:sz w:val="26"/>
          <w:szCs w:val="26"/>
        </w:rPr>
        <w:t xml:space="preserve">PH hỏi về thời gian thi học kỳ </w:t>
      </w:r>
      <w:r>
        <w:rPr>
          <w:rFonts w:hint="default"/>
          <w:sz w:val="26"/>
          <w:szCs w:val="26"/>
          <w:lang w:val="en-US"/>
        </w:rPr>
        <w:t>6</w:t>
      </w:r>
      <w:r>
        <w:rPr>
          <w:sz w:val="26"/>
          <w:szCs w:val="26"/>
        </w:rPr>
        <w:t xml:space="preserve"> (2021-2022), GVCN trả lời chưa có lịch chính thức</w:t>
      </w:r>
      <w:r>
        <w:rPr>
          <w:rFonts w:hint="default"/>
          <w:sz w:val="26"/>
          <w:szCs w:val="26"/>
          <w:lang w:val="en-US"/>
        </w:rPr>
        <w:t>, kính nhờ PH thường xuyên nhắc Sv xem trên trang cá nhân.</w:t>
      </w:r>
      <w:bookmarkStart w:id="0" w:name="_GoBack"/>
      <w:bookmarkEnd w:id="0"/>
    </w:p>
    <w:p>
      <w:pPr>
        <w:numPr>
          <w:ilvl w:val="0"/>
          <w:numId w:val="7"/>
        </w:numPr>
        <w:tabs>
          <w:tab w:val="left" w:pos="0"/>
          <w:tab w:val="right" w:leader="dot" w:pos="9356"/>
          <w:tab w:val="clear" w:pos="420"/>
        </w:tabs>
        <w:spacing w:line="360" w:lineRule="auto"/>
        <w:jc w:val="both"/>
        <w:rPr>
          <w:sz w:val="26"/>
          <w:szCs w:val="26"/>
        </w:rPr>
      </w:pPr>
      <w:r>
        <w:rPr>
          <w:sz w:val="26"/>
          <w:szCs w:val="26"/>
        </w:rPr>
        <w:t xml:space="preserve">PH hỏi về chứng </w:t>
      </w:r>
      <w:r>
        <w:rPr>
          <w:rFonts w:hint="default"/>
          <w:sz w:val="26"/>
          <w:szCs w:val="26"/>
          <w:lang w:val="en-US"/>
        </w:rPr>
        <w:t>chỉ</w:t>
      </w:r>
      <w:r>
        <w:rPr>
          <w:sz w:val="26"/>
          <w:szCs w:val="26"/>
        </w:rPr>
        <w:t xml:space="preserve"> Tiếng Anh ở trong trường, GVCN trả lời chứng </w:t>
      </w:r>
      <w:r>
        <w:rPr>
          <w:rFonts w:hint="default"/>
          <w:sz w:val="26"/>
          <w:szCs w:val="26"/>
          <w:lang w:val="en-US"/>
        </w:rPr>
        <w:t xml:space="preserve">chỉ </w:t>
      </w:r>
      <w:r>
        <w:rPr>
          <w:sz w:val="26"/>
          <w:szCs w:val="26"/>
        </w:rPr>
        <w:t xml:space="preserve"> theo </w:t>
      </w:r>
      <w:r>
        <w:rPr>
          <w:color w:val="000000" w:themeColor="text1"/>
          <w:sz w:val="28"/>
          <w:szCs w:val="28"/>
          <w:lang w:val="fr-BE"/>
          <w14:textFill>
            <w14:solidFill>
              <w14:schemeClr w14:val="tx1"/>
            </w14:solidFill>
          </w14:textFill>
        </w:rPr>
        <w:t>Thông tư 01/2014/TT-BGDĐT ngày 24 tháng 01 năm 2014 của Bộ Giáo dục và Đào tạo về ban hành Khung năng lực ngoại ngữ 6 bậc dùng cho Việt Nam</w:t>
      </w:r>
    </w:p>
    <w:p>
      <w:pPr>
        <w:tabs>
          <w:tab w:val="left" w:pos="0"/>
          <w:tab w:val="right" w:leader="dot" w:pos="9356"/>
        </w:tabs>
        <w:spacing w:line="360" w:lineRule="auto"/>
        <w:jc w:val="both"/>
        <w:rPr>
          <w:rFonts w:ascii="Times New Roman" w:hAnsi="Times New Roman"/>
          <w:sz w:val="26"/>
          <w:szCs w:val="26"/>
        </w:rPr>
      </w:pPr>
    </w:p>
    <w:p>
      <w:pPr>
        <w:tabs>
          <w:tab w:val="left" w:pos="0"/>
          <w:tab w:val="right" w:leader="dot" w:pos="9900"/>
        </w:tabs>
        <w:jc w:val="both"/>
        <w:rPr>
          <w:rFonts w:ascii="Times New Roman" w:hAnsi="Times New Roman"/>
          <w:sz w:val="26"/>
          <w:szCs w:val="26"/>
        </w:rPr>
      </w:pPr>
    </w:p>
    <w:p>
      <w:pPr>
        <w:tabs>
          <w:tab w:val="left" w:pos="0"/>
          <w:tab w:val="right" w:leader="dot" w:pos="9900"/>
        </w:tabs>
        <w:jc w:val="both"/>
        <w:rPr>
          <w:rFonts w:ascii="Times New Roman" w:hAnsi="Times New Roman"/>
          <w:sz w:val="26"/>
          <w:szCs w:val="26"/>
        </w:rPr>
      </w:pPr>
      <w:r>
        <w:rPr>
          <w:rFonts w:ascii="Times New Roman" w:hAnsi="Times New Roman"/>
          <w:sz w:val="26"/>
          <w:szCs w:val="26"/>
        </w:rPr>
        <w:t>Buổi họp kết thúc lúc: 20 giờ 00 phút cùng ngày</w:t>
      </w:r>
    </w:p>
    <w:p>
      <w:pPr>
        <w:tabs>
          <w:tab w:val="left" w:pos="0"/>
          <w:tab w:val="right" w:leader="dot" w:pos="9900"/>
        </w:tabs>
        <w:jc w:val="both"/>
        <w:rPr>
          <w:rFonts w:ascii="Times New Roman" w:hAnsi="Times New Roman"/>
          <w:sz w:val="26"/>
          <w:szCs w:val="26"/>
        </w:rPr>
      </w:pPr>
    </w:p>
    <w:tbl>
      <w:tblPr>
        <w:tblStyle w:val="3"/>
        <w:tblW w:w="0" w:type="auto"/>
        <w:jc w:val="center"/>
        <w:tblLayout w:type="autofit"/>
        <w:tblCellMar>
          <w:top w:w="0" w:type="dxa"/>
          <w:left w:w="108" w:type="dxa"/>
          <w:bottom w:w="0" w:type="dxa"/>
          <w:right w:w="108" w:type="dxa"/>
        </w:tblCellMar>
      </w:tblPr>
      <w:tblGrid>
        <w:gridCol w:w="4785"/>
        <w:gridCol w:w="4786"/>
      </w:tblGrid>
      <w:tr>
        <w:tblPrEx>
          <w:tblCellMar>
            <w:top w:w="0" w:type="dxa"/>
            <w:left w:w="108" w:type="dxa"/>
            <w:bottom w:w="0" w:type="dxa"/>
            <w:right w:w="108" w:type="dxa"/>
          </w:tblCellMar>
        </w:tblPrEx>
        <w:trPr>
          <w:jc w:val="center"/>
        </w:trPr>
        <w:tc>
          <w:tcPr>
            <w:tcW w:w="4785"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CHỦ TỌA</w:t>
            </w:r>
          </w:p>
        </w:tc>
        <w:tc>
          <w:tcPr>
            <w:tcW w:w="4786"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pPr>
        <w:ind w:firstLine="1561" w:firstLineChars="600"/>
        <w:rPr>
          <w:rFonts w:ascii="Times New Roman" w:hAnsi="Times New Roman"/>
          <w:b/>
          <w:bCs/>
          <w:sz w:val="26"/>
          <w:szCs w:val="26"/>
        </w:rPr>
      </w:pPr>
      <w:r>
        <w:rPr>
          <w:rFonts w:ascii="Times New Roman" w:hAnsi="Times New Roman"/>
          <w:b/>
          <w:bCs/>
          <w:sz w:val="26"/>
          <w:szCs w:val="26"/>
        </w:rPr>
        <w:t xml:space="preserve">Lê Minh Phong </w:t>
      </w:r>
      <w:r>
        <w:rPr>
          <w:rFonts w:ascii="Times New Roman" w:hAnsi="Times New Roman"/>
          <w:sz w:val="26"/>
          <w:szCs w:val="26"/>
        </w:rPr>
        <w:t xml:space="preserve">                                         </w:t>
      </w:r>
      <w:r>
        <w:rPr>
          <w:rFonts w:ascii="Times New Roman" w:hAnsi="Times New Roman"/>
          <w:b/>
          <w:bCs/>
          <w:sz w:val="26"/>
          <w:szCs w:val="26"/>
        </w:rPr>
        <w:t>Chương Thạch Tuấn</w:t>
      </w:r>
    </w:p>
    <w:sectPr>
      <w:pgSz w:w="11909" w:h="16834"/>
      <w:pgMar w:top="851" w:right="851" w:bottom="851"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NI-Times">
    <w:altName w:val="Times New Roman"/>
    <w:panose1 w:val="00000000000000000000"/>
    <w:charset w:val="00"/>
    <w:family w:val="auto"/>
    <w:pitch w:val="default"/>
    <w:sig w:usb0="00000000" w:usb1="00000000" w:usb2="00000000" w:usb3="00000000" w:csb0="00000013"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AE4174"/>
    <w:multiLevelType w:val="singleLevel"/>
    <w:tmpl w:val="87AE4174"/>
    <w:lvl w:ilvl="0" w:tentative="0">
      <w:start w:val="1"/>
      <w:numFmt w:val="decimal"/>
      <w:suff w:val="space"/>
      <w:lvlText w:val="%1."/>
      <w:lvlJc w:val="left"/>
    </w:lvl>
  </w:abstractNum>
  <w:abstractNum w:abstractNumId="1">
    <w:nsid w:val="9411FFE3"/>
    <w:multiLevelType w:val="singleLevel"/>
    <w:tmpl w:val="9411FFE3"/>
    <w:lvl w:ilvl="0" w:tentative="0">
      <w:start w:val="1"/>
      <w:numFmt w:val="bullet"/>
      <w:lvlText w:val=""/>
      <w:lvlJc w:val="left"/>
      <w:pPr>
        <w:tabs>
          <w:tab w:val="left" w:pos="420"/>
        </w:tabs>
        <w:ind w:left="420" w:hanging="420"/>
      </w:pPr>
      <w:rPr>
        <w:rFonts w:hint="default" w:ascii="Wingdings" w:hAnsi="Wingdings"/>
      </w:rPr>
    </w:lvl>
  </w:abstractNum>
  <w:abstractNum w:abstractNumId="2">
    <w:nsid w:val="138D5CF9"/>
    <w:multiLevelType w:val="singleLevel"/>
    <w:tmpl w:val="138D5CF9"/>
    <w:lvl w:ilvl="0" w:tentative="0">
      <w:start w:val="1"/>
      <w:numFmt w:val="bullet"/>
      <w:lvlText w:val=""/>
      <w:lvlJc w:val="left"/>
      <w:pPr>
        <w:tabs>
          <w:tab w:val="left" w:pos="420"/>
        </w:tabs>
        <w:ind w:left="420" w:hanging="420"/>
      </w:pPr>
      <w:rPr>
        <w:rFonts w:hint="default" w:ascii="Wingdings" w:hAnsi="Wingdings"/>
      </w:rPr>
    </w:lvl>
  </w:abstractNum>
  <w:abstractNum w:abstractNumId="3">
    <w:nsid w:val="41E93F1C"/>
    <w:multiLevelType w:val="multilevel"/>
    <w:tmpl w:val="41E93F1C"/>
    <w:lvl w:ilvl="0" w:tentative="0">
      <w:start w:val="0"/>
      <w:numFmt w:val="bullet"/>
      <w:lvlText w:val="-"/>
      <w:lvlJc w:val="left"/>
      <w:pPr>
        <w:ind w:left="1260" w:hanging="360"/>
      </w:pPr>
      <w:rPr>
        <w:rFonts w:hint="default" w:ascii="Times New Roman" w:hAnsi="Times New Roman" w:eastAsia="Times New Roman" w:cs="Times New Roman"/>
        <w:color w:val="auto"/>
      </w:rPr>
    </w:lvl>
    <w:lvl w:ilvl="1" w:tentative="0">
      <w:start w:val="1"/>
      <w:numFmt w:val="bullet"/>
      <w:lvlText w:val="o"/>
      <w:lvlJc w:val="left"/>
      <w:pPr>
        <w:ind w:left="1980" w:hanging="360"/>
      </w:pPr>
      <w:rPr>
        <w:rFonts w:hint="default" w:ascii="Courier New" w:hAnsi="Courier New" w:cs="Courier New"/>
      </w:rPr>
    </w:lvl>
    <w:lvl w:ilvl="2" w:tentative="0">
      <w:start w:val="1"/>
      <w:numFmt w:val="bullet"/>
      <w:lvlText w:val=""/>
      <w:lvlJc w:val="left"/>
      <w:pPr>
        <w:ind w:left="2700" w:hanging="360"/>
      </w:pPr>
      <w:rPr>
        <w:rFonts w:hint="default" w:ascii="Wingdings" w:hAnsi="Wingdings"/>
      </w:rPr>
    </w:lvl>
    <w:lvl w:ilvl="3" w:tentative="0">
      <w:start w:val="1"/>
      <w:numFmt w:val="bullet"/>
      <w:lvlText w:val=""/>
      <w:lvlJc w:val="left"/>
      <w:pPr>
        <w:ind w:left="3420" w:hanging="360"/>
      </w:pPr>
      <w:rPr>
        <w:rFonts w:hint="default" w:ascii="Symbol" w:hAnsi="Symbol"/>
      </w:rPr>
    </w:lvl>
    <w:lvl w:ilvl="4" w:tentative="0">
      <w:start w:val="1"/>
      <w:numFmt w:val="bullet"/>
      <w:lvlText w:val="o"/>
      <w:lvlJc w:val="left"/>
      <w:pPr>
        <w:ind w:left="4140" w:hanging="360"/>
      </w:pPr>
      <w:rPr>
        <w:rFonts w:hint="default" w:ascii="Courier New" w:hAnsi="Courier New" w:cs="Courier New"/>
      </w:rPr>
    </w:lvl>
    <w:lvl w:ilvl="5" w:tentative="0">
      <w:start w:val="1"/>
      <w:numFmt w:val="bullet"/>
      <w:lvlText w:val=""/>
      <w:lvlJc w:val="left"/>
      <w:pPr>
        <w:ind w:left="4860" w:hanging="360"/>
      </w:pPr>
      <w:rPr>
        <w:rFonts w:hint="default" w:ascii="Wingdings" w:hAnsi="Wingdings"/>
      </w:rPr>
    </w:lvl>
    <w:lvl w:ilvl="6" w:tentative="0">
      <w:start w:val="1"/>
      <w:numFmt w:val="bullet"/>
      <w:lvlText w:val=""/>
      <w:lvlJc w:val="left"/>
      <w:pPr>
        <w:ind w:left="5580" w:hanging="360"/>
      </w:pPr>
      <w:rPr>
        <w:rFonts w:hint="default" w:ascii="Symbol" w:hAnsi="Symbol"/>
      </w:rPr>
    </w:lvl>
    <w:lvl w:ilvl="7" w:tentative="0">
      <w:start w:val="1"/>
      <w:numFmt w:val="bullet"/>
      <w:lvlText w:val="o"/>
      <w:lvlJc w:val="left"/>
      <w:pPr>
        <w:ind w:left="6300" w:hanging="360"/>
      </w:pPr>
      <w:rPr>
        <w:rFonts w:hint="default" w:ascii="Courier New" w:hAnsi="Courier New" w:cs="Courier New"/>
      </w:rPr>
    </w:lvl>
    <w:lvl w:ilvl="8" w:tentative="0">
      <w:start w:val="1"/>
      <w:numFmt w:val="bullet"/>
      <w:lvlText w:val=""/>
      <w:lvlJc w:val="left"/>
      <w:pPr>
        <w:ind w:left="7020" w:hanging="360"/>
      </w:pPr>
      <w:rPr>
        <w:rFonts w:hint="default" w:ascii="Wingdings" w:hAnsi="Wingdings"/>
      </w:rPr>
    </w:lvl>
  </w:abstractNum>
  <w:abstractNum w:abstractNumId="4">
    <w:nsid w:val="55F86B4A"/>
    <w:multiLevelType w:val="singleLevel"/>
    <w:tmpl w:val="55F86B4A"/>
    <w:lvl w:ilvl="0" w:tentative="0">
      <w:start w:val="1"/>
      <w:numFmt w:val="bullet"/>
      <w:lvlText w:val=""/>
      <w:lvlJc w:val="left"/>
      <w:pPr>
        <w:tabs>
          <w:tab w:val="left" w:pos="420"/>
        </w:tabs>
        <w:ind w:left="420" w:hanging="420"/>
      </w:pPr>
      <w:rPr>
        <w:rFonts w:hint="default" w:ascii="Wingdings" w:hAnsi="Wingdings"/>
      </w:rPr>
    </w:lvl>
  </w:abstractNum>
  <w:abstractNum w:abstractNumId="5">
    <w:nsid w:val="666F0F35"/>
    <w:multiLevelType w:val="multilevel"/>
    <w:tmpl w:val="666F0F35"/>
    <w:lvl w:ilvl="0" w:tentative="0">
      <w:start w:val="1"/>
      <w:numFmt w:val="bullet"/>
      <w:lvlText w:val=""/>
      <w:lvlJc w:val="left"/>
      <w:pPr>
        <w:ind w:left="1260" w:hanging="360"/>
      </w:pPr>
      <w:rPr>
        <w:rFonts w:hint="default" w:ascii="Symbol" w:hAnsi="Symbol"/>
        <w:color w:val="auto"/>
      </w:rPr>
    </w:lvl>
    <w:lvl w:ilvl="1" w:tentative="0">
      <w:start w:val="1"/>
      <w:numFmt w:val="bullet"/>
      <w:lvlText w:val="o"/>
      <w:lvlJc w:val="left"/>
      <w:pPr>
        <w:ind w:left="1980" w:hanging="360"/>
      </w:pPr>
      <w:rPr>
        <w:rFonts w:hint="default" w:ascii="Courier New" w:hAnsi="Courier New" w:cs="Courier New"/>
      </w:rPr>
    </w:lvl>
    <w:lvl w:ilvl="2" w:tentative="0">
      <w:start w:val="1"/>
      <w:numFmt w:val="bullet"/>
      <w:lvlText w:val=""/>
      <w:lvlJc w:val="left"/>
      <w:pPr>
        <w:ind w:left="2700" w:hanging="360"/>
      </w:pPr>
      <w:rPr>
        <w:rFonts w:hint="default" w:ascii="Wingdings" w:hAnsi="Wingdings"/>
      </w:rPr>
    </w:lvl>
    <w:lvl w:ilvl="3" w:tentative="0">
      <w:start w:val="1"/>
      <w:numFmt w:val="bullet"/>
      <w:lvlText w:val=""/>
      <w:lvlJc w:val="left"/>
      <w:pPr>
        <w:ind w:left="3420" w:hanging="360"/>
      </w:pPr>
      <w:rPr>
        <w:rFonts w:hint="default" w:ascii="Symbol" w:hAnsi="Symbol"/>
      </w:rPr>
    </w:lvl>
    <w:lvl w:ilvl="4" w:tentative="0">
      <w:start w:val="1"/>
      <w:numFmt w:val="bullet"/>
      <w:lvlText w:val="o"/>
      <w:lvlJc w:val="left"/>
      <w:pPr>
        <w:ind w:left="4140" w:hanging="360"/>
      </w:pPr>
      <w:rPr>
        <w:rFonts w:hint="default" w:ascii="Courier New" w:hAnsi="Courier New" w:cs="Courier New"/>
      </w:rPr>
    </w:lvl>
    <w:lvl w:ilvl="5" w:tentative="0">
      <w:start w:val="1"/>
      <w:numFmt w:val="bullet"/>
      <w:lvlText w:val=""/>
      <w:lvlJc w:val="left"/>
      <w:pPr>
        <w:ind w:left="4860" w:hanging="360"/>
      </w:pPr>
      <w:rPr>
        <w:rFonts w:hint="default" w:ascii="Wingdings" w:hAnsi="Wingdings"/>
      </w:rPr>
    </w:lvl>
    <w:lvl w:ilvl="6" w:tentative="0">
      <w:start w:val="1"/>
      <w:numFmt w:val="bullet"/>
      <w:lvlText w:val=""/>
      <w:lvlJc w:val="left"/>
      <w:pPr>
        <w:ind w:left="5580" w:hanging="360"/>
      </w:pPr>
      <w:rPr>
        <w:rFonts w:hint="default" w:ascii="Symbol" w:hAnsi="Symbol"/>
      </w:rPr>
    </w:lvl>
    <w:lvl w:ilvl="7" w:tentative="0">
      <w:start w:val="1"/>
      <w:numFmt w:val="bullet"/>
      <w:lvlText w:val="o"/>
      <w:lvlJc w:val="left"/>
      <w:pPr>
        <w:ind w:left="6300" w:hanging="360"/>
      </w:pPr>
      <w:rPr>
        <w:rFonts w:hint="default" w:ascii="Courier New" w:hAnsi="Courier New" w:cs="Courier New"/>
      </w:rPr>
    </w:lvl>
    <w:lvl w:ilvl="8" w:tentative="0">
      <w:start w:val="1"/>
      <w:numFmt w:val="bullet"/>
      <w:lvlText w:val=""/>
      <w:lvlJc w:val="left"/>
      <w:pPr>
        <w:ind w:left="7020" w:hanging="360"/>
      </w:pPr>
      <w:rPr>
        <w:rFonts w:hint="default" w:ascii="Wingdings" w:hAnsi="Wingdings"/>
      </w:rPr>
    </w:lvl>
  </w:abstractNum>
  <w:abstractNum w:abstractNumId="6">
    <w:nsid w:val="67282D3D"/>
    <w:multiLevelType w:val="multilevel"/>
    <w:tmpl w:val="67282D3D"/>
    <w:lvl w:ilvl="0" w:tentative="0">
      <w:start w:val="1"/>
      <w:numFmt w:val="bullet"/>
      <w:lvlText w:val=""/>
      <w:lvlJc w:val="left"/>
      <w:pPr>
        <w:ind w:left="1260" w:hanging="360"/>
      </w:pPr>
      <w:rPr>
        <w:rFonts w:hint="default" w:ascii="Symbol" w:hAnsi="Symbol"/>
        <w:color w:val="auto"/>
      </w:rPr>
    </w:lvl>
    <w:lvl w:ilvl="1" w:tentative="0">
      <w:start w:val="1"/>
      <w:numFmt w:val="bullet"/>
      <w:lvlText w:val="o"/>
      <w:lvlJc w:val="left"/>
      <w:pPr>
        <w:ind w:left="1980" w:hanging="360"/>
      </w:pPr>
      <w:rPr>
        <w:rFonts w:hint="default" w:ascii="Courier New" w:hAnsi="Courier New" w:cs="Courier New"/>
      </w:rPr>
    </w:lvl>
    <w:lvl w:ilvl="2" w:tentative="0">
      <w:start w:val="1"/>
      <w:numFmt w:val="bullet"/>
      <w:lvlText w:val=""/>
      <w:lvlJc w:val="left"/>
      <w:pPr>
        <w:ind w:left="2700" w:hanging="360"/>
      </w:pPr>
      <w:rPr>
        <w:rFonts w:hint="default" w:ascii="Wingdings" w:hAnsi="Wingdings"/>
      </w:rPr>
    </w:lvl>
    <w:lvl w:ilvl="3" w:tentative="0">
      <w:start w:val="1"/>
      <w:numFmt w:val="bullet"/>
      <w:lvlText w:val=""/>
      <w:lvlJc w:val="left"/>
      <w:pPr>
        <w:ind w:left="3420" w:hanging="360"/>
      </w:pPr>
      <w:rPr>
        <w:rFonts w:hint="default" w:ascii="Symbol" w:hAnsi="Symbol"/>
      </w:rPr>
    </w:lvl>
    <w:lvl w:ilvl="4" w:tentative="0">
      <w:start w:val="1"/>
      <w:numFmt w:val="bullet"/>
      <w:lvlText w:val="o"/>
      <w:lvlJc w:val="left"/>
      <w:pPr>
        <w:ind w:left="4140" w:hanging="360"/>
      </w:pPr>
      <w:rPr>
        <w:rFonts w:hint="default" w:ascii="Courier New" w:hAnsi="Courier New" w:cs="Courier New"/>
      </w:rPr>
    </w:lvl>
    <w:lvl w:ilvl="5" w:tentative="0">
      <w:start w:val="1"/>
      <w:numFmt w:val="bullet"/>
      <w:lvlText w:val=""/>
      <w:lvlJc w:val="left"/>
      <w:pPr>
        <w:ind w:left="4860" w:hanging="360"/>
      </w:pPr>
      <w:rPr>
        <w:rFonts w:hint="default" w:ascii="Wingdings" w:hAnsi="Wingdings"/>
      </w:rPr>
    </w:lvl>
    <w:lvl w:ilvl="6" w:tentative="0">
      <w:start w:val="1"/>
      <w:numFmt w:val="bullet"/>
      <w:lvlText w:val=""/>
      <w:lvlJc w:val="left"/>
      <w:pPr>
        <w:ind w:left="5580" w:hanging="360"/>
      </w:pPr>
      <w:rPr>
        <w:rFonts w:hint="default" w:ascii="Symbol" w:hAnsi="Symbol"/>
      </w:rPr>
    </w:lvl>
    <w:lvl w:ilvl="7" w:tentative="0">
      <w:start w:val="1"/>
      <w:numFmt w:val="bullet"/>
      <w:lvlText w:val="o"/>
      <w:lvlJc w:val="left"/>
      <w:pPr>
        <w:ind w:left="6300" w:hanging="360"/>
      </w:pPr>
      <w:rPr>
        <w:rFonts w:hint="default" w:ascii="Courier New" w:hAnsi="Courier New" w:cs="Courier New"/>
      </w:rPr>
    </w:lvl>
    <w:lvl w:ilvl="8" w:tentative="0">
      <w:start w:val="1"/>
      <w:numFmt w:val="bullet"/>
      <w:lvlText w:val=""/>
      <w:lvlJc w:val="left"/>
      <w:pPr>
        <w:ind w:left="7020" w:hanging="360"/>
      </w:pPr>
      <w:rPr>
        <w:rFonts w:hint="default" w:ascii="Wingdings" w:hAnsi="Wingdings"/>
      </w:rPr>
    </w:lvl>
  </w:abstractNum>
  <w:num w:numId="1">
    <w:abstractNumId w:val="0"/>
  </w:num>
  <w:num w:numId="2">
    <w:abstractNumId w:val="6"/>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62CBC"/>
    <w:rsid w:val="00090C17"/>
    <w:rsid w:val="00093003"/>
    <w:rsid w:val="000B4A7D"/>
    <w:rsid w:val="001263DD"/>
    <w:rsid w:val="00195BBC"/>
    <w:rsid w:val="001C248D"/>
    <w:rsid w:val="001F6ACB"/>
    <w:rsid w:val="0023406B"/>
    <w:rsid w:val="002345CF"/>
    <w:rsid w:val="002D7AA6"/>
    <w:rsid w:val="002F4749"/>
    <w:rsid w:val="00311279"/>
    <w:rsid w:val="003C28B1"/>
    <w:rsid w:val="004277AE"/>
    <w:rsid w:val="004626E2"/>
    <w:rsid w:val="004B41B0"/>
    <w:rsid w:val="004D004A"/>
    <w:rsid w:val="00502AEC"/>
    <w:rsid w:val="00557030"/>
    <w:rsid w:val="005F3D44"/>
    <w:rsid w:val="006616EB"/>
    <w:rsid w:val="0070165A"/>
    <w:rsid w:val="0071497D"/>
    <w:rsid w:val="00733E1F"/>
    <w:rsid w:val="007713D7"/>
    <w:rsid w:val="008331E2"/>
    <w:rsid w:val="00854DDF"/>
    <w:rsid w:val="008551D5"/>
    <w:rsid w:val="00896EDE"/>
    <w:rsid w:val="008E2728"/>
    <w:rsid w:val="009466A8"/>
    <w:rsid w:val="00A14404"/>
    <w:rsid w:val="00A16954"/>
    <w:rsid w:val="00AD2578"/>
    <w:rsid w:val="00B20CB7"/>
    <w:rsid w:val="00B36607"/>
    <w:rsid w:val="00B71A0B"/>
    <w:rsid w:val="00BA1665"/>
    <w:rsid w:val="00BB5222"/>
    <w:rsid w:val="00BF080E"/>
    <w:rsid w:val="00C8272F"/>
    <w:rsid w:val="00CA19CC"/>
    <w:rsid w:val="00CA7596"/>
    <w:rsid w:val="00CC4A78"/>
    <w:rsid w:val="00D057EC"/>
    <w:rsid w:val="00D2785E"/>
    <w:rsid w:val="00D43499"/>
    <w:rsid w:val="00D63CD5"/>
    <w:rsid w:val="00DA77EF"/>
    <w:rsid w:val="00DE1679"/>
    <w:rsid w:val="00E14604"/>
    <w:rsid w:val="00E944F7"/>
    <w:rsid w:val="00F80D28"/>
    <w:rsid w:val="00FA62AC"/>
    <w:rsid w:val="00FD1772"/>
    <w:rsid w:val="00FD4A2A"/>
    <w:rsid w:val="00FE640E"/>
    <w:rsid w:val="287B4BA3"/>
    <w:rsid w:val="572F4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VNI-Times" w:hAnsi="VNI-Times" w:eastAsia="Times New Roman" w:cs="Times New Roman"/>
      <w:sz w:val="22"/>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7"/>
    <w:semiHidden/>
    <w:unhideWhenUsed/>
    <w:uiPriority w:val="99"/>
    <w:rPr>
      <w:rFonts w:ascii="Segoe UI" w:hAnsi="Segoe UI" w:cs="Segoe UI"/>
      <w:sz w:val="18"/>
      <w:szCs w:val="18"/>
    </w:rPr>
  </w:style>
  <w:style w:type="character" w:styleId="5">
    <w:name w:val="Strong"/>
    <w:basedOn w:val="2"/>
    <w:qFormat/>
    <w:uiPriority w:val="22"/>
    <w:rPr>
      <w:b/>
      <w:bCs/>
    </w:rPr>
  </w:style>
  <w:style w:type="paragraph" w:styleId="6">
    <w:name w:val="List Paragraph"/>
    <w:basedOn w:val="1"/>
    <w:qFormat/>
    <w:uiPriority w:val="34"/>
    <w:pPr>
      <w:ind w:left="720"/>
      <w:contextualSpacing/>
    </w:pPr>
  </w:style>
  <w:style w:type="character" w:customStyle="1" w:styleId="7">
    <w:name w:val="Balloon Text Char"/>
    <w:basedOn w:val="2"/>
    <w:link w:val="4"/>
    <w:semiHidden/>
    <w:qFormat/>
    <w:uiPriority w:val="99"/>
    <w:rPr>
      <w:rFonts w:ascii="Segoe UI" w:hAnsi="Segoe UI" w:eastAsia="Times New Roman" w:cs="Segoe UI"/>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D8F836-979F-4988-BFFA-7268847D7FD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643</Words>
  <Characters>3668</Characters>
  <Lines>30</Lines>
  <Paragraphs>8</Paragraphs>
  <TotalTime>10</TotalTime>
  <ScaleCrop>false</ScaleCrop>
  <LinksUpToDate>false</LinksUpToDate>
  <CharactersWithSpaces>4303</CharactersWithSpaces>
  <Application>WPS Office_11.2.0.10307_F1E327BC-269C-435d-A152-05C5408002CA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2021-12-18T13:35:00Z</dcterms:created>
  <dc:creator>Võ Minh Phương</dc:creator>
  <cp:lastModifiedBy>USER</cp:lastModifiedBy>
  <cp:lastPrinted>2018-03-23T03:00:00Z</cp:lastPrinted>
  <dcterms:modified xsi:type="dcterms:W3CDTF">2021-12-29T03:13:24Z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1033-11.2.0.10307</vt:lpwstr>
  </property>
  <property fmtid="{D5CDD505-2E9C-101B-9397-08002B2CF9AE}" pid="3" name="ICV">
    <vt:lpwstr>F52013E3FCD249349E226AD71AFEC1C4</vt:lpwstr>
  </property>
</Properties>
</file>