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1985"/>
          <w:tab w:val="center" w:pos="6663"/>
        </w:tabs>
        <w:ind w:left="-180" w:right="-155"/>
        <w:rPr>
          <w:sz w:val="24"/>
        </w:rPr>
      </w:pPr>
      <w:r>
        <w:rPr>
          <w:sz w:val="24"/>
        </w:rPr>
        <w:tab/>
      </w:r>
      <w:r>
        <w:rPr>
          <w:sz w:val="24"/>
        </w:rPr>
        <w:t>TRƯỜNG CAO ĐẲNG LÝ TỰ TRỌNG</w:t>
      </w:r>
      <w:r>
        <w:rPr>
          <w:sz w:val="24"/>
        </w:rPr>
        <w:tab/>
      </w:r>
      <w:r>
        <w:rPr>
          <w:sz w:val="24"/>
        </w:rPr>
        <w:t>CỘNG HÒA XÃ HỘI CHỦ NGHĨA VIỆT NAM</w:t>
      </w:r>
    </w:p>
    <w:p>
      <w:pPr>
        <w:tabs>
          <w:tab w:val="center" w:pos="1985"/>
          <w:tab w:val="center" w:pos="6663"/>
        </w:tabs>
        <w:ind w:left="-180" w:right="-143"/>
        <w:rPr>
          <w:b/>
          <w:sz w:val="26"/>
        </w:rPr>
      </w:pPr>
      <w:r>
        <w:rPr>
          <w:sz w:val="24"/>
        </w:rPr>
        <w:tab/>
      </w:r>
      <w:r>
        <w:rPr>
          <w:sz w:val="24"/>
        </w:rPr>
        <w:t>THÀNH PHỐ HỒ CHÍ MINH</w:t>
      </w:r>
      <w:r>
        <w:rPr>
          <w:sz w:val="24"/>
        </w:rPr>
        <w:tab/>
      </w:r>
      <w:r>
        <w:rPr>
          <w:b/>
          <w:sz w:val="26"/>
        </w:rPr>
        <w:t>Độc lập – Tự do – Hạnh phúc</w:t>
      </w:r>
    </w:p>
    <w:p>
      <w:pPr>
        <w:tabs>
          <w:tab w:val="center" w:pos="1985"/>
          <w:tab w:val="center" w:pos="6663"/>
          <w:tab w:val="center" w:pos="6804"/>
        </w:tabs>
        <w:ind w:left="-180" w:right="-143"/>
        <w:rPr>
          <w:b/>
          <w:sz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pPr>
        <w:tabs>
          <w:tab w:val="center" w:pos="1985"/>
          <w:tab w:val="center" w:pos="6663"/>
          <w:tab w:val="center" w:pos="6804"/>
        </w:tabs>
        <w:ind w:left="-180" w:right="-143"/>
        <w:rPr>
          <w:b/>
          <w:sz w:val="24"/>
        </w:rPr>
      </w:pPr>
      <w:r>
        <w:rPr>
          <w:b/>
          <w:sz w:val="24"/>
        </w:rPr>
        <w:tab/>
      </w:r>
      <w:r>
        <w:rPr>
          <w:b/>
          <w:sz w:val="24"/>
        </w:rPr>
        <w:t>CÔNG TÁC SINH VIÊN</w:t>
      </w:r>
    </w:p>
    <w:p>
      <w:pPr>
        <w:tabs>
          <w:tab w:val="center" w:pos="1985"/>
          <w:tab w:val="center" w:pos="6663"/>
          <w:tab w:val="center" w:pos="6804"/>
        </w:tabs>
        <w:ind w:left="-180" w:right="-143"/>
        <w:rPr>
          <w:b/>
          <w:sz w:val="24"/>
        </w:rPr>
      </w:pPr>
      <w:r>
        <w:rPr>
          <w:b/>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pPr>
        <w:tabs>
          <w:tab w:val="center" w:pos="1985"/>
          <w:tab w:val="center" w:pos="6804"/>
        </w:tabs>
        <w:jc w:val="center"/>
        <w:rPr>
          <w:rFonts w:hint="default"/>
          <w:b/>
          <w:szCs w:val="28"/>
          <w:lang w:val="en-US"/>
        </w:rPr>
      </w:pPr>
      <w:r>
        <w:rPr>
          <w:b/>
          <w:szCs w:val="28"/>
        </w:rPr>
        <w:t xml:space="preserve">BÁO CÁO CÔNG TÁC THÁNG </w:t>
      </w:r>
      <w:r>
        <w:rPr>
          <w:rFonts w:hint="default"/>
          <w:b/>
          <w:szCs w:val="28"/>
          <w:lang w:val="en-US"/>
        </w:rPr>
        <w:t>01</w:t>
      </w:r>
      <w:r>
        <w:rPr>
          <w:b/>
          <w:szCs w:val="28"/>
        </w:rPr>
        <w:t>/ 20</w:t>
      </w:r>
      <w:r>
        <w:rPr>
          <w:rFonts w:hint="default"/>
          <w:b/>
          <w:szCs w:val="28"/>
          <w:lang w:val="en-US"/>
        </w:rPr>
        <w:t>22</w:t>
      </w:r>
    </w:p>
    <w:p>
      <w:pPr>
        <w:tabs>
          <w:tab w:val="center" w:pos="1985"/>
          <w:tab w:val="center" w:pos="6804"/>
        </w:tabs>
        <w:jc w:val="center"/>
        <w:rPr>
          <w:b/>
          <w:szCs w:val="28"/>
        </w:rPr>
      </w:pPr>
      <w:r>
        <w:rPr>
          <w:b/>
          <w:szCs w:val="28"/>
        </w:rPr>
        <w:t xml:space="preserve">BẬC ĐÀO TẠO: CAO ĐẲNG KHÓA </w:t>
      </w:r>
      <w:r>
        <w:rPr>
          <w:rFonts w:hint="default"/>
          <w:b/>
          <w:szCs w:val="28"/>
          <w:lang w:val="en-US"/>
        </w:rPr>
        <w:t>20</w:t>
      </w:r>
      <w:r>
        <w:rPr>
          <w:b/>
          <w:szCs w:val="28"/>
        </w:rPr>
        <w:t xml:space="preserve">19, </w:t>
      </w:r>
      <w:r>
        <w:rPr>
          <w:rFonts w:hint="default"/>
          <w:b/>
          <w:szCs w:val="28"/>
          <w:lang w:val="en-US"/>
        </w:rPr>
        <w:t xml:space="preserve">2021 </w:t>
      </w:r>
      <w:r>
        <w:rPr>
          <w:b/>
          <w:szCs w:val="28"/>
        </w:rPr>
        <w:t>TRUNG CẤP KHÓA 2020</w:t>
      </w:r>
    </w:p>
    <w:p>
      <w:pPr>
        <w:tabs>
          <w:tab w:val="center" w:pos="1985"/>
          <w:tab w:val="center" w:pos="6804"/>
        </w:tabs>
        <w:jc w:val="center"/>
        <w:rPr>
          <w:b/>
          <w:szCs w:val="28"/>
        </w:rPr>
      </w:pPr>
      <w:r>
        <w:rPr>
          <w:b/>
          <w:szCs w:val="28"/>
        </w:rPr>
        <w:t>KHOA: ĐỘNG LỰC</w:t>
      </w:r>
    </w:p>
    <w:p>
      <w:pPr>
        <w:tabs>
          <w:tab w:val="center" w:pos="1985"/>
          <w:tab w:val="center" w:pos="6804"/>
        </w:tabs>
        <w:jc w:val="center"/>
        <w:rPr>
          <w:b/>
          <w:szCs w:val="28"/>
        </w:rPr>
      </w:pPr>
    </w:p>
    <w:p>
      <w:pPr>
        <w:pStyle w:val="6"/>
        <w:numPr>
          <w:ilvl w:val="0"/>
          <w:numId w:val="1"/>
        </w:numPr>
        <w:tabs>
          <w:tab w:val="left" w:pos="709"/>
          <w:tab w:val="center" w:pos="1985"/>
          <w:tab w:val="center" w:pos="6804"/>
        </w:tabs>
        <w:spacing w:line="360" w:lineRule="auto"/>
        <w:ind w:left="0" w:right="-1" w:firstLine="284"/>
        <w:contextualSpacing w:val="0"/>
        <w:jc w:val="both"/>
        <w:rPr>
          <w:b/>
          <w:szCs w:val="28"/>
        </w:rPr>
      </w:pPr>
      <w:r>
        <w:rPr>
          <w:b/>
          <w:szCs w:val="28"/>
        </w:rPr>
        <w:t>Nhận xét, đánh giá tình hình chung:</w:t>
      </w:r>
    </w:p>
    <w:p>
      <w:pPr>
        <w:pStyle w:val="6"/>
        <w:numPr>
          <w:ilvl w:val="0"/>
          <w:numId w:val="2"/>
        </w:numPr>
        <w:tabs>
          <w:tab w:val="left" w:pos="709"/>
          <w:tab w:val="left" w:pos="7797"/>
        </w:tabs>
        <w:spacing w:line="360" w:lineRule="auto"/>
        <w:ind w:left="0" w:firstLine="284"/>
        <w:contextualSpacing w:val="0"/>
        <w:jc w:val="both"/>
        <w:rPr>
          <w:sz w:val="26"/>
          <w:szCs w:val="28"/>
        </w:rPr>
      </w:pPr>
      <w:r>
        <w:rPr>
          <w:rFonts w:hint="default"/>
          <w:sz w:val="26"/>
          <w:szCs w:val="28"/>
          <w:lang w:val="en-US"/>
        </w:rPr>
        <w:t>Trong tháng vừa qua nhà Trường đã tổ chức họp Phụ huynh đối với tất cả khóa T4 mặc dù trong tình hình giản cách phải họp online trực tuyến nhưng công tác được chuẩn bị trước đó nên đã đạt được kết quả thành công như mong muốn giữa nhà Trường và phụ huynh,</w:t>
      </w:r>
    </w:p>
    <w:p>
      <w:pPr>
        <w:pStyle w:val="6"/>
        <w:numPr>
          <w:ilvl w:val="0"/>
          <w:numId w:val="2"/>
        </w:numPr>
        <w:tabs>
          <w:tab w:val="left" w:pos="709"/>
          <w:tab w:val="left" w:pos="7797"/>
        </w:tabs>
        <w:spacing w:line="360" w:lineRule="auto"/>
        <w:ind w:left="0" w:firstLine="284"/>
        <w:contextualSpacing w:val="0"/>
        <w:jc w:val="both"/>
        <w:rPr>
          <w:sz w:val="26"/>
          <w:szCs w:val="28"/>
        </w:rPr>
      </w:pPr>
      <w:r>
        <w:rPr>
          <w:rFonts w:hint="default"/>
          <w:sz w:val="26"/>
          <w:szCs w:val="28"/>
          <w:lang w:val="en-US"/>
        </w:rPr>
        <w:t>Các khóa sắp tốt nghiệp bắt đầu quay trở lại trường học môn thực hành để được xét tốt nghiệp ra trường, vì vậy ngoài việc chấm công online trực tuyến cho giảng viên thì còn thực hiện nhiệm vụ được phân công của phòng TTGD - CTSV đi chấm công trực tiếp tại trường cho Giảng viên</w:t>
      </w:r>
    </w:p>
    <w:p>
      <w:pPr>
        <w:pStyle w:val="6"/>
        <w:numPr>
          <w:ilvl w:val="0"/>
          <w:numId w:val="2"/>
        </w:numPr>
        <w:tabs>
          <w:tab w:val="left" w:pos="709"/>
          <w:tab w:val="left" w:pos="7797"/>
        </w:tabs>
        <w:spacing w:line="360" w:lineRule="auto"/>
        <w:ind w:left="0" w:firstLine="284"/>
        <w:contextualSpacing w:val="0"/>
        <w:jc w:val="both"/>
        <w:rPr>
          <w:sz w:val="26"/>
          <w:szCs w:val="28"/>
        </w:rPr>
      </w:pPr>
      <w:r>
        <w:rPr>
          <w:rFonts w:hint="default"/>
          <w:sz w:val="26"/>
          <w:szCs w:val="28"/>
          <w:lang w:val="en-US"/>
        </w:rPr>
        <w:t>Thực hiện phương án an toàn đến đâu - dạy học đến đó, sau khi sinh viên quay lại trường học thực hành, đại diện phòng TTGD - CTSV luôn đi điểm danh hằng ngày sĩ số sinh viên vắng cho trưởng đơn vị để báo cáo kịp thời lên sở LĐ- TB&amp;XH.</w:t>
      </w:r>
    </w:p>
    <w:p>
      <w:pPr>
        <w:tabs>
          <w:tab w:val="left" w:pos="709"/>
        </w:tabs>
        <w:spacing w:line="360" w:lineRule="auto"/>
        <w:ind w:left="360" w:hanging="76"/>
        <w:jc w:val="both"/>
        <w:rPr>
          <w:b/>
          <w:sz w:val="26"/>
          <w:szCs w:val="28"/>
        </w:rPr>
      </w:pPr>
      <w:r>
        <w:rPr>
          <w:b/>
          <w:sz w:val="26"/>
          <w:szCs w:val="28"/>
        </w:rPr>
        <w:t xml:space="preserve"> </w:t>
      </w:r>
    </w:p>
    <w:p>
      <w:pPr>
        <w:tabs>
          <w:tab w:val="left" w:pos="709"/>
        </w:tabs>
        <w:spacing w:line="360" w:lineRule="auto"/>
        <w:ind w:left="360" w:hanging="76"/>
        <w:jc w:val="both"/>
        <w:rPr>
          <w:b/>
          <w:sz w:val="26"/>
          <w:szCs w:val="28"/>
        </w:rPr>
      </w:pPr>
      <w:r>
        <w:rPr>
          <w:b/>
          <w:sz w:val="26"/>
          <w:szCs w:val="28"/>
        </w:rPr>
        <w:t>2.</w:t>
      </w:r>
      <w:r>
        <w:rPr>
          <w:sz w:val="26"/>
          <w:szCs w:val="28"/>
        </w:rPr>
        <w:t xml:space="preserve"> </w:t>
      </w:r>
      <w:r>
        <w:rPr>
          <w:sz w:val="26"/>
          <w:szCs w:val="28"/>
        </w:rPr>
        <w:tab/>
      </w:r>
      <w:r>
        <w:rPr>
          <w:b/>
          <w:sz w:val="26"/>
          <w:szCs w:val="28"/>
        </w:rPr>
        <w:t>Tình hình thực hiện nội quy của Giảng viên:</w:t>
      </w:r>
    </w:p>
    <w:p>
      <w:pPr>
        <w:numPr>
          <w:ilvl w:val="0"/>
          <w:numId w:val="2"/>
        </w:numPr>
        <w:tabs>
          <w:tab w:val="left" w:pos="709"/>
        </w:tabs>
        <w:spacing w:line="360" w:lineRule="auto"/>
        <w:ind w:left="0" w:firstLine="284"/>
        <w:jc w:val="both"/>
        <w:rPr>
          <w:sz w:val="26"/>
          <w:szCs w:val="28"/>
        </w:rPr>
      </w:pPr>
      <w:r>
        <w:rPr>
          <w:rFonts w:hint="default"/>
          <w:sz w:val="26"/>
          <w:szCs w:val="28"/>
          <w:lang w:val="en-US"/>
        </w:rPr>
        <w:t>Nhìn chung đa số giảng viên đều thực hiện tốt quy định của nhà trường mặc dù thời gian qua dạy học online trực tuyến nhưng luôn dạy đúng giờ, nghỉ đúng giờ.</w:t>
      </w:r>
    </w:p>
    <w:p>
      <w:pPr>
        <w:numPr>
          <w:ilvl w:val="0"/>
          <w:numId w:val="2"/>
        </w:numPr>
        <w:tabs>
          <w:tab w:val="left" w:pos="709"/>
        </w:tabs>
        <w:spacing w:line="360" w:lineRule="auto"/>
        <w:ind w:left="0" w:firstLine="284"/>
        <w:jc w:val="both"/>
        <w:rPr>
          <w:sz w:val="26"/>
          <w:szCs w:val="28"/>
        </w:rPr>
      </w:pPr>
      <w:r>
        <w:rPr>
          <w:rFonts w:hint="default"/>
          <w:sz w:val="26"/>
          <w:szCs w:val="28"/>
          <w:lang w:val="en-US"/>
        </w:rPr>
        <w:t>Trường hợp giảng viên xin nghỉ dạy đột xuất hoặc tạm ngưng. Phòng TTGD - CTSV có nhận được thông báo từ lãnh đạo khoa.</w:t>
      </w:r>
    </w:p>
    <w:p>
      <w:pPr>
        <w:tabs>
          <w:tab w:val="left" w:pos="709"/>
        </w:tabs>
        <w:spacing w:line="360" w:lineRule="auto"/>
        <w:ind w:left="360" w:hanging="76"/>
        <w:jc w:val="both"/>
        <w:rPr>
          <w:b/>
          <w:sz w:val="26"/>
          <w:szCs w:val="28"/>
        </w:rPr>
      </w:pPr>
    </w:p>
    <w:p>
      <w:pPr>
        <w:tabs>
          <w:tab w:val="left" w:pos="709"/>
        </w:tabs>
        <w:spacing w:line="360" w:lineRule="auto"/>
        <w:ind w:left="360" w:hanging="76"/>
        <w:jc w:val="both"/>
        <w:rPr>
          <w:b/>
          <w:sz w:val="26"/>
          <w:szCs w:val="28"/>
        </w:rPr>
      </w:pPr>
      <w:r>
        <w:rPr>
          <w:b/>
          <w:sz w:val="26"/>
          <w:szCs w:val="28"/>
        </w:rPr>
        <w:t>3.</w:t>
      </w:r>
      <w:r>
        <w:rPr>
          <w:sz w:val="26"/>
          <w:szCs w:val="28"/>
        </w:rPr>
        <w:t xml:space="preserve"> </w:t>
      </w:r>
      <w:r>
        <w:rPr>
          <w:sz w:val="26"/>
          <w:szCs w:val="28"/>
        </w:rPr>
        <w:tab/>
      </w:r>
      <w:r>
        <w:rPr>
          <w:b/>
          <w:sz w:val="26"/>
          <w:szCs w:val="28"/>
        </w:rPr>
        <w:t>Các trường hợp đã xử lý:</w:t>
      </w:r>
    </w:p>
    <w:p>
      <w:pPr>
        <w:tabs>
          <w:tab w:val="left" w:pos="284"/>
          <w:tab w:val="left" w:pos="709"/>
        </w:tabs>
        <w:spacing w:line="360" w:lineRule="auto"/>
        <w:jc w:val="both"/>
        <w:rPr>
          <w:rFonts w:hint="default"/>
          <w:color w:val="000000"/>
          <w:sz w:val="26"/>
          <w:szCs w:val="26"/>
          <w:lang w:val="en-US"/>
        </w:rPr>
      </w:pPr>
      <w:r>
        <w:rPr>
          <w:color w:val="000000"/>
          <w:sz w:val="26"/>
          <w:szCs w:val="26"/>
        </w:rPr>
        <w:tab/>
      </w:r>
      <w:r>
        <w:rPr>
          <w:color w:val="000000"/>
          <w:sz w:val="26"/>
          <w:szCs w:val="26"/>
        </w:rPr>
        <w:t xml:space="preserve">- </w:t>
      </w:r>
      <w:r>
        <w:rPr>
          <w:color w:val="000000"/>
          <w:sz w:val="26"/>
          <w:szCs w:val="26"/>
        </w:rPr>
        <w:tab/>
      </w:r>
      <w:r>
        <w:rPr>
          <w:rFonts w:hint="default"/>
          <w:color w:val="000000"/>
          <w:sz w:val="26"/>
          <w:szCs w:val="26"/>
          <w:lang w:val="en-US"/>
        </w:rPr>
        <w:t>Trong thời gian dạy học online trực tuyến đến nay đã gần hai học kì nên giảng viên quen dần được quy định của nhà trường đối với việc dạy học online trực tuyến. Không để xảy ra những lỗi vi phạm nghiêm trọng nên không có trường hợp nào đáng ghi nhận.</w:t>
      </w:r>
    </w:p>
    <w:p>
      <w:pPr>
        <w:tabs>
          <w:tab w:val="left" w:pos="284"/>
          <w:tab w:val="left" w:pos="709"/>
        </w:tabs>
        <w:spacing w:line="360" w:lineRule="auto"/>
        <w:jc w:val="both"/>
        <w:rPr>
          <w:color w:val="000000"/>
          <w:sz w:val="26"/>
          <w:szCs w:val="26"/>
        </w:rPr>
      </w:pPr>
      <w:r>
        <w:rPr>
          <w:color w:val="000000"/>
          <w:sz w:val="26"/>
          <w:szCs w:val="26"/>
        </w:rPr>
        <w:tab/>
      </w:r>
    </w:p>
    <w:p>
      <w:pPr>
        <w:tabs>
          <w:tab w:val="left" w:pos="284"/>
          <w:tab w:val="left" w:pos="709"/>
        </w:tabs>
        <w:spacing w:line="360" w:lineRule="auto"/>
        <w:jc w:val="both"/>
        <w:rPr>
          <w:sz w:val="26"/>
          <w:szCs w:val="28"/>
        </w:rPr>
      </w:pPr>
      <w:r>
        <w:rPr>
          <w:b/>
          <w:sz w:val="26"/>
          <w:szCs w:val="28"/>
        </w:rPr>
        <w:t>4.</w:t>
      </w:r>
      <w:r>
        <w:rPr>
          <w:b/>
          <w:sz w:val="26"/>
          <w:szCs w:val="28"/>
        </w:rPr>
        <w:tab/>
      </w:r>
      <w:r>
        <w:rPr>
          <w:b/>
          <w:sz w:val="26"/>
          <w:szCs w:val="28"/>
        </w:rPr>
        <w:t xml:space="preserve">Dự kiến công việc tháng </w:t>
      </w:r>
      <w:r>
        <w:rPr>
          <w:rFonts w:hint="default"/>
          <w:b/>
          <w:sz w:val="26"/>
          <w:szCs w:val="28"/>
          <w:lang w:val="en-US"/>
        </w:rPr>
        <w:t>02</w:t>
      </w:r>
      <w:r>
        <w:rPr>
          <w:b/>
          <w:sz w:val="26"/>
          <w:szCs w:val="28"/>
        </w:rPr>
        <w:t>/202</w:t>
      </w:r>
      <w:r>
        <w:rPr>
          <w:rFonts w:hint="default"/>
          <w:b/>
          <w:sz w:val="26"/>
          <w:szCs w:val="28"/>
          <w:lang w:val="en-US"/>
        </w:rPr>
        <w:t>2</w:t>
      </w:r>
      <w:r>
        <w:rPr>
          <w:b/>
          <w:sz w:val="26"/>
          <w:szCs w:val="28"/>
        </w:rPr>
        <w:t>:</w:t>
      </w:r>
    </w:p>
    <w:p>
      <w:pPr>
        <w:pStyle w:val="6"/>
        <w:tabs>
          <w:tab w:val="left" w:pos="709"/>
          <w:tab w:val="center" w:pos="1985"/>
          <w:tab w:val="center" w:pos="6804"/>
        </w:tabs>
        <w:spacing w:line="360" w:lineRule="auto"/>
        <w:ind w:left="360" w:hanging="76"/>
        <w:contextualSpacing w:val="0"/>
        <w:jc w:val="both"/>
        <w:rPr>
          <w:sz w:val="26"/>
          <w:szCs w:val="28"/>
        </w:rPr>
      </w:pPr>
      <w:r>
        <w:rPr>
          <w:sz w:val="26"/>
          <w:szCs w:val="28"/>
        </w:rPr>
        <w:t>-</w:t>
      </w:r>
      <w:r>
        <w:rPr>
          <w:sz w:val="26"/>
          <w:szCs w:val="28"/>
        </w:rPr>
        <w:tab/>
      </w:r>
      <w:r>
        <w:rPr>
          <w:sz w:val="26"/>
          <w:szCs w:val="28"/>
        </w:rPr>
        <w:t>Thực hiện các công việc được phân công khác của trưởng đơn vị.</w:t>
      </w:r>
    </w:p>
    <w:p>
      <w:pPr>
        <w:pStyle w:val="6"/>
        <w:tabs>
          <w:tab w:val="left" w:pos="709"/>
          <w:tab w:val="center" w:pos="1985"/>
          <w:tab w:val="center" w:pos="6804"/>
        </w:tabs>
        <w:spacing w:line="360" w:lineRule="auto"/>
        <w:ind w:left="360" w:hanging="76"/>
        <w:contextualSpacing w:val="0"/>
        <w:jc w:val="both"/>
        <w:rPr>
          <w:rFonts w:hint="default"/>
          <w:sz w:val="26"/>
          <w:szCs w:val="28"/>
          <w:lang w:val="en-US"/>
        </w:rPr>
      </w:pPr>
      <w:r>
        <w:rPr>
          <w:rFonts w:hint="default"/>
          <w:sz w:val="26"/>
          <w:szCs w:val="28"/>
          <w:lang w:val="en-US"/>
        </w:rPr>
        <w:t>-</w:t>
      </w:r>
      <w:r>
        <w:rPr>
          <w:rFonts w:hint="default"/>
          <w:sz w:val="26"/>
          <w:szCs w:val="28"/>
          <w:lang w:val="en-US"/>
        </w:rPr>
        <w:tab/>
        <w:t>Nghỉ tết nguyên đán 29/01/2022 - 06/02/2022.</w:t>
      </w:r>
      <w:bookmarkStart w:id="0" w:name="_GoBack"/>
      <w:bookmarkEnd w:id="0"/>
    </w:p>
    <w:p>
      <w:pPr>
        <w:pStyle w:val="6"/>
        <w:tabs>
          <w:tab w:val="left" w:pos="709"/>
          <w:tab w:val="center" w:pos="1985"/>
          <w:tab w:val="center" w:pos="6804"/>
        </w:tabs>
        <w:spacing w:before="120" w:after="120"/>
        <w:ind w:left="357"/>
        <w:contextualSpacing w:val="0"/>
        <w:jc w:val="right"/>
        <w:rPr>
          <w:i/>
          <w:szCs w:val="28"/>
        </w:rPr>
      </w:pPr>
    </w:p>
    <w:p>
      <w:pPr>
        <w:pStyle w:val="6"/>
        <w:tabs>
          <w:tab w:val="left" w:pos="709"/>
          <w:tab w:val="center" w:pos="1985"/>
          <w:tab w:val="center" w:pos="6804"/>
        </w:tabs>
        <w:spacing w:before="120" w:after="120"/>
        <w:ind w:left="357"/>
        <w:contextualSpacing w:val="0"/>
        <w:jc w:val="right"/>
        <w:rPr>
          <w:i/>
          <w:szCs w:val="28"/>
        </w:rPr>
      </w:pPr>
      <w:r>
        <w:rPr>
          <w:i/>
          <w:szCs w:val="28"/>
        </w:rPr>
        <w:t xml:space="preserve">Thành phố Hồ Chí Minh, ngày </w:t>
      </w:r>
      <w:r>
        <w:rPr>
          <w:rFonts w:hint="default"/>
          <w:i/>
          <w:szCs w:val="28"/>
          <w:lang w:val="en-US"/>
        </w:rPr>
        <w:t>21</w:t>
      </w:r>
      <w:r>
        <w:rPr>
          <w:i/>
          <w:szCs w:val="28"/>
        </w:rPr>
        <w:t xml:space="preserve"> tháng </w:t>
      </w:r>
      <w:r>
        <w:rPr>
          <w:rFonts w:hint="default"/>
          <w:i/>
          <w:szCs w:val="28"/>
          <w:lang w:val="en-US"/>
        </w:rPr>
        <w:t>01</w:t>
      </w:r>
      <w:r>
        <w:rPr>
          <w:i/>
          <w:szCs w:val="28"/>
        </w:rPr>
        <w:t xml:space="preserve"> năm 202</w:t>
      </w:r>
      <w:r>
        <w:rPr>
          <w:rFonts w:hint="default"/>
          <w:i/>
          <w:szCs w:val="28"/>
          <w:lang w:val="en-US"/>
        </w:rPr>
        <w:t>2</w:t>
      </w:r>
      <w:r>
        <w:rPr>
          <w:i/>
          <w:szCs w:val="28"/>
        </w:rPr>
        <w:t xml:space="preserve">    </w:t>
      </w:r>
    </w:p>
    <w:p>
      <w:pPr>
        <w:pStyle w:val="6"/>
        <w:tabs>
          <w:tab w:val="left" w:pos="709"/>
          <w:tab w:val="center" w:pos="1985"/>
          <w:tab w:val="center" w:pos="6237"/>
        </w:tabs>
        <w:spacing w:before="120"/>
        <w:ind w:left="357"/>
        <w:contextualSpacing w:val="0"/>
        <w:jc w:val="both"/>
        <w:rPr>
          <w:b/>
          <w:szCs w:val="28"/>
        </w:rPr>
      </w:pPr>
      <w:r>
        <w:rPr>
          <w:szCs w:val="28"/>
        </w:rPr>
        <w:tab/>
      </w:r>
      <w:r>
        <w:rPr>
          <w:szCs w:val="28"/>
        </w:rPr>
        <w:tab/>
      </w:r>
      <w:r>
        <w:rPr>
          <w:szCs w:val="28"/>
        </w:rPr>
        <w:tab/>
      </w:r>
      <w:r>
        <w:rPr>
          <w:b/>
          <w:szCs w:val="28"/>
        </w:rPr>
        <w:t>QUẢN LÝ HSSV</w:t>
      </w:r>
    </w:p>
    <w:p>
      <w:pPr>
        <w:pStyle w:val="6"/>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r>
    </w:p>
    <w:p>
      <w:pPr>
        <w:pStyle w:val="6"/>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r>
      <w:r>
        <w:rPr>
          <w:b/>
          <w:sz w:val="24"/>
          <w:szCs w:val="24"/>
        </w:rPr>
        <w:t>TRẦN ANH MỸ</w:t>
      </w:r>
    </w:p>
    <w:p>
      <w:pPr>
        <w:pStyle w:val="6"/>
        <w:tabs>
          <w:tab w:val="left" w:pos="709"/>
          <w:tab w:val="center" w:pos="1985"/>
          <w:tab w:val="center" w:pos="6237"/>
        </w:tabs>
        <w:spacing w:before="120"/>
        <w:ind w:left="357"/>
        <w:contextualSpacing w:val="0"/>
        <w:jc w:val="both"/>
        <w:rPr>
          <w:b/>
          <w:szCs w:val="28"/>
        </w:rPr>
      </w:pPr>
    </w:p>
    <w:p>
      <w:pPr>
        <w:pStyle w:val="6"/>
        <w:tabs>
          <w:tab w:val="center" w:pos="6237"/>
        </w:tabs>
        <w:spacing w:before="120"/>
        <w:ind w:left="360" w:right="-1"/>
        <w:jc w:val="both"/>
        <w:rPr>
          <w:b/>
          <w:szCs w:val="28"/>
        </w:rPr>
      </w:pPr>
      <w:r>
        <w:rPr>
          <w:b/>
          <w:szCs w:val="28"/>
        </w:rPr>
        <w:tab/>
      </w:r>
    </w:p>
    <w:sectPr>
      <w:pgSz w:w="11907" w:h="16840"/>
      <w:pgMar w:top="1135" w:right="992" w:bottom="1135" w:left="1560" w:header="720" w:footer="113"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4E0FE8"/>
    <w:multiLevelType w:val="multilevel"/>
    <w:tmpl w:val="5B4E0FE8"/>
    <w:lvl w:ilvl="0" w:tentative="0">
      <w:start w:val="1"/>
      <w:numFmt w:val="bullet"/>
      <w:lvlText w:val="-"/>
      <w:lvlJc w:val="left"/>
      <w:pPr>
        <w:ind w:left="1572" w:hanging="360"/>
      </w:pPr>
      <w:rPr>
        <w:rFonts w:hint="default" w:ascii="Times New Roman" w:hAnsi="Times New Roman" w:cs="Times New Roman" w:eastAsiaTheme="minorHAnsi"/>
      </w:rPr>
    </w:lvl>
    <w:lvl w:ilvl="1" w:tentative="0">
      <w:start w:val="1"/>
      <w:numFmt w:val="bullet"/>
      <w:lvlText w:val="o"/>
      <w:lvlJc w:val="left"/>
      <w:pPr>
        <w:ind w:left="2292" w:hanging="360"/>
      </w:pPr>
      <w:rPr>
        <w:rFonts w:hint="default" w:ascii="Courier New" w:hAnsi="Courier New" w:cs="Courier New"/>
      </w:rPr>
    </w:lvl>
    <w:lvl w:ilvl="2" w:tentative="0">
      <w:start w:val="1"/>
      <w:numFmt w:val="bullet"/>
      <w:lvlText w:val=""/>
      <w:lvlJc w:val="left"/>
      <w:pPr>
        <w:ind w:left="3012" w:hanging="360"/>
      </w:pPr>
      <w:rPr>
        <w:rFonts w:hint="default" w:ascii="Wingdings" w:hAnsi="Wingdings"/>
      </w:rPr>
    </w:lvl>
    <w:lvl w:ilvl="3" w:tentative="0">
      <w:start w:val="1"/>
      <w:numFmt w:val="bullet"/>
      <w:lvlText w:val=""/>
      <w:lvlJc w:val="left"/>
      <w:pPr>
        <w:ind w:left="3732" w:hanging="360"/>
      </w:pPr>
      <w:rPr>
        <w:rFonts w:hint="default" w:ascii="Symbol" w:hAnsi="Symbol"/>
      </w:rPr>
    </w:lvl>
    <w:lvl w:ilvl="4" w:tentative="0">
      <w:start w:val="1"/>
      <w:numFmt w:val="bullet"/>
      <w:lvlText w:val="o"/>
      <w:lvlJc w:val="left"/>
      <w:pPr>
        <w:ind w:left="4452" w:hanging="360"/>
      </w:pPr>
      <w:rPr>
        <w:rFonts w:hint="default" w:ascii="Courier New" w:hAnsi="Courier New" w:cs="Courier New"/>
      </w:rPr>
    </w:lvl>
    <w:lvl w:ilvl="5" w:tentative="0">
      <w:start w:val="1"/>
      <w:numFmt w:val="bullet"/>
      <w:lvlText w:val=""/>
      <w:lvlJc w:val="left"/>
      <w:pPr>
        <w:ind w:left="5172" w:hanging="360"/>
      </w:pPr>
      <w:rPr>
        <w:rFonts w:hint="default" w:ascii="Wingdings" w:hAnsi="Wingdings"/>
      </w:rPr>
    </w:lvl>
    <w:lvl w:ilvl="6" w:tentative="0">
      <w:start w:val="1"/>
      <w:numFmt w:val="bullet"/>
      <w:lvlText w:val=""/>
      <w:lvlJc w:val="left"/>
      <w:pPr>
        <w:ind w:left="5892" w:hanging="360"/>
      </w:pPr>
      <w:rPr>
        <w:rFonts w:hint="default" w:ascii="Symbol" w:hAnsi="Symbol"/>
      </w:rPr>
    </w:lvl>
    <w:lvl w:ilvl="7" w:tentative="0">
      <w:start w:val="1"/>
      <w:numFmt w:val="bullet"/>
      <w:lvlText w:val="o"/>
      <w:lvlJc w:val="left"/>
      <w:pPr>
        <w:ind w:left="6612" w:hanging="360"/>
      </w:pPr>
      <w:rPr>
        <w:rFonts w:hint="default" w:ascii="Courier New" w:hAnsi="Courier New" w:cs="Courier New"/>
      </w:rPr>
    </w:lvl>
    <w:lvl w:ilvl="8" w:tentative="0">
      <w:start w:val="1"/>
      <w:numFmt w:val="bullet"/>
      <w:lvlText w:val=""/>
      <w:lvlJc w:val="left"/>
      <w:pPr>
        <w:ind w:left="7332" w:hanging="360"/>
      </w:pPr>
      <w:rPr>
        <w:rFonts w:hint="default" w:ascii="Wingdings" w:hAnsi="Wingdings"/>
      </w:rPr>
    </w:lvl>
  </w:abstractNum>
  <w:abstractNum w:abstractNumId="1">
    <w:nsid w:val="6AFB61DA"/>
    <w:multiLevelType w:val="multilevel"/>
    <w:tmpl w:val="6AFB61DA"/>
    <w:lvl w:ilvl="0" w:tentative="0">
      <w:start w:val="1"/>
      <w:numFmt w:val="decimal"/>
      <w:lvlText w:val="%1."/>
      <w:lvlJc w:val="left"/>
      <w:pPr>
        <w:ind w:left="4897" w:hanging="360"/>
      </w:pPr>
      <w:rPr>
        <w:rFonts w:hint="default"/>
      </w:rPr>
    </w:lvl>
    <w:lvl w:ilvl="1" w:tentative="0">
      <w:start w:val="1"/>
      <w:numFmt w:val="lowerLetter"/>
      <w:lvlText w:val="%2."/>
      <w:lvlJc w:val="left"/>
      <w:pPr>
        <w:ind w:left="5617" w:hanging="360"/>
      </w:pPr>
    </w:lvl>
    <w:lvl w:ilvl="2" w:tentative="0">
      <w:start w:val="1"/>
      <w:numFmt w:val="lowerRoman"/>
      <w:lvlText w:val="%3."/>
      <w:lvlJc w:val="right"/>
      <w:pPr>
        <w:ind w:left="6337" w:hanging="180"/>
      </w:pPr>
    </w:lvl>
    <w:lvl w:ilvl="3" w:tentative="0">
      <w:start w:val="1"/>
      <w:numFmt w:val="decimal"/>
      <w:lvlText w:val="%4."/>
      <w:lvlJc w:val="left"/>
      <w:pPr>
        <w:ind w:left="7057" w:hanging="360"/>
      </w:pPr>
    </w:lvl>
    <w:lvl w:ilvl="4" w:tentative="0">
      <w:start w:val="1"/>
      <w:numFmt w:val="lowerLetter"/>
      <w:lvlText w:val="%5."/>
      <w:lvlJc w:val="left"/>
      <w:pPr>
        <w:ind w:left="7777" w:hanging="360"/>
      </w:pPr>
    </w:lvl>
    <w:lvl w:ilvl="5" w:tentative="0">
      <w:start w:val="1"/>
      <w:numFmt w:val="lowerRoman"/>
      <w:lvlText w:val="%6."/>
      <w:lvlJc w:val="right"/>
      <w:pPr>
        <w:ind w:left="8497" w:hanging="180"/>
      </w:pPr>
    </w:lvl>
    <w:lvl w:ilvl="6" w:tentative="0">
      <w:start w:val="1"/>
      <w:numFmt w:val="decimal"/>
      <w:lvlText w:val="%7."/>
      <w:lvlJc w:val="left"/>
      <w:pPr>
        <w:ind w:left="9217" w:hanging="360"/>
      </w:pPr>
    </w:lvl>
    <w:lvl w:ilvl="7" w:tentative="0">
      <w:start w:val="1"/>
      <w:numFmt w:val="lowerLetter"/>
      <w:lvlText w:val="%8."/>
      <w:lvlJc w:val="left"/>
      <w:pPr>
        <w:ind w:left="9937" w:hanging="360"/>
      </w:pPr>
    </w:lvl>
    <w:lvl w:ilvl="8" w:tentative="0">
      <w:start w:val="1"/>
      <w:numFmt w:val="lowerRoman"/>
      <w:lvlText w:val="%9."/>
      <w:lvlJc w:val="right"/>
      <w:pPr>
        <w:ind w:left="1065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29D0"/>
    <w:rsid w:val="00011402"/>
    <w:rsid w:val="00012AAF"/>
    <w:rsid w:val="0002241B"/>
    <w:rsid w:val="00025BD1"/>
    <w:rsid w:val="00027865"/>
    <w:rsid w:val="00034CE9"/>
    <w:rsid w:val="000379E2"/>
    <w:rsid w:val="00037C2C"/>
    <w:rsid w:val="00066C30"/>
    <w:rsid w:val="00072976"/>
    <w:rsid w:val="00085EC1"/>
    <w:rsid w:val="00092B05"/>
    <w:rsid w:val="00092F2C"/>
    <w:rsid w:val="0009711D"/>
    <w:rsid w:val="000975B4"/>
    <w:rsid w:val="000A18F4"/>
    <w:rsid w:val="000A2E24"/>
    <w:rsid w:val="000A4E6F"/>
    <w:rsid w:val="000A77B0"/>
    <w:rsid w:val="000A7BD2"/>
    <w:rsid w:val="000B0AEB"/>
    <w:rsid w:val="000B1FB0"/>
    <w:rsid w:val="000B32EF"/>
    <w:rsid w:val="000B547E"/>
    <w:rsid w:val="000C2667"/>
    <w:rsid w:val="000D0F86"/>
    <w:rsid w:val="000D214A"/>
    <w:rsid w:val="000E1FD3"/>
    <w:rsid w:val="000E7FAB"/>
    <w:rsid w:val="000F58B4"/>
    <w:rsid w:val="000F6C47"/>
    <w:rsid w:val="001002D6"/>
    <w:rsid w:val="00106AC3"/>
    <w:rsid w:val="00111B04"/>
    <w:rsid w:val="00117449"/>
    <w:rsid w:val="001207BE"/>
    <w:rsid w:val="001208BB"/>
    <w:rsid w:val="00121998"/>
    <w:rsid w:val="00125284"/>
    <w:rsid w:val="00125A66"/>
    <w:rsid w:val="00130140"/>
    <w:rsid w:val="00137EFA"/>
    <w:rsid w:val="001400C3"/>
    <w:rsid w:val="00141DEE"/>
    <w:rsid w:val="001476A8"/>
    <w:rsid w:val="001524E8"/>
    <w:rsid w:val="00152D8A"/>
    <w:rsid w:val="0015471E"/>
    <w:rsid w:val="0015712A"/>
    <w:rsid w:val="00167FB8"/>
    <w:rsid w:val="001700F1"/>
    <w:rsid w:val="0018082F"/>
    <w:rsid w:val="00185E92"/>
    <w:rsid w:val="00186BB6"/>
    <w:rsid w:val="00196CFB"/>
    <w:rsid w:val="001A7C66"/>
    <w:rsid w:val="001B52E7"/>
    <w:rsid w:val="001D3A5A"/>
    <w:rsid w:val="001D6C22"/>
    <w:rsid w:val="001E1BDE"/>
    <w:rsid w:val="001F0303"/>
    <w:rsid w:val="001F59A4"/>
    <w:rsid w:val="002056E1"/>
    <w:rsid w:val="002056EC"/>
    <w:rsid w:val="00206232"/>
    <w:rsid w:val="0021088A"/>
    <w:rsid w:val="00211FA6"/>
    <w:rsid w:val="002120F0"/>
    <w:rsid w:val="0021580E"/>
    <w:rsid w:val="0022202F"/>
    <w:rsid w:val="002317B5"/>
    <w:rsid w:val="002322B1"/>
    <w:rsid w:val="002359FB"/>
    <w:rsid w:val="002444E5"/>
    <w:rsid w:val="00246D0C"/>
    <w:rsid w:val="0025195E"/>
    <w:rsid w:val="00257D8E"/>
    <w:rsid w:val="00260856"/>
    <w:rsid w:val="002649DB"/>
    <w:rsid w:val="00267CE7"/>
    <w:rsid w:val="00270693"/>
    <w:rsid w:val="00272E0E"/>
    <w:rsid w:val="00274465"/>
    <w:rsid w:val="00283565"/>
    <w:rsid w:val="0028719A"/>
    <w:rsid w:val="00290A71"/>
    <w:rsid w:val="00290B89"/>
    <w:rsid w:val="00292331"/>
    <w:rsid w:val="002A03C6"/>
    <w:rsid w:val="002B0B8C"/>
    <w:rsid w:val="002B4099"/>
    <w:rsid w:val="002C0C88"/>
    <w:rsid w:val="002C0F98"/>
    <w:rsid w:val="002C5CBE"/>
    <w:rsid w:val="002E0961"/>
    <w:rsid w:val="002E423B"/>
    <w:rsid w:val="002E477A"/>
    <w:rsid w:val="002E6070"/>
    <w:rsid w:val="002E6EF7"/>
    <w:rsid w:val="002F0E9C"/>
    <w:rsid w:val="00300238"/>
    <w:rsid w:val="00301186"/>
    <w:rsid w:val="00304DD1"/>
    <w:rsid w:val="00306D13"/>
    <w:rsid w:val="00307EBF"/>
    <w:rsid w:val="0031242F"/>
    <w:rsid w:val="00313F0E"/>
    <w:rsid w:val="00323312"/>
    <w:rsid w:val="0032496A"/>
    <w:rsid w:val="00330443"/>
    <w:rsid w:val="00331750"/>
    <w:rsid w:val="00334378"/>
    <w:rsid w:val="00336F2E"/>
    <w:rsid w:val="0033779B"/>
    <w:rsid w:val="0034173C"/>
    <w:rsid w:val="003539CC"/>
    <w:rsid w:val="0035673D"/>
    <w:rsid w:val="003606E4"/>
    <w:rsid w:val="003635D5"/>
    <w:rsid w:val="003638C7"/>
    <w:rsid w:val="003638E9"/>
    <w:rsid w:val="0036587D"/>
    <w:rsid w:val="00370F8A"/>
    <w:rsid w:val="0037591D"/>
    <w:rsid w:val="0037728E"/>
    <w:rsid w:val="003845E4"/>
    <w:rsid w:val="00387EDE"/>
    <w:rsid w:val="003948C5"/>
    <w:rsid w:val="00395DD8"/>
    <w:rsid w:val="003B061B"/>
    <w:rsid w:val="003B7377"/>
    <w:rsid w:val="003C0954"/>
    <w:rsid w:val="003C0B94"/>
    <w:rsid w:val="003C3E8A"/>
    <w:rsid w:val="003C493C"/>
    <w:rsid w:val="003D5214"/>
    <w:rsid w:val="003D59EF"/>
    <w:rsid w:val="003D74DE"/>
    <w:rsid w:val="003E191C"/>
    <w:rsid w:val="003E4BC9"/>
    <w:rsid w:val="0040235E"/>
    <w:rsid w:val="00405DA9"/>
    <w:rsid w:val="00410977"/>
    <w:rsid w:val="00411EEC"/>
    <w:rsid w:val="0041428E"/>
    <w:rsid w:val="00415B9F"/>
    <w:rsid w:val="00417E77"/>
    <w:rsid w:val="00423F74"/>
    <w:rsid w:val="0043702F"/>
    <w:rsid w:val="00441CC3"/>
    <w:rsid w:val="00442049"/>
    <w:rsid w:val="00450744"/>
    <w:rsid w:val="00450945"/>
    <w:rsid w:val="00451856"/>
    <w:rsid w:val="00452453"/>
    <w:rsid w:val="004524D0"/>
    <w:rsid w:val="0045260F"/>
    <w:rsid w:val="004548DC"/>
    <w:rsid w:val="00456AAD"/>
    <w:rsid w:val="00457834"/>
    <w:rsid w:val="004603EA"/>
    <w:rsid w:val="004717DE"/>
    <w:rsid w:val="00474927"/>
    <w:rsid w:val="00490A9C"/>
    <w:rsid w:val="00496D84"/>
    <w:rsid w:val="004A0B40"/>
    <w:rsid w:val="004A48BD"/>
    <w:rsid w:val="004B3D56"/>
    <w:rsid w:val="004C64E6"/>
    <w:rsid w:val="004C682F"/>
    <w:rsid w:val="004E4274"/>
    <w:rsid w:val="004E65D9"/>
    <w:rsid w:val="004F0C95"/>
    <w:rsid w:val="004F0CA6"/>
    <w:rsid w:val="004F1C3A"/>
    <w:rsid w:val="005055C4"/>
    <w:rsid w:val="00512915"/>
    <w:rsid w:val="00513B90"/>
    <w:rsid w:val="00515619"/>
    <w:rsid w:val="00515967"/>
    <w:rsid w:val="00527E2C"/>
    <w:rsid w:val="005318F9"/>
    <w:rsid w:val="00542EDA"/>
    <w:rsid w:val="005533D9"/>
    <w:rsid w:val="00563683"/>
    <w:rsid w:val="00566937"/>
    <w:rsid w:val="0057140B"/>
    <w:rsid w:val="00575D2A"/>
    <w:rsid w:val="005773E1"/>
    <w:rsid w:val="005773FF"/>
    <w:rsid w:val="00595787"/>
    <w:rsid w:val="00596324"/>
    <w:rsid w:val="00597045"/>
    <w:rsid w:val="005A1A74"/>
    <w:rsid w:val="005A3B1B"/>
    <w:rsid w:val="005A4DB2"/>
    <w:rsid w:val="005B1D07"/>
    <w:rsid w:val="005B3E83"/>
    <w:rsid w:val="005C4100"/>
    <w:rsid w:val="005C4320"/>
    <w:rsid w:val="005C4DCC"/>
    <w:rsid w:val="005D1822"/>
    <w:rsid w:val="005D215F"/>
    <w:rsid w:val="005D2455"/>
    <w:rsid w:val="005D4ABE"/>
    <w:rsid w:val="005D4C8A"/>
    <w:rsid w:val="005E02A3"/>
    <w:rsid w:val="005E6319"/>
    <w:rsid w:val="005F3C0B"/>
    <w:rsid w:val="005F6329"/>
    <w:rsid w:val="00600E60"/>
    <w:rsid w:val="006053D7"/>
    <w:rsid w:val="00613D9C"/>
    <w:rsid w:val="006206F2"/>
    <w:rsid w:val="00622461"/>
    <w:rsid w:val="00625259"/>
    <w:rsid w:val="00626227"/>
    <w:rsid w:val="00631C6E"/>
    <w:rsid w:val="00632B6E"/>
    <w:rsid w:val="00634B87"/>
    <w:rsid w:val="006417DF"/>
    <w:rsid w:val="00645FC8"/>
    <w:rsid w:val="006462F9"/>
    <w:rsid w:val="00646469"/>
    <w:rsid w:val="0065348E"/>
    <w:rsid w:val="00655C6E"/>
    <w:rsid w:val="00657AB2"/>
    <w:rsid w:val="006623CF"/>
    <w:rsid w:val="00676152"/>
    <w:rsid w:val="00690A7E"/>
    <w:rsid w:val="006934A8"/>
    <w:rsid w:val="0069514C"/>
    <w:rsid w:val="006B06F2"/>
    <w:rsid w:val="006B1063"/>
    <w:rsid w:val="006B6821"/>
    <w:rsid w:val="006C1280"/>
    <w:rsid w:val="006C6665"/>
    <w:rsid w:val="006D23C1"/>
    <w:rsid w:val="006D34F0"/>
    <w:rsid w:val="006E58F1"/>
    <w:rsid w:val="006F1FF0"/>
    <w:rsid w:val="006F3CFF"/>
    <w:rsid w:val="00703CB4"/>
    <w:rsid w:val="00714F5B"/>
    <w:rsid w:val="00715566"/>
    <w:rsid w:val="0073309D"/>
    <w:rsid w:val="00740C55"/>
    <w:rsid w:val="007414F4"/>
    <w:rsid w:val="0074517B"/>
    <w:rsid w:val="00750591"/>
    <w:rsid w:val="0075158C"/>
    <w:rsid w:val="00761C42"/>
    <w:rsid w:val="00763B4E"/>
    <w:rsid w:val="007668DA"/>
    <w:rsid w:val="00770792"/>
    <w:rsid w:val="0077172E"/>
    <w:rsid w:val="00772F2E"/>
    <w:rsid w:val="00773E0B"/>
    <w:rsid w:val="0077652F"/>
    <w:rsid w:val="0078039F"/>
    <w:rsid w:val="00794271"/>
    <w:rsid w:val="007B0DC6"/>
    <w:rsid w:val="007B74E4"/>
    <w:rsid w:val="007C13A9"/>
    <w:rsid w:val="007D155E"/>
    <w:rsid w:val="007E0392"/>
    <w:rsid w:val="007E604E"/>
    <w:rsid w:val="007F23BB"/>
    <w:rsid w:val="007F3591"/>
    <w:rsid w:val="00807E31"/>
    <w:rsid w:val="00813052"/>
    <w:rsid w:val="00813A78"/>
    <w:rsid w:val="00817821"/>
    <w:rsid w:val="00820BFC"/>
    <w:rsid w:val="00821163"/>
    <w:rsid w:val="00825877"/>
    <w:rsid w:val="00826BC4"/>
    <w:rsid w:val="00827078"/>
    <w:rsid w:val="00835479"/>
    <w:rsid w:val="00841371"/>
    <w:rsid w:val="008441FE"/>
    <w:rsid w:val="0084459F"/>
    <w:rsid w:val="00844F77"/>
    <w:rsid w:val="008472BE"/>
    <w:rsid w:val="00851FB8"/>
    <w:rsid w:val="0086340D"/>
    <w:rsid w:val="00863E94"/>
    <w:rsid w:val="00864BA1"/>
    <w:rsid w:val="00866BDA"/>
    <w:rsid w:val="00872643"/>
    <w:rsid w:val="008758F2"/>
    <w:rsid w:val="008807B7"/>
    <w:rsid w:val="0088323D"/>
    <w:rsid w:val="008865F4"/>
    <w:rsid w:val="008902B1"/>
    <w:rsid w:val="0089119B"/>
    <w:rsid w:val="00896790"/>
    <w:rsid w:val="008975C5"/>
    <w:rsid w:val="008A1977"/>
    <w:rsid w:val="008A1A73"/>
    <w:rsid w:val="008A7B4A"/>
    <w:rsid w:val="008D1086"/>
    <w:rsid w:val="008D5E07"/>
    <w:rsid w:val="008D5E29"/>
    <w:rsid w:val="008E0BE5"/>
    <w:rsid w:val="008E33C6"/>
    <w:rsid w:val="008E7F03"/>
    <w:rsid w:val="009012DA"/>
    <w:rsid w:val="009032E3"/>
    <w:rsid w:val="009038DE"/>
    <w:rsid w:val="009168BA"/>
    <w:rsid w:val="00926A04"/>
    <w:rsid w:val="00934AF9"/>
    <w:rsid w:val="00935EEA"/>
    <w:rsid w:val="009427D8"/>
    <w:rsid w:val="00952D65"/>
    <w:rsid w:val="00955A87"/>
    <w:rsid w:val="009629F2"/>
    <w:rsid w:val="00964A89"/>
    <w:rsid w:val="00971F1E"/>
    <w:rsid w:val="009723C3"/>
    <w:rsid w:val="00980882"/>
    <w:rsid w:val="00982059"/>
    <w:rsid w:val="0098284D"/>
    <w:rsid w:val="00984002"/>
    <w:rsid w:val="009911CA"/>
    <w:rsid w:val="00993624"/>
    <w:rsid w:val="00997E86"/>
    <w:rsid w:val="009A0075"/>
    <w:rsid w:val="009A099A"/>
    <w:rsid w:val="009A2FD0"/>
    <w:rsid w:val="009B50CE"/>
    <w:rsid w:val="009B74A1"/>
    <w:rsid w:val="009B7E5C"/>
    <w:rsid w:val="009C0BB0"/>
    <w:rsid w:val="009C3A7A"/>
    <w:rsid w:val="009D457E"/>
    <w:rsid w:val="009D6388"/>
    <w:rsid w:val="009F0952"/>
    <w:rsid w:val="009F4BC2"/>
    <w:rsid w:val="009F7833"/>
    <w:rsid w:val="009F7A95"/>
    <w:rsid w:val="00A01339"/>
    <w:rsid w:val="00A0149B"/>
    <w:rsid w:val="00A11767"/>
    <w:rsid w:val="00A119BC"/>
    <w:rsid w:val="00A20739"/>
    <w:rsid w:val="00A3335D"/>
    <w:rsid w:val="00A358C9"/>
    <w:rsid w:val="00A35BBB"/>
    <w:rsid w:val="00A36B4B"/>
    <w:rsid w:val="00A459C1"/>
    <w:rsid w:val="00A53A67"/>
    <w:rsid w:val="00A549B6"/>
    <w:rsid w:val="00A569ED"/>
    <w:rsid w:val="00A65100"/>
    <w:rsid w:val="00A65E00"/>
    <w:rsid w:val="00A66C23"/>
    <w:rsid w:val="00A73B92"/>
    <w:rsid w:val="00A7403F"/>
    <w:rsid w:val="00A76539"/>
    <w:rsid w:val="00A93F75"/>
    <w:rsid w:val="00AA3460"/>
    <w:rsid w:val="00AA78F1"/>
    <w:rsid w:val="00AB0635"/>
    <w:rsid w:val="00AB3214"/>
    <w:rsid w:val="00AB36CB"/>
    <w:rsid w:val="00AC6C5F"/>
    <w:rsid w:val="00AE5251"/>
    <w:rsid w:val="00AE6D7C"/>
    <w:rsid w:val="00AF0544"/>
    <w:rsid w:val="00B02719"/>
    <w:rsid w:val="00B02729"/>
    <w:rsid w:val="00B0657E"/>
    <w:rsid w:val="00B072FC"/>
    <w:rsid w:val="00B10484"/>
    <w:rsid w:val="00B10DE6"/>
    <w:rsid w:val="00B15724"/>
    <w:rsid w:val="00B16D32"/>
    <w:rsid w:val="00B250B1"/>
    <w:rsid w:val="00B31B22"/>
    <w:rsid w:val="00B3476B"/>
    <w:rsid w:val="00B37DD5"/>
    <w:rsid w:val="00B40631"/>
    <w:rsid w:val="00B46F92"/>
    <w:rsid w:val="00B5082E"/>
    <w:rsid w:val="00B52068"/>
    <w:rsid w:val="00B54C42"/>
    <w:rsid w:val="00B579D7"/>
    <w:rsid w:val="00B6367F"/>
    <w:rsid w:val="00B655F8"/>
    <w:rsid w:val="00B70750"/>
    <w:rsid w:val="00B70F47"/>
    <w:rsid w:val="00B81B4B"/>
    <w:rsid w:val="00B870D6"/>
    <w:rsid w:val="00B93662"/>
    <w:rsid w:val="00BA24AB"/>
    <w:rsid w:val="00BB2569"/>
    <w:rsid w:val="00BB736E"/>
    <w:rsid w:val="00BC05E5"/>
    <w:rsid w:val="00BC5B4C"/>
    <w:rsid w:val="00BE14C0"/>
    <w:rsid w:val="00BE33F2"/>
    <w:rsid w:val="00BE5AE7"/>
    <w:rsid w:val="00BF2066"/>
    <w:rsid w:val="00BF39A6"/>
    <w:rsid w:val="00C054D6"/>
    <w:rsid w:val="00C07688"/>
    <w:rsid w:val="00C16032"/>
    <w:rsid w:val="00C309B7"/>
    <w:rsid w:val="00C43EF9"/>
    <w:rsid w:val="00C44A83"/>
    <w:rsid w:val="00C44B05"/>
    <w:rsid w:val="00C455E2"/>
    <w:rsid w:val="00C524C9"/>
    <w:rsid w:val="00C562CF"/>
    <w:rsid w:val="00C60710"/>
    <w:rsid w:val="00C6236E"/>
    <w:rsid w:val="00C91A8E"/>
    <w:rsid w:val="00C942D5"/>
    <w:rsid w:val="00C97890"/>
    <w:rsid w:val="00CC3E59"/>
    <w:rsid w:val="00CC406B"/>
    <w:rsid w:val="00CD1CE0"/>
    <w:rsid w:val="00CD22DF"/>
    <w:rsid w:val="00CD5216"/>
    <w:rsid w:val="00CD6A62"/>
    <w:rsid w:val="00CD6C1D"/>
    <w:rsid w:val="00CE142E"/>
    <w:rsid w:val="00CE1D23"/>
    <w:rsid w:val="00CE34F2"/>
    <w:rsid w:val="00CE380D"/>
    <w:rsid w:val="00CE39F0"/>
    <w:rsid w:val="00CE656F"/>
    <w:rsid w:val="00CE6728"/>
    <w:rsid w:val="00CE785A"/>
    <w:rsid w:val="00CE7AEC"/>
    <w:rsid w:val="00CF46F8"/>
    <w:rsid w:val="00CF5FE6"/>
    <w:rsid w:val="00CF6B27"/>
    <w:rsid w:val="00D000DA"/>
    <w:rsid w:val="00D02959"/>
    <w:rsid w:val="00D10CCC"/>
    <w:rsid w:val="00D16E7A"/>
    <w:rsid w:val="00D24A7C"/>
    <w:rsid w:val="00D26B93"/>
    <w:rsid w:val="00D37730"/>
    <w:rsid w:val="00D507F3"/>
    <w:rsid w:val="00D516E5"/>
    <w:rsid w:val="00D528AD"/>
    <w:rsid w:val="00D636EA"/>
    <w:rsid w:val="00D705D8"/>
    <w:rsid w:val="00D711A8"/>
    <w:rsid w:val="00D73715"/>
    <w:rsid w:val="00D73E2F"/>
    <w:rsid w:val="00D77A0F"/>
    <w:rsid w:val="00D81864"/>
    <w:rsid w:val="00D945F0"/>
    <w:rsid w:val="00D9480D"/>
    <w:rsid w:val="00D94D45"/>
    <w:rsid w:val="00DA2599"/>
    <w:rsid w:val="00DA2638"/>
    <w:rsid w:val="00DB0707"/>
    <w:rsid w:val="00DB11A0"/>
    <w:rsid w:val="00DB46A3"/>
    <w:rsid w:val="00DC1A53"/>
    <w:rsid w:val="00DC5138"/>
    <w:rsid w:val="00DD68E9"/>
    <w:rsid w:val="00DE10B3"/>
    <w:rsid w:val="00DF0162"/>
    <w:rsid w:val="00DF1208"/>
    <w:rsid w:val="00E07B12"/>
    <w:rsid w:val="00E1495A"/>
    <w:rsid w:val="00E157FD"/>
    <w:rsid w:val="00E21F6A"/>
    <w:rsid w:val="00E311F3"/>
    <w:rsid w:val="00E319DC"/>
    <w:rsid w:val="00E351CD"/>
    <w:rsid w:val="00E374B2"/>
    <w:rsid w:val="00E37CDC"/>
    <w:rsid w:val="00E415D0"/>
    <w:rsid w:val="00E462CC"/>
    <w:rsid w:val="00E606EA"/>
    <w:rsid w:val="00E64917"/>
    <w:rsid w:val="00E813FA"/>
    <w:rsid w:val="00E830E6"/>
    <w:rsid w:val="00E838A8"/>
    <w:rsid w:val="00E938DC"/>
    <w:rsid w:val="00E96889"/>
    <w:rsid w:val="00EA25E5"/>
    <w:rsid w:val="00EB0B4A"/>
    <w:rsid w:val="00EB3FC7"/>
    <w:rsid w:val="00EB4E48"/>
    <w:rsid w:val="00EC53BA"/>
    <w:rsid w:val="00EC6BCD"/>
    <w:rsid w:val="00EE36CF"/>
    <w:rsid w:val="00EE3D69"/>
    <w:rsid w:val="00EF12CE"/>
    <w:rsid w:val="00EF6D0E"/>
    <w:rsid w:val="00EF790E"/>
    <w:rsid w:val="00F2776B"/>
    <w:rsid w:val="00F31CE8"/>
    <w:rsid w:val="00F33716"/>
    <w:rsid w:val="00F40462"/>
    <w:rsid w:val="00F41471"/>
    <w:rsid w:val="00F47E02"/>
    <w:rsid w:val="00F553BA"/>
    <w:rsid w:val="00F55E94"/>
    <w:rsid w:val="00F65B5B"/>
    <w:rsid w:val="00F70154"/>
    <w:rsid w:val="00F736DF"/>
    <w:rsid w:val="00F763FA"/>
    <w:rsid w:val="00F76570"/>
    <w:rsid w:val="00F846FC"/>
    <w:rsid w:val="00FC576F"/>
    <w:rsid w:val="00FC7357"/>
    <w:rsid w:val="00FD17B2"/>
    <w:rsid w:val="00FD2EAA"/>
    <w:rsid w:val="00FD35B0"/>
    <w:rsid w:val="00FF232C"/>
    <w:rsid w:val="00FF34D8"/>
    <w:rsid w:val="06407CF8"/>
    <w:rsid w:val="11002479"/>
    <w:rsid w:val="21175E04"/>
    <w:rsid w:val="25C752CA"/>
    <w:rsid w:val="29B24342"/>
    <w:rsid w:val="2E877D8F"/>
    <w:rsid w:val="31A34ED9"/>
    <w:rsid w:val="39086512"/>
    <w:rsid w:val="3AB20658"/>
    <w:rsid w:val="3D1C7281"/>
    <w:rsid w:val="40E26346"/>
    <w:rsid w:val="4E740D49"/>
    <w:rsid w:val="5B5A655F"/>
    <w:rsid w:val="5BA809B1"/>
    <w:rsid w:val="5E341DE2"/>
    <w:rsid w:val="63037E26"/>
    <w:rsid w:val="6C1C60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HAnsi" w:cstheme="minorBidi"/>
      <w:sz w:val="28"/>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8"/>
    <w:unhideWhenUsed/>
    <w:qFormat/>
    <w:uiPriority w:val="99"/>
    <w:pPr>
      <w:tabs>
        <w:tab w:val="center" w:pos="4680"/>
        <w:tab w:val="right" w:pos="9360"/>
      </w:tabs>
    </w:pPr>
  </w:style>
  <w:style w:type="paragraph" w:styleId="5">
    <w:name w:val="header"/>
    <w:basedOn w:val="1"/>
    <w:link w:val="7"/>
    <w:unhideWhenUsed/>
    <w:qFormat/>
    <w:uiPriority w:val="0"/>
    <w:pPr>
      <w:tabs>
        <w:tab w:val="center" w:pos="4680"/>
        <w:tab w:val="right" w:pos="9360"/>
      </w:tabs>
    </w:pPr>
  </w:style>
  <w:style w:type="paragraph" w:styleId="6">
    <w:name w:val="List Paragraph"/>
    <w:basedOn w:val="1"/>
    <w:qFormat/>
    <w:uiPriority w:val="34"/>
    <w:pPr>
      <w:ind w:left="720"/>
      <w:contextualSpacing/>
    </w:pPr>
  </w:style>
  <w:style w:type="character" w:customStyle="1" w:styleId="7">
    <w:name w:val="Header Char"/>
    <w:basedOn w:val="2"/>
    <w:link w:val="5"/>
    <w:qFormat/>
    <w:uiPriority w:val="99"/>
  </w:style>
  <w:style w:type="character" w:customStyle="1" w:styleId="8">
    <w:name w:val="Footer Char"/>
    <w:basedOn w:val="2"/>
    <w:link w:val="4"/>
    <w:qFormat/>
    <w:uiPriority w:val="99"/>
  </w:style>
  <w:style w:type="paragraph" w:styleId="9">
    <w:name w:val="No Spacing"/>
    <w:qFormat/>
    <w:uiPriority w:val="1"/>
    <w:rPr>
      <w:rFonts w:ascii="Times New Roman" w:hAnsi="Times New Roman" w:eastAsiaTheme="minorHAnsi" w:cstheme="minorBidi"/>
      <w:sz w:val="28"/>
      <w:szCs w:val="22"/>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F46E0E-CB1A-4DEB-AFDD-E7B3289EB8E1}">
  <ds:schemaRefs/>
</ds:datastoreItem>
</file>

<file path=docProps/app.xml><?xml version="1.0" encoding="utf-8"?>
<Properties xmlns="http://schemas.openxmlformats.org/officeDocument/2006/extended-properties" xmlns:vt="http://schemas.openxmlformats.org/officeDocument/2006/docPropsVTypes">
  <Template>Normal</Template>
  <Pages>2</Pages>
  <Words>242</Words>
  <Characters>1381</Characters>
  <Lines>11</Lines>
  <Paragraphs>3</Paragraphs>
  <TotalTime>92</TotalTime>
  <ScaleCrop>false</ScaleCrop>
  <LinksUpToDate>false</LinksUpToDate>
  <CharactersWithSpaces>1620</CharactersWithSpaces>
  <Application>WPS Office_11.2.0.10443_F1E327BC-269C-435d-A152-05C5408002CA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2020-12-18T07:27:00Z</dcterms:created>
  <dc:creator>Windows User</dc:creator>
  <cp:lastModifiedBy>DELL</cp:lastModifiedBy>
  <dcterms:modified xsi:type="dcterms:W3CDTF">2022-01-21T02:59:22Z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1033-11.2.0.10443</vt:lpwstr>
  </property>
  <property fmtid="{D5CDD505-2E9C-101B-9397-08002B2CF9AE}" pid="3" name="ICV">
    <vt:lpwstr>66C195EA0ECA4D709BD4907502CD825B</vt:lpwstr>
  </property>
</Properties>
</file>