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EEDB0" w14:textId="77777777" w:rsidR="00067147" w:rsidRPr="00893CD2" w:rsidRDefault="001C1CFA" w:rsidP="003B7FB4">
      <w:pPr>
        <w:spacing w:line="360" w:lineRule="auto"/>
        <w:jc w:val="both"/>
        <w:rPr>
          <w:b/>
          <w:color w:val="7030A0"/>
          <w:lang w:val="nl-NL"/>
        </w:rPr>
      </w:pPr>
      <w:r w:rsidRPr="00893CD2">
        <w:rPr>
          <w:b/>
          <w:color w:val="7030A0"/>
          <w:lang w:val="nl-NL"/>
        </w:rPr>
        <w:t xml:space="preserve">Gửi thầy Cô: Nhờ thầy cô một số thông tin </w:t>
      </w:r>
    </w:p>
    <w:p w14:paraId="3FF1387A" w14:textId="45B19D2D" w:rsidR="00797413" w:rsidRDefault="00EC19C1" w:rsidP="00893CD2">
      <w:pPr>
        <w:pStyle w:val="NormalWeb"/>
        <w:numPr>
          <w:ilvl w:val="0"/>
          <w:numId w:val="2"/>
        </w:numPr>
        <w:spacing w:before="0" w:beforeAutospacing="0" w:after="0" w:afterAutospacing="0" w:line="288" w:lineRule="auto"/>
        <w:jc w:val="both"/>
        <w:textAlignment w:val="baseline"/>
        <w:rPr>
          <w:i/>
          <w:iCs/>
          <w:color w:val="7030A0"/>
          <w:sz w:val="28"/>
          <w:szCs w:val="28"/>
          <w:lang w:val="en-US"/>
        </w:rPr>
      </w:pPr>
      <w:r w:rsidRPr="00893CD2">
        <w:rPr>
          <w:b/>
          <w:color w:val="7030A0"/>
          <w:sz w:val="28"/>
          <w:szCs w:val="28"/>
          <w:lang w:val="nl-NL"/>
        </w:rPr>
        <w:t xml:space="preserve">Minh chứng: </w:t>
      </w:r>
      <w:r w:rsidR="009A7FC3" w:rsidRPr="00893CD2">
        <w:rPr>
          <w:b/>
          <w:color w:val="7030A0"/>
          <w:sz w:val="28"/>
          <w:szCs w:val="28"/>
          <w:lang w:val="nl-NL"/>
        </w:rPr>
        <w:t xml:space="preserve"> </w:t>
      </w:r>
      <w:r w:rsidRPr="00893CD2">
        <w:rPr>
          <w:i/>
          <w:iCs/>
          <w:color w:val="7030A0"/>
          <w:sz w:val="28"/>
          <w:szCs w:val="28"/>
        </w:rPr>
        <w:t>1.2.03 - Kế hoạch đào tạo toàn khóa 2018, 2019; 2020)</w:t>
      </w:r>
      <w:r w:rsidRPr="00893CD2">
        <w:rPr>
          <w:i/>
          <w:iCs/>
          <w:color w:val="7030A0"/>
          <w:sz w:val="28"/>
          <w:szCs w:val="28"/>
          <w:lang w:val="en-US"/>
        </w:rPr>
        <w:t>.</w:t>
      </w:r>
    </w:p>
    <w:p w14:paraId="4D92DFEB" w14:textId="77777777" w:rsidR="00141BD3" w:rsidRPr="00C406F4" w:rsidRDefault="00141BD3" w:rsidP="00141BD3">
      <w:pPr>
        <w:jc w:val="both"/>
        <w:rPr>
          <w:sz w:val="26"/>
          <w:szCs w:val="26"/>
        </w:rPr>
      </w:pPr>
      <w:r w:rsidRPr="00C406F4">
        <w:rPr>
          <w:b/>
          <w:sz w:val="26"/>
          <w:szCs w:val="26"/>
        </w:rPr>
        <w:t xml:space="preserve">2/ </w:t>
      </w:r>
      <w:r w:rsidRPr="00C406F4">
        <w:rPr>
          <w:sz w:val="26"/>
          <w:szCs w:val="26"/>
        </w:rPr>
        <w:t>Kế hoạch đào tạo toàn khóa của Trường xây dựng bao gồm: Kế hoạch giảng dạy toàn khóa, Kế hoạch thực hiện Tiến độ đào tạo và Kế hoạch phân công khối lượng giảng dạy.</w:t>
      </w:r>
    </w:p>
    <w:p w14:paraId="16A51F3A" w14:textId="77777777" w:rsidR="00141BD3" w:rsidRPr="00C406F4" w:rsidRDefault="00141BD3" w:rsidP="00141BD3">
      <w:pPr>
        <w:spacing w:line="288" w:lineRule="auto"/>
        <w:jc w:val="both"/>
        <w:rPr>
          <w:sz w:val="26"/>
          <w:szCs w:val="26"/>
        </w:rPr>
      </w:pPr>
      <w:r w:rsidRPr="00C406F4">
        <w:rPr>
          <w:sz w:val="26"/>
          <w:szCs w:val="26"/>
        </w:rPr>
        <w:t xml:space="preserve">2.1. Kế hoạch giảng dạy toàn khóa MC: 1.2.03: </w:t>
      </w:r>
      <w:r w:rsidRPr="00C406F4">
        <w:rPr>
          <w:sz w:val="26"/>
          <w:szCs w:val="26"/>
          <w:lang w:val="vi-VN"/>
        </w:rPr>
        <w:t xml:space="preserve">là văn bản cụ thể hóa chương trình đào tạo, thể hiện </w:t>
      </w:r>
      <w:r w:rsidRPr="00C406F4">
        <w:rPr>
          <w:sz w:val="26"/>
          <w:szCs w:val="26"/>
        </w:rPr>
        <w:t>số học kỳ đào tạo toàn khóa</w:t>
      </w:r>
      <w:r w:rsidRPr="00C406F4">
        <w:rPr>
          <w:sz w:val="26"/>
          <w:szCs w:val="26"/>
          <w:lang w:val="vi-VN"/>
        </w:rPr>
        <w:t>,</w:t>
      </w:r>
      <w:r w:rsidRPr="00C406F4">
        <w:rPr>
          <w:sz w:val="26"/>
          <w:szCs w:val="26"/>
        </w:rPr>
        <w:t xml:space="preserve"> </w:t>
      </w:r>
      <w:r w:rsidRPr="00C406F4">
        <w:rPr>
          <w:sz w:val="26"/>
          <w:szCs w:val="26"/>
          <w:lang w:val="vi-VN"/>
        </w:rPr>
        <w:t>xác định</w:t>
      </w:r>
      <w:r w:rsidRPr="00C406F4">
        <w:rPr>
          <w:sz w:val="26"/>
          <w:szCs w:val="26"/>
        </w:rPr>
        <w:t xml:space="preserve"> tên môn học, mã môn học, số tín chỉ</w:t>
      </w:r>
      <w:r w:rsidRPr="00C406F4">
        <w:rPr>
          <w:sz w:val="26"/>
          <w:szCs w:val="26"/>
          <w:lang w:val="vi-VN"/>
        </w:rPr>
        <w:t>; thời gian đào tạo lý thuyết, thực hành, thực tập</w:t>
      </w:r>
      <w:r w:rsidRPr="00C406F4">
        <w:rPr>
          <w:sz w:val="26"/>
          <w:szCs w:val="26"/>
        </w:rPr>
        <w:t xml:space="preserve"> và số lượng môn học từng học kỳ, môn học trước, môn học song hành</w:t>
      </w:r>
      <w:r w:rsidRPr="00C406F4">
        <w:rPr>
          <w:sz w:val="26"/>
          <w:szCs w:val="26"/>
          <w:lang w:val="vi-VN"/>
        </w:rPr>
        <w:t xml:space="preserve"> phù hợp với chương trình đào tạo</w:t>
      </w:r>
      <w:r w:rsidRPr="00C406F4">
        <w:rPr>
          <w:sz w:val="26"/>
          <w:szCs w:val="26"/>
        </w:rPr>
        <w:t>.</w:t>
      </w:r>
    </w:p>
    <w:p w14:paraId="57ABBA47" w14:textId="77777777" w:rsidR="00141BD3" w:rsidRPr="00C406F4" w:rsidRDefault="00141BD3" w:rsidP="00141BD3">
      <w:pPr>
        <w:tabs>
          <w:tab w:val="left" w:pos="412"/>
          <w:tab w:val="left" w:pos="667"/>
        </w:tabs>
        <w:spacing w:line="288" w:lineRule="auto"/>
        <w:jc w:val="both"/>
        <w:rPr>
          <w:sz w:val="26"/>
          <w:szCs w:val="26"/>
        </w:rPr>
      </w:pPr>
      <w:r w:rsidRPr="00C406F4">
        <w:rPr>
          <w:sz w:val="26"/>
          <w:szCs w:val="26"/>
        </w:rPr>
        <w:t>2.2. Kế hoạch thực hiện Tiến độ đào tạo</w:t>
      </w:r>
      <w:r w:rsidRPr="00C406F4">
        <w:rPr>
          <w:b/>
          <w:sz w:val="26"/>
          <w:szCs w:val="26"/>
        </w:rPr>
        <w:t xml:space="preserve"> </w:t>
      </w:r>
      <w:r w:rsidRPr="00C406F4">
        <w:rPr>
          <w:sz w:val="26"/>
          <w:szCs w:val="26"/>
        </w:rPr>
        <w:t>MC: 1.2.05:</w:t>
      </w:r>
    </w:p>
    <w:p w14:paraId="72161732" w14:textId="77777777" w:rsidR="00141BD3" w:rsidRPr="00C406F4" w:rsidRDefault="00141BD3" w:rsidP="00141BD3">
      <w:pPr>
        <w:spacing w:line="288" w:lineRule="auto"/>
        <w:ind w:firstLine="252"/>
        <w:jc w:val="both"/>
        <w:rPr>
          <w:sz w:val="26"/>
          <w:szCs w:val="26"/>
        </w:rPr>
      </w:pPr>
      <w:r w:rsidRPr="00C406F4">
        <w:rPr>
          <w:sz w:val="26"/>
          <w:szCs w:val="26"/>
        </w:rPr>
        <w:t>Kế hoạch thực hiện Tiến độ đào tạo là kế hoạch thể hiện tóm tắt toàn bộ tiến độ thực hiện nội dung hoạt động của khóa học, của từng loại hình đào tạo của trường theo từng tuần, từng tháng trong thời gian của một năm học, làm cơ sở cho việc xây dựng thời khóa biểu học tập. Tiến độ đào tạo của trường được xây dựng trên cơ sở phối hợp giữa phòng Tuyển sinh – Đào tạo và các khoa căn cứ vào chương trình và kế hoạch giảng dạy.</w:t>
      </w:r>
    </w:p>
    <w:p w14:paraId="5484DE76" w14:textId="77777777" w:rsidR="00141BD3" w:rsidRPr="00C406F4" w:rsidRDefault="00141BD3" w:rsidP="00141BD3">
      <w:pPr>
        <w:spacing w:line="288" w:lineRule="auto"/>
        <w:ind w:firstLine="252"/>
        <w:jc w:val="both"/>
        <w:rPr>
          <w:sz w:val="26"/>
          <w:szCs w:val="26"/>
        </w:rPr>
      </w:pPr>
      <w:r w:rsidRPr="00C406F4">
        <w:rPr>
          <w:sz w:val="26"/>
          <w:szCs w:val="26"/>
        </w:rPr>
        <w:t xml:space="preserve">Tiến độ đào tạo thể hiện thời gian giảng dạy, học tập từng học kỳ, bao gồm </w:t>
      </w:r>
      <w:r w:rsidRPr="00C406F4">
        <w:rPr>
          <w:sz w:val="26"/>
          <w:szCs w:val="26"/>
          <w:lang w:val="vi-VN"/>
        </w:rPr>
        <w:t>thời điểm bắt đầu và kết thúc của mỗi học kỳ, năm học</w:t>
      </w:r>
      <w:r w:rsidRPr="00C406F4">
        <w:rPr>
          <w:sz w:val="26"/>
          <w:szCs w:val="26"/>
        </w:rPr>
        <w:t>; K</w:t>
      </w:r>
      <w:r w:rsidRPr="00C406F4">
        <w:rPr>
          <w:sz w:val="26"/>
          <w:szCs w:val="26"/>
          <w:lang w:val="vi-VN"/>
        </w:rPr>
        <w:t xml:space="preserve">ế hoạch và tổ chức các hoạt động thi; thời gian thi hết môn học, mô đun, </w:t>
      </w:r>
      <w:r w:rsidRPr="00C406F4">
        <w:rPr>
          <w:sz w:val="26"/>
          <w:szCs w:val="26"/>
        </w:rPr>
        <w:t xml:space="preserve">thời gian thi lại; thời gian tổng kết học kỳ, năm học, thời gian xét tốt nghiệp, …; </w:t>
      </w:r>
      <w:r w:rsidRPr="00C406F4">
        <w:rPr>
          <w:sz w:val="26"/>
          <w:szCs w:val="26"/>
          <w:lang w:val="vi-VN"/>
        </w:rPr>
        <w:t>thời gian nghỉ hè, lễ, tết, và một số nội dung khác tùy theo từng ngành, nghề</w:t>
      </w:r>
      <w:r w:rsidRPr="00C406F4">
        <w:rPr>
          <w:sz w:val="26"/>
          <w:szCs w:val="26"/>
        </w:rPr>
        <w:t>.</w:t>
      </w:r>
    </w:p>
    <w:p w14:paraId="0857341B" w14:textId="77777777" w:rsidR="00141BD3" w:rsidRPr="00C406F4" w:rsidRDefault="00141BD3" w:rsidP="00141BD3">
      <w:pPr>
        <w:spacing w:line="288" w:lineRule="auto"/>
        <w:ind w:firstLine="252"/>
        <w:jc w:val="both"/>
        <w:rPr>
          <w:sz w:val="26"/>
          <w:szCs w:val="26"/>
          <w:lang w:val="vi-VN"/>
        </w:rPr>
      </w:pPr>
      <w:r w:rsidRPr="00C406F4">
        <w:rPr>
          <w:sz w:val="26"/>
          <w:szCs w:val="26"/>
        </w:rPr>
        <w:t>2.3. Kế hoạch phân công khối lượng giảng dạy học kỳ</w:t>
      </w:r>
      <w:r w:rsidRPr="00C406F4">
        <w:rPr>
          <w:b/>
          <w:sz w:val="26"/>
          <w:szCs w:val="26"/>
        </w:rPr>
        <w:t xml:space="preserve"> </w:t>
      </w:r>
      <w:r w:rsidRPr="00C406F4">
        <w:rPr>
          <w:sz w:val="26"/>
          <w:szCs w:val="26"/>
        </w:rPr>
        <w:t>MC: 1.2.04:</w:t>
      </w:r>
      <w:r w:rsidRPr="00C406F4">
        <w:rPr>
          <w:sz w:val="26"/>
          <w:szCs w:val="26"/>
          <w:lang w:val="vi-VN"/>
        </w:rPr>
        <w:t xml:space="preserve"> </w:t>
      </w:r>
      <w:r w:rsidRPr="00C406F4">
        <w:rPr>
          <w:sz w:val="26"/>
          <w:szCs w:val="26"/>
        </w:rPr>
        <w:t>là văn bản liệt kê cụ thể tên môn học, số tín chỉ, số tiết lý thuyết, thực hành, giảng viên dạy, lớp học, địa điểm học. X</w:t>
      </w:r>
      <w:r w:rsidRPr="00C406F4">
        <w:rPr>
          <w:sz w:val="26"/>
          <w:szCs w:val="26"/>
          <w:lang w:val="vi-VN"/>
        </w:rPr>
        <w:t xml:space="preserve">ác định thời điểm bắt đầu và kết thúc của mỗi </w:t>
      </w:r>
      <w:r w:rsidRPr="00C406F4">
        <w:rPr>
          <w:sz w:val="26"/>
          <w:szCs w:val="26"/>
        </w:rPr>
        <w:t xml:space="preserve">môn </w:t>
      </w:r>
      <w:r w:rsidRPr="00C406F4">
        <w:rPr>
          <w:sz w:val="26"/>
          <w:szCs w:val="26"/>
          <w:lang w:val="vi-VN"/>
        </w:rPr>
        <w:t>học</w:t>
      </w:r>
      <w:r w:rsidRPr="00C406F4">
        <w:rPr>
          <w:sz w:val="26"/>
          <w:szCs w:val="26"/>
        </w:rPr>
        <w:t xml:space="preserve"> trong từng học kỳ/</w:t>
      </w:r>
      <w:r w:rsidRPr="00C406F4">
        <w:rPr>
          <w:sz w:val="26"/>
          <w:szCs w:val="26"/>
          <w:lang w:val="vi-VN"/>
        </w:rPr>
        <w:t xml:space="preserve">năm học, khóa học; thời gian, thời lượng đào tạo các môn học, </w:t>
      </w:r>
      <w:r w:rsidRPr="00C406F4">
        <w:rPr>
          <w:sz w:val="26"/>
          <w:szCs w:val="26"/>
        </w:rPr>
        <w:t xml:space="preserve">số </w:t>
      </w:r>
      <w:r w:rsidRPr="00C406F4">
        <w:rPr>
          <w:sz w:val="26"/>
          <w:szCs w:val="26"/>
          <w:lang w:val="vi-VN"/>
        </w:rPr>
        <w:t>tín chỉ phù hợp với chương trình đào tạo</w:t>
      </w:r>
      <w:r w:rsidRPr="00C406F4">
        <w:rPr>
          <w:sz w:val="26"/>
          <w:szCs w:val="26"/>
        </w:rPr>
        <w:t>.</w:t>
      </w:r>
      <w:r w:rsidRPr="00C406F4">
        <w:rPr>
          <w:sz w:val="26"/>
          <w:szCs w:val="26"/>
          <w:lang w:val="vi-VN"/>
        </w:rPr>
        <w:t xml:space="preserve"> </w:t>
      </w:r>
    </w:p>
    <w:p w14:paraId="14769E1E" w14:textId="77777777" w:rsidR="00141BD3" w:rsidRPr="00C406F4" w:rsidRDefault="00141BD3" w:rsidP="00141BD3">
      <w:pPr>
        <w:spacing w:line="288" w:lineRule="auto"/>
        <w:ind w:firstLine="252"/>
        <w:jc w:val="both"/>
        <w:rPr>
          <w:sz w:val="26"/>
          <w:szCs w:val="26"/>
        </w:rPr>
      </w:pPr>
      <w:r w:rsidRPr="00C406F4">
        <w:rPr>
          <w:sz w:val="26"/>
          <w:szCs w:val="26"/>
          <w:lang w:val="nl-NL"/>
        </w:rPr>
        <w:t>Thông tư 23/2018/TT - BLĐTBXH, ngày 06/12/2018 Quy định về hồ sơ, sổ sách trong đào tạo trình độ trung cấp, cao đẳng, có nội dung: “</w:t>
      </w:r>
      <w:r w:rsidRPr="00C406F4">
        <w:rPr>
          <w:sz w:val="26"/>
          <w:szCs w:val="26"/>
        </w:rPr>
        <w:t>Đối với việc tổ chức dạy học theo phương thức tích lũy mô đun, tín chỉ, hiệu trưởng các trường được quyền tự chủ quy định hồ sơ, sổ sách đào tạo trên cơ sở các loại hồ sơ, sổ sách quy định tại Thông tư này, bảo đảm việc quản lý, tổ chức đào tạo đạt chất lượng, hiệu quả”</w:t>
      </w:r>
    </w:p>
    <w:p w14:paraId="259CA21E" w14:textId="77777777" w:rsidR="00141BD3" w:rsidRPr="00C406F4" w:rsidRDefault="00141BD3" w:rsidP="00141BD3">
      <w:pPr>
        <w:spacing w:line="288" w:lineRule="auto"/>
        <w:ind w:firstLine="252"/>
        <w:jc w:val="both"/>
        <w:rPr>
          <w:sz w:val="26"/>
          <w:szCs w:val="26"/>
        </w:rPr>
      </w:pPr>
      <w:r w:rsidRPr="00C406F4">
        <w:rPr>
          <w:sz w:val="26"/>
          <w:szCs w:val="26"/>
        </w:rPr>
        <w:t>Và: “Khuyến khích các trường đẩy mạnh ứng dụng công nghệ thông tin trong xây dựng, quản lý, sử dụng các hồ sơ, sổ sách điện tử; tin học hóa, tích hợp các hồ sơ, sổ sách trong các phần mềm quản lý đào tạo của trường.”</w:t>
      </w:r>
    </w:p>
    <w:p w14:paraId="5634E13C" w14:textId="05041BBD" w:rsidR="00893CD2" w:rsidRPr="00C406F4" w:rsidRDefault="00141BD3" w:rsidP="00141BD3">
      <w:pPr>
        <w:pStyle w:val="NormalWeb"/>
        <w:spacing w:before="0" w:beforeAutospacing="0" w:after="0" w:afterAutospacing="0" w:line="288" w:lineRule="auto"/>
        <w:ind w:left="218"/>
        <w:jc w:val="both"/>
        <w:textAlignment w:val="baseline"/>
        <w:rPr>
          <w:i/>
          <w:iCs/>
          <w:sz w:val="28"/>
          <w:szCs w:val="28"/>
          <w:lang w:val="en-US"/>
        </w:rPr>
      </w:pPr>
      <w:r w:rsidRPr="00C406F4">
        <w:rPr>
          <w:sz w:val="26"/>
          <w:szCs w:val="26"/>
        </w:rPr>
        <w:lastRenderedPageBreak/>
        <w:t xml:space="preserve">Vì vậy các văn bản về </w:t>
      </w:r>
      <w:r w:rsidRPr="00C406F4">
        <w:rPr>
          <w:sz w:val="26"/>
          <w:szCs w:val="26"/>
          <w:lang w:val="nl-NL"/>
        </w:rPr>
        <w:t>kế hoạch đào tạo của trường như đã nêu trên đều được nhà trường đưa vào hệ thống phần mềm quản lý đào tạo để tổ chức quá trình đào tạo theo kế hoạch quy định.</w:t>
      </w:r>
    </w:p>
    <w:p w14:paraId="24107B5C" w14:textId="77777777" w:rsidR="00824E10" w:rsidRPr="00141BD3" w:rsidRDefault="00D544E3" w:rsidP="00797413">
      <w:pPr>
        <w:pStyle w:val="NormalWeb"/>
        <w:spacing w:before="0" w:beforeAutospacing="0" w:after="0" w:afterAutospacing="0" w:line="288" w:lineRule="auto"/>
        <w:ind w:hanging="142"/>
        <w:jc w:val="both"/>
        <w:textAlignment w:val="baseline"/>
        <w:rPr>
          <w:iCs/>
          <w:color w:val="7030A0"/>
          <w:sz w:val="28"/>
          <w:szCs w:val="28"/>
          <w:lang w:val="en-US"/>
        </w:rPr>
      </w:pPr>
      <w:r w:rsidRPr="00141BD3">
        <w:rPr>
          <w:iCs/>
          <w:color w:val="7030A0"/>
          <w:sz w:val="28"/>
          <w:szCs w:val="28"/>
          <w:lang w:val="en-US"/>
        </w:rPr>
        <w:t xml:space="preserve"> - Sơ đồ liên kết</w:t>
      </w:r>
      <w:r w:rsidR="009079F9" w:rsidRPr="00141BD3">
        <w:rPr>
          <w:iCs/>
          <w:color w:val="7030A0"/>
          <w:sz w:val="28"/>
          <w:szCs w:val="28"/>
          <w:lang w:val="en-US"/>
        </w:rPr>
        <w:t xml:space="preserve"> giữa các mô đun môn học: Ví dụ:</w:t>
      </w:r>
    </w:p>
    <w:p w14:paraId="27594680" w14:textId="77777777" w:rsidR="009079F9" w:rsidRPr="00141BD3" w:rsidRDefault="00107566" w:rsidP="00797413">
      <w:pPr>
        <w:pStyle w:val="NormalWeb"/>
        <w:spacing w:before="0" w:beforeAutospacing="0" w:after="0" w:afterAutospacing="0" w:line="288" w:lineRule="auto"/>
        <w:ind w:hanging="142"/>
        <w:jc w:val="both"/>
        <w:textAlignment w:val="baseline"/>
        <w:rPr>
          <w:iCs/>
          <w:color w:val="7030A0"/>
          <w:sz w:val="28"/>
          <w:szCs w:val="28"/>
          <w:lang w:val="en-US"/>
        </w:rPr>
      </w:pPr>
      <w:r w:rsidRPr="00141BD3">
        <w:rPr>
          <w:iCs/>
          <w:noProof/>
          <w:color w:val="7030A0"/>
          <w:sz w:val="28"/>
          <w:szCs w:val="28"/>
          <w:lang w:val="en-US" w:eastAsia="en-US"/>
        </w:rPr>
        <w:drawing>
          <wp:inline distT="0" distB="0" distL="0" distR="0" wp14:anchorId="010B2CE2" wp14:editId="24C59D17">
            <wp:extent cx="5943148" cy="4125432"/>
            <wp:effectExtent l="0" t="0" r="63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986E9A.tmp"/>
                    <pic:cNvPicPr/>
                  </pic:nvPicPr>
                  <pic:blipFill>
                    <a:blip r:embed="rId6">
                      <a:extLst>
                        <a:ext uri="{28A0092B-C50C-407E-A947-70E740481C1C}">
                          <a14:useLocalDpi xmlns:a14="http://schemas.microsoft.com/office/drawing/2010/main" val="0"/>
                        </a:ext>
                      </a:extLst>
                    </a:blip>
                    <a:stretch>
                      <a:fillRect/>
                    </a:stretch>
                  </pic:blipFill>
                  <pic:spPr>
                    <a:xfrm>
                      <a:off x="0" y="0"/>
                      <a:ext cx="5958095" cy="4135807"/>
                    </a:xfrm>
                    <a:prstGeom prst="rect">
                      <a:avLst/>
                    </a:prstGeom>
                  </pic:spPr>
                </pic:pic>
              </a:graphicData>
            </a:graphic>
          </wp:inline>
        </w:drawing>
      </w:r>
    </w:p>
    <w:p w14:paraId="69AA2EFB" w14:textId="77777777" w:rsidR="00C406F4" w:rsidRPr="00C406F4" w:rsidRDefault="00C406F4" w:rsidP="00C406F4">
      <w:pPr>
        <w:pStyle w:val="NormalWeb"/>
        <w:spacing w:before="80" w:beforeAutospacing="0" w:after="80" w:afterAutospacing="0" w:line="264" w:lineRule="auto"/>
        <w:ind w:hanging="142"/>
        <w:jc w:val="both"/>
        <w:textAlignment w:val="baseline"/>
        <w:rPr>
          <w:i/>
          <w:iCs/>
          <w:color w:val="7030A0"/>
          <w:sz w:val="28"/>
          <w:szCs w:val="28"/>
          <w:lang w:val="en-US"/>
        </w:rPr>
      </w:pPr>
      <w:r w:rsidRPr="00C406F4">
        <w:rPr>
          <w:b/>
          <w:color w:val="7030A0"/>
          <w:sz w:val="28"/>
          <w:szCs w:val="28"/>
          <w:lang w:val="nl-NL"/>
        </w:rPr>
        <w:t>2. Về chương Trình</w:t>
      </w:r>
      <w:r w:rsidRPr="00C406F4">
        <w:rPr>
          <w:color w:val="7030A0"/>
          <w:sz w:val="28"/>
          <w:szCs w:val="28"/>
          <w:lang w:val="nl-NL"/>
        </w:rPr>
        <w:t>: Nhờ rà soát lại giúp mình các quyết định thành lặp ban chỉ đạo, Ban xây dựng chương trình, hội đồng thẩm định và quyết định ban hành (ngày tháng cho lo gic nhé)</w:t>
      </w:r>
    </w:p>
    <w:p w14:paraId="40D9417A" w14:textId="77777777" w:rsidR="00C406F4" w:rsidRDefault="00C406F4" w:rsidP="00C406F4">
      <w:pPr>
        <w:tabs>
          <w:tab w:val="left" w:pos="317"/>
        </w:tabs>
        <w:spacing w:before="80" w:after="80" w:line="264" w:lineRule="auto"/>
        <w:jc w:val="both"/>
        <w:rPr>
          <w:b/>
          <w:bCs/>
        </w:rPr>
      </w:pPr>
      <w:r>
        <w:rPr>
          <w:b/>
          <w:bCs/>
        </w:rPr>
        <w:t xml:space="preserve">- Minh chứng 1.1.11: Quyết định thành lập Ban chỉ đạo xây dựng chương trình đào tạo gồm có: </w:t>
      </w:r>
    </w:p>
    <w:p w14:paraId="69B1CD8B" w14:textId="77777777" w:rsidR="00C406F4" w:rsidRPr="00C406F4" w:rsidRDefault="00C406F4" w:rsidP="00C406F4">
      <w:pPr>
        <w:tabs>
          <w:tab w:val="left" w:pos="317"/>
        </w:tabs>
        <w:spacing w:before="80" w:after="80" w:line="264" w:lineRule="auto"/>
        <w:jc w:val="both"/>
      </w:pPr>
      <w:bookmarkStart w:id="0" w:name="_GoBack"/>
      <w:r w:rsidRPr="00C406F4">
        <w:t xml:space="preserve">Năm 2017: Quyết định số 290/QĐ-LTT-ĐT ngày 07/4/2017; </w:t>
      </w:r>
    </w:p>
    <w:p w14:paraId="652740BC" w14:textId="77777777" w:rsidR="00C406F4" w:rsidRPr="00C406F4" w:rsidRDefault="00C406F4" w:rsidP="00C406F4">
      <w:pPr>
        <w:tabs>
          <w:tab w:val="left" w:pos="317"/>
        </w:tabs>
        <w:spacing w:before="80" w:after="80" w:line="264" w:lineRule="auto"/>
        <w:jc w:val="both"/>
      </w:pPr>
      <w:r w:rsidRPr="00C406F4">
        <w:t xml:space="preserve">Năm 2018: Quyết định số 318A/QĐ-LTT-ĐT ngày 19/4/2019; </w:t>
      </w:r>
    </w:p>
    <w:p w14:paraId="2DEB5413" w14:textId="77777777" w:rsidR="00C406F4" w:rsidRPr="00C406F4" w:rsidRDefault="00C406F4" w:rsidP="00C406F4">
      <w:pPr>
        <w:tabs>
          <w:tab w:val="left" w:pos="317"/>
        </w:tabs>
        <w:spacing w:before="80" w:after="80" w:line="264" w:lineRule="auto"/>
        <w:jc w:val="both"/>
      </w:pPr>
      <w:r w:rsidRPr="00C406F4">
        <w:t>Năm 2019: Quyết định số 442/QĐ-LTT-ĐT ngày 19/5/2020;</w:t>
      </w:r>
    </w:p>
    <w:p w14:paraId="38052655" w14:textId="77777777" w:rsidR="00C406F4" w:rsidRPr="00C406F4" w:rsidRDefault="00C406F4" w:rsidP="00C406F4">
      <w:pPr>
        <w:tabs>
          <w:tab w:val="left" w:pos="317"/>
        </w:tabs>
        <w:spacing w:before="80" w:after="80" w:line="264" w:lineRule="auto"/>
        <w:jc w:val="both"/>
        <w:rPr>
          <w:b/>
          <w:bCs/>
        </w:rPr>
      </w:pPr>
      <w:r w:rsidRPr="00C406F4">
        <w:rPr>
          <w:b/>
          <w:bCs/>
        </w:rPr>
        <w:t>- Minh chứng 1.1.12: Quyết định thành lập Ban biên soạn chương trình đào tạo gồm có:</w:t>
      </w:r>
    </w:p>
    <w:p w14:paraId="389C6505" w14:textId="77777777" w:rsidR="00C406F4" w:rsidRPr="00C406F4" w:rsidRDefault="00C406F4" w:rsidP="00C406F4">
      <w:pPr>
        <w:tabs>
          <w:tab w:val="left" w:pos="317"/>
        </w:tabs>
        <w:spacing w:before="80" w:after="80" w:line="264" w:lineRule="auto"/>
        <w:jc w:val="both"/>
      </w:pPr>
      <w:r w:rsidRPr="00C406F4">
        <w:t xml:space="preserve">Năm 2018: Quyết định số 479_1/QĐ-LTT-ĐT ngày 17/5/2018; </w:t>
      </w:r>
    </w:p>
    <w:p w14:paraId="62DC37FF" w14:textId="77777777" w:rsidR="00C406F4" w:rsidRPr="00C406F4" w:rsidRDefault="00C406F4" w:rsidP="00C406F4">
      <w:pPr>
        <w:tabs>
          <w:tab w:val="left" w:pos="317"/>
        </w:tabs>
        <w:spacing w:before="80" w:after="80" w:line="264" w:lineRule="auto"/>
        <w:jc w:val="both"/>
      </w:pPr>
      <w:r w:rsidRPr="00C406F4">
        <w:t xml:space="preserve">Năm 2019: Quyết định số 313_1/QĐ-LTT-ĐT ngày 02/4/2019; </w:t>
      </w:r>
    </w:p>
    <w:p w14:paraId="355D20E8" w14:textId="77777777" w:rsidR="00C406F4" w:rsidRPr="00C406F4" w:rsidRDefault="00C406F4" w:rsidP="00C406F4">
      <w:pPr>
        <w:tabs>
          <w:tab w:val="left" w:pos="317"/>
        </w:tabs>
        <w:spacing w:before="80" w:after="80" w:line="264" w:lineRule="auto"/>
        <w:jc w:val="both"/>
      </w:pPr>
      <w:r w:rsidRPr="00C406F4">
        <w:t>Năm 2020: Quyết định số 443_1/QĐ-LTT-ĐT ngày 19/5/2020</w:t>
      </w:r>
    </w:p>
    <w:p w14:paraId="50C43401" w14:textId="77777777" w:rsidR="00C406F4" w:rsidRPr="00C406F4" w:rsidRDefault="00C406F4" w:rsidP="00C406F4">
      <w:pPr>
        <w:spacing w:before="80" w:after="80" w:line="264" w:lineRule="auto"/>
        <w:jc w:val="both"/>
        <w:rPr>
          <w:lang w:val="nl-NL"/>
        </w:rPr>
      </w:pPr>
    </w:p>
    <w:p w14:paraId="120BEE65" w14:textId="77777777" w:rsidR="00C406F4" w:rsidRPr="00C406F4" w:rsidRDefault="00C406F4" w:rsidP="00C406F4">
      <w:pPr>
        <w:spacing w:before="80" w:after="80" w:line="264" w:lineRule="auto"/>
        <w:jc w:val="both"/>
        <w:rPr>
          <w:lang w:val="nl-NL"/>
        </w:rPr>
      </w:pPr>
      <w:r w:rsidRPr="00C406F4">
        <w:t xml:space="preserve">- Quyết định số 313_1/QĐ-LTT-ĐT ngày 02/4/2019 về việc thành lập Ban biên soạn ban hành trước Quyết định số 318A/QĐ-LTT-ĐT ngày 19/4/2019 về việc </w:t>
      </w:r>
      <w:r w:rsidRPr="00C406F4">
        <w:lastRenderedPageBreak/>
        <w:t>thành lập Ban chỉ đạo, vì trước thời điểm 19/4/20219 Quyết định số 290/QĐ-LTT-ĐT ngày 07/4/2017 vẫn còn hiệu lực, đến 19/4/2019 có thay đổi thành viên Ban chỉ đạo, vì thế nhà trường ban hành Quyết định Ban chỉ đạo áp dụng từ năm 2019.</w:t>
      </w:r>
    </w:p>
    <w:p w14:paraId="6EC55EF9" w14:textId="77777777" w:rsidR="00C406F4" w:rsidRPr="00C406F4" w:rsidRDefault="00C406F4" w:rsidP="00C406F4">
      <w:pPr>
        <w:spacing w:before="80" w:after="80" w:line="264" w:lineRule="auto"/>
        <w:jc w:val="both"/>
        <w:rPr>
          <w:b/>
          <w:bCs/>
        </w:rPr>
      </w:pPr>
      <w:r w:rsidRPr="00C406F4">
        <w:rPr>
          <w:b/>
          <w:bCs/>
        </w:rPr>
        <w:t>- Minh chứng 1.1.13: Quyết định thành lập Hội đồng thẩm định chương trình đào tạo gồm có:</w:t>
      </w:r>
    </w:p>
    <w:p w14:paraId="24D95ED6" w14:textId="77777777" w:rsidR="00C406F4" w:rsidRPr="00C406F4" w:rsidRDefault="00C406F4" w:rsidP="00C406F4">
      <w:pPr>
        <w:spacing w:before="80" w:after="80" w:line="264" w:lineRule="auto"/>
        <w:jc w:val="both"/>
      </w:pPr>
      <w:r w:rsidRPr="00C406F4">
        <w:t xml:space="preserve">Năm 2018: Quyết định số 526_1/QĐ-LTT-ĐT ngày 22/5/2018 gồm 08 thành viên là CBQL, 01 thành viên phản biện của cơ sở GDNN khác, 01 thành viên phản biện là quản lý cấp sở, 02 thành viên của doanh nghiệp và 01 thành viên thư ký; </w:t>
      </w:r>
    </w:p>
    <w:p w14:paraId="4217EC44" w14:textId="77777777" w:rsidR="00C406F4" w:rsidRPr="00C406F4" w:rsidRDefault="00C406F4" w:rsidP="00C406F4">
      <w:pPr>
        <w:spacing w:before="80" w:after="80" w:line="264" w:lineRule="auto"/>
        <w:jc w:val="both"/>
      </w:pPr>
      <w:r w:rsidRPr="00C406F4">
        <w:t xml:space="preserve">Năm 2019: Quyết định số 432_1/QĐ-LTT-ĐT ngày 03/5/2019 gồm 08 thành viên là CBQL, 01 thành viên phản biện của cơ sở GDNN khác, 01 thành viên phản biện là quản lý cấp sở, 02 thành viên của doanh nghiệp và 01 thành viên thư ký; </w:t>
      </w:r>
    </w:p>
    <w:p w14:paraId="2ACFD335" w14:textId="77777777" w:rsidR="00C406F4" w:rsidRPr="00C406F4" w:rsidRDefault="00C406F4" w:rsidP="00C406F4">
      <w:pPr>
        <w:spacing w:before="80" w:after="80" w:line="264" w:lineRule="auto"/>
        <w:jc w:val="both"/>
        <w:rPr>
          <w:lang w:val="nl-NL"/>
        </w:rPr>
      </w:pPr>
      <w:r w:rsidRPr="00C406F4">
        <w:t>Năm 2020: Quyết định số 444_1/QĐ-LTT-ĐT ngày 19/5/2020 gồm 09 thành viên là CBQL, 01 thành viên phản biện của cơ sở GDNN khác, 01 thành viên phản biện là quản lý cấp sở, 02 thành viên của doanh nghiệp và 01 thành viên thư ký</w:t>
      </w:r>
      <w:r w:rsidRPr="00C406F4">
        <w:rPr>
          <w:lang w:val="nl-NL"/>
        </w:rPr>
        <w:t xml:space="preserve"> </w:t>
      </w:r>
    </w:p>
    <w:p w14:paraId="01E65E51" w14:textId="77777777" w:rsidR="00C406F4" w:rsidRPr="00C406F4" w:rsidRDefault="00C406F4" w:rsidP="00C406F4">
      <w:pPr>
        <w:spacing w:before="80" w:after="80" w:line="264" w:lineRule="auto"/>
        <w:jc w:val="both"/>
        <w:rPr>
          <w:b/>
          <w:bCs/>
          <w:lang w:val="nl-NL"/>
        </w:rPr>
      </w:pPr>
      <w:r w:rsidRPr="00C406F4">
        <w:rPr>
          <w:b/>
          <w:bCs/>
          <w:lang w:val="nl-NL"/>
        </w:rPr>
        <w:t>- Quyết định ban hành chương trình đào tạo:</w:t>
      </w:r>
    </w:p>
    <w:p w14:paraId="7DBCF687" w14:textId="77777777" w:rsidR="00C406F4" w:rsidRPr="00C406F4" w:rsidRDefault="00C406F4" w:rsidP="00C406F4">
      <w:pPr>
        <w:shd w:val="clear" w:color="auto" w:fill="FFFFFF"/>
        <w:spacing w:before="80" w:after="80" w:line="264" w:lineRule="auto"/>
        <w:jc w:val="both"/>
      </w:pPr>
      <w:r w:rsidRPr="00C406F4">
        <w:rPr>
          <w:lang w:val="nl-NL"/>
        </w:rPr>
        <w:t xml:space="preserve">Năm 2018, </w:t>
      </w:r>
      <w:r w:rsidRPr="00C406F4">
        <w:rPr>
          <w:rFonts w:eastAsia="Times New Roman"/>
          <w:iCs/>
        </w:rPr>
        <w:t xml:space="preserve">Quyết định số </w:t>
      </w:r>
      <w:r w:rsidRPr="00C406F4">
        <w:t xml:space="preserve">1320/QĐ-LTT ngày 30/11/2018; </w:t>
      </w:r>
    </w:p>
    <w:p w14:paraId="554AA695" w14:textId="77777777" w:rsidR="00C406F4" w:rsidRPr="00C406F4" w:rsidRDefault="00C406F4" w:rsidP="00C406F4">
      <w:pPr>
        <w:shd w:val="clear" w:color="auto" w:fill="FFFFFF"/>
        <w:spacing w:before="80" w:after="80" w:line="264" w:lineRule="auto"/>
        <w:jc w:val="both"/>
      </w:pPr>
      <w:r w:rsidRPr="00C406F4">
        <w:t xml:space="preserve">năm 2019 tại quyết định số 842/QĐ-LTT ngày 31/7/2019; </w:t>
      </w:r>
    </w:p>
    <w:p w14:paraId="2BE5978B" w14:textId="77777777" w:rsidR="00C406F4" w:rsidRPr="00C406F4" w:rsidRDefault="00C406F4" w:rsidP="00C406F4">
      <w:pPr>
        <w:shd w:val="clear" w:color="auto" w:fill="FFFFFF"/>
        <w:spacing w:before="80" w:after="80" w:line="264" w:lineRule="auto"/>
        <w:jc w:val="both"/>
      </w:pPr>
      <w:r w:rsidRPr="00C406F4">
        <w:t>Năm 2020 tại quyết định số 795/QĐ-LTT ngày 10/8/2020</w:t>
      </w:r>
    </w:p>
    <w:p w14:paraId="21F37B2D" w14:textId="77777777" w:rsidR="00C406F4" w:rsidRPr="00C406F4" w:rsidRDefault="00C406F4" w:rsidP="00C406F4">
      <w:pPr>
        <w:spacing w:before="80" w:after="80" w:line="264" w:lineRule="auto"/>
        <w:jc w:val="both"/>
        <w:rPr>
          <w:b/>
        </w:rPr>
      </w:pPr>
      <w:r w:rsidRPr="00C406F4">
        <w:rPr>
          <w:b/>
        </w:rPr>
        <w:t>3. Về giáo trình: Rà soát lại giúp mình số quyết định và ngày tháng ban hành cho hợp lý theo trình tự biên soạn- thẩm định – ban hành:</w:t>
      </w:r>
    </w:p>
    <w:p w14:paraId="14C9325C" w14:textId="77777777" w:rsidR="00C406F4" w:rsidRPr="00C406F4" w:rsidRDefault="00C406F4" w:rsidP="00C406F4">
      <w:pPr>
        <w:tabs>
          <w:tab w:val="left" w:pos="317"/>
        </w:tabs>
        <w:spacing w:before="80" w:after="80" w:line="264" w:lineRule="auto"/>
        <w:jc w:val="both"/>
        <w:rPr>
          <w:b/>
          <w:bCs/>
        </w:rPr>
      </w:pPr>
      <w:r w:rsidRPr="00C406F4">
        <w:rPr>
          <w:b/>
          <w:bCs/>
        </w:rPr>
        <w:t>Bổ sung minh chứng: Quyết định thành lập Ban biên soạn giáo trình đào tạo trình độ cao đẳng, trung cấp các ngành, nghề thuộc khoa Điện – Điện tử gồm có:</w:t>
      </w:r>
    </w:p>
    <w:p w14:paraId="059DB211" w14:textId="77777777" w:rsidR="00C406F4" w:rsidRPr="00C406F4" w:rsidRDefault="00C406F4" w:rsidP="00C406F4">
      <w:pPr>
        <w:tabs>
          <w:tab w:val="left" w:pos="317"/>
        </w:tabs>
        <w:spacing w:before="80" w:after="80" w:line="264" w:lineRule="auto"/>
        <w:jc w:val="both"/>
      </w:pPr>
      <w:r w:rsidRPr="00C406F4">
        <w:t>Năm 2018: Quyết định số 1335-03/QĐ-LTT-ĐT ngày 05/12/2018</w:t>
      </w:r>
    </w:p>
    <w:p w14:paraId="0DC4E3F6" w14:textId="77777777" w:rsidR="00C406F4" w:rsidRPr="00C406F4" w:rsidRDefault="00C406F4" w:rsidP="00C406F4">
      <w:pPr>
        <w:tabs>
          <w:tab w:val="left" w:pos="317"/>
        </w:tabs>
        <w:spacing w:before="80" w:after="80" w:line="264" w:lineRule="auto"/>
        <w:jc w:val="both"/>
      </w:pPr>
      <w:r w:rsidRPr="00C406F4">
        <w:t>Năm 2019: Quyết định số 891-03/QĐ-LTT-ĐT ngày 13/8/2019</w:t>
      </w:r>
    </w:p>
    <w:p w14:paraId="556A072B" w14:textId="77777777" w:rsidR="00C406F4" w:rsidRPr="00C406F4" w:rsidRDefault="00C406F4" w:rsidP="00C406F4">
      <w:pPr>
        <w:tabs>
          <w:tab w:val="left" w:pos="317"/>
        </w:tabs>
        <w:spacing w:before="80" w:after="80" w:line="264" w:lineRule="auto"/>
        <w:jc w:val="both"/>
      </w:pPr>
      <w:r w:rsidRPr="00C406F4">
        <w:t>Năm 2020: Quyết định số 443_1/QĐ-LTT-ĐT ngày 19/5/2020</w:t>
      </w:r>
    </w:p>
    <w:p w14:paraId="5FA1DC4E" w14:textId="77777777" w:rsidR="00C406F4" w:rsidRPr="00C406F4" w:rsidRDefault="00C406F4" w:rsidP="00C406F4">
      <w:pPr>
        <w:tabs>
          <w:tab w:val="left" w:pos="317"/>
        </w:tabs>
        <w:spacing w:before="80" w:after="80" w:line="264" w:lineRule="auto"/>
        <w:jc w:val="both"/>
        <w:rPr>
          <w:b/>
          <w:bCs/>
        </w:rPr>
      </w:pPr>
      <w:r w:rsidRPr="00C406F4">
        <w:rPr>
          <w:b/>
          <w:lang w:val="pt-BR"/>
        </w:rPr>
        <w:t xml:space="preserve">Minh chứng 4.9.03: </w:t>
      </w:r>
      <w:r w:rsidRPr="00C406F4">
        <w:rPr>
          <w:b/>
          <w:bCs/>
        </w:rPr>
        <w:t>Quyết định thành lập Hội đồng thẩm định giáo trình đào tạo trình độ cao đẳng, trung cấp các ngành, nghề thuộc khoa Điện – Điện tử gồm có:</w:t>
      </w:r>
    </w:p>
    <w:p w14:paraId="5F8D7473" w14:textId="77777777" w:rsidR="00C406F4" w:rsidRPr="00C406F4" w:rsidRDefault="00C406F4" w:rsidP="00C406F4">
      <w:pPr>
        <w:spacing w:before="80" w:after="80" w:line="264" w:lineRule="auto"/>
        <w:jc w:val="both"/>
        <w:rPr>
          <w:lang w:val="nl-NL"/>
        </w:rPr>
      </w:pPr>
      <w:r w:rsidRPr="00C406F4">
        <w:rPr>
          <w:lang w:val="pt-BR"/>
        </w:rPr>
        <w:t>Năm 2018: Q</w:t>
      </w:r>
      <w:r w:rsidRPr="00C406F4">
        <w:rPr>
          <w:lang w:val="nl-NL"/>
        </w:rPr>
        <w:t xml:space="preserve">uyết định số 1448-03/QĐ-LTT-ĐT ngày 28 tháng 12 năm 2018. </w:t>
      </w:r>
    </w:p>
    <w:p w14:paraId="50B950FE" w14:textId="77777777" w:rsidR="00C406F4" w:rsidRPr="00C406F4" w:rsidRDefault="00C406F4" w:rsidP="00C406F4">
      <w:pPr>
        <w:spacing w:before="80" w:after="80" w:line="264" w:lineRule="auto"/>
        <w:jc w:val="both"/>
        <w:rPr>
          <w:lang w:val="nl-NL"/>
        </w:rPr>
      </w:pPr>
      <w:r w:rsidRPr="00C406F4">
        <w:rPr>
          <w:lang w:val="pt-BR"/>
        </w:rPr>
        <w:t>Năm 2019: Q</w:t>
      </w:r>
      <w:r w:rsidRPr="00C406F4">
        <w:rPr>
          <w:lang w:val="nl-NL"/>
        </w:rPr>
        <w:t>uyết định số 1264-03/QĐ-LTT-ĐT ngày 18 tháng 10 năm 2019.</w:t>
      </w:r>
    </w:p>
    <w:p w14:paraId="70650BB8" w14:textId="77777777" w:rsidR="00C406F4" w:rsidRPr="00C406F4" w:rsidRDefault="00C406F4" w:rsidP="00C406F4">
      <w:pPr>
        <w:spacing w:before="80" w:after="80" w:line="264" w:lineRule="auto"/>
        <w:jc w:val="both"/>
        <w:rPr>
          <w:lang w:val="nl-NL"/>
        </w:rPr>
      </w:pPr>
      <w:r w:rsidRPr="00C406F4">
        <w:rPr>
          <w:lang w:val="pt-BR"/>
        </w:rPr>
        <w:t>Năm 2020: Q</w:t>
      </w:r>
      <w:r w:rsidRPr="00C406F4">
        <w:rPr>
          <w:lang w:val="nl-NL"/>
        </w:rPr>
        <w:t>uyết định số 444-01/QĐ-LTT-ĐT ngày 19 tháng 5 năm 2020.</w:t>
      </w:r>
    </w:p>
    <w:p w14:paraId="6F7F7DD0" w14:textId="77777777" w:rsidR="00C406F4" w:rsidRPr="00C406F4" w:rsidRDefault="00C406F4" w:rsidP="00C406F4">
      <w:pPr>
        <w:spacing w:before="80" w:after="80" w:line="264" w:lineRule="auto"/>
        <w:jc w:val="both"/>
        <w:rPr>
          <w:b/>
          <w:bCs/>
          <w:lang w:val="nl-NL"/>
        </w:rPr>
      </w:pPr>
      <w:r w:rsidRPr="00C406F4">
        <w:rPr>
          <w:b/>
          <w:bCs/>
          <w:lang w:val="nl-NL"/>
        </w:rPr>
        <w:t xml:space="preserve">- </w:t>
      </w:r>
      <w:r w:rsidRPr="00C406F4">
        <w:rPr>
          <w:b/>
          <w:lang w:val="pt-BR"/>
        </w:rPr>
        <w:t xml:space="preserve">Minh chứng 4.10.03: </w:t>
      </w:r>
      <w:r w:rsidRPr="00C406F4">
        <w:rPr>
          <w:b/>
          <w:bCs/>
          <w:lang w:val="nl-NL"/>
        </w:rPr>
        <w:t>Quyết định ban hành giáo trình gồm có:</w:t>
      </w:r>
    </w:p>
    <w:p w14:paraId="090A8B07" w14:textId="77777777" w:rsidR="00C406F4" w:rsidRPr="00C406F4" w:rsidRDefault="00C406F4" w:rsidP="00C406F4">
      <w:pPr>
        <w:spacing w:before="80" w:after="80" w:line="264" w:lineRule="auto"/>
        <w:jc w:val="both"/>
        <w:rPr>
          <w:iCs/>
          <w:lang w:val="nl-NL"/>
        </w:rPr>
      </w:pPr>
      <w:r w:rsidRPr="00C406F4">
        <w:rPr>
          <w:lang w:val="nl-NL"/>
        </w:rPr>
        <w:lastRenderedPageBreak/>
        <w:t xml:space="preserve">Năm 2018: </w:t>
      </w:r>
      <w:r w:rsidRPr="00C406F4">
        <w:t xml:space="preserve">Quyết định số </w:t>
      </w:r>
      <w:r w:rsidRPr="00C406F4">
        <w:rPr>
          <w:iCs/>
          <w:lang w:val="nl-NL"/>
        </w:rPr>
        <w:t xml:space="preserve">180/QĐ-LTT-ĐT ngày 07/3/2018;  </w:t>
      </w:r>
    </w:p>
    <w:p w14:paraId="748445C2" w14:textId="77777777" w:rsidR="00C406F4" w:rsidRPr="00C406F4" w:rsidRDefault="00C406F4" w:rsidP="00C406F4">
      <w:pPr>
        <w:spacing w:before="80" w:after="80" w:line="264" w:lineRule="auto"/>
        <w:jc w:val="both"/>
        <w:rPr>
          <w:iCs/>
          <w:lang w:val="nl-NL"/>
        </w:rPr>
      </w:pPr>
      <w:r w:rsidRPr="00C406F4">
        <w:rPr>
          <w:iCs/>
          <w:lang w:val="nl-NL"/>
        </w:rPr>
        <w:t xml:space="preserve">Năm 2019: Quyết định số 1480A/QĐ-LTT-ĐT ngày 29/11/2019 </w:t>
      </w:r>
    </w:p>
    <w:p w14:paraId="562CDD95" w14:textId="117528DA" w:rsidR="00D421FE" w:rsidRPr="00C406F4" w:rsidRDefault="00C406F4" w:rsidP="00C406F4">
      <w:pPr>
        <w:spacing w:before="80" w:after="80" w:line="264" w:lineRule="auto"/>
        <w:jc w:val="both"/>
        <w:rPr>
          <w:lang w:val="nl-NL"/>
        </w:rPr>
      </w:pPr>
      <w:r w:rsidRPr="00C406F4">
        <w:rPr>
          <w:iCs/>
          <w:lang w:val="nl-NL"/>
        </w:rPr>
        <w:t>Năm 2020: Quyết định số 1676/QĐ-LTT-ĐT ngày 31/12/2020</w:t>
      </w:r>
      <w:r w:rsidR="00D421FE" w:rsidRPr="00C406F4">
        <w:rPr>
          <w:iCs/>
          <w:lang w:val="nl-NL"/>
        </w:rPr>
        <w:t xml:space="preserve"> </w:t>
      </w:r>
    </w:p>
    <w:bookmarkEnd w:id="0"/>
    <w:p w14:paraId="02376943" w14:textId="77777777" w:rsidR="00D544E3" w:rsidRPr="00913483" w:rsidRDefault="00824E10" w:rsidP="003B7FB4">
      <w:pPr>
        <w:jc w:val="both"/>
        <w:rPr>
          <w:b/>
          <w:color w:val="7030A0"/>
        </w:rPr>
      </w:pPr>
      <w:r w:rsidRPr="00913483">
        <w:rPr>
          <w:b/>
          <w:iCs/>
          <w:color w:val="7030A0"/>
        </w:rPr>
        <w:t xml:space="preserve">4. </w:t>
      </w:r>
      <w:r w:rsidRPr="00913483">
        <w:rPr>
          <w:b/>
          <w:color w:val="7030A0"/>
        </w:rPr>
        <w:t>Bổ sung Hợp đồng ghi nhớ hoặc BB hợp tác…. Giữa trường với Doanh nghiệp.</w:t>
      </w:r>
    </w:p>
    <w:p w14:paraId="22CDCF7C" w14:textId="51D10F5F" w:rsidR="00DF7B62" w:rsidRPr="00913483" w:rsidRDefault="00342EA4" w:rsidP="00342EA4">
      <w:pPr>
        <w:jc w:val="both"/>
      </w:pPr>
      <w:r w:rsidRPr="00913483">
        <w:rPr>
          <w:lang w:val="pt-BR"/>
        </w:rPr>
        <w:t xml:space="preserve">Hàng năm Nhà trường có phối hợp </w:t>
      </w:r>
      <w:r w:rsidR="00DF1FF6">
        <w:rPr>
          <w:lang w:val="pt-BR"/>
        </w:rPr>
        <w:t xml:space="preserve">lâu dài </w:t>
      </w:r>
      <w:r w:rsidRPr="00913483">
        <w:rPr>
          <w:lang w:val="pt-BR"/>
        </w:rPr>
        <w:t>với các đơn vị sử dụng lao động như công ty TNHH hàn cắt Tân Cường Thịnh; công ty TNHH thương mại dịch vụ AUTOSS; công ty cổ phần MEPAC; công ty TNHH sản xuất thương mại Nguồn Sáng Mới; công ty cổ phần dây cáp điện DAPHACO; công ty TNHH dịch vụ cơ khí CNC24H; Công ty TNHH thương mại dịch vụ Rồng Nam Hải; công ty TNHH Điện Võ Hoàng; Công ty TNHH xây dựng cơ điện Duy An; công ty TNHH Đạt Vĩnh Tiến.... để đưa sinh viên đi thực tập đúng chuyên ngành được đào tạo, khi kết thúc kỳ học thứ 4,</w:t>
      </w:r>
      <w:r w:rsidRPr="00913483">
        <w:t xml:space="preserve"> chuyển sang học kỳ 5 theo kế hoạch giảng dạy của chương trình đào tạo, khoa lập Kế hoạch để đưa sinh viên đi tham quan, thực tập, học tập thực tế tại doanh nghiệp, đơn vị sử dụng lao động.</w:t>
      </w:r>
    </w:p>
    <w:p w14:paraId="4C9D9EF7" w14:textId="77777777" w:rsidR="00DF7B62" w:rsidRPr="00913483" w:rsidRDefault="00DF7B62" w:rsidP="00342EA4">
      <w:pPr>
        <w:jc w:val="both"/>
        <w:rPr>
          <w:b/>
        </w:rPr>
      </w:pPr>
      <w:r w:rsidRPr="00913483">
        <w:rPr>
          <w:b/>
          <w:lang w:val="pt-BR"/>
        </w:rPr>
        <w:t>(ĐÍNH KÈM MINH CHỨNG)</w:t>
      </w:r>
    </w:p>
    <w:p w14:paraId="55E84F2F" w14:textId="77777777" w:rsidR="00EE2ECA" w:rsidRPr="00913483" w:rsidRDefault="00C2286E" w:rsidP="003B7FB4">
      <w:pPr>
        <w:jc w:val="both"/>
        <w:rPr>
          <w:b/>
          <w:color w:val="7030A0"/>
        </w:rPr>
      </w:pPr>
      <w:r w:rsidRPr="00913483">
        <w:rPr>
          <w:b/>
          <w:color w:val="7030A0"/>
        </w:rPr>
        <w:t xml:space="preserve">5. Nhờ xem lại thống nhất số liệu khảo sát giữa tiêu chí </w:t>
      </w:r>
      <w:r w:rsidRPr="00913483">
        <w:rPr>
          <w:b/>
          <w:color w:val="FF0000"/>
          <w:highlight w:val="yellow"/>
        </w:rPr>
        <w:t>6.</w:t>
      </w:r>
      <w:commentRangeStart w:id="1"/>
      <w:r w:rsidRPr="00913483">
        <w:rPr>
          <w:b/>
          <w:color w:val="FF0000"/>
          <w:highlight w:val="yellow"/>
        </w:rPr>
        <w:t>4</w:t>
      </w:r>
      <w:commentRangeEnd w:id="1"/>
      <w:r w:rsidR="00A36FCA">
        <w:rPr>
          <w:rStyle w:val="CommentReference"/>
        </w:rPr>
        <w:commentReference w:id="1"/>
      </w:r>
      <w:r w:rsidR="006964A3" w:rsidRPr="00913483">
        <w:rPr>
          <w:b/>
          <w:color w:val="FF0000"/>
        </w:rPr>
        <w:t xml:space="preserve"> </w:t>
      </w:r>
      <w:r w:rsidR="006964A3" w:rsidRPr="00913483">
        <w:rPr>
          <w:b/>
          <w:color w:val="7030A0"/>
        </w:rPr>
        <w:t>6.2</w:t>
      </w:r>
      <w:r w:rsidRPr="00913483">
        <w:rPr>
          <w:b/>
          <w:color w:val="7030A0"/>
        </w:rPr>
        <w:t xml:space="preserve"> và 7.4</w:t>
      </w:r>
    </w:p>
    <w:p w14:paraId="4C3295AA" w14:textId="77777777" w:rsidR="00DF7B62" w:rsidRPr="00913483" w:rsidRDefault="00DF7B62" w:rsidP="003B7FB4">
      <w:pPr>
        <w:jc w:val="both"/>
        <w:rPr>
          <w:lang w:val="pt-BR"/>
        </w:rPr>
      </w:pPr>
      <w:r w:rsidRPr="00913483">
        <w:rPr>
          <w:lang w:val="vi-VN"/>
        </w:rPr>
        <w:t xml:space="preserve">Số liệu Báo cáo khảo sát tại tiêu chí 7.4 yêu cầu </w:t>
      </w:r>
      <w:r w:rsidRPr="00913483">
        <w:rPr>
          <w:lang w:val="pt-BR"/>
        </w:rPr>
        <w:t xml:space="preserve">thu thập ý kiến tối thiểu 30% người học về chất lượng, hiệu quả của các hình thức, phương thức đào tạo, chất lượng giảng dạy, việc thực hiện chế độ, chính sách và các dịch vụ đối với người học và Nhà trường đã khảo sát trên 30% vì vậy các số liệu trong tiêu chí 6.2 là đáp ứng nội dung tiêu chí 7.4. </w:t>
      </w:r>
    </w:p>
    <w:p w14:paraId="4BA4818F" w14:textId="77777777" w:rsidR="00DF7B62" w:rsidRPr="00913483" w:rsidRDefault="00DF7B62" w:rsidP="003B7FB4">
      <w:pPr>
        <w:jc w:val="both"/>
        <w:rPr>
          <w:b/>
        </w:rPr>
      </w:pPr>
      <w:r w:rsidRPr="00913483">
        <w:rPr>
          <w:b/>
          <w:lang w:val="pt-BR"/>
        </w:rPr>
        <w:t>(ĐÍNH KÈM MINH CHỨNG)</w:t>
      </w:r>
    </w:p>
    <w:sectPr w:rsidR="00DF7B62" w:rsidRPr="00913483" w:rsidSect="003740F2">
      <w:pgSz w:w="11907" w:h="16840" w:code="9"/>
      <w:pgMar w:top="1134" w:right="1134" w:bottom="1134" w:left="1701" w:header="720" w:footer="720" w:gutter="0"/>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Nguyen Dang" w:date="2022-01-19T22:43:00Z" w:initials="ND">
    <w:p w14:paraId="10C36E07" w14:textId="07EC4E79" w:rsidR="00A36FCA" w:rsidRPr="00A36FCA" w:rsidRDefault="00A36FCA">
      <w:pPr>
        <w:pStyle w:val="CommentText"/>
        <w:rPr>
          <w:sz w:val="26"/>
          <w:szCs w:val="26"/>
        </w:rPr>
      </w:pPr>
      <w:r>
        <w:rPr>
          <w:rStyle w:val="CommentReference"/>
        </w:rPr>
        <w:annotationRef/>
      </w:r>
      <w:r w:rsidRPr="00A36FCA">
        <w:rPr>
          <w:sz w:val="26"/>
          <w:szCs w:val="26"/>
        </w:rPr>
        <w:t>Tiêu chí 6.2 chứ không phải tiêu chí 6.4.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C36E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3128E" w16cex:dateUtc="2022-01-19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C36E07" w16cid:durableId="2593128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E48D0"/>
    <w:multiLevelType w:val="hybridMultilevel"/>
    <w:tmpl w:val="F84C3838"/>
    <w:lvl w:ilvl="0" w:tplc="A822963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E758F6"/>
    <w:multiLevelType w:val="hybridMultilevel"/>
    <w:tmpl w:val="6FB4B65C"/>
    <w:lvl w:ilvl="0" w:tplc="E67A5DB6">
      <w:start w:val="1"/>
      <w:numFmt w:val="decimal"/>
      <w:lvlText w:val="%1."/>
      <w:lvlJc w:val="left"/>
      <w:pPr>
        <w:ind w:left="218" w:hanging="360"/>
      </w:pPr>
      <w:rPr>
        <w:rFonts w:hint="default"/>
        <w:b/>
        <w:i w:val="0"/>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guyen Dang">
    <w15:presenceInfo w15:providerId="Windows Live" w15:userId="71649347efc94f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FB4"/>
    <w:rsid w:val="00067147"/>
    <w:rsid w:val="000D24E5"/>
    <w:rsid w:val="000F4E41"/>
    <w:rsid w:val="00107566"/>
    <w:rsid w:val="00125A59"/>
    <w:rsid w:val="00141BD3"/>
    <w:rsid w:val="00177C0B"/>
    <w:rsid w:val="001B2FEF"/>
    <w:rsid w:val="001C1CFA"/>
    <w:rsid w:val="001F3E44"/>
    <w:rsid w:val="00230D59"/>
    <w:rsid w:val="00262C73"/>
    <w:rsid w:val="002E03E2"/>
    <w:rsid w:val="002F5C95"/>
    <w:rsid w:val="00342EA4"/>
    <w:rsid w:val="003740F2"/>
    <w:rsid w:val="003B7FB4"/>
    <w:rsid w:val="00410864"/>
    <w:rsid w:val="004C0CE7"/>
    <w:rsid w:val="005D058C"/>
    <w:rsid w:val="006635F1"/>
    <w:rsid w:val="006964A3"/>
    <w:rsid w:val="00767F6D"/>
    <w:rsid w:val="00797413"/>
    <w:rsid w:val="007D7CD9"/>
    <w:rsid w:val="008070F1"/>
    <w:rsid w:val="00824E10"/>
    <w:rsid w:val="00893CD2"/>
    <w:rsid w:val="009079F9"/>
    <w:rsid w:val="00912450"/>
    <w:rsid w:val="00913483"/>
    <w:rsid w:val="00937867"/>
    <w:rsid w:val="009A7984"/>
    <w:rsid w:val="009A7FC3"/>
    <w:rsid w:val="00A36FCA"/>
    <w:rsid w:val="00AE44A3"/>
    <w:rsid w:val="00B010A6"/>
    <w:rsid w:val="00B30DD4"/>
    <w:rsid w:val="00BC2266"/>
    <w:rsid w:val="00C2286E"/>
    <w:rsid w:val="00C406F4"/>
    <w:rsid w:val="00CA2791"/>
    <w:rsid w:val="00CF10CC"/>
    <w:rsid w:val="00D421FE"/>
    <w:rsid w:val="00D544E3"/>
    <w:rsid w:val="00D91D9A"/>
    <w:rsid w:val="00DF045C"/>
    <w:rsid w:val="00DF1FF6"/>
    <w:rsid w:val="00DF7B62"/>
    <w:rsid w:val="00EA184B"/>
    <w:rsid w:val="00EB5769"/>
    <w:rsid w:val="00EC19C1"/>
    <w:rsid w:val="00EE2ECA"/>
    <w:rsid w:val="00F011CD"/>
    <w:rsid w:val="00F0134E"/>
    <w:rsid w:val="00F766AA"/>
    <w:rsid w:val="00FA5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2A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F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EC19C1"/>
    <w:pPr>
      <w:spacing w:before="100" w:beforeAutospacing="1" w:after="100" w:afterAutospacing="1" w:line="240" w:lineRule="auto"/>
    </w:pPr>
    <w:rPr>
      <w:rFonts w:eastAsia="Times New Roman"/>
      <w:sz w:val="24"/>
      <w:szCs w:val="24"/>
      <w:lang w:val="vi-VN" w:eastAsia="vi-VN"/>
    </w:rPr>
  </w:style>
  <w:style w:type="character" w:customStyle="1" w:styleId="NormalWebChar">
    <w:name w:val="Normal (Web) Char"/>
    <w:link w:val="NormalWeb"/>
    <w:uiPriority w:val="99"/>
    <w:rsid w:val="00EC19C1"/>
    <w:rPr>
      <w:rFonts w:eastAsia="Times New Roman"/>
      <w:sz w:val="24"/>
      <w:szCs w:val="24"/>
      <w:lang w:val="vi-VN" w:eastAsia="vi-VN"/>
    </w:rPr>
  </w:style>
  <w:style w:type="paragraph" w:styleId="ListParagraph">
    <w:name w:val="List Paragraph"/>
    <w:basedOn w:val="Normal"/>
    <w:uiPriority w:val="34"/>
    <w:qFormat/>
    <w:rsid w:val="002F5C95"/>
    <w:pPr>
      <w:ind w:left="720"/>
      <w:contextualSpacing/>
    </w:pPr>
  </w:style>
  <w:style w:type="paragraph" w:styleId="BalloonText">
    <w:name w:val="Balloon Text"/>
    <w:basedOn w:val="Normal"/>
    <w:link w:val="BalloonTextChar"/>
    <w:uiPriority w:val="99"/>
    <w:semiHidden/>
    <w:unhideWhenUsed/>
    <w:rsid w:val="00342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EA4"/>
    <w:rPr>
      <w:rFonts w:ascii="Tahoma" w:hAnsi="Tahoma" w:cs="Tahoma"/>
      <w:sz w:val="16"/>
      <w:szCs w:val="16"/>
    </w:rPr>
  </w:style>
  <w:style w:type="character" w:styleId="CommentReference">
    <w:name w:val="annotation reference"/>
    <w:basedOn w:val="DefaultParagraphFont"/>
    <w:uiPriority w:val="99"/>
    <w:semiHidden/>
    <w:unhideWhenUsed/>
    <w:rsid w:val="00A36FCA"/>
    <w:rPr>
      <w:sz w:val="16"/>
      <w:szCs w:val="16"/>
    </w:rPr>
  </w:style>
  <w:style w:type="paragraph" w:styleId="CommentText">
    <w:name w:val="annotation text"/>
    <w:basedOn w:val="Normal"/>
    <w:link w:val="CommentTextChar"/>
    <w:uiPriority w:val="99"/>
    <w:semiHidden/>
    <w:unhideWhenUsed/>
    <w:rsid w:val="00A36FCA"/>
    <w:pPr>
      <w:spacing w:line="240" w:lineRule="auto"/>
    </w:pPr>
    <w:rPr>
      <w:sz w:val="20"/>
      <w:szCs w:val="20"/>
    </w:rPr>
  </w:style>
  <w:style w:type="character" w:customStyle="1" w:styleId="CommentTextChar">
    <w:name w:val="Comment Text Char"/>
    <w:basedOn w:val="DefaultParagraphFont"/>
    <w:link w:val="CommentText"/>
    <w:uiPriority w:val="99"/>
    <w:semiHidden/>
    <w:rsid w:val="00A36FCA"/>
    <w:rPr>
      <w:sz w:val="20"/>
      <w:szCs w:val="20"/>
    </w:rPr>
  </w:style>
  <w:style w:type="paragraph" w:styleId="CommentSubject">
    <w:name w:val="annotation subject"/>
    <w:basedOn w:val="CommentText"/>
    <w:next w:val="CommentText"/>
    <w:link w:val="CommentSubjectChar"/>
    <w:uiPriority w:val="99"/>
    <w:semiHidden/>
    <w:unhideWhenUsed/>
    <w:rsid w:val="00A36FCA"/>
    <w:rPr>
      <w:b/>
      <w:bCs/>
    </w:rPr>
  </w:style>
  <w:style w:type="character" w:customStyle="1" w:styleId="CommentSubjectChar">
    <w:name w:val="Comment Subject Char"/>
    <w:basedOn w:val="CommentTextChar"/>
    <w:link w:val="CommentSubject"/>
    <w:uiPriority w:val="99"/>
    <w:semiHidden/>
    <w:rsid w:val="00A36FC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F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EC19C1"/>
    <w:pPr>
      <w:spacing w:before="100" w:beforeAutospacing="1" w:after="100" w:afterAutospacing="1" w:line="240" w:lineRule="auto"/>
    </w:pPr>
    <w:rPr>
      <w:rFonts w:eastAsia="Times New Roman"/>
      <w:sz w:val="24"/>
      <w:szCs w:val="24"/>
      <w:lang w:val="vi-VN" w:eastAsia="vi-VN"/>
    </w:rPr>
  </w:style>
  <w:style w:type="character" w:customStyle="1" w:styleId="NormalWebChar">
    <w:name w:val="Normal (Web) Char"/>
    <w:link w:val="NormalWeb"/>
    <w:uiPriority w:val="99"/>
    <w:rsid w:val="00EC19C1"/>
    <w:rPr>
      <w:rFonts w:eastAsia="Times New Roman"/>
      <w:sz w:val="24"/>
      <w:szCs w:val="24"/>
      <w:lang w:val="vi-VN" w:eastAsia="vi-VN"/>
    </w:rPr>
  </w:style>
  <w:style w:type="paragraph" w:styleId="ListParagraph">
    <w:name w:val="List Paragraph"/>
    <w:basedOn w:val="Normal"/>
    <w:uiPriority w:val="34"/>
    <w:qFormat/>
    <w:rsid w:val="002F5C95"/>
    <w:pPr>
      <w:ind w:left="720"/>
      <w:contextualSpacing/>
    </w:pPr>
  </w:style>
  <w:style w:type="paragraph" w:styleId="BalloonText">
    <w:name w:val="Balloon Text"/>
    <w:basedOn w:val="Normal"/>
    <w:link w:val="BalloonTextChar"/>
    <w:uiPriority w:val="99"/>
    <w:semiHidden/>
    <w:unhideWhenUsed/>
    <w:rsid w:val="00342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EA4"/>
    <w:rPr>
      <w:rFonts w:ascii="Tahoma" w:hAnsi="Tahoma" w:cs="Tahoma"/>
      <w:sz w:val="16"/>
      <w:szCs w:val="16"/>
    </w:rPr>
  </w:style>
  <w:style w:type="character" w:styleId="CommentReference">
    <w:name w:val="annotation reference"/>
    <w:basedOn w:val="DefaultParagraphFont"/>
    <w:uiPriority w:val="99"/>
    <w:semiHidden/>
    <w:unhideWhenUsed/>
    <w:rsid w:val="00A36FCA"/>
    <w:rPr>
      <w:sz w:val="16"/>
      <w:szCs w:val="16"/>
    </w:rPr>
  </w:style>
  <w:style w:type="paragraph" w:styleId="CommentText">
    <w:name w:val="annotation text"/>
    <w:basedOn w:val="Normal"/>
    <w:link w:val="CommentTextChar"/>
    <w:uiPriority w:val="99"/>
    <w:semiHidden/>
    <w:unhideWhenUsed/>
    <w:rsid w:val="00A36FCA"/>
    <w:pPr>
      <w:spacing w:line="240" w:lineRule="auto"/>
    </w:pPr>
    <w:rPr>
      <w:sz w:val="20"/>
      <w:szCs w:val="20"/>
    </w:rPr>
  </w:style>
  <w:style w:type="character" w:customStyle="1" w:styleId="CommentTextChar">
    <w:name w:val="Comment Text Char"/>
    <w:basedOn w:val="DefaultParagraphFont"/>
    <w:link w:val="CommentText"/>
    <w:uiPriority w:val="99"/>
    <w:semiHidden/>
    <w:rsid w:val="00A36FCA"/>
    <w:rPr>
      <w:sz w:val="20"/>
      <w:szCs w:val="20"/>
    </w:rPr>
  </w:style>
  <w:style w:type="paragraph" w:styleId="CommentSubject">
    <w:name w:val="annotation subject"/>
    <w:basedOn w:val="CommentText"/>
    <w:next w:val="CommentText"/>
    <w:link w:val="CommentSubjectChar"/>
    <w:uiPriority w:val="99"/>
    <w:semiHidden/>
    <w:unhideWhenUsed/>
    <w:rsid w:val="00A36FCA"/>
    <w:rPr>
      <w:b/>
      <w:bCs/>
    </w:rPr>
  </w:style>
  <w:style w:type="character" w:customStyle="1" w:styleId="CommentSubjectChar">
    <w:name w:val="Comment Subject Char"/>
    <w:basedOn w:val="CommentTextChar"/>
    <w:link w:val="CommentSubject"/>
    <w:uiPriority w:val="99"/>
    <w:semiHidden/>
    <w:rsid w:val="00A36F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11" Type="http://schemas.microsoft.com/office/2011/relationships/commentsExtended" Target="commentsExtended.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54</cp:revision>
  <dcterms:created xsi:type="dcterms:W3CDTF">2021-12-29T02:41:00Z</dcterms:created>
  <dcterms:modified xsi:type="dcterms:W3CDTF">2022-01-20T00:36:00Z</dcterms:modified>
</cp:coreProperties>
</file>