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color w:val="000000" w:themeColor="text1"/>
          <w:sz w:val="26"/>
          <w:szCs w:val="26"/>
          <w14:textFill>
            <w14:solidFill>
              <w14:schemeClr w14:val="tx1"/>
            </w14:solidFill>
          </w14:textFill>
        </w:rPr>
      </w:pPr>
      <w:bookmarkStart w:id="9" w:name="_GoBack"/>
      <w:bookmarkEnd w:id="9"/>
      <w:r>
        <w:rPr>
          <w:b/>
          <w:color w:val="000000" w:themeColor="text1"/>
          <w:sz w:val="26"/>
          <w:szCs w:val="26"/>
          <w14:textFill>
            <w14:solidFill>
              <w14:schemeClr w14:val="tx1"/>
            </w14:solidFill>
          </w14:textFill>
        </w:rPr>
        <w:t>ỦY BAN NHÂN DÂN THÀNH PHỐ HỒ CHÍ MINH</w:t>
      </w:r>
    </w:p>
    <w:p>
      <w:pPr>
        <w:spacing w:before="120"/>
        <w:jc w:val="center"/>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TRƯỜNG CAO ĐẲNG LÝ TỰ TRỌNG THÀNH PHỐ HỒ CHÍ MINH</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120" w:beforeAutospacing="0" w:after="0" w:afterAutospacing="0"/>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Chang Bá Vũ</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19001289</w:t>
      </w:r>
    </w:p>
    <w:p>
      <w:pPr>
        <w:pStyle w:val="2"/>
        <w:shd w:val="clear" w:color="auto" w:fill="FFFFFF"/>
        <w:spacing w:before="120" w:beforeAutospacing="0" w:after="120" w:afterAutospacing="0"/>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Lớp học: 19T4 - 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Tp.Hồ Chí Minh tháng 2/2022</w:t>
      </w:r>
    </w:p>
    <w:p>
      <w:pPr>
        <w:pStyle w:val="2"/>
        <w:shd w:val="clear" w:color="auto" w:fill="FFFFFF"/>
        <w:spacing w:before="120"/>
        <w:jc w:val="center"/>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ĐỀ SỐ 44</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PHẦN 1. LÝ THUYẾT CƠ SỞ</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Trình bày lý thuyết về sắt</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 Tính chất vật lý</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Tính chất hóa học</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Điều chế</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 Ứng dụng</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PHẦN 2. ỨNG DỤNG LÝ THUYẾT CƠ SỞ VÀO THỰC TẾ</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nghiên cứu:</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Giải thích sự hình thành thạch nhũ trong hang động.</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PHẦN 3. ỨNG DỤNG LÝ THUYẾT MÔN HỌC VÀO BÀI TẬP</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1: Viết phương trình hóa học của phản ứng polime hóa các monome sau:</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 CH3-CH=CH2.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b. H2N-[CH2]10-COOH</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 HO-CH2CH2-OH và p-C6H4(COOH)2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d. CH2=C(CH3)-CH=CH2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2: Tính khối lượng glucozơ tạo thành khi thủy phân 1 kg bột gạo chứa 80% tinh bột,</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còn lại là tạp chất trơ.</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3: Hòa tan hoàn toàn 18,6 (gam) hỗn hợp Fe và Zn trong dung dịch HCl dư thoát ra</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6,72 lít khí H2(đktc). Tính khối lượng mỗi kim loại trong hỗn hợp trên.</w:t>
      </w:r>
    </w:p>
    <w:p>
      <w:pPr>
        <w:pStyle w:val="2"/>
        <w:shd w:val="clear" w:color="auto" w:fill="FFFFFF"/>
        <w:spacing w:before="120" w:beforeAutospacing="0" w:after="0" w:afterAutospacing="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(Cho H = 1 ; Cl = 35,5 ; Fe = 56 ; Zn = 65 ; C = 12 , O = 16)</w:t>
      </w:r>
    </w:p>
    <w:p>
      <w:pPr>
        <w:pStyle w:val="2"/>
        <w:shd w:val="clear" w:color="auto" w:fill="FFFFFF"/>
        <w:spacing w:before="120" w:beforeAutospacing="0" w:after="0" w:afterAutospacing="0"/>
        <w:jc w:val="both"/>
        <w:rPr>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both"/>
        <w:rPr>
          <w:b w:val="0"/>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rFonts w:hint="default"/>
          <w:color w:val="000000" w:themeColor="text1"/>
          <w:sz w:val="26"/>
          <w:szCs w:val="26"/>
          <w:lang w:val="en-US"/>
          <w14:textFill>
            <w14:solidFill>
              <w14:schemeClr w14:val="tx1"/>
            </w14:solidFill>
          </w14:textFill>
        </w:rPr>
      </w:pPr>
      <w:bookmarkStart w:id="0" w:name="_Toc51659867"/>
      <w:bookmarkStart w:id="1" w:name="_Toc13428513"/>
      <w:r>
        <w:rPr>
          <w:color w:val="000000" w:themeColor="text1"/>
          <w:sz w:val="26"/>
          <w:szCs w:val="26"/>
          <w14:textFill>
            <w14:solidFill>
              <w14:schemeClr w14:val="tx1"/>
            </w14:solidFill>
          </w14:textFill>
        </w:rPr>
        <w:t xml:space="preserve">ĐỀ TÀI SỐ </w:t>
      </w:r>
      <w:r>
        <w:rPr>
          <w:rFonts w:hint="default"/>
          <w:color w:val="000000" w:themeColor="text1"/>
          <w:sz w:val="26"/>
          <w:szCs w:val="26"/>
          <w:lang w:val="en-US"/>
          <w14:textFill>
            <w14:solidFill>
              <w14:schemeClr w14:val="tx1"/>
            </w14:solidFill>
          </w14:textFill>
        </w:rPr>
        <w:t>44</w:t>
      </w:r>
    </w:p>
    <w:p>
      <w:pPr>
        <w:jc w:val="both"/>
        <w:rPr>
          <w:b/>
          <w:color w:val="000000" w:themeColor="text1"/>
          <w:sz w:val="26"/>
          <w:szCs w:val="26"/>
          <w:shd w:val="clear" w:color="auto" w:fill="FFFFFF"/>
          <w14:textFill>
            <w14:solidFill>
              <w14:schemeClr w14:val="tx1"/>
            </w14:solidFill>
          </w14:textFill>
        </w:rPr>
      </w:pPr>
    </w:p>
    <w:p>
      <w:pPr>
        <w:jc w:val="both"/>
        <w:rPr>
          <w:b/>
          <w:color w:val="000000" w:themeColor="text1"/>
          <w:sz w:val="26"/>
          <w:szCs w:val="26"/>
          <w:shd w:val="clear" w:color="auto" w:fill="FFFFFF"/>
          <w14:textFill>
            <w14:solidFill>
              <w14:schemeClr w14:val="tx1"/>
            </w14:solidFill>
          </w14:textFill>
        </w:rPr>
      </w:pPr>
      <w:r>
        <w:rPr>
          <w:b/>
          <w:color w:val="000000" w:themeColor="text1"/>
          <w:sz w:val="26"/>
          <w:szCs w:val="26"/>
          <w:shd w:val="clear" w:color="auto" w:fill="FFFFFF"/>
          <w14:textFill>
            <w14:solidFill>
              <w14:schemeClr w14:val="tx1"/>
            </w14:solidFill>
          </w14:textFill>
        </w:rPr>
        <w:t>MỞ ĐẦU</w:t>
      </w:r>
    </w:p>
    <w:p>
      <w:pPr>
        <w:jc w:val="both"/>
        <w:rPr>
          <w:color w:val="000000" w:themeColor="text1"/>
          <w:sz w:val="26"/>
          <w:szCs w:val="26"/>
          <w14:textFill>
            <w14:solidFill>
              <w14:schemeClr w14:val="tx1"/>
            </w14:solidFill>
          </w14:textFill>
        </w:rPr>
      </w:pPr>
      <w:r>
        <w:rPr>
          <w:color w:val="000000" w:themeColor="text1"/>
          <w:sz w:val="26"/>
          <w:szCs w:val="26"/>
          <w:shd w:val="clear" w:color="auto" w:fill="FFFFFF"/>
          <w14:textFill>
            <w14:solidFill>
              <w14:schemeClr w14:val="tx1"/>
            </w14:solidFill>
          </w14:textFill>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color w:val="000000" w:themeColor="text1"/>
          <w:sz w:val="26"/>
          <w:szCs w:val="26"/>
          <w14:textFill>
            <w14:solidFill>
              <w14:schemeClr w14:val="tx1"/>
            </w14:solidFill>
          </w14:textFill>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jc w:val="both"/>
        <w:rPr>
          <w:color w:val="000000" w:themeColor="text1"/>
          <w:sz w:val="26"/>
          <w:szCs w:val="26"/>
          <w14:textFill>
            <w14:solidFill>
              <w14:schemeClr w14:val="tx1"/>
            </w14:solidFill>
          </w14:textFill>
        </w:rPr>
      </w:pPr>
    </w:p>
    <w:p>
      <w:pPr>
        <w:jc w:val="both"/>
        <w:rPr>
          <w:rFonts w:eastAsiaTheme="minorHAnsi"/>
          <w:color w:val="000000" w:themeColor="text1"/>
          <w:sz w:val="26"/>
          <w:szCs w:val="26"/>
          <w:shd w:val="clear" w:color="auto" w:fill="FFFFFF"/>
          <w14:textFill>
            <w14:solidFill>
              <w14:schemeClr w14:val="tx1"/>
            </w14:solidFill>
          </w14:textFill>
        </w:rPr>
      </w:pPr>
      <w:r>
        <w:rPr>
          <w:color w:val="000000" w:themeColor="text1"/>
          <w:sz w:val="26"/>
          <w:szCs w:val="26"/>
          <w14:textFill>
            <w14:solidFill>
              <w14:schemeClr w14:val="tx1"/>
            </w14:solidFill>
          </w14:textFill>
        </w:rPr>
        <w:t>NỘI DUNG</w:t>
      </w:r>
    </w:p>
    <w:p>
      <w:pPr>
        <w:pStyle w:val="2"/>
        <w:shd w:val="clear" w:color="auto" w:fill="FFFFFF"/>
        <w:spacing w:before="120" w:beforeAutospacing="0" w:after="0" w:afterAutospacing="0"/>
        <w:jc w:val="both"/>
        <w:rPr>
          <w:b w:val="0"/>
          <w:color w:val="000000" w:themeColor="text1"/>
          <w:sz w:val="26"/>
          <w:szCs w:val="26"/>
          <w14:textFill>
            <w14:solidFill>
              <w14:schemeClr w14:val="tx1"/>
            </w14:solidFill>
          </w14:textFill>
        </w:rPr>
      </w:pPr>
      <w:r>
        <w:rPr>
          <w:bCs w:val="0"/>
          <w:iCs/>
          <w:color w:val="000000" w:themeColor="text1"/>
          <w:sz w:val="26"/>
          <w:szCs w:val="26"/>
          <w:lang w:val="de-DE"/>
          <w14:textFill>
            <w14:solidFill>
              <w14:schemeClr w14:val="tx1"/>
            </w14:solidFill>
          </w14:textFill>
        </w:rPr>
        <w:t>PHẦN 1. LÝ THUYẾT CƠ SỞ</w:t>
      </w:r>
    </w:p>
    <w:p>
      <w:pPr>
        <w:pStyle w:val="3"/>
        <w:spacing w:before="120" w:beforeAutospacing="0" w:after="0" w:afterAutospacing="0"/>
        <w:jc w:val="both"/>
        <w:rPr>
          <w:rStyle w:val="13"/>
          <w:b w:val="0"/>
          <w:bCs w:val="0"/>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Trình bày lý thuyết về sắt</w:t>
      </w:r>
    </w:p>
    <w:p>
      <w:pPr>
        <w:pStyle w:val="3"/>
        <w:spacing w:before="120" w:beforeAutospacing="0" w:after="0" w:afterAutospacing="0"/>
        <w:jc w:val="both"/>
        <w:rPr>
          <w:rStyle w:val="13"/>
          <w:b/>
          <w:bCs/>
          <w:iCs/>
          <w:color w:val="000000" w:themeColor="text1"/>
          <w:sz w:val="26"/>
          <w:szCs w:val="26"/>
          <w:u w:val="single"/>
          <w14:textFill>
            <w14:solidFill>
              <w14:schemeClr w14:val="tx1"/>
            </w14:solidFill>
          </w14:textFill>
        </w:rPr>
      </w:pPr>
      <w:r>
        <w:rPr>
          <w:rStyle w:val="13"/>
          <w:b/>
          <w:bCs/>
          <w:iCs/>
          <w:color w:val="000000" w:themeColor="text1"/>
          <w:sz w:val="26"/>
          <w:szCs w:val="26"/>
          <w14:textFill>
            <w14:solidFill>
              <w14:schemeClr w14:val="tx1"/>
            </w14:solidFill>
          </w14:textFill>
        </w:rPr>
        <w:t>1.</w:t>
      </w:r>
      <w:r>
        <w:rPr>
          <w:rStyle w:val="13"/>
          <w:b/>
          <w:bCs/>
          <w:iCs/>
          <w:color w:val="000000" w:themeColor="text1"/>
          <w:sz w:val="26"/>
          <w:szCs w:val="26"/>
          <w:u w:val="single"/>
          <w14:textFill>
            <w14:solidFill>
              <w14:schemeClr w14:val="tx1"/>
            </w14:solidFill>
          </w14:textFill>
        </w:rPr>
        <w:t xml:space="preserve"> Tính chất vật lí</w:t>
      </w:r>
      <w:bookmarkEnd w:id="0"/>
      <w:bookmarkEnd w:id="1"/>
    </w:p>
    <w:p>
      <w:pPr>
        <w:pStyle w:val="3"/>
        <w:spacing w:before="120" w:beforeAutospacing="0" w:after="0" w:afterAutospacing="0"/>
        <w:jc w:val="both"/>
        <w:rPr>
          <w:rStyle w:val="13"/>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Sắt (Fe) có nguyên tử khối 56</w:t>
      </w:r>
    </w:p>
    <w:p>
      <w:pPr>
        <w:pStyle w:val="3"/>
        <w:spacing w:before="120" w:beforeAutospacing="0" w:after="0" w:afterAutospacing="0"/>
        <w:jc w:val="both"/>
        <w:rPr>
          <w:rStyle w:val="13"/>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 Sắt là kim loại nặng, có màu trắng xám và ánh kim.</w:t>
      </w:r>
    </w:p>
    <w:p>
      <w:pPr>
        <w:pStyle w:val="3"/>
        <w:spacing w:before="120" w:beforeAutospacing="0" w:after="0" w:afterAutospacing="0"/>
        <w:jc w:val="both"/>
        <w:rPr>
          <w:rStyle w:val="13"/>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 Sắt có tính dẻo , dẫn nhiệt, dẫn điện tốt/.</w:t>
      </w:r>
    </w:p>
    <w:p>
      <w:pPr>
        <w:pStyle w:val="3"/>
        <w:spacing w:before="120" w:beforeAutospacing="0" w:after="0" w:afterAutospacing="0"/>
        <w:jc w:val="both"/>
        <w:rPr>
          <w:rStyle w:val="13"/>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 Sắt có tính nhiễm từ.</w:t>
      </w:r>
    </w:p>
    <w:p>
      <w:pPr>
        <w:pStyle w:val="3"/>
        <w:spacing w:before="120" w:beforeAutospacing="0" w:after="0" w:afterAutospacing="0"/>
        <w:jc w:val="both"/>
        <w:rPr>
          <w:rStyle w:val="13"/>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 Khối lượng riêng: 7,86 h/cm</w:t>
      </w:r>
      <w:r>
        <w:rPr>
          <w:rStyle w:val="13"/>
          <w:b w:val="0"/>
          <w:bCs w:val="0"/>
          <w:iCs/>
          <w:color w:val="000000" w:themeColor="text1"/>
          <w:sz w:val="26"/>
          <w:szCs w:val="26"/>
          <w:vertAlign w:val="superscript"/>
          <w14:textFill>
            <w14:solidFill>
              <w14:schemeClr w14:val="tx1"/>
            </w14:solidFill>
          </w14:textFill>
        </w:rPr>
        <w:t>3</w:t>
      </w:r>
    </w:p>
    <w:p>
      <w:pPr>
        <w:pStyle w:val="3"/>
        <w:spacing w:before="120" w:beforeAutospacing="0" w:after="0" w:afterAutospacing="0"/>
        <w:jc w:val="both"/>
        <w:rPr>
          <w:b w:val="0"/>
          <w:bCs w:val="0"/>
          <w:iCs/>
          <w:color w:val="000000" w:themeColor="text1"/>
          <w:sz w:val="26"/>
          <w:szCs w:val="26"/>
          <w14:textFill>
            <w14:solidFill>
              <w14:schemeClr w14:val="tx1"/>
            </w14:solidFill>
          </w14:textFill>
        </w:rPr>
      </w:pPr>
      <w:r>
        <w:rPr>
          <w:rStyle w:val="13"/>
          <w:b w:val="0"/>
          <w:bCs w:val="0"/>
          <w:iCs/>
          <w:color w:val="000000" w:themeColor="text1"/>
          <w:sz w:val="26"/>
          <w:szCs w:val="26"/>
          <w14:textFill>
            <w14:solidFill>
              <w14:schemeClr w14:val="tx1"/>
            </w14:solidFill>
          </w14:textFill>
        </w:rPr>
        <w:t>- Nhiệt độ nóng chảy : 1539</w:t>
      </w:r>
      <w:r>
        <w:rPr>
          <w:rStyle w:val="13"/>
          <w:b w:val="0"/>
          <w:bCs w:val="0"/>
          <w:iCs/>
          <w:color w:val="000000" w:themeColor="text1"/>
          <w:sz w:val="26"/>
          <w:szCs w:val="26"/>
          <w:vertAlign w:val="superscript"/>
          <w14:textFill>
            <w14:solidFill>
              <w14:schemeClr w14:val="tx1"/>
            </w14:solidFill>
          </w14:textFill>
        </w:rPr>
        <w:t>o</w:t>
      </w:r>
      <w:r>
        <w:rPr>
          <w:rStyle w:val="13"/>
          <w:b w:val="0"/>
          <w:bCs w:val="0"/>
          <w:iCs/>
          <w:color w:val="000000" w:themeColor="text1"/>
          <w:sz w:val="26"/>
          <w:szCs w:val="26"/>
          <w14:textFill>
            <w14:solidFill>
              <w14:schemeClr w14:val="tx1"/>
            </w14:solidFill>
          </w14:textFill>
        </w:rPr>
        <w:t>C</w:t>
      </w:r>
    </w:p>
    <w:p>
      <w:pPr>
        <w:pStyle w:val="12"/>
        <w:spacing w:before="120" w:beforeAutospacing="0" w:after="0" w:afterAutospacing="0"/>
        <w:jc w:val="both"/>
        <w:outlineLvl w:val="1"/>
        <w:rPr>
          <w:rStyle w:val="13"/>
          <w:bCs w:val="0"/>
          <w:color w:val="000000" w:themeColor="text1"/>
          <w:sz w:val="26"/>
          <w:szCs w:val="26"/>
          <w14:textFill>
            <w14:solidFill>
              <w14:schemeClr w14:val="tx1"/>
            </w14:solidFill>
          </w14:textFill>
        </w:rPr>
      </w:pPr>
      <w:bookmarkStart w:id="2" w:name="_Toc13428514"/>
      <w:bookmarkStart w:id="3" w:name="_Toc51659868"/>
      <w:r>
        <w:rPr>
          <w:rStyle w:val="13"/>
          <w:bCs w:val="0"/>
          <w:color w:val="000000" w:themeColor="text1"/>
          <w:sz w:val="26"/>
          <w:szCs w:val="26"/>
          <w14:textFill>
            <w14:solidFill>
              <w14:schemeClr w14:val="tx1"/>
            </w14:solidFill>
          </w14:textFill>
        </w:rPr>
        <w:t>2</w:t>
      </w:r>
      <w:bookmarkEnd w:id="2"/>
      <w:bookmarkEnd w:id="3"/>
      <w:r>
        <w:rPr>
          <w:rStyle w:val="13"/>
          <w:bCs w:val="0"/>
          <w:color w:val="000000" w:themeColor="text1"/>
          <w:sz w:val="26"/>
          <w:szCs w:val="26"/>
          <w14:textFill>
            <w14:solidFill>
              <w14:schemeClr w14:val="tx1"/>
            </w14:solidFill>
          </w14:textFill>
        </w:rPr>
        <w:t>. Tính chất hóa học</w:t>
      </w:r>
      <w:bookmarkStart w:id="4" w:name="_Toc51659869"/>
      <w:bookmarkStart w:id="5" w:name="_Toc13428515"/>
    </w:p>
    <w:p>
      <w:pPr>
        <w:pStyle w:val="4"/>
        <w:spacing w:line="330" w:lineRule="atLeast"/>
        <w:jc w:val="both"/>
        <w:rPr>
          <w:rFonts w:ascii="Times New Roman" w:hAnsi="Times New Roman" w:cs="Times New Roman"/>
          <w:i w:val="0"/>
          <w:iCs w:val="0"/>
          <w:color w:val="auto"/>
          <w:sz w:val="26"/>
          <w:szCs w:val="26"/>
        </w:rPr>
      </w:pPr>
      <w:r>
        <w:rPr>
          <w:rFonts w:ascii="Times New Roman" w:hAnsi="Times New Roman" w:cs="Times New Roman"/>
          <w:i w:val="0"/>
          <w:iCs w:val="0"/>
          <w:color w:val="auto"/>
          <w:sz w:val="26"/>
          <w:szCs w:val="26"/>
        </w:rPr>
        <w:t>2.1.Tác dụng với phi kim</w:t>
      </w:r>
    </w:p>
    <w:p>
      <w:r>
        <w:t>a) Tác dụng với O</w:t>
      </w:r>
      <w:r>
        <w:rPr>
          <w:vertAlign w:val="subscript"/>
        </w:rPr>
        <w:t>2</w:t>
      </w:r>
    </w:p>
    <w:p>
      <w:pPr>
        <w:rPr>
          <w:color w:val="202124"/>
          <w:sz w:val="26"/>
          <w:szCs w:val="26"/>
          <w:shd w:val="clear" w:color="auto" w:fill="FFFFFF"/>
        </w:rPr>
      </w:pPr>
      <w:r>
        <w:rPr>
          <w:color w:val="202124"/>
          <w:sz w:val="26"/>
          <w:szCs w:val="26"/>
          <w:shd w:val="clear" w:color="auto" w:fill="FFFFFF"/>
        </w:rPr>
        <w:t>Sắt tác dụng với oxi tạo thành oxit sắt từ, trong đó Fe có hóa trị (II) và (III).</w:t>
      </w:r>
    </w:p>
    <w:p>
      <w:pPr>
        <w:rPr>
          <w:color w:val="202124"/>
          <w:sz w:val="26"/>
          <w:szCs w:val="26"/>
          <w:shd w:val="clear" w:color="auto" w:fill="FFFFFF"/>
          <w:vertAlign w:val="subscript"/>
        </w:rPr>
      </w:pPr>
      <w:r>
        <w:rPr>
          <w:color w:val="202124"/>
          <w:sz w:val="26"/>
          <w:szCs w:val="26"/>
          <w:shd w:val="clear" w:color="auto" w:fill="FFFFFF"/>
        </w:rPr>
        <w:t>3Fe + 2O</w:t>
      </w:r>
      <w:r>
        <w:rPr>
          <w:color w:val="202124"/>
          <w:sz w:val="26"/>
          <w:szCs w:val="26"/>
          <w:shd w:val="clear" w:color="auto" w:fill="FFFFFF"/>
          <w:vertAlign w:val="subscript"/>
        </w:rPr>
        <w:t xml:space="preserve">2  </w:t>
      </w:r>
      <w:r>
        <w:rPr>
          <w:color w:val="202124"/>
          <w:sz w:val="26"/>
          <w:szCs w:val="26"/>
          <w:shd w:val="clear" w:color="auto" w:fill="FFFFFF"/>
        </w:rPr>
        <w:t>(t°) → Fe</w:t>
      </w:r>
      <w:r>
        <w:rPr>
          <w:color w:val="202124"/>
          <w:sz w:val="26"/>
          <w:szCs w:val="26"/>
          <w:shd w:val="clear" w:color="auto" w:fill="FFFFFF"/>
          <w:vertAlign w:val="subscript"/>
        </w:rPr>
        <w:t>3</w:t>
      </w:r>
      <w:r>
        <w:rPr>
          <w:color w:val="202124"/>
          <w:sz w:val="26"/>
          <w:szCs w:val="26"/>
          <w:shd w:val="clear" w:color="auto" w:fill="FFFFFF"/>
        </w:rPr>
        <w:t>O</w:t>
      </w:r>
      <w:r>
        <w:rPr>
          <w:color w:val="202124"/>
          <w:sz w:val="26"/>
          <w:szCs w:val="26"/>
          <w:shd w:val="clear" w:color="auto" w:fill="FFFFFF"/>
          <w:vertAlign w:val="subscript"/>
        </w:rPr>
        <w:t>4</w:t>
      </w:r>
    </w:p>
    <w:p>
      <w:pPr>
        <w:rPr>
          <w:color w:val="202124"/>
          <w:sz w:val="26"/>
          <w:szCs w:val="26"/>
          <w:shd w:val="clear" w:color="auto" w:fill="FFFFFF"/>
        </w:rPr>
      </w:pPr>
      <w:r>
        <w:rPr>
          <w:color w:val="202124"/>
          <w:sz w:val="26"/>
          <w:szCs w:val="26"/>
          <w:shd w:val="clear" w:color="auto" w:fill="FFFFFF"/>
        </w:rPr>
        <w:t>b) Tác dụng với các phi kim khác</w:t>
      </w:r>
    </w:p>
    <w:p>
      <w:pPr>
        <w:pStyle w:val="12"/>
        <w:spacing w:before="120" w:beforeAutospacing="0" w:after="0" w:afterAutospacing="0"/>
        <w:jc w:val="both"/>
        <w:outlineLvl w:val="1"/>
        <w:rPr>
          <w:color w:val="202124"/>
          <w:sz w:val="26"/>
          <w:szCs w:val="26"/>
          <w:shd w:val="clear" w:color="auto" w:fill="FFFFFF"/>
        </w:rPr>
      </w:pPr>
      <w:r>
        <w:rPr>
          <w:color w:val="202124"/>
          <w:sz w:val="26"/>
          <w:szCs w:val="26"/>
          <w:shd w:val="clear" w:color="auto" w:fill="FFFFFF"/>
        </w:rPr>
        <w:t>Sắt tác dụng với một số phi kim tạo thành muối.</w:t>
      </w:r>
    </w:p>
    <w:p>
      <w:pPr>
        <w:pStyle w:val="12"/>
        <w:spacing w:before="120" w:beforeAutospacing="0" w:after="0" w:afterAutospacing="0"/>
        <w:jc w:val="both"/>
        <w:outlineLvl w:val="1"/>
        <w:rPr>
          <w:color w:val="202124"/>
          <w:sz w:val="26"/>
          <w:szCs w:val="26"/>
          <w:shd w:val="clear" w:color="auto" w:fill="FFFFFF"/>
        </w:rPr>
      </w:pPr>
      <w:r>
        <w:rPr>
          <w:color w:val="202124"/>
          <w:sz w:val="26"/>
          <w:szCs w:val="26"/>
          <w:shd w:val="clear" w:color="auto" w:fill="FFFFFF"/>
        </w:rPr>
        <w:t>2Fe + 3Cl</w:t>
      </w:r>
      <w:r>
        <w:rPr>
          <w:color w:val="202124"/>
          <w:sz w:val="26"/>
          <w:szCs w:val="26"/>
          <w:shd w:val="clear" w:color="auto" w:fill="FFFFFF"/>
          <w:vertAlign w:val="subscript"/>
        </w:rPr>
        <w:t>2</w:t>
      </w:r>
      <w:r>
        <w:rPr>
          <w:color w:val="202124"/>
          <w:sz w:val="26"/>
          <w:szCs w:val="26"/>
          <w:shd w:val="clear" w:color="auto" w:fill="FFFFFF"/>
        </w:rPr>
        <w:t xml:space="preserve"> (t°) → 2FeCl</w:t>
      </w:r>
      <w:r>
        <w:rPr>
          <w:color w:val="202124"/>
          <w:sz w:val="26"/>
          <w:szCs w:val="26"/>
          <w:shd w:val="clear" w:color="auto" w:fill="FFFFFF"/>
          <w:vertAlign w:val="subscript"/>
        </w:rPr>
        <w:t>3</w:t>
      </w:r>
    </w:p>
    <w:p>
      <w:pPr>
        <w:pStyle w:val="12"/>
        <w:spacing w:before="120" w:beforeAutospacing="0" w:after="0" w:afterAutospacing="0"/>
        <w:jc w:val="both"/>
        <w:outlineLvl w:val="1"/>
        <w:rPr>
          <w:color w:val="202124"/>
          <w:sz w:val="26"/>
          <w:szCs w:val="26"/>
          <w:shd w:val="clear" w:color="auto" w:fill="FFFFFF"/>
        </w:rPr>
      </w:pPr>
      <w:r>
        <w:rPr>
          <w:color w:val="202124"/>
          <w:sz w:val="26"/>
          <w:szCs w:val="26"/>
          <w:shd w:val="clear" w:color="auto" w:fill="FFFFFF"/>
        </w:rPr>
        <w:t>Fe + S (t°) → FeS</w:t>
      </w:r>
    </w:p>
    <w:p>
      <w:pPr>
        <w:pStyle w:val="12"/>
        <w:spacing w:before="120" w:beforeAutospacing="0" w:after="0" w:afterAutospacing="0"/>
        <w:jc w:val="both"/>
        <w:outlineLvl w:val="1"/>
        <w:rPr>
          <w:color w:val="202124"/>
          <w:sz w:val="26"/>
          <w:szCs w:val="26"/>
          <w:shd w:val="clear" w:color="auto" w:fill="FFFFFF"/>
        </w:rPr>
      </w:pPr>
      <w:r>
        <w:rPr>
          <w:color w:val="202124"/>
          <w:sz w:val="26"/>
          <w:szCs w:val="26"/>
          <w:shd w:val="clear" w:color="auto" w:fill="FFFFFF"/>
        </w:rPr>
        <w:t>2Fe + 3Br</w:t>
      </w:r>
      <w:r>
        <w:rPr>
          <w:color w:val="202124"/>
          <w:sz w:val="26"/>
          <w:szCs w:val="26"/>
          <w:shd w:val="clear" w:color="auto" w:fill="FFFFFF"/>
          <w:vertAlign w:val="subscript"/>
        </w:rPr>
        <w:t>2</w:t>
      </w:r>
      <w:r>
        <w:rPr>
          <w:color w:val="202124"/>
          <w:sz w:val="26"/>
          <w:szCs w:val="26"/>
          <w:shd w:val="clear" w:color="auto" w:fill="FFFFFF"/>
        </w:rPr>
        <w:t xml:space="preserve"> (t°) → 2FeBr</w:t>
      </w:r>
      <w:r>
        <w:rPr>
          <w:color w:val="202124"/>
          <w:sz w:val="26"/>
          <w:szCs w:val="26"/>
          <w:shd w:val="clear" w:color="auto" w:fill="FFFFFF"/>
          <w:vertAlign w:val="subscript"/>
        </w:rPr>
        <w:t>3</w:t>
      </w:r>
    </w:p>
    <w:p>
      <w:pPr>
        <w:pStyle w:val="12"/>
        <w:spacing w:before="120" w:beforeAutospacing="0" w:after="0" w:afterAutospacing="0"/>
        <w:jc w:val="both"/>
        <w:outlineLvl w:val="1"/>
        <w:rPr>
          <w:color w:val="202124"/>
          <w:sz w:val="26"/>
          <w:szCs w:val="26"/>
          <w:shd w:val="clear" w:color="auto" w:fill="FFFFFF"/>
        </w:rPr>
      </w:pPr>
      <w:r>
        <w:rPr>
          <w:color w:val="202124"/>
          <w:sz w:val="26"/>
          <w:szCs w:val="26"/>
          <w:shd w:val="clear" w:color="auto" w:fill="FFFFFF"/>
        </w:rPr>
        <w:t>2.2. Tác dụng với dung dịch axit</w:t>
      </w:r>
    </w:p>
    <w:p>
      <w:pPr>
        <w:pStyle w:val="12"/>
        <w:spacing w:before="120" w:beforeAutospacing="0" w:after="0" w:afterAutospacing="0"/>
        <w:jc w:val="both"/>
        <w:outlineLvl w:val="1"/>
        <w:rPr>
          <w:sz w:val="26"/>
          <w:szCs w:val="26"/>
        </w:rPr>
      </w:pPr>
      <w:r>
        <w:rPr>
          <w:sz w:val="26"/>
          <w:szCs w:val="26"/>
        </w:rPr>
        <w:t>Sắt tác dụng với một số dd axit (HCl, H</w:t>
      </w:r>
      <w:r>
        <w:rPr>
          <w:sz w:val="26"/>
          <w:szCs w:val="26"/>
          <w:vertAlign w:val="subscript"/>
        </w:rPr>
        <w:t>2</w:t>
      </w:r>
      <w:r>
        <w:rPr>
          <w:sz w:val="26"/>
          <w:szCs w:val="26"/>
        </w:rPr>
        <w:t>SO</w:t>
      </w:r>
      <w:r>
        <w:rPr>
          <w:sz w:val="26"/>
          <w:szCs w:val="26"/>
          <w:vertAlign w:val="subscript"/>
        </w:rPr>
        <w:t>4</w:t>
      </w:r>
      <w:r>
        <w:rPr>
          <w:sz w:val="26"/>
          <w:szCs w:val="26"/>
        </w:rPr>
        <w:t xml:space="preserve"> loãng …) tạo thành muối sắt (II) và giải </w:t>
      </w:r>
    </w:p>
    <w:p>
      <w:pPr>
        <w:pStyle w:val="12"/>
        <w:tabs>
          <w:tab w:val="left" w:pos="1785"/>
        </w:tabs>
        <w:spacing w:before="120" w:beforeAutospacing="0" w:after="0" w:afterAutospacing="0"/>
        <w:jc w:val="both"/>
        <w:outlineLvl w:val="1"/>
        <w:rPr>
          <w:sz w:val="26"/>
          <w:szCs w:val="26"/>
        </w:rPr>
      </w:pPr>
      <w:r>
        <w:rPr>
          <w:sz w:val="26"/>
          <w:szCs w:val="26"/>
        </w:rPr>
        <w:t>phóng khí H</w:t>
      </w:r>
      <w:r>
        <w:rPr>
          <w:sz w:val="26"/>
          <w:szCs w:val="26"/>
          <w:vertAlign w:val="subscript"/>
        </w:rPr>
        <w:t>2</w:t>
      </w:r>
      <w:r>
        <w:rPr>
          <w:sz w:val="26"/>
          <w:szCs w:val="26"/>
        </w:rPr>
        <w:t>.</w:t>
      </w:r>
    </w:p>
    <w:p>
      <w:pPr>
        <w:pStyle w:val="12"/>
        <w:tabs>
          <w:tab w:val="left" w:pos="1785"/>
        </w:tabs>
        <w:spacing w:before="120" w:beforeAutospacing="0" w:after="0" w:afterAutospacing="0"/>
        <w:jc w:val="both"/>
        <w:outlineLvl w:val="1"/>
        <w:rPr>
          <w:sz w:val="26"/>
          <w:szCs w:val="26"/>
        </w:rPr>
      </w:pPr>
      <w:r>
        <w:rPr>
          <w:sz w:val="26"/>
          <w:szCs w:val="26"/>
        </w:rPr>
        <w:t>Fe + 2HCl → FeCl</w:t>
      </w:r>
      <w:r>
        <w:rPr>
          <w:sz w:val="26"/>
          <w:szCs w:val="26"/>
          <w:vertAlign w:val="subscript"/>
        </w:rPr>
        <w:t>2</w:t>
      </w:r>
      <w:r>
        <w:rPr>
          <w:sz w:val="26"/>
          <w:szCs w:val="26"/>
        </w:rPr>
        <w:t> + H</w:t>
      </w:r>
      <w:r>
        <w:rPr>
          <w:sz w:val="26"/>
          <w:szCs w:val="26"/>
          <w:vertAlign w:val="subscript"/>
        </w:rPr>
        <w:t>2</w:t>
      </w:r>
      <w:r>
        <w:rPr>
          <w:sz w:val="26"/>
          <w:szCs w:val="26"/>
        </w:rPr>
        <w:t> ↑</w:t>
      </w:r>
    </w:p>
    <w:p>
      <w:pPr>
        <w:pStyle w:val="12"/>
        <w:tabs>
          <w:tab w:val="left" w:pos="1785"/>
        </w:tabs>
        <w:spacing w:before="120" w:beforeAutospacing="0" w:after="0" w:afterAutospacing="0"/>
        <w:jc w:val="both"/>
        <w:outlineLvl w:val="1"/>
        <w:rPr>
          <w:sz w:val="26"/>
          <w:szCs w:val="26"/>
        </w:rPr>
      </w:pPr>
      <w:r>
        <w:rPr>
          <w:sz w:val="26"/>
          <w:szCs w:val="26"/>
        </w:rPr>
        <w:t>Fe + H</w:t>
      </w:r>
      <w:r>
        <w:rPr>
          <w:sz w:val="26"/>
          <w:szCs w:val="26"/>
          <w:vertAlign w:val="subscript"/>
        </w:rPr>
        <w:t>2</w:t>
      </w:r>
      <w:r>
        <w:rPr>
          <w:sz w:val="26"/>
          <w:szCs w:val="26"/>
        </w:rPr>
        <w:t>SO</w:t>
      </w:r>
      <w:r>
        <w:rPr>
          <w:sz w:val="26"/>
          <w:szCs w:val="26"/>
          <w:vertAlign w:val="subscript"/>
        </w:rPr>
        <w:t>4 loãng</w:t>
      </w:r>
      <w:r>
        <w:rPr>
          <w:sz w:val="26"/>
          <w:szCs w:val="26"/>
        </w:rPr>
        <w:t> → FeSO</w:t>
      </w:r>
      <w:r>
        <w:rPr>
          <w:sz w:val="26"/>
          <w:szCs w:val="26"/>
          <w:vertAlign w:val="subscript"/>
        </w:rPr>
        <w:t>4</w:t>
      </w:r>
      <w:r>
        <w:rPr>
          <w:sz w:val="26"/>
          <w:szCs w:val="26"/>
        </w:rPr>
        <w:t> + H</w:t>
      </w:r>
      <w:r>
        <w:rPr>
          <w:sz w:val="26"/>
          <w:szCs w:val="26"/>
          <w:vertAlign w:val="subscript"/>
        </w:rPr>
        <w:t>2</w:t>
      </w:r>
      <w:r>
        <w:rPr>
          <w:sz w:val="26"/>
          <w:szCs w:val="26"/>
        </w:rPr>
        <w:t> ↑</w:t>
      </w:r>
    </w:p>
    <w:p>
      <w:pPr>
        <w:pStyle w:val="12"/>
        <w:tabs>
          <w:tab w:val="left" w:pos="1785"/>
        </w:tabs>
        <w:spacing w:before="120" w:beforeAutospacing="0" w:after="0" w:afterAutospacing="0"/>
        <w:jc w:val="both"/>
        <w:outlineLvl w:val="1"/>
        <w:rPr>
          <w:sz w:val="26"/>
          <w:szCs w:val="26"/>
        </w:rPr>
      </w:pPr>
      <w:r>
        <w:rPr>
          <w:sz w:val="26"/>
          <w:szCs w:val="26"/>
        </w:rPr>
        <w:t>Fe không tác dụng với H</w:t>
      </w:r>
      <w:r>
        <w:rPr>
          <w:sz w:val="26"/>
          <w:szCs w:val="26"/>
          <w:vertAlign w:val="subscript"/>
        </w:rPr>
        <w:t>2</w:t>
      </w:r>
      <w:r>
        <w:rPr>
          <w:sz w:val="26"/>
          <w:szCs w:val="26"/>
        </w:rPr>
        <w:t>SO</w:t>
      </w:r>
      <w:r>
        <w:rPr>
          <w:sz w:val="26"/>
          <w:szCs w:val="26"/>
          <w:vertAlign w:val="subscript"/>
        </w:rPr>
        <w:t>4</w:t>
      </w:r>
      <w:r>
        <w:rPr>
          <w:sz w:val="26"/>
          <w:szCs w:val="26"/>
        </w:rPr>
        <w:t> đặc, nguội và HNO</w:t>
      </w:r>
      <w:r>
        <w:rPr>
          <w:sz w:val="26"/>
          <w:szCs w:val="26"/>
          <w:vertAlign w:val="subscript"/>
        </w:rPr>
        <w:t>3</w:t>
      </w:r>
      <w:r>
        <w:rPr>
          <w:sz w:val="26"/>
          <w:szCs w:val="26"/>
        </w:rPr>
        <w:t> đặc, nguội.</w:t>
      </w:r>
    </w:p>
    <w:p>
      <w:pPr>
        <w:pStyle w:val="4"/>
        <w:spacing w:line="330" w:lineRule="atLeast"/>
        <w:rPr>
          <w:rFonts w:ascii="Times New Roman" w:hAnsi="Times New Roman" w:cs="Times New Roman"/>
          <w:i w:val="0"/>
          <w:iCs w:val="0"/>
          <w:color w:val="auto"/>
          <w:sz w:val="26"/>
          <w:szCs w:val="26"/>
        </w:rPr>
      </w:pPr>
      <w:r>
        <w:rPr>
          <w:rFonts w:ascii="Times New Roman" w:hAnsi="Times New Roman" w:cs="Times New Roman"/>
          <w:i w:val="0"/>
          <w:iCs w:val="0"/>
          <w:color w:val="auto"/>
          <w:sz w:val="26"/>
          <w:szCs w:val="26"/>
        </w:rPr>
        <w:t>2.3. Tác dụng với dung dịch muối</w:t>
      </w:r>
    </w:p>
    <w:p>
      <w:pPr>
        <w:rPr>
          <w:sz w:val="26"/>
          <w:szCs w:val="26"/>
        </w:rPr>
      </w:pPr>
      <w:r>
        <w:rPr>
          <w:sz w:val="26"/>
          <w:szCs w:val="26"/>
        </w:rPr>
        <w:t>Sắt tác dụng với dung dịch muối của những kim loại có hoạt động hóa học yếu hơn (như Cu, Ag, Pb…) tạo ra muối Sắt và kim loại mới.</w:t>
      </w:r>
    </w:p>
    <w:p>
      <w:pPr>
        <w:pStyle w:val="12"/>
        <w:tabs>
          <w:tab w:val="left" w:pos="1785"/>
        </w:tabs>
        <w:spacing w:before="120" w:beforeAutospacing="0" w:after="0" w:afterAutospacing="0"/>
        <w:jc w:val="both"/>
        <w:outlineLvl w:val="1"/>
        <w:rPr>
          <w:sz w:val="26"/>
          <w:szCs w:val="26"/>
        </w:rPr>
      </w:pPr>
      <w:r>
        <w:rPr>
          <w:sz w:val="26"/>
          <w:szCs w:val="26"/>
        </w:rPr>
        <w:t>Fe + CuSO</w:t>
      </w:r>
      <w:r>
        <w:rPr>
          <w:sz w:val="26"/>
          <w:szCs w:val="26"/>
          <w:vertAlign w:val="subscript"/>
        </w:rPr>
        <w:t>4</w:t>
      </w:r>
      <w:r>
        <w:rPr>
          <w:sz w:val="26"/>
          <w:szCs w:val="26"/>
        </w:rPr>
        <w:t> → FeSO</w:t>
      </w:r>
      <w:r>
        <w:rPr>
          <w:sz w:val="26"/>
          <w:szCs w:val="26"/>
          <w:vertAlign w:val="subscript"/>
        </w:rPr>
        <w:t>4</w:t>
      </w:r>
      <w:r>
        <w:rPr>
          <w:sz w:val="26"/>
          <w:szCs w:val="26"/>
        </w:rPr>
        <w:t> + Cu ↓</w:t>
      </w:r>
    </w:p>
    <w:p>
      <w:pPr>
        <w:pStyle w:val="12"/>
        <w:tabs>
          <w:tab w:val="left" w:pos="1785"/>
        </w:tabs>
        <w:spacing w:before="120" w:beforeAutospacing="0" w:after="0" w:afterAutospacing="0"/>
        <w:jc w:val="both"/>
        <w:outlineLvl w:val="1"/>
        <w:rPr>
          <w:sz w:val="26"/>
          <w:szCs w:val="26"/>
        </w:rPr>
      </w:pPr>
      <w:r>
        <w:rPr>
          <w:sz w:val="26"/>
          <w:szCs w:val="26"/>
        </w:rPr>
        <w:t>Fe + 2AgNO</w:t>
      </w:r>
      <w:r>
        <w:rPr>
          <w:sz w:val="26"/>
          <w:szCs w:val="26"/>
          <w:vertAlign w:val="subscript"/>
        </w:rPr>
        <w:t>3</w:t>
      </w:r>
      <w:r>
        <w:rPr>
          <w:sz w:val="26"/>
          <w:szCs w:val="26"/>
        </w:rPr>
        <w:t> → Fe(NO</w:t>
      </w:r>
      <w:r>
        <w:rPr>
          <w:sz w:val="26"/>
          <w:szCs w:val="26"/>
          <w:vertAlign w:val="subscript"/>
        </w:rPr>
        <w:t>3</w:t>
      </w:r>
      <w:r>
        <w:rPr>
          <w:sz w:val="26"/>
          <w:szCs w:val="26"/>
        </w:rPr>
        <w:t>)</w:t>
      </w:r>
      <w:r>
        <w:rPr>
          <w:sz w:val="26"/>
          <w:szCs w:val="26"/>
          <w:vertAlign w:val="subscript"/>
        </w:rPr>
        <w:t>2</w:t>
      </w:r>
      <w:r>
        <w:rPr>
          <w:sz w:val="26"/>
          <w:szCs w:val="26"/>
        </w:rPr>
        <w:t> + 2Ag ↓</w:t>
      </w:r>
    </w:p>
    <w:p>
      <w:pPr>
        <w:pStyle w:val="12"/>
        <w:tabs>
          <w:tab w:val="left" w:pos="1785"/>
        </w:tabs>
        <w:spacing w:before="120" w:beforeAutospacing="0" w:after="0" w:afterAutospacing="0"/>
        <w:jc w:val="both"/>
        <w:outlineLvl w:val="1"/>
        <w:rPr>
          <w:color w:val="202124"/>
          <w:sz w:val="26"/>
          <w:szCs w:val="26"/>
          <w:shd w:val="clear" w:color="auto" w:fill="FFFFFF"/>
        </w:rPr>
      </w:pPr>
      <w:r>
        <w:rPr>
          <w:sz w:val="26"/>
          <w:szCs w:val="26"/>
        </w:rPr>
        <w:t>Fe + Pb(NO</w:t>
      </w:r>
      <w:r>
        <w:rPr>
          <w:sz w:val="26"/>
          <w:szCs w:val="26"/>
          <w:vertAlign w:val="subscript"/>
        </w:rPr>
        <w:t>3</w:t>
      </w:r>
      <w:r>
        <w:rPr>
          <w:sz w:val="26"/>
          <w:szCs w:val="26"/>
        </w:rPr>
        <w:t>)</w:t>
      </w:r>
      <w:r>
        <w:rPr>
          <w:sz w:val="26"/>
          <w:szCs w:val="26"/>
          <w:vertAlign w:val="subscript"/>
        </w:rPr>
        <w:t>2</w:t>
      </w:r>
      <w:r>
        <w:rPr>
          <w:sz w:val="26"/>
          <w:szCs w:val="26"/>
        </w:rPr>
        <w:t> → Fe(NO</w:t>
      </w:r>
      <w:r>
        <w:rPr>
          <w:sz w:val="26"/>
          <w:szCs w:val="26"/>
          <w:vertAlign w:val="subscript"/>
        </w:rPr>
        <w:t>3</w:t>
      </w:r>
      <w:r>
        <w:rPr>
          <w:sz w:val="26"/>
          <w:szCs w:val="26"/>
        </w:rPr>
        <w:t>)</w:t>
      </w:r>
      <w:r>
        <w:rPr>
          <w:sz w:val="26"/>
          <w:szCs w:val="26"/>
          <w:vertAlign w:val="subscript"/>
        </w:rPr>
        <w:t>2</w:t>
      </w:r>
      <w:r>
        <w:rPr>
          <w:sz w:val="26"/>
          <w:szCs w:val="26"/>
        </w:rPr>
        <w:t> + Pb ↓</w:t>
      </w:r>
    </w:p>
    <w:p>
      <w:pPr>
        <w:pStyle w:val="12"/>
        <w:spacing w:before="120" w:beforeAutospacing="0" w:after="0" w:afterAutospacing="0"/>
        <w:jc w:val="both"/>
        <w:outlineLvl w:val="1"/>
        <w:rPr>
          <w:color w:val="202124"/>
          <w:sz w:val="26"/>
          <w:szCs w:val="26"/>
          <w:shd w:val="clear" w:color="auto" w:fill="FFFFFF"/>
        </w:rPr>
      </w:pPr>
    </w:p>
    <w:p>
      <w:pPr>
        <w:pStyle w:val="12"/>
        <w:spacing w:before="120" w:beforeAutospacing="0" w:after="0" w:afterAutospacing="0"/>
        <w:jc w:val="both"/>
        <w:outlineLvl w:val="1"/>
        <w:rPr>
          <w:rStyle w:val="13"/>
          <w:bCs w:val="0"/>
          <w:color w:val="000000" w:themeColor="text1"/>
          <w:sz w:val="26"/>
          <w:szCs w:val="26"/>
          <w:u w:val="single"/>
          <w14:textFill>
            <w14:solidFill>
              <w14:schemeClr w14:val="tx1"/>
            </w14:solidFill>
          </w14:textFill>
        </w:rPr>
      </w:pPr>
      <w:r>
        <w:rPr>
          <w:rStyle w:val="13"/>
          <w:bCs w:val="0"/>
          <w:color w:val="000000" w:themeColor="text1"/>
          <w:sz w:val="26"/>
          <w:szCs w:val="26"/>
          <w14:textFill>
            <w14:solidFill>
              <w14:schemeClr w14:val="tx1"/>
            </w14:solidFill>
          </w14:textFill>
        </w:rPr>
        <w:t xml:space="preserve">3. </w:t>
      </w:r>
      <w:bookmarkEnd w:id="4"/>
      <w:bookmarkEnd w:id="5"/>
      <w:r>
        <w:rPr>
          <w:rStyle w:val="13"/>
          <w:bCs w:val="0"/>
          <w:color w:val="000000" w:themeColor="text1"/>
          <w:sz w:val="26"/>
          <w:szCs w:val="26"/>
          <w:u w:val="single"/>
          <w14:textFill>
            <w14:solidFill>
              <w14:schemeClr w14:val="tx1"/>
            </w14:solidFill>
          </w14:textFill>
        </w:rPr>
        <w:t>Điều chế</w:t>
      </w:r>
    </w:p>
    <w:p>
      <w:pPr>
        <w:shd w:val="clear" w:color="auto" w:fill="FFFFFF"/>
        <w:spacing w:after="240"/>
        <w:jc w:val="both"/>
        <w:rPr>
          <w:sz w:val="26"/>
          <w:szCs w:val="26"/>
        </w:rPr>
      </w:pPr>
      <w:r>
        <w:rPr>
          <w:sz w:val="26"/>
          <w:szCs w:val="26"/>
        </w:rPr>
        <w:t>    - Sắt được điều chế theo phương pháp nhiệt luyện.</w:t>
      </w:r>
    </w:p>
    <w:p>
      <w:pPr>
        <w:shd w:val="clear" w:color="auto" w:fill="FFFFFF"/>
        <w:spacing w:after="240"/>
        <w:jc w:val="both"/>
        <w:rPr>
          <w:sz w:val="26"/>
          <w:szCs w:val="26"/>
        </w:rPr>
      </w:pPr>
      <w:r>
        <w:rPr>
          <w:sz w:val="26"/>
          <w:szCs w:val="26"/>
        </w:rPr>
        <w:t>PTHH : </w:t>
      </w:r>
    </w:p>
    <w:p>
      <w:pPr>
        <w:shd w:val="clear" w:color="auto" w:fill="FFFFFF"/>
        <w:jc w:val="center"/>
        <w:rPr>
          <w:sz w:val="26"/>
          <w:szCs w:val="26"/>
        </w:rPr>
      </w:pPr>
      <w:r>
        <w:rPr>
          <w:sz w:val="26"/>
          <w:szCs w:val="26"/>
        </w:rPr>
        <w:t>Fe</w:t>
      </w:r>
      <w:r>
        <w:rPr>
          <w:sz w:val="26"/>
          <w:szCs w:val="26"/>
          <w:vertAlign w:val="subscript"/>
        </w:rPr>
        <w:t>2</w:t>
      </w:r>
      <w:r>
        <w:rPr>
          <w:sz w:val="26"/>
          <w:szCs w:val="26"/>
        </w:rPr>
        <w:t>O</w:t>
      </w:r>
      <w:r>
        <w:rPr>
          <w:sz w:val="26"/>
          <w:szCs w:val="26"/>
          <w:vertAlign w:val="subscript"/>
        </w:rPr>
        <w:t>3</w:t>
      </w:r>
      <w:r>
        <w:rPr>
          <w:sz w:val="26"/>
          <w:szCs w:val="26"/>
        </w:rPr>
        <w:t> + 3CO → 2Fe + 3CO</w:t>
      </w:r>
      <w:r>
        <w:rPr>
          <w:sz w:val="26"/>
          <w:szCs w:val="26"/>
          <w:vertAlign w:val="subscript"/>
        </w:rPr>
        <w:t>2</w:t>
      </w:r>
    </w:p>
    <w:p>
      <w:pPr>
        <w:shd w:val="clear" w:color="auto" w:fill="FFFFFF"/>
        <w:spacing w:after="240"/>
        <w:jc w:val="both"/>
        <w:rPr>
          <w:sz w:val="26"/>
          <w:szCs w:val="26"/>
        </w:rPr>
      </w:pPr>
      <w:r>
        <w:rPr>
          <w:sz w:val="26"/>
          <w:szCs w:val="26"/>
        </w:rPr>
        <w:t>     - Trong công nghiệp, sắt được trích xuất ra từ các quặng củanó, chủ yếu là từ hêmatit (Fe2O3) và magnêtit (Fe3O4) bằng cách khử với cacbontrong lò luyện kim sử dụng luồng không khí nóng ở nhiệt độ khoảng 2000 °C. Trong lò luyện, quặng sắt, cacbon trong dạng than cốc, và các chất tẩy tạp chất như đá vôi được xếp ở phía trên của lò, luồng không khí nóng được đưa vào lò từ phía dưới.</w:t>
      </w:r>
    </w:p>
    <w:p>
      <w:pPr>
        <w:shd w:val="clear" w:color="auto" w:fill="FFFFFF"/>
        <w:spacing w:after="240"/>
        <w:jc w:val="both"/>
        <w:rPr>
          <w:sz w:val="26"/>
          <w:szCs w:val="26"/>
        </w:rPr>
      </w:pPr>
      <w:r>
        <w:rPr>
          <w:sz w:val="26"/>
          <w:szCs w:val="26"/>
        </w:rPr>
        <w:t>  - Than cốc phản ứng với ôxy trong luồng không khí tạo ramônôxít cacbon:</w:t>
      </w:r>
    </w:p>
    <w:p>
      <w:pPr>
        <w:shd w:val="clear" w:color="auto" w:fill="FFFFFF"/>
        <w:jc w:val="center"/>
        <w:rPr>
          <w:sz w:val="26"/>
          <w:szCs w:val="26"/>
        </w:rPr>
      </w:pPr>
      <w:r>
        <w:rPr>
          <w:sz w:val="26"/>
          <w:szCs w:val="26"/>
        </w:rPr>
        <w:t> 2C + O</w:t>
      </w:r>
      <w:r>
        <w:rPr>
          <w:sz w:val="26"/>
          <w:szCs w:val="26"/>
          <w:vertAlign w:val="subscript"/>
        </w:rPr>
        <w:t>2</w:t>
      </w:r>
      <w:r>
        <w:rPr>
          <w:sz w:val="26"/>
          <w:szCs w:val="26"/>
        </w:rPr>
        <w:t> → 2CO</w:t>
      </w:r>
    </w:p>
    <w:p>
      <w:pPr>
        <w:shd w:val="clear" w:color="auto" w:fill="FFFFFF"/>
        <w:spacing w:after="240"/>
        <w:jc w:val="both"/>
        <w:rPr>
          <w:sz w:val="26"/>
          <w:szCs w:val="26"/>
        </w:rPr>
      </w:pPr>
      <w:r>
        <w:rPr>
          <w:sz w:val="26"/>
          <w:szCs w:val="26"/>
        </w:rPr>
        <w:t>     - Cacbon mônôxít khử quặng sắt (trong phương trình dưới đây làhêmatit) thành sắt nóng chảy, và nó trở thành điôxít cacbon:</w:t>
      </w:r>
    </w:p>
    <w:p>
      <w:pPr>
        <w:shd w:val="clear" w:color="auto" w:fill="FFFFFF"/>
        <w:jc w:val="center"/>
        <w:rPr>
          <w:sz w:val="26"/>
          <w:szCs w:val="26"/>
        </w:rPr>
      </w:pPr>
      <w:r>
        <w:rPr>
          <w:sz w:val="26"/>
          <w:szCs w:val="26"/>
        </w:rPr>
        <w:t> 3 CO + Fe</w:t>
      </w:r>
      <w:r>
        <w:rPr>
          <w:sz w:val="26"/>
          <w:szCs w:val="26"/>
          <w:vertAlign w:val="subscript"/>
        </w:rPr>
        <w:t>2</w:t>
      </w:r>
      <w:r>
        <w:rPr>
          <w:sz w:val="26"/>
          <w:szCs w:val="26"/>
        </w:rPr>
        <w:t>O</w:t>
      </w:r>
      <w:r>
        <w:rPr>
          <w:sz w:val="26"/>
          <w:szCs w:val="26"/>
          <w:vertAlign w:val="subscript"/>
        </w:rPr>
        <w:t>3</w:t>
      </w:r>
      <w:r>
        <w:rPr>
          <w:sz w:val="26"/>
          <w:szCs w:val="26"/>
        </w:rPr>
        <w:t> → 2 Fe + 3 CO</w:t>
      </w:r>
      <w:r>
        <w:rPr>
          <w:sz w:val="26"/>
          <w:szCs w:val="26"/>
          <w:vertAlign w:val="subscript"/>
        </w:rPr>
        <w:t>2</w:t>
      </w:r>
    </w:p>
    <w:p>
      <w:pPr>
        <w:pStyle w:val="12"/>
        <w:spacing w:before="120" w:beforeAutospacing="0" w:after="0" w:afterAutospacing="0"/>
        <w:jc w:val="both"/>
        <w:outlineLvl w:val="1"/>
        <w:rPr>
          <w:rStyle w:val="13"/>
          <w:bCs w:val="0"/>
          <w:color w:val="000000" w:themeColor="text1"/>
          <w:sz w:val="26"/>
          <w:szCs w:val="26"/>
          <w14:textFill>
            <w14:solidFill>
              <w14:schemeClr w14:val="tx1"/>
            </w14:solidFill>
          </w14:textFill>
        </w:rPr>
      </w:pPr>
      <w:bookmarkStart w:id="6" w:name="_Toc13428519"/>
      <w:bookmarkStart w:id="7" w:name="_Toc51659873"/>
      <w:r>
        <w:rPr>
          <w:rStyle w:val="13"/>
          <w:bCs w:val="0"/>
          <w:color w:val="000000" w:themeColor="text1"/>
          <w:sz w:val="26"/>
          <w:szCs w:val="26"/>
          <w14:textFill>
            <w14:solidFill>
              <w14:schemeClr w14:val="tx1"/>
            </w14:solidFill>
          </w14:textFill>
        </w:rPr>
        <w:t xml:space="preserve">4. </w:t>
      </w:r>
      <w:r>
        <w:rPr>
          <w:bCs/>
          <w:color w:val="000000" w:themeColor="text1"/>
          <w:sz w:val="26"/>
          <w:szCs w:val="26"/>
          <w:u w:val="single"/>
          <w14:textFill>
            <w14:solidFill>
              <w14:schemeClr w14:val="tx1"/>
            </w14:solidFill>
          </w14:textFill>
        </w:rPr>
        <w:t>Ứ</w:t>
      </w:r>
      <w:r>
        <w:rPr>
          <w:rStyle w:val="13"/>
          <w:bCs w:val="0"/>
          <w:color w:val="000000" w:themeColor="text1"/>
          <w:sz w:val="26"/>
          <w:szCs w:val="26"/>
          <w:u w:val="single"/>
          <w14:textFill>
            <w14:solidFill>
              <w14:schemeClr w14:val="tx1"/>
            </w14:solidFill>
          </w14:textFill>
        </w:rPr>
        <w:t>ng dụng</w:t>
      </w:r>
      <w:bookmarkEnd w:id="6"/>
      <w:bookmarkEnd w:id="7"/>
      <w:r>
        <w:rPr>
          <w:rStyle w:val="13"/>
          <w:bCs w:val="0"/>
          <w:color w:val="000000" w:themeColor="text1"/>
          <w:sz w:val="26"/>
          <w:szCs w:val="26"/>
          <w14:textFill>
            <w14:solidFill>
              <w14:schemeClr w14:val="tx1"/>
            </w14:solidFill>
          </w14:textFill>
        </w:rPr>
        <w:t xml:space="preserve"> </w:t>
      </w:r>
    </w:p>
    <w:p>
      <w:pPr>
        <w:pStyle w:val="12"/>
        <w:spacing w:before="120" w:beforeAutospacing="0" w:after="0" w:afterAutospacing="0"/>
        <w:jc w:val="both"/>
        <w:outlineLvl w:val="1"/>
        <w:rPr>
          <w:bCs/>
          <w:color w:val="000000" w:themeColor="text1"/>
          <w:sz w:val="26"/>
          <w:szCs w:val="26"/>
          <w14:textFill>
            <w14:solidFill>
              <w14:schemeClr w14:val="tx1"/>
            </w14:solidFill>
          </w14:textFill>
        </w:rPr>
      </w:pPr>
      <w:r>
        <w:rPr>
          <w:color w:val="000000"/>
          <w:spacing w:val="5"/>
          <w:sz w:val="26"/>
          <w:szCs w:val="26"/>
          <w:shd w:val="clear" w:color="auto" w:fill="FFFFFF"/>
        </w:rPr>
        <w:t>Sắt và các hợp kim của nó được sử dụng nhiều nhất, chiếm đến 95%  tổng sản lượng kim loại sản xuất trên toàn thế giới. Với đặc tính tốt như độ dẻo, chịu lực tốt, độ cứng kết hợp với giá thành thấp làm cho nó trở thành kim loại không thể thay thế được. </w:t>
      </w:r>
      <w:r>
        <w:rPr>
          <w:rStyle w:val="13"/>
          <w:color w:val="0000FF"/>
          <w:spacing w:val="5"/>
          <w:sz w:val="26"/>
          <w:szCs w:val="26"/>
          <w:shd w:val="clear" w:color="auto" w:fill="FFFFFF"/>
        </w:rPr>
        <w:t>Sắt có vô số các ứng dụng</w:t>
      </w:r>
      <w:r>
        <w:rPr>
          <w:color w:val="000000"/>
          <w:spacing w:val="5"/>
          <w:sz w:val="26"/>
          <w:szCs w:val="26"/>
          <w:shd w:val="clear" w:color="auto" w:fill="FFFFFF"/>
        </w:rPr>
        <w:t> trong cuộc sống chúng ta. Nếu bạn nhìn ngắm xung quanh có thể thấy sắt có mặt khắp mọi nơi. Từ những vật dụng thông thường trong nhà, từ những công trình công cộng hay cao cấp đến các phương tiện giao thông mà chúng ta sử dụng, tất cả đều có mặt sắt và các hợp chất của nó.</w:t>
      </w:r>
    </w:p>
    <w:p>
      <w:pPr>
        <w:pStyle w:val="2"/>
        <w:shd w:val="clear" w:color="auto" w:fill="FFFFFF"/>
        <w:spacing w:before="120" w:beforeAutospacing="0" w:after="0" w:afterAutospacing="0"/>
        <w:jc w:val="both"/>
        <w:rPr>
          <w:iCs/>
          <w:color w:val="000000" w:themeColor="text1"/>
          <w:sz w:val="26"/>
          <w:szCs w:val="26"/>
          <w:lang w:val="de-DE"/>
          <w14:textFill>
            <w14:solidFill>
              <w14:schemeClr w14:val="tx1"/>
            </w14:solidFill>
          </w14:textFill>
        </w:rPr>
      </w:pPr>
      <w:r>
        <w:rPr>
          <w:iCs/>
          <w:color w:val="000000" w:themeColor="text1"/>
          <w:sz w:val="26"/>
          <w:szCs w:val="26"/>
          <w:lang w:val="de-DE"/>
          <w14:textFill>
            <w14:solidFill>
              <w14:schemeClr w14:val="tx1"/>
            </w14:solidFill>
          </w14:textFill>
        </w:rPr>
        <w:t>PHẦN 2. ỨNG DỤNG LÝ THUYẾT CƠ SỞ VÀO THỰC TẾ</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nghiên cứu:</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Giải thích sự hình thành thạch nhũ trong hang động.</w:t>
      </w:r>
    </w:p>
    <w:p>
      <w:pPr>
        <w:shd w:val="clear" w:color="auto" w:fill="FFFFFF"/>
        <w:spacing w:after="312"/>
        <w:rPr>
          <w:color w:val="000000"/>
          <w:sz w:val="26"/>
          <w:szCs w:val="26"/>
        </w:rPr>
      </w:pPr>
      <w:r>
        <w:rPr>
          <w:color w:val="000000"/>
          <w:sz w:val="26"/>
          <w:szCs w:val="26"/>
        </w:rPr>
        <w:t>Trong hang động có nhiều thạch nhũ, dựa vào vị trí thạch nhũ người ta chia ra: trên trần hang (chuông đá, mảng đá); trên vách hang (rèm đá, thác đá); dạng trên sàn hang (măng đá, cột đá…).</w:t>
      </w:r>
      <w:r>
        <w:rPr>
          <w:color w:val="000000"/>
          <w:sz w:val="26"/>
          <w:szCs w:val="26"/>
        </w:rPr>
        <w:br w:type="textWrapping"/>
      </w:r>
      <w:r>
        <w:rPr>
          <w:color w:val="000000"/>
          <w:sz w:val="26"/>
          <w:szCs w:val="26"/>
        </w:rPr>
        <w:t>Sự hình thành thạch nhũ diễn ra như sau: khi canxi cacbonat hòa tan trong nước đi xuống theo các kẽ nứt, tới trần hang gặp chướng ngại vật, nhỏ giọt rơi xuống đáy hang. Do tiếp xúc với không khí trong hang có nhiệt độ cao nên mất đi một phân axit cacbonic và chuyển thành canxi cacbonat. Canxi cacbonat là chất khó hòa tan nên tách ra khỏi dung dịch và kết tủa lại nơi giọt nước rơi xuống, cứ thế tạo thành chuôn đá (hay vú đá) trên trần hang có hình nón lộn ngược.</w:t>
      </w:r>
      <w:r>
        <w:rPr>
          <w:color w:val="000000"/>
          <w:sz w:val="26"/>
          <w:szCs w:val="26"/>
        </w:rPr>
        <w:br w:type="textWrapping"/>
      </w:r>
      <w:r>
        <w:rPr>
          <w:color w:val="000000"/>
          <w:sz w:val="26"/>
          <w:szCs w:val="26"/>
        </w:rPr>
        <w:t>Giọt nước từ trần và vú đá rơi xuống vẫn còn chứa canxi cacbonat nên ở chỗ rơi xuống có sự kết tủa canxi và hình thành măng đá. Đôi khi các vú đá (chuôn đá) phân bố dọc theo các khe nứt trên trần hoặc vách hang, cái nọ gần cái kia và dính kết vào nhau bằng một mảng đá mỏng trông như một bức rèm nhiều nếp rủ xuống, được gọi là rèm đá. Trải qua một thời gian dài chuông đá và măng đá có thể dính vào nhau và tạo thành cột đá.</w:t>
      </w:r>
      <w:r>
        <w:rPr>
          <w:color w:val="000000"/>
          <w:sz w:val="26"/>
          <w:szCs w:val="26"/>
        </w:rPr>
        <w:br w:type="textWrapping"/>
      </w:r>
      <w:r>
        <w:rPr>
          <w:b/>
          <w:bCs/>
          <w:color w:val="262626"/>
          <w:sz w:val="26"/>
          <w:szCs w:val="26"/>
        </w:rPr>
        <w:t>Quá trình 1: </w:t>
      </w:r>
      <w:r>
        <w:rPr>
          <w:color w:val="000000"/>
          <w:sz w:val="26"/>
          <w:szCs w:val="26"/>
        </w:rPr>
        <w:br w:type="textWrapping"/>
      </w:r>
      <w:r>
        <w:rPr>
          <w:color w:val="262626"/>
          <w:sz w:val="26"/>
          <w:szCs w:val="26"/>
        </w:rPr>
        <w:t>Phá hủy đá vôi (CaCO</w:t>
      </w:r>
      <w:r>
        <w:rPr>
          <w:color w:val="262626"/>
          <w:sz w:val="26"/>
          <w:szCs w:val="26"/>
          <w:vertAlign w:val="subscript"/>
        </w:rPr>
        <w:softHyphen/>
      </w:r>
      <w:r>
        <w:rPr>
          <w:color w:val="262626"/>
          <w:sz w:val="26"/>
          <w:szCs w:val="26"/>
          <w:vertAlign w:val="subscript"/>
        </w:rPr>
        <w:t>3</w:t>
      </w:r>
      <w:r>
        <w:rPr>
          <w:color w:val="262626"/>
          <w:sz w:val="26"/>
          <w:szCs w:val="26"/>
        </w:rPr>
        <w:t>) do tác dụng của nước mưa có hòa tan  tạo ra muối Ca(HCO</w:t>
      </w:r>
      <w:r>
        <w:rPr>
          <w:color w:val="262626"/>
          <w:sz w:val="26"/>
          <w:szCs w:val="26"/>
          <w:vertAlign w:val="subscript"/>
        </w:rPr>
        <w:t>3</w:t>
      </w:r>
      <w:r>
        <w:rPr>
          <w:color w:val="262626"/>
          <w:sz w:val="26"/>
          <w:szCs w:val="26"/>
        </w:rPr>
        <w:t>)</w:t>
      </w:r>
      <w:r>
        <w:rPr>
          <w:color w:val="262626"/>
          <w:sz w:val="26"/>
          <w:szCs w:val="26"/>
          <w:vertAlign w:val="subscript"/>
        </w:rPr>
        <w:t>2</w:t>
      </w:r>
      <w:r>
        <w:rPr>
          <w:color w:val="262626"/>
          <w:sz w:val="26"/>
          <w:szCs w:val="26"/>
        </w:rPr>
        <w:t xml:space="preserve"> tan:</w:t>
      </w:r>
      <w:r>
        <w:rPr>
          <w:color w:val="000000"/>
          <w:sz w:val="26"/>
          <w:szCs w:val="26"/>
        </w:rPr>
        <w:br w:type="textWrapping"/>
      </w:r>
      <w:r>
        <w:rPr>
          <w:color w:val="262626"/>
          <w:sz w:val="26"/>
          <w:szCs w:val="26"/>
        </w:rPr>
        <w:t>PTHH:</w:t>
      </w:r>
      <w:r>
        <w:rPr>
          <w:color w:val="000000"/>
          <w:sz w:val="26"/>
          <w:szCs w:val="26"/>
        </w:rPr>
        <w:br w:type="textWrapping"/>
      </w:r>
      <w:r>
        <w:rPr>
          <w:color w:val="262626"/>
          <w:sz w:val="26"/>
          <w:szCs w:val="26"/>
        </w:rPr>
        <w:t>          CaCO</w:t>
      </w:r>
      <w:r>
        <w:rPr>
          <w:color w:val="262626"/>
          <w:sz w:val="26"/>
          <w:szCs w:val="26"/>
          <w:vertAlign w:val="subscript"/>
        </w:rPr>
        <w:t>3</w:t>
      </w:r>
      <w:r>
        <w:rPr>
          <w:color w:val="262626"/>
          <w:sz w:val="26"/>
          <w:szCs w:val="26"/>
        </w:rPr>
        <w:t>+CO</w:t>
      </w:r>
      <w:r>
        <w:rPr>
          <w:color w:val="262626"/>
          <w:sz w:val="26"/>
          <w:szCs w:val="26"/>
          <w:vertAlign w:val="subscript"/>
        </w:rPr>
        <w:t>2</w:t>
      </w:r>
      <w:r>
        <w:rPr>
          <w:color w:val="262626"/>
          <w:sz w:val="26"/>
          <w:szCs w:val="26"/>
        </w:rPr>
        <w:t>+H</w:t>
      </w:r>
      <w:r>
        <w:rPr>
          <w:color w:val="262626"/>
          <w:sz w:val="26"/>
          <w:szCs w:val="26"/>
          <w:vertAlign w:val="subscript"/>
        </w:rPr>
        <w:t>2</w:t>
      </w:r>
      <w:r>
        <w:rPr>
          <w:color w:val="262626"/>
          <w:sz w:val="26"/>
          <w:szCs w:val="26"/>
        </w:rPr>
        <w:t>O→Ca(HCO</w:t>
      </w:r>
      <w:r>
        <w:rPr>
          <w:color w:val="262626"/>
          <w:sz w:val="26"/>
          <w:szCs w:val="26"/>
          <w:vertAlign w:val="subscript"/>
        </w:rPr>
        <w:t>3</w:t>
      </w:r>
      <w:r>
        <w:rPr>
          <w:color w:val="262626"/>
          <w:sz w:val="26"/>
          <w:szCs w:val="26"/>
        </w:rPr>
        <w:t>)</w:t>
      </w:r>
      <w:r>
        <w:rPr>
          <w:color w:val="262626"/>
          <w:sz w:val="26"/>
          <w:szCs w:val="26"/>
          <w:vertAlign w:val="subscript"/>
        </w:rPr>
        <w:t>2</w:t>
      </w:r>
      <w:r>
        <w:rPr>
          <w:color w:val="000000"/>
          <w:sz w:val="26"/>
          <w:szCs w:val="26"/>
        </w:rPr>
        <w:br w:type="textWrapping"/>
      </w:r>
      <w:r>
        <w:rPr>
          <w:b/>
          <w:bCs/>
          <w:color w:val="262626"/>
          <w:sz w:val="26"/>
          <w:szCs w:val="26"/>
        </w:rPr>
        <w:t>Quá trình 2: </w:t>
      </w:r>
      <w:r>
        <w:rPr>
          <w:color w:val="000000"/>
          <w:sz w:val="26"/>
          <w:szCs w:val="26"/>
        </w:rPr>
        <w:br w:type="textWrapping"/>
      </w:r>
      <w:r>
        <w:rPr>
          <w:color w:val="262626"/>
          <w:sz w:val="26"/>
          <w:szCs w:val="26"/>
        </w:rPr>
        <w:t>Ca(HCO</w:t>
      </w:r>
      <w:r>
        <w:rPr>
          <w:color w:val="262626"/>
          <w:sz w:val="26"/>
          <w:szCs w:val="26"/>
          <w:vertAlign w:val="subscript"/>
        </w:rPr>
        <w:t>3</w:t>
      </w:r>
      <w:r>
        <w:rPr>
          <w:color w:val="262626"/>
          <w:sz w:val="26"/>
          <w:szCs w:val="26"/>
        </w:rPr>
        <w:t>)</w:t>
      </w:r>
      <w:r>
        <w:rPr>
          <w:color w:val="262626"/>
          <w:sz w:val="26"/>
          <w:szCs w:val="26"/>
          <w:vertAlign w:val="subscript"/>
        </w:rPr>
        <w:softHyphen/>
      </w:r>
      <w:r>
        <w:rPr>
          <w:color w:val="262626"/>
          <w:sz w:val="26"/>
          <w:szCs w:val="26"/>
          <w:vertAlign w:val="subscript"/>
        </w:rPr>
        <w:t>2</w:t>
      </w:r>
      <w:r>
        <w:rPr>
          <w:color w:val="262626"/>
          <w:sz w:val="26"/>
          <w:szCs w:val="26"/>
        </w:rPr>
        <w:t>  chảy xuống theo các kẽ nứt bị phân hủy tạo thành CaCO</w:t>
      </w:r>
      <w:r>
        <w:rPr>
          <w:color w:val="262626"/>
          <w:sz w:val="26"/>
          <w:szCs w:val="26"/>
          <w:vertAlign w:val="subscript"/>
        </w:rPr>
        <w:t>3</w:t>
      </w:r>
      <w:r>
        <w:rPr>
          <w:color w:val="000000"/>
          <w:sz w:val="26"/>
          <w:szCs w:val="26"/>
        </w:rPr>
        <w:br w:type="textWrapping"/>
      </w:r>
      <w:r>
        <w:rPr>
          <w:color w:val="262626"/>
          <w:sz w:val="26"/>
          <w:szCs w:val="26"/>
        </w:rPr>
        <w:t>→ Thạch nhũ.</w:t>
      </w:r>
      <w:r>
        <w:rPr>
          <w:color w:val="000000"/>
          <w:sz w:val="26"/>
          <w:szCs w:val="26"/>
        </w:rPr>
        <w:br w:type="textWrapping"/>
      </w:r>
      <w:r>
        <w:rPr>
          <w:color w:val="262626"/>
          <w:sz w:val="26"/>
          <w:szCs w:val="26"/>
        </w:rPr>
        <w:t>PTHH</w:t>
      </w:r>
      <w:r>
        <w:rPr>
          <w:color w:val="262626"/>
          <w:sz w:val="26"/>
          <w:szCs w:val="26"/>
        </w:rPr>
        <w:br w:type="textWrapping"/>
      </w:r>
      <w:r>
        <w:rPr>
          <w:color w:val="262626"/>
          <w:sz w:val="26"/>
          <w:szCs w:val="26"/>
        </w:rPr>
        <w:t xml:space="preserve">          Ca(HCO</w:t>
      </w:r>
      <w:r>
        <w:rPr>
          <w:color w:val="262626"/>
          <w:sz w:val="26"/>
          <w:szCs w:val="26"/>
          <w:vertAlign w:val="subscript"/>
        </w:rPr>
        <w:t>3</w:t>
      </w:r>
      <w:r>
        <w:rPr>
          <w:color w:val="262626"/>
          <w:sz w:val="26"/>
          <w:szCs w:val="26"/>
        </w:rPr>
        <w:t>)</w:t>
      </w:r>
      <w:r>
        <w:rPr>
          <w:color w:val="262626"/>
          <w:sz w:val="26"/>
          <w:szCs w:val="26"/>
          <w:vertAlign w:val="subscript"/>
        </w:rPr>
        <w:t>2</w:t>
      </w:r>
      <w:r>
        <w:rPr>
          <w:color w:val="262626"/>
          <w:sz w:val="26"/>
          <w:szCs w:val="26"/>
        </w:rPr>
        <w:t>→CaCO</w:t>
      </w:r>
      <w:r>
        <w:rPr>
          <w:color w:val="262626"/>
          <w:sz w:val="26"/>
          <w:szCs w:val="26"/>
          <w:vertAlign w:val="subscript"/>
        </w:rPr>
        <w:t>3</w:t>
      </w:r>
      <w:r>
        <w:rPr>
          <w:color w:val="262626"/>
          <w:sz w:val="26"/>
          <w:szCs w:val="26"/>
        </w:rPr>
        <w:t>↓+CO</w:t>
      </w:r>
      <w:r>
        <w:rPr>
          <w:color w:val="262626"/>
          <w:sz w:val="26"/>
          <w:szCs w:val="26"/>
          <w:vertAlign w:val="subscript"/>
        </w:rPr>
        <w:t>2</w:t>
      </w:r>
      <w:r>
        <w:rPr>
          <w:color w:val="262626"/>
          <w:sz w:val="26"/>
          <w:szCs w:val="26"/>
        </w:rPr>
        <w:t>+H</w:t>
      </w:r>
      <w:r>
        <w:rPr>
          <w:color w:val="262626"/>
          <w:sz w:val="26"/>
          <w:szCs w:val="26"/>
          <w:vertAlign w:val="subscript"/>
        </w:rPr>
        <w:t>2</w:t>
      </w:r>
      <w:r>
        <w:rPr>
          <w:color w:val="262626"/>
          <w:sz w:val="26"/>
          <w:szCs w:val="26"/>
        </w:rPr>
        <w:t>O</w:t>
      </w:r>
    </w:p>
    <w:p>
      <w:pPr>
        <w:pStyle w:val="2"/>
        <w:shd w:val="clear" w:color="auto" w:fill="FFFFFF"/>
        <w:spacing w:before="120" w:beforeAutospacing="0" w:after="0" w:afterAutospacing="0"/>
        <w:jc w:val="both"/>
        <w:rPr>
          <w:b w:val="0"/>
          <w:bCs w:val="0"/>
          <w:iCs/>
          <w:color w:val="000000" w:themeColor="text1"/>
          <w:sz w:val="26"/>
          <w:szCs w:val="26"/>
          <w:lang w:val="de-DE"/>
          <w14:textFill>
            <w14:solidFill>
              <w14:schemeClr w14:val="tx1"/>
            </w14:solidFill>
          </w14:textFill>
        </w:rPr>
      </w:pPr>
    </w:p>
    <w:p>
      <w:pPr>
        <w:pStyle w:val="2"/>
        <w:shd w:val="clear" w:color="auto" w:fill="FFFFFF"/>
        <w:spacing w:before="120"/>
        <w:jc w:val="both"/>
        <w:rPr>
          <w:color w:val="000000" w:themeColor="text1"/>
          <w:sz w:val="26"/>
          <w:szCs w:val="26"/>
          <w14:textFill>
            <w14:solidFill>
              <w14:schemeClr w14:val="tx1"/>
            </w14:solidFill>
          </w14:textFill>
        </w:rPr>
      </w:pPr>
      <w:r>
        <w:rPr>
          <w:bCs w:val="0"/>
          <w:iCs/>
          <w:color w:val="000000" w:themeColor="text1"/>
          <w:sz w:val="26"/>
          <w:szCs w:val="26"/>
          <w:lang w:val="de-DE"/>
          <w14:textFill>
            <w14:solidFill>
              <w14:schemeClr w14:val="tx1"/>
            </w14:solidFill>
          </w14:textFill>
        </w:rPr>
        <w:t>Nội</w:t>
      </w:r>
      <w:bookmarkStart w:id="8" w:name="_Hlk96895706"/>
      <w:r>
        <w:rPr>
          <w:bCs w:val="0"/>
          <w:iCs/>
          <w:color w:val="000000" w:themeColor="text1"/>
          <w:sz w:val="26"/>
          <w:szCs w:val="26"/>
          <w:lang w:val="de-DE"/>
          <w14:textFill>
            <w14:solidFill>
              <w14:schemeClr w14:val="tx1"/>
            </w14:solidFill>
          </w14:textFill>
        </w:rPr>
        <w:t xml:space="preserve"> </w:t>
      </w:r>
      <w:bookmarkEnd w:id="8"/>
      <w:r>
        <w:rPr>
          <w:bCs w:val="0"/>
          <w:iCs/>
          <w:color w:val="000000" w:themeColor="text1"/>
          <w:sz w:val="26"/>
          <w:szCs w:val="26"/>
          <w:lang w:val="de-DE"/>
          <w14:textFill>
            <w14:solidFill>
              <w14:schemeClr w14:val="tx1"/>
            </w14:solidFill>
          </w14:textFill>
        </w:rPr>
        <w:t>dung nghiên cứu:</w:t>
      </w:r>
      <w:r>
        <w:rPr>
          <w:b w:val="0"/>
          <w:bCs w:val="0"/>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Giải thích sự hình thành thạch nhũ trong hang động.</w:t>
      </w:r>
    </w:p>
    <w:p>
      <w:pPr>
        <w:pStyle w:val="12"/>
        <w:shd w:val="clear" w:color="auto" w:fill="FFFFFF"/>
        <w:spacing w:before="0" w:beforeAutospacing="0" w:after="150" w:afterAutospacing="0"/>
        <w:jc w:val="both"/>
        <w:rPr>
          <w:rFonts w:ascii="Arial" w:hAnsi="Arial" w:cs="Arial"/>
          <w:color w:val="555555"/>
          <w:sz w:val="26"/>
          <w:szCs w:val="26"/>
        </w:rPr>
      </w:pPr>
    </w:p>
    <w:p>
      <w:pPr>
        <w:pStyle w:val="2"/>
        <w:shd w:val="clear" w:color="auto" w:fill="FFFFFF"/>
        <w:spacing w:before="120" w:beforeAutospacing="0" w:after="0" w:afterAutospacing="0"/>
        <w:jc w:val="both"/>
        <w:rPr>
          <w:bCs w:val="0"/>
          <w:iCs/>
          <w:color w:val="000000" w:themeColor="text1"/>
          <w:sz w:val="26"/>
          <w:szCs w:val="26"/>
          <w:lang w:val="de-DE"/>
          <w14:textFill>
            <w14:solidFill>
              <w14:schemeClr w14:val="tx1"/>
            </w14:solidFill>
          </w14:textFill>
        </w:rPr>
      </w:pPr>
      <w:r>
        <w:rPr>
          <w:bCs w:val="0"/>
          <w:iCs/>
          <w:color w:val="000000" w:themeColor="text1"/>
          <w:sz w:val="26"/>
          <w:szCs w:val="26"/>
          <w:lang w:val="de-DE"/>
          <w14:textFill>
            <w14:solidFill>
              <w14:schemeClr w14:val="tx1"/>
            </w14:solidFill>
          </w14:textFill>
        </w:rPr>
        <w:t>PHẦN 3. ỨNG DỤNG LÝ THUYẾT MÔN HỌC VÀO BÀI TẬP</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1: Viết phương trình hóa học của phản ứng polime hóa các monome sau:</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 CH3-CH=CH2.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b. H2N-[CH2]10-COOH</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 HO-CH2CH2-OH và p-C6H4(COOH)2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d. CH2=C(CH3)-CH=CH2</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Bài giải:</w:t>
      </w:r>
    </w:p>
    <w:p>
      <w:pPr>
        <w:pStyle w:val="2"/>
        <w:numPr>
          <w:ilvl w:val="0"/>
          <w:numId w:val="1"/>
        </w:numPr>
        <w:shd w:val="clear" w:color="auto" w:fill="FFFFFF"/>
        <w:spacing w:before="120"/>
        <w:jc w:val="both"/>
        <w:rPr>
          <w:b w:val="0"/>
          <w:bCs w:val="0"/>
          <w:color w:val="000000"/>
          <w:sz w:val="26"/>
          <w:szCs w:val="26"/>
          <w:shd w:val="clear" w:color="auto" w:fill="FFFFFF"/>
        </w:rPr>
      </w:pPr>
      <w:r>
        <w:rPr>
          <w:b w:val="0"/>
          <w:bCs w:val="0"/>
          <w:color w:val="000000"/>
          <w:sz w:val="26"/>
          <w:szCs w:val="26"/>
          <w:shd w:val="clear" w:color="auto" w:fill="FFFFFF"/>
        </w:rPr>
        <w:t>nCH</w:t>
      </w:r>
      <w:r>
        <w:rPr>
          <w:b w:val="0"/>
          <w:bCs w:val="0"/>
          <w:color w:val="000000"/>
          <w:sz w:val="26"/>
          <w:szCs w:val="26"/>
          <w:shd w:val="clear" w:color="auto" w:fill="FFFFFF"/>
          <w:vertAlign w:val="subscript"/>
        </w:rPr>
        <w:t>3</w:t>
      </w:r>
      <w:r>
        <w:rPr>
          <w:b w:val="0"/>
          <w:bCs w:val="0"/>
          <w:color w:val="000000"/>
          <w:sz w:val="26"/>
          <w:szCs w:val="26"/>
          <w:shd w:val="clear" w:color="auto" w:fill="FFFFFF"/>
        </w:rPr>
        <w:t>-CH=CH</w:t>
      </w:r>
      <w:r>
        <w:rPr>
          <w:b w:val="0"/>
          <w:bCs w:val="0"/>
          <w:color w:val="000000"/>
          <w:sz w:val="26"/>
          <w:szCs w:val="26"/>
          <w:shd w:val="clear" w:color="auto" w:fill="FFFFFF"/>
          <w:vertAlign w:val="subscript"/>
        </w:rPr>
        <w:t>2</w:t>
      </w:r>
      <w:r>
        <w:rPr>
          <w:b w:val="0"/>
          <w:bCs w:val="0"/>
          <w:color w:val="000000"/>
          <w:sz w:val="26"/>
          <w:szCs w:val="26"/>
          <w:shd w:val="clear" w:color="auto" w:fill="FFFFFF"/>
        </w:rPr>
        <w:t> </w:t>
      </w:r>
      <w:r>
        <w:rPr>
          <w:b w:val="0"/>
          <w:bCs w:val="0"/>
          <w:sz w:val="26"/>
          <w:szCs w:val="26"/>
        </w:rPr>
        <w:drawing>
          <wp:inline distT="0" distB="0" distL="0" distR="0">
            <wp:extent cx="666750" cy="333375"/>
            <wp:effectExtent l="0" t="0" r="0" b="9525"/>
            <wp:docPr id="2" name="Picture 2" descr="Giải bài tập Hóa học lớp 12 | Giải hóa lớ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iải bài tập Hóa học lớp 12 | Giải hóa lớp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66750" cy="333375"/>
                    </a:xfrm>
                    <a:prstGeom prst="rect">
                      <a:avLst/>
                    </a:prstGeom>
                    <a:noFill/>
                    <a:ln>
                      <a:noFill/>
                    </a:ln>
                  </pic:spPr>
                </pic:pic>
              </a:graphicData>
            </a:graphic>
          </wp:inline>
        </w:drawing>
      </w:r>
      <w:r>
        <w:rPr>
          <w:b w:val="0"/>
          <w:bCs w:val="0"/>
          <w:color w:val="000000"/>
          <w:sz w:val="26"/>
          <w:szCs w:val="26"/>
          <w:shd w:val="clear" w:color="auto" w:fill="FFFFFF"/>
        </w:rPr>
        <w:t> (-CH(CH</w:t>
      </w:r>
      <w:r>
        <w:rPr>
          <w:b w:val="0"/>
          <w:bCs w:val="0"/>
          <w:color w:val="000000"/>
          <w:sz w:val="26"/>
          <w:szCs w:val="26"/>
          <w:shd w:val="clear" w:color="auto" w:fill="FFFFFF"/>
          <w:vertAlign w:val="subscript"/>
        </w:rPr>
        <w:t>3</w:t>
      </w:r>
      <w:r>
        <w:rPr>
          <w:b w:val="0"/>
          <w:bCs w:val="0"/>
          <w:color w:val="000000"/>
          <w:sz w:val="26"/>
          <w:szCs w:val="26"/>
          <w:shd w:val="clear" w:color="auto" w:fill="FFFFFF"/>
        </w:rPr>
        <w:t>)-CH</w:t>
      </w:r>
      <w:r>
        <w:rPr>
          <w:b w:val="0"/>
          <w:bCs w:val="0"/>
          <w:color w:val="000000"/>
          <w:sz w:val="26"/>
          <w:szCs w:val="26"/>
          <w:shd w:val="clear" w:color="auto" w:fill="FFFFFF"/>
          <w:vertAlign w:val="subscript"/>
        </w:rPr>
        <w:t>2</w:t>
      </w:r>
      <w:r>
        <w:rPr>
          <w:b w:val="0"/>
          <w:bCs w:val="0"/>
          <w:color w:val="000000"/>
          <w:sz w:val="26"/>
          <w:szCs w:val="26"/>
          <w:shd w:val="clear" w:color="auto" w:fill="FFFFFF"/>
        </w:rPr>
        <w:t>-)n</w:t>
      </w:r>
    </w:p>
    <w:p>
      <w:pPr>
        <w:pStyle w:val="2"/>
        <w:numPr>
          <w:ilvl w:val="0"/>
          <w:numId w:val="1"/>
        </w:numPr>
        <w:shd w:val="clear" w:color="auto" w:fill="FFFFFF"/>
        <w:spacing w:before="120"/>
        <w:jc w:val="both"/>
        <w:rPr>
          <w:b w:val="0"/>
          <w:bCs w:val="0"/>
          <w:color w:val="000000"/>
          <w:sz w:val="26"/>
          <w:szCs w:val="26"/>
          <w:shd w:val="clear" w:color="auto" w:fill="FFFFFF"/>
        </w:rPr>
      </w:pPr>
      <w:r>
        <w:rPr>
          <w:b w:val="0"/>
          <w:bCs w:val="0"/>
          <w:color w:val="000000"/>
          <w:sz w:val="26"/>
          <w:szCs w:val="26"/>
          <w:shd w:val="clear" w:color="auto" w:fill="FFFFFF"/>
        </w:rPr>
        <w:t>nNH2-[CH</w:t>
      </w:r>
      <w:r>
        <w:rPr>
          <w:b w:val="0"/>
          <w:bCs w:val="0"/>
          <w:color w:val="000000"/>
          <w:sz w:val="26"/>
          <w:szCs w:val="26"/>
          <w:shd w:val="clear" w:color="auto" w:fill="FFFFFF"/>
          <w:vertAlign w:val="subscript"/>
        </w:rPr>
        <w:t>2</w:t>
      </w:r>
      <w:r>
        <w:rPr>
          <w:b w:val="0"/>
          <w:bCs w:val="0"/>
          <w:color w:val="000000"/>
          <w:sz w:val="26"/>
          <w:szCs w:val="26"/>
          <w:shd w:val="clear" w:color="auto" w:fill="FFFFFF"/>
        </w:rPr>
        <w:t>]</w:t>
      </w:r>
      <w:r>
        <w:rPr>
          <w:b w:val="0"/>
          <w:bCs w:val="0"/>
          <w:color w:val="000000"/>
          <w:sz w:val="26"/>
          <w:szCs w:val="26"/>
          <w:shd w:val="clear" w:color="auto" w:fill="FFFFFF"/>
          <w:vertAlign w:val="subscript"/>
        </w:rPr>
        <w:t>10</w:t>
      </w:r>
      <w:r>
        <w:rPr>
          <w:b w:val="0"/>
          <w:bCs w:val="0"/>
          <w:color w:val="000000"/>
          <w:sz w:val="26"/>
          <w:szCs w:val="26"/>
          <w:shd w:val="clear" w:color="auto" w:fill="FFFFFF"/>
        </w:rPr>
        <w:t>-COOH</w:t>
      </w:r>
      <w:r>
        <w:rPr>
          <w:b w:val="0"/>
          <w:bCs w:val="0"/>
          <w:sz w:val="26"/>
          <w:szCs w:val="26"/>
        </w:rPr>
        <w:drawing>
          <wp:inline distT="0" distB="0" distL="0" distR="0">
            <wp:extent cx="666750" cy="333375"/>
            <wp:effectExtent l="0" t="0" r="0" b="9525"/>
            <wp:docPr id="5" name="Picture 5" descr="Giải bài tập Hóa học lớp 12 | Giải hóa lớ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iải bài tập Hóa học lớp 12 | Giải hóa lớp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66750" cy="333375"/>
                    </a:xfrm>
                    <a:prstGeom prst="rect">
                      <a:avLst/>
                    </a:prstGeom>
                    <a:noFill/>
                    <a:ln>
                      <a:noFill/>
                    </a:ln>
                  </pic:spPr>
                </pic:pic>
              </a:graphicData>
            </a:graphic>
          </wp:inline>
        </w:drawing>
      </w:r>
      <w:r>
        <w:rPr>
          <w:b w:val="0"/>
          <w:bCs w:val="0"/>
          <w:color w:val="000000"/>
          <w:sz w:val="26"/>
          <w:szCs w:val="26"/>
          <w:shd w:val="clear" w:color="auto" w:fill="FFFFFF"/>
        </w:rPr>
        <w:t> (-NH-[CH</w:t>
      </w:r>
      <w:r>
        <w:rPr>
          <w:b w:val="0"/>
          <w:bCs w:val="0"/>
          <w:color w:val="000000"/>
          <w:sz w:val="26"/>
          <w:szCs w:val="26"/>
          <w:shd w:val="clear" w:color="auto" w:fill="FFFFFF"/>
          <w:vertAlign w:val="subscript"/>
        </w:rPr>
        <w:t>2</w:t>
      </w:r>
      <w:r>
        <w:rPr>
          <w:b w:val="0"/>
          <w:bCs w:val="0"/>
          <w:color w:val="000000"/>
          <w:sz w:val="26"/>
          <w:szCs w:val="26"/>
          <w:shd w:val="clear" w:color="auto" w:fill="FFFFFF"/>
        </w:rPr>
        <w:t>]</w:t>
      </w:r>
      <w:r>
        <w:rPr>
          <w:b w:val="0"/>
          <w:bCs w:val="0"/>
          <w:color w:val="000000"/>
          <w:sz w:val="26"/>
          <w:szCs w:val="26"/>
          <w:shd w:val="clear" w:color="auto" w:fill="FFFFFF"/>
          <w:vertAlign w:val="subscript"/>
        </w:rPr>
        <w:t>10</w:t>
      </w:r>
      <w:r>
        <w:rPr>
          <w:b w:val="0"/>
          <w:bCs w:val="0"/>
          <w:color w:val="000000"/>
          <w:sz w:val="26"/>
          <w:szCs w:val="26"/>
          <w:shd w:val="clear" w:color="auto" w:fill="FFFFFF"/>
        </w:rPr>
        <w:t>-CO-)n</w:t>
      </w:r>
    </w:p>
    <w:p>
      <w:pPr>
        <w:pStyle w:val="2"/>
        <w:numPr>
          <w:ilvl w:val="0"/>
          <w:numId w:val="1"/>
        </w:numPr>
        <w:shd w:val="clear" w:color="auto" w:fill="FFFFFF"/>
        <w:spacing w:before="120"/>
        <w:jc w:val="both"/>
        <w:rPr>
          <w:b w:val="0"/>
          <w:bCs w:val="0"/>
          <w:color w:val="000000"/>
          <w:sz w:val="26"/>
          <w:szCs w:val="26"/>
          <w:shd w:val="clear" w:color="auto" w:fill="FFFFFF"/>
        </w:rPr>
      </w:pPr>
      <w:r>
        <w:rPr>
          <w:b w:val="0"/>
          <w:bCs w:val="0"/>
          <w:color w:val="000000"/>
          <w:sz w:val="26"/>
          <w:szCs w:val="26"/>
          <w:shd w:val="clear" w:color="auto" w:fill="FFFFFF"/>
        </w:rPr>
        <w:t>nCH</w:t>
      </w:r>
      <w:r>
        <w:rPr>
          <w:b w:val="0"/>
          <w:bCs w:val="0"/>
          <w:color w:val="000000"/>
          <w:sz w:val="26"/>
          <w:szCs w:val="26"/>
          <w:shd w:val="clear" w:color="auto" w:fill="FFFFFF"/>
          <w:vertAlign w:val="subscript"/>
        </w:rPr>
        <w:t>2</w:t>
      </w:r>
      <w:r>
        <w:rPr>
          <w:b w:val="0"/>
          <w:bCs w:val="0"/>
          <w:color w:val="000000"/>
          <w:sz w:val="26"/>
          <w:szCs w:val="26"/>
          <w:shd w:val="clear" w:color="auto" w:fill="FFFFFF"/>
        </w:rPr>
        <w:t>OH-CH</w:t>
      </w:r>
      <w:r>
        <w:rPr>
          <w:b w:val="0"/>
          <w:bCs w:val="0"/>
          <w:color w:val="000000"/>
          <w:sz w:val="26"/>
          <w:szCs w:val="26"/>
          <w:shd w:val="clear" w:color="auto" w:fill="FFFFFF"/>
          <w:vertAlign w:val="subscript"/>
        </w:rPr>
        <w:t>2</w:t>
      </w:r>
      <w:r>
        <w:rPr>
          <w:b w:val="0"/>
          <w:bCs w:val="0"/>
          <w:color w:val="000000"/>
          <w:sz w:val="26"/>
          <w:szCs w:val="26"/>
          <w:shd w:val="clear" w:color="auto" w:fill="FFFFFF"/>
        </w:rPr>
        <w:t> OH + m-HOOC-C</w:t>
      </w:r>
      <w:r>
        <w:rPr>
          <w:b w:val="0"/>
          <w:bCs w:val="0"/>
          <w:color w:val="000000"/>
          <w:sz w:val="26"/>
          <w:szCs w:val="26"/>
          <w:shd w:val="clear" w:color="auto" w:fill="FFFFFF"/>
          <w:vertAlign w:val="subscript"/>
        </w:rPr>
        <w:t>6</w:t>
      </w:r>
      <w:r>
        <w:rPr>
          <w:b w:val="0"/>
          <w:bCs w:val="0"/>
          <w:color w:val="000000"/>
          <w:sz w:val="26"/>
          <w:szCs w:val="26"/>
          <w:shd w:val="clear" w:color="auto" w:fill="FFFFFF"/>
        </w:rPr>
        <w:t>H</w:t>
      </w:r>
      <w:r>
        <w:rPr>
          <w:b w:val="0"/>
          <w:bCs w:val="0"/>
          <w:color w:val="000000"/>
          <w:sz w:val="26"/>
          <w:szCs w:val="26"/>
          <w:shd w:val="clear" w:color="auto" w:fill="FFFFFF"/>
          <w:vertAlign w:val="subscript"/>
        </w:rPr>
        <w:t>4</w:t>
      </w:r>
      <w:r>
        <w:rPr>
          <w:b w:val="0"/>
          <w:bCs w:val="0"/>
          <w:color w:val="000000"/>
          <w:sz w:val="26"/>
          <w:szCs w:val="26"/>
          <w:shd w:val="clear" w:color="auto" w:fill="FFFFFF"/>
        </w:rPr>
        <w:t>-COOH</w:t>
      </w:r>
      <w:r>
        <w:rPr>
          <w:b w:val="0"/>
          <w:bCs w:val="0"/>
          <w:sz w:val="26"/>
          <w:szCs w:val="26"/>
        </w:rPr>
        <w:drawing>
          <wp:inline distT="0" distB="0" distL="0" distR="0">
            <wp:extent cx="666750" cy="333375"/>
            <wp:effectExtent l="0" t="0" r="0" b="9525"/>
            <wp:docPr id="6" name="Picture 6" descr="Giải bài tập Hóa học lớp 12 | Giải hóa lớ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iải bài tập Hóa học lớp 12 | Giải hóa lớp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66750" cy="333375"/>
                    </a:xfrm>
                    <a:prstGeom prst="rect">
                      <a:avLst/>
                    </a:prstGeom>
                    <a:noFill/>
                    <a:ln>
                      <a:noFill/>
                    </a:ln>
                  </pic:spPr>
                </pic:pic>
              </a:graphicData>
            </a:graphic>
          </wp:inline>
        </w:drawing>
      </w:r>
      <w:r>
        <w:rPr>
          <w:b w:val="0"/>
          <w:bCs w:val="0"/>
          <w:color w:val="000000"/>
          <w:sz w:val="26"/>
          <w:szCs w:val="26"/>
          <w:shd w:val="clear" w:color="auto" w:fill="FFFFFF"/>
        </w:rPr>
        <w:t> (-O-CH</w:t>
      </w:r>
      <w:r>
        <w:rPr>
          <w:b w:val="0"/>
          <w:bCs w:val="0"/>
          <w:color w:val="000000"/>
          <w:sz w:val="26"/>
          <w:szCs w:val="26"/>
          <w:shd w:val="clear" w:color="auto" w:fill="FFFFFF"/>
          <w:vertAlign w:val="subscript"/>
        </w:rPr>
        <w:t>2</w:t>
      </w:r>
      <w:r>
        <w:rPr>
          <w:b w:val="0"/>
          <w:bCs w:val="0"/>
          <w:color w:val="000000"/>
          <w:sz w:val="26"/>
          <w:szCs w:val="26"/>
          <w:shd w:val="clear" w:color="auto" w:fill="FFFFFF"/>
        </w:rPr>
        <w:t>-CH</w:t>
      </w:r>
      <w:r>
        <w:rPr>
          <w:b w:val="0"/>
          <w:bCs w:val="0"/>
          <w:color w:val="000000"/>
          <w:sz w:val="26"/>
          <w:szCs w:val="26"/>
          <w:shd w:val="clear" w:color="auto" w:fill="FFFFFF"/>
          <w:vertAlign w:val="subscript"/>
        </w:rPr>
        <w:t>2</w:t>
      </w:r>
      <w:r>
        <w:rPr>
          <w:b w:val="0"/>
          <w:bCs w:val="0"/>
          <w:color w:val="000000"/>
          <w:sz w:val="26"/>
          <w:szCs w:val="26"/>
          <w:shd w:val="clear" w:color="auto" w:fill="FFFFFF"/>
        </w:rPr>
        <w:t>-O-OC-C</w:t>
      </w:r>
      <w:r>
        <w:rPr>
          <w:b w:val="0"/>
          <w:bCs w:val="0"/>
          <w:color w:val="000000"/>
          <w:sz w:val="26"/>
          <w:szCs w:val="26"/>
          <w:shd w:val="clear" w:color="auto" w:fill="FFFFFF"/>
          <w:vertAlign w:val="subscript"/>
        </w:rPr>
        <w:t>6</w:t>
      </w:r>
      <w:r>
        <w:rPr>
          <w:b w:val="0"/>
          <w:bCs w:val="0"/>
          <w:color w:val="000000"/>
          <w:sz w:val="26"/>
          <w:szCs w:val="26"/>
          <w:shd w:val="clear" w:color="auto" w:fill="FFFFFF"/>
        </w:rPr>
        <w:t>H</w:t>
      </w:r>
      <w:r>
        <w:rPr>
          <w:b w:val="0"/>
          <w:bCs w:val="0"/>
          <w:color w:val="000000"/>
          <w:sz w:val="26"/>
          <w:szCs w:val="26"/>
          <w:shd w:val="clear" w:color="auto" w:fill="FFFFFF"/>
          <w:vertAlign w:val="subscript"/>
        </w:rPr>
        <w:t>4</w:t>
      </w:r>
      <w:r>
        <w:rPr>
          <w:b w:val="0"/>
          <w:bCs w:val="0"/>
          <w:color w:val="000000"/>
          <w:sz w:val="26"/>
          <w:szCs w:val="26"/>
          <w:shd w:val="clear" w:color="auto" w:fill="FFFFFF"/>
        </w:rPr>
        <w:t>-CO-)n</w:t>
      </w:r>
    </w:p>
    <w:p>
      <w:pPr>
        <w:pStyle w:val="2"/>
        <w:numPr>
          <w:ilvl w:val="0"/>
          <w:numId w:val="1"/>
        </w:numPr>
        <w:shd w:val="clear" w:color="auto" w:fill="FFFFFF"/>
        <w:spacing w:before="120"/>
        <w:jc w:val="both"/>
        <w:rPr>
          <w:b w:val="0"/>
          <w:bCs w:val="0"/>
          <w:color w:val="000000"/>
          <w:sz w:val="26"/>
          <w:szCs w:val="26"/>
          <w:shd w:val="clear" w:color="auto" w:fill="FFFFFF"/>
        </w:rPr>
      </w:pPr>
      <w:r>
        <w:rPr>
          <w:b w:val="0"/>
          <w:bCs w:val="0"/>
          <w:color w:val="000000"/>
          <w:sz w:val="26"/>
          <w:szCs w:val="26"/>
          <w:shd w:val="clear" w:color="auto" w:fill="FFFFFF"/>
        </w:rPr>
        <w:t>nCH</w:t>
      </w:r>
      <w:r>
        <w:rPr>
          <w:b w:val="0"/>
          <w:bCs w:val="0"/>
          <w:color w:val="000000"/>
          <w:sz w:val="26"/>
          <w:szCs w:val="26"/>
          <w:shd w:val="clear" w:color="auto" w:fill="FFFFFF"/>
          <w:vertAlign w:val="subscript"/>
        </w:rPr>
        <w:t>2</w:t>
      </w:r>
      <w:r>
        <w:rPr>
          <w:b w:val="0"/>
          <w:bCs w:val="0"/>
          <w:color w:val="000000"/>
          <w:sz w:val="26"/>
          <w:szCs w:val="26"/>
          <w:shd w:val="clear" w:color="auto" w:fill="FFFFFF"/>
        </w:rPr>
        <w:t>=C(CH</w:t>
      </w:r>
      <w:r>
        <w:rPr>
          <w:b w:val="0"/>
          <w:bCs w:val="0"/>
          <w:color w:val="000000"/>
          <w:sz w:val="26"/>
          <w:szCs w:val="26"/>
          <w:shd w:val="clear" w:color="auto" w:fill="FFFFFF"/>
          <w:vertAlign w:val="subscript"/>
        </w:rPr>
        <w:t>3</w:t>
      </w:r>
      <w:r>
        <w:rPr>
          <w:b w:val="0"/>
          <w:bCs w:val="0"/>
          <w:color w:val="000000"/>
          <w:sz w:val="26"/>
          <w:szCs w:val="26"/>
          <w:shd w:val="clear" w:color="auto" w:fill="FFFFFF"/>
        </w:rPr>
        <w:t>)-CH=CH</w:t>
      </w:r>
      <w:r>
        <w:rPr>
          <w:b w:val="0"/>
          <w:bCs w:val="0"/>
          <w:color w:val="000000"/>
          <w:sz w:val="26"/>
          <w:szCs w:val="26"/>
          <w:shd w:val="clear" w:color="auto" w:fill="FFFFFF"/>
          <w:vertAlign w:val="subscript"/>
        </w:rPr>
        <w:t>2</w:t>
      </w:r>
      <w:r>
        <w:rPr>
          <w:b w:val="0"/>
          <w:bCs w:val="0"/>
          <w:color w:val="000000"/>
          <w:sz w:val="26"/>
          <w:szCs w:val="26"/>
          <w:shd w:val="clear" w:color="auto" w:fill="FFFFFF"/>
        </w:rPr>
        <w:t> </w:t>
      </w:r>
      <w:r>
        <w:rPr>
          <w:b w:val="0"/>
          <w:bCs w:val="0"/>
          <w:sz w:val="26"/>
          <w:szCs w:val="26"/>
        </w:rPr>
        <w:drawing>
          <wp:inline distT="0" distB="0" distL="0" distR="0">
            <wp:extent cx="666750" cy="333375"/>
            <wp:effectExtent l="0" t="0" r="0" b="9525"/>
            <wp:docPr id="7" name="Picture 7" descr="Giải bài tập Hóa học lớp 12 | Giải hóa lớ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iải bài tập Hóa học lớp 12 | Giải hóa lớp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66750" cy="333375"/>
                    </a:xfrm>
                    <a:prstGeom prst="rect">
                      <a:avLst/>
                    </a:prstGeom>
                    <a:noFill/>
                    <a:ln>
                      <a:noFill/>
                    </a:ln>
                  </pic:spPr>
                </pic:pic>
              </a:graphicData>
            </a:graphic>
          </wp:inline>
        </w:drawing>
      </w:r>
      <w:r>
        <w:rPr>
          <w:b w:val="0"/>
          <w:bCs w:val="0"/>
          <w:color w:val="000000"/>
          <w:sz w:val="26"/>
          <w:szCs w:val="26"/>
          <w:shd w:val="clear" w:color="auto" w:fill="FFFFFF"/>
        </w:rPr>
        <w:t> (-CH</w:t>
      </w:r>
      <w:r>
        <w:rPr>
          <w:b w:val="0"/>
          <w:bCs w:val="0"/>
          <w:color w:val="000000"/>
          <w:sz w:val="26"/>
          <w:szCs w:val="26"/>
          <w:shd w:val="clear" w:color="auto" w:fill="FFFFFF"/>
          <w:vertAlign w:val="subscript"/>
        </w:rPr>
        <w:t>2</w:t>
      </w:r>
      <w:r>
        <w:rPr>
          <w:b w:val="0"/>
          <w:bCs w:val="0"/>
          <w:color w:val="000000"/>
          <w:sz w:val="26"/>
          <w:szCs w:val="26"/>
          <w:shd w:val="clear" w:color="auto" w:fill="FFFFFF"/>
        </w:rPr>
        <w:t>-C(CH</w:t>
      </w:r>
      <w:r>
        <w:rPr>
          <w:b w:val="0"/>
          <w:bCs w:val="0"/>
          <w:color w:val="000000"/>
          <w:sz w:val="26"/>
          <w:szCs w:val="26"/>
          <w:shd w:val="clear" w:color="auto" w:fill="FFFFFF"/>
          <w:vertAlign w:val="subscript"/>
        </w:rPr>
        <w:t>3</w:t>
      </w:r>
      <w:r>
        <w:rPr>
          <w:b w:val="0"/>
          <w:bCs w:val="0"/>
          <w:color w:val="000000"/>
          <w:sz w:val="26"/>
          <w:szCs w:val="26"/>
          <w:shd w:val="clear" w:color="auto" w:fill="FFFFFF"/>
        </w:rPr>
        <w:t>)=CH-CH</w:t>
      </w:r>
      <w:r>
        <w:rPr>
          <w:b w:val="0"/>
          <w:bCs w:val="0"/>
          <w:color w:val="000000"/>
          <w:sz w:val="26"/>
          <w:szCs w:val="26"/>
          <w:shd w:val="clear" w:color="auto" w:fill="FFFFFF"/>
          <w:vertAlign w:val="subscript"/>
        </w:rPr>
        <w:t>2</w:t>
      </w:r>
      <w:r>
        <w:rPr>
          <w:b w:val="0"/>
          <w:bCs w:val="0"/>
          <w:color w:val="000000"/>
          <w:sz w:val="26"/>
          <w:szCs w:val="26"/>
          <w:shd w:val="clear" w:color="auto" w:fill="FFFFFF"/>
        </w:rPr>
        <w:t>-)n</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2: Tính khối lượng glucozơ tạo thành khi thủy phân 1 kg bột gạo chứa 80% tinh bột, còn lại là tạp chất trơ.</w:t>
      </w:r>
    </w:p>
    <w:p>
      <w:pPr>
        <w:shd w:val="clear" w:color="auto" w:fill="FFFFFF"/>
        <w:jc w:val="both"/>
        <w:rPr>
          <w:color w:val="262626"/>
          <w:sz w:val="26"/>
          <w:szCs w:val="26"/>
        </w:rPr>
      </w:pPr>
      <w:r>
        <w:rPr>
          <w:color w:val="262626"/>
          <w:sz w:val="26"/>
          <w:szCs w:val="26"/>
        </w:rPr>
        <w:t>(C</w:t>
      </w:r>
      <w:r>
        <w:rPr>
          <w:color w:val="262626"/>
          <w:sz w:val="26"/>
          <w:szCs w:val="26"/>
          <w:vertAlign w:val="subscript"/>
        </w:rPr>
        <w:t>6</w:t>
      </w:r>
      <w:r>
        <w:rPr>
          <w:color w:val="262626"/>
          <w:sz w:val="26"/>
          <w:szCs w:val="26"/>
        </w:rPr>
        <w:t>H</w:t>
      </w:r>
      <w:r>
        <w:rPr>
          <w:color w:val="262626"/>
          <w:sz w:val="26"/>
          <w:szCs w:val="26"/>
          <w:vertAlign w:val="subscript"/>
        </w:rPr>
        <w:t>10</w:t>
      </w:r>
      <w:r>
        <w:rPr>
          <w:color w:val="262626"/>
          <w:sz w:val="26"/>
          <w:szCs w:val="26"/>
        </w:rPr>
        <w:t>O</w:t>
      </w:r>
      <w:r>
        <w:rPr>
          <w:color w:val="262626"/>
          <w:sz w:val="26"/>
          <w:szCs w:val="26"/>
          <w:vertAlign w:val="subscript"/>
        </w:rPr>
        <w:t>5</w:t>
      </w:r>
      <w:r>
        <w:rPr>
          <w:color w:val="262626"/>
          <w:sz w:val="26"/>
          <w:szCs w:val="26"/>
        </w:rPr>
        <w:t>)</w:t>
      </w:r>
      <w:r>
        <w:rPr>
          <w:color w:val="262626"/>
          <w:sz w:val="26"/>
          <w:szCs w:val="26"/>
          <w:vertAlign w:val="subscript"/>
        </w:rPr>
        <w:t>n</w:t>
      </w:r>
      <w:r>
        <w:rPr>
          <w:color w:val="262626"/>
          <w:sz w:val="26"/>
          <w:szCs w:val="26"/>
        </w:rPr>
        <w:t>+nH</w:t>
      </w:r>
      <w:r>
        <w:rPr>
          <w:color w:val="262626"/>
          <w:sz w:val="26"/>
          <w:szCs w:val="26"/>
          <w:vertAlign w:val="subscript"/>
        </w:rPr>
        <w:t>2</w:t>
      </w:r>
      <w:r>
        <w:rPr>
          <w:color w:val="262626"/>
          <w:sz w:val="26"/>
          <w:szCs w:val="26"/>
        </w:rPr>
        <w:t>O→nC</w:t>
      </w:r>
      <w:r>
        <w:rPr>
          <w:color w:val="262626"/>
          <w:sz w:val="26"/>
          <w:szCs w:val="26"/>
          <w:vertAlign w:val="subscript"/>
        </w:rPr>
        <w:t>6</w:t>
      </w:r>
      <w:r>
        <w:rPr>
          <w:color w:val="262626"/>
          <w:sz w:val="26"/>
          <w:szCs w:val="26"/>
        </w:rPr>
        <w:t>H</w:t>
      </w:r>
      <w:r>
        <w:rPr>
          <w:color w:val="262626"/>
          <w:sz w:val="26"/>
          <w:szCs w:val="26"/>
          <w:vertAlign w:val="subscript"/>
        </w:rPr>
        <w:t>12</w:t>
      </w:r>
      <w:r>
        <w:rPr>
          <w:color w:val="262626"/>
          <w:sz w:val="26"/>
          <w:szCs w:val="26"/>
        </w:rPr>
        <w:t>O</w:t>
      </w:r>
      <w:r>
        <w:rPr>
          <w:color w:val="262626"/>
          <w:sz w:val="26"/>
          <w:szCs w:val="26"/>
          <w:vertAlign w:val="subscript"/>
        </w:rPr>
        <w:t>6</w:t>
      </w:r>
      <w:r>
        <w:rPr>
          <w:color w:val="262626"/>
          <w:sz w:val="26"/>
          <w:szCs w:val="26"/>
        </w:rPr>
        <w:t xml:space="preserve"> </w:t>
      </w:r>
    </w:p>
    <w:p>
      <w:pPr>
        <w:shd w:val="clear" w:color="auto" w:fill="FFFFFF"/>
        <w:jc w:val="both"/>
        <w:rPr>
          <w:color w:val="262626"/>
          <w:sz w:val="26"/>
          <w:szCs w:val="26"/>
        </w:rPr>
      </w:pPr>
      <w:r>
        <w:rPr>
          <w:color w:val="262626"/>
          <w:sz w:val="26"/>
          <w:szCs w:val="26"/>
        </w:rPr>
        <w:t>Với 80% tinh bột trong 1kg bột thì số tinh bột nguyên chất là:</w:t>
      </w:r>
    </w:p>
    <w:p>
      <w:pPr>
        <w:shd w:val="clear" w:color="auto" w:fill="FFFFFF"/>
        <w:jc w:val="both"/>
        <w:rPr>
          <w:color w:val="262626"/>
          <w:sz w:val="26"/>
          <w:szCs w:val="26"/>
        </w:rPr>
      </w:pPr>
      <w:r>
        <w:rPr>
          <w:color w:val="262626"/>
          <w:sz w:val="26"/>
          <w:szCs w:val="26"/>
        </w:rPr>
        <w:t>m=1.80%=0,8kg</w:t>
      </w:r>
    </w:p>
    <w:p>
      <w:pPr>
        <w:shd w:val="clear" w:color="auto" w:fill="FFFFFF"/>
        <w:jc w:val="both"/>
        <w:rPr>
          <w:color w:val="262626"/>
          <w:sz w:val="26"/>
          <w:szCs w:val="26"/>
        </w:rPr>
      </w:pPr>
      <w:r>
        <w:rPr>
          <w:color w:val="262626"/>
          <w:sz w:val="26"/>
          <w:szCs w:val="26"/>
        </w:rPr>
        <w:t>nC</w:t>
      </w:r>
      <w:r>
        <w:rPr>
          <w:color w:val="262626"/>
          <w:sz w:val="26"/>
          <w:szCs w:val="26"/>
          <w:vertAlign w:val="subscript"/>
        </w:rPr>
        <w:t>6</w:t>
      </w:r>
      <w:r>
        <w:rPr>
          <w:color w:val="262626"/>
          <w:sz w:val="26"/>
          <w:szCs w:val="26"/>
        </w:rPr>
        <w:t>H</w:t>
      </w:r>
      <w:r>
        <w:rPr>
          <w:color w:val="262626"/>
          <w:sz w:val="26"/>
          <w:szCs w:val="26"/>
          <w:vertAlign w:val="subscript"/>
        </w:rPr>
        <w:t>10</w:t>
      </w:r>
      <w:r>
        <w:rPr>
          <w:color w:val="262626"/>
          <w:sz w:val="26"/>
          <w:szCs w:val="26"/>
        </w:rPr>
        <w:t>O</w:t>
      </w:r>
      <w:r>
        <w:rPr>
          <w:color w:val="262626"/>
          <w:sz w:val="26"/>
          <w:szCs w:val="26"/>
          <w:vertAlign w:val="subscript"/>
        </w:rPr>
        <w:t>5</w:t>
      </w:r>
      <w:r>
        <w:rPr>
          <w:color w:val="262626"/>
          <w:sz w:val="26"/>
          <w:szCs w:val="26"/>
        </w:rPr>
        <w:t xml:space="preserve"> = nC</w:t>
      </w:r>
      <w:r>
        <w:rPr>
          <w:color w:val="262626"/>
          <w:sz w:val="26"/>
          <w:szCs w:val="26"/>
          <w:vertAlign w:val="subscript"/>
        </w:rPr>
        <w:t>6</w:t>
      </w:r>
      <w:r>
        <w:rPr>
          <w:color w:val="262626"/>
          <w:sz w:val="26"/>
          <w:szCs w:val="26"/>
        </w:rPr>
        <w:t>H</w:t>
      </w:r>
      <w:r>
        <w:rPr>
          <w:color w:val="262626"/>
          <w:sz w:val="26"/>
          <w:szCs w:val="26"/>
          <w:vertAlign w:val="subscript"/>
        </w:rPr>
        <w:t>12</w:t>
      </w:r>
      <w:r>
        <w:rPr>
          <w:color w:val="262626"/>
          <w:sz w:val="26"/>
          <w:szCs w:val="26"/>
        </w:rPr>
        <w:t>O</w:t>
      </w:r>
      <w:r>
        <w:rPr>
          <w:color w:val="262626"/>
          <w:sz w:val="26"/>
          <w:szCs w:val="26"/>
          <w:vertAlign w:val="subscript"/>
        </w:rPr>
        <w:t>6</w:t>
      </w:r>
      <w:r>
        <w:rPr>
          <w:color w:val="262626"/>
          <w:sz w:val="26"/>
          <w:szCs w:val="26"/>
        </w:rPr>
        <w:t xml:space="preserve"> = 0,8 / 162 = 2/405 mol </w:t>
      </w:r>
    </w:p>
    <w:p>
      <w:pPr>
        <w:shd w:val="clear" w:color="auto" w:fill="FFFFFF"/>
        <w:jc w:val="both"/>
        <w:rPr>
          <w:color w:val="262626"/>
          <w:sz w:val="26"/>
          <w:szCs w:val="26"/>
        </w:rPr>
      </w:pPr>
      <w:r>
        <w:rPr>
          <w:color w:val="262626"/>
          <w:sz w:val="26"/>
          <w:szCs w:val="26"/>
        </w:rPr>
        <w:t>-&gt; m</w:t>
      </w:r>
      <w:r>
        <w:rPr>
          <w:color w:val="262626"/>
          <w:sz w:val="26"/>
          <w:szCs w:val="26"/>
          <w:vertAlign w:val="subscript"/>
        </w:rPr>
        <w:t>C6H12O6</w:t>
      </w:r>
      <w:r>
        <w:rPr>
          <w:color w:val="262626"/>
          <w:sz w:val="26"/>
          <w:szCs w:val="26"/>
        </w:rPr>
        <w:t xml:space="preserve"> = (2/405).180 = 0,89 kg</w:t>
      </w:r>
    </w:p>
    <w:p>
      <w:pPr>
        <w:pStyle w:val="2"/>
        <w:shd w:val="clear" w:color="auto" w:fill="FFFFFF"/>
        <w:spacing w:before="120"/>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Câu 3: Hòa tan hoàn toàn 18,6 (gam) hỗn hợp Fe và Zn trong dung dịch HCl dư thoát ra 6,72 lít khí H2(đktc). Tính khối lượng mỗi kim loại trong hỗn hợp trên.</w:t>
      </w:r>
    </w:p>
    <w:p>
      <w:pPr>
        <w:pStyle w:val="12"/>
        <w:numPr>
          <w:ilvl w:val="0"/>
          <w:numId w:val="2"/>
        </w:numPr>
        <w:spacing w:before="120" w:beforeAutospacing="0" w:after="0" w:afterAutospacing="0"/>
        <w:jc w:val="both"/>
        <w:rPr>
          <w:color w:val="000000" w:themeColor="text1"/>
          <w:sz w:val="26"/>
          <w:szCs w:val="26"/>
          <w14:textFill>
            <w14:solidFill>
              <w14:schemeClr w14:val="tx1"/>
            </w14:solidFill>
          </w14:textFill>
        </w:rPr>
      </w:pPr>
      <w:r>
        <w:rPr>
          <w:bCs/>
          <w:color w:val="000000" w:themeColor="text1"/>
          <w:sz w:val="26"/>
          <w:szCs w:val="26"/>
          <w:lang w:val="pt-BR"/>
          <w14:textFill>
            <w14:solidFill>
              <w14:schemeClr w14:val="tx1"/>
            </w14:solidFill>
          </w14:textFill>
        </w:rPr>
        <w:t>Bài giải:</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Fe + 2HCl -&gt; FeCl</w:t>
      </w:r>
      <w:r>
        <w:rPr>
          <w:bCs/>
          <w:color w:val="000000" w:themeColor="text1"/>
          <w:sz w:val="26"/>
          <w:szCs w:val="26"/>
          <w:vertAlign w:val="subscript"/>
          <w14:textFill>
            <w14:solidFill>
              <w14:schemeClr w14:val="tx1"/>
            </w14:solidFill>
          </w14:textFill>
        </w:rPr>
        <w:t>2</w:t>
      </w:r>
      <w:r>
        <w:rPr>
          <w:bCs/>
          <w:color w:val="000000" w:themeColor="text1"/>
          <w:sz w:val="26"/>
          <w:szCs w:val="26"/>
          <w14:textFill>
            <w14:solidFill>
              <w14:schemeClr w14:val="tx1"/>
            </w14:solidFill>
          </w14:textFill>
        </w:rPr>
        <w:t xml:space="preserve"> + H</w:t>
      </w:r>
      <w:r>
        <w:rPr>
          <w:bCs/>
          <w:color w:val="000000" w:themeColor="text1"/>
          <w:sz w:val="26"/>
          <w:szCs w:val="26"/>
          <w:vertAlign w:val="subscript"/>
          <w14:textFill>
            <w14:solidFill>
              <w14:schemeClr w14:val="tx1"/>
            </w14:solidFill>
          </w14:textFill>
        </w:rPr>
        <w:t>2</w:t>
      </w:r>
    </w:p>
    <w:p>
      <w:pPr>
        <w:shd w:val="clear" w:color="auto" w:fill="FFFFFF"/>
        <w:spacing w:after="120"/>
        <w:jc w:val="both"/>
        <w:rPr>
          <w:bCs/>
          <w:color w:val="000000" w:themeColor="text1"/>
          <w:sz w:val="26"/>
          <w:szCs w:val="26"/>
          <w:vertAlign w:val="subscript"/>
          <w14:textFill>
            <w14:solidFill>
              <w14:schemeClr w14:val="tx1"/>
            </w14:solidFill>
          </w14:textFill>
        </w:rPr>
      </w:pPr>
      <w:r>
        <w:rPr>
          <w:bCs/>
          <w:color w:val="000000" w:themeColor="text1"/>
          <w:sz w:val="26"/>
          <w:szCs w:val="26"/>
          <w14:textFill>
            <w14:solidFill>
              <w14:schemeClr w14:val="tx1"/>
            </w14:solidFill>
          </w14:textFill>
        </w:rPr>
        <w:t>Zn + 2HCl -&gt; ZnCl</w:t>
      </w:r>
      <w:r>
        <w:rPr>
          <w:bCs/>
          <w:color w:val="000000" w:themeColor="text1"/>
          <w:sz w:val="26"/>
          <w:szCs w:val="26"/>
          <w:vertAlign w:val="subscript"/>
          <w14:textFill>
            <w14:solidFill>
              <w14:schemeClr w14:val="tx1"/>
            </w14:solidFill>
          </w14:textFill>
        </w:rPr>
        <w:t>2</w:t>
      </w:r>
      <w:r>
        <w:rPr>
          <w:bCs/>
          <w:color w:val="000000" w:themeColor="text1"/>
          <w:sz w:val="26"/>
          <w:szCs w:val="26"/>
          <w14:textFill>
            <w14:solidFill>
              <w14:schemeClr w14:val="tx1"/>
            </w14:solidFill>
          </w14:textFill>
        </w:rPr>
        <w:t xml:space="preserve"> + H</w:t>
      </w:r>
      <w:r>
        <w:rPr>
          <w:bCs/>
          <w:color w:val="000000" w:themeColor="text1"/>
          <w:sz w:val="26"/>
          <w:szCs w:val="26"/>
          <w:vertAlign w:val="subscript"/>
          <w14:textFill>
            <w14:solidFill>
              <w14:schemeClr w14:val="tx1"/>
            </w14:solidFill>
          </w14:textFill>
        </w:rPr>
        <w:t>2</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n</w:t>
      </w:r>
      <w:r>
        <w:rPr>
          <w:bCs/>
          <w:color w:val="000000" w:themeColor="text1"/>
          <w:sz w:val="26"/>
          <w:szCs w:val="26"/>
          <w:vertAlign w:val="subscript"/>
          <w14:textFill>
            <w14:solidFill>
              <w14:schemeClr w14:val="tx1"/>
            </w14:solidFill>
          </w14:textFill>
        </w:rPr>
        <w:t xml:space="preserve">H2 </w:t>
      </w:r>
      <w:r>
        <w:rPr>
          <w:bCs/>
          <w:color w:val="000000" w:themeColor="text1"/>
          <w:sz w:val="26"/>
          <w:szCs w:val="26"/>
          <w14:textFill>
            <w14:solidFill>
              <w14:schemeClr w14:val="tx1"/>
            </w14:solidFill>
          </w14:textFill>
        </w:rPr>
        <w:t>= 6,72 / 22,4 = 0,3 mol</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đặt x và y lần lượt là số mol của Fe và Zn</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{56x + 65y = 18,6</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x + y = 0,3</w:t>
      </w:r>
    </w:p>
    <w:p>
      <w:pPr>
        <w:pStyle w:val="14"/>
        <w:numPr>
          <w:ilvl w:val="0"/>
          <w:numId w:val="3"/>
        </w:num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x = 0,1 ; y = 0,2</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m</w:t>
      </w:r>
      <w:r>
        <w:rPr>
          <w:bCs/>
          <w:color w:val="000000" w:themeColor="text1"/>
          <w:sz w:val="26"/>
          <w:szCs w:val="26"/>
          <w:vertAlign w:val="subscript"/>
          <w14:textFill>
            <w14:solidFill>
              <w14:schemeClr w14:val="tx1"/>
            </w14:solidFill>
          </w14:textFill>
        </w:rPr>
        <w:t>Fe</w:t>
      </w:r>
      <w:r>
        <w:rPr>
          <w:bCs/>
          <w:color w:val="000000" w:themeColor="text1"/>
          <w:sz w:val="26"/>
          <w:szCs w:val="26"/>
          <w14:textFill>
            <w14:solidFill>
              <w14:schemeClr w14:val="tx1"/>
            </w14:solidFill>
          </w14:textFill>
        </w:rPr>
        <w:t xml:space="preserve"> = 0,1 . 56 = 5,6g</w:t>
      </w:r>
    </w:p>
    <w:p>
      <w:pPr>
        <w:shd w:val="clear" w:color="auto" w:fill="FFFFFF"/>
        <w:spacing w:after="12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m</w:t>
      </w:r>
      <w:r>
        <w:rPr>
          <w:bCs/>
          <w:color w:val="000000" w:themeColor="text1"/>
          <w:sz w:val="26"/>
          <w:szCs w:val="26"/>
          <w:vertAlign w:val="subscript"/>
          <w14:textFill>
            <w14:solidFill>
              <w14:schemeClr w14:val="tx1"/>
            </w14:solidFill>
          </w14:textFill>
        </w:rPr>
        <w:t>Zn</w:t>
      </w:r>
      <w:r>
        <w:rPr>
          <w:bCs/>
          <w:color w:val="000000" w:themeColor="text1"/>
          <w:sz w:val="26"/>
          <w:szCs w:val="26"/>
          <w14:textFill>
            <w14:solidFill>
              <w14:schemeClr w14:val="tx1"/>
            </w14:solidFill>
          </w14:textFill>
        </w:rPr>
        <w:t xml:space="preserve"> = 0,2 . 65 = 13g</w:t>
      </w:r>
    </w:p>
    <w:p>
      <w:pPr>
        <w:shd w:val="clear" w:color="auto" w:fill="FFFFFF"/>
        <w:spacing w:after="120"/>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Kết luận. </w:t>
      </w:r>
    </w:p>
    <w:p>
      <w:pPr>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lang w:val="pt-BR"/>
          <w14:textFill>
            <w14:solidFill>
              <w14:schemeClr w14:val="tx1"/>
            </w14:solidFill>
          </w14:textFill>
        </w:rPr>
      </w:pP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14:textFill>
            <w14:solidFill>
              <w14:schemeClr w14:val="tx1"/>
            </w14:solidFill>
          </w14:textFill>
        </w:rPr>
      </w:pPr>
    </w:p>
    <w:p>
      <w:pPr>
        <w:spacing w:before="120"/>
        <w:jc w:val="both"/>
        <w:rPr>
          <w:color w:val="000000" w:themeColor="text1"/>
          <w:sz w:val="26"/>
          <w:szCs w:val="26"/>
          <w14:textFill>
            <w14:solidFill>
              <w14:schemeClr w14:val="tx1"/>
            </w14:solidFill>
          </w14:textFill>
        </w:rPr>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3">
    <w:panose1 w:val="05040102010807070707"/>
    <w:charset w:val="02"/>
    <w:family w:val="roman"/>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4659029"/>
      <w:docPartObj>
        <w:docPartGallery w:val="autotext"/>
      </w:docPartObj>
    </w:sdtPr>
    <w:sdtContent>
      <w:p>
        <w:pPr>
          <w:pStyle w:val="9"/>
          <w:jc w:val="right"/>
        </w:pPr>
        <w:r>
          <w:fldChar w:fldCharType="begin"/>
        </w:r>
        <w:r>
          <w:instrText xml:space="preserve"> PAGE   \* MERGEFORMAT </w:instrText>
        </w:r>
        <w:r>
          <w:fldChar w:fldCharType="separate"/>
        </w:r>
        <w:r>
          <w:t>1</w:t>
        </w:r>
        <w:r>
          <w:fldChar w:fldCharType="end"/>
        </w:r>
      </w:p>
    </w:sdtContent>
  </w:sdt>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411048"/>
    <w:multiLevelType w:val="multilevel"/>
    <w:tmpl w:val="6A411048"/>
    <w:lvl w:ilvl="0" w:tentative="0">
      <w:start w:val="1"/>
      <w:numFmt w:val="bullet"/>
      <w:lvlText w:val=""/>
      <w:lvlJc w:val="left"/>
      <w:pPr>
        <w:ind w:left="720" w:hanging="360"/>
      </w:pPr>
      <w:rPr>
        <w:rFonts w:hint="default" w:ascii="Wingdings" w:hAnsi="Wingdings"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F7E05B6"/>
    <w:multiLevelType w:val="multilevel"/>
    <w:tmpl w:val="6F7E05B6"/>
    <w:lvl w:ilvl="0" w:tentative="0">
      <w:start w:val="1"/>
      <w:numFmt w:val="bullet"/>
      <w:lvlText w:val=""/>
      <w:lvlJc w:val="left"/>
      <w:pPr>
        <w:tabs>
          <w:tab w:val="left" w:pos="720"/>
        </w:tabs>
        <w:ind w:left="720" w:hanging="360"/>
      </w:pPr>
      <w:rPr>
        <w:rFonts w:hint="default" w:ascii="Wingdings 3" w:hAnsi="Wingdings 3"/>
      </w:rPr>
    </w:lvl>
    <w:lvl w:ilvl="1" w:tentative="0">
      <w:start w:val="1"/>
      <w:numFmt w:val="bullet"/>
      <w:lvlText w:val=""/>
      <w:lvlJc w:val="left"/>
      <w:pPr>
        <w:tabs>
          <w:tab w:val="left" w:pos="1440"/>
        </w:tabs>
        <w:ind w:left="1440" w:hanging="360"/>
      </w:pPr>
      <w:rPr>
        <w:rFonts w:hint="default" w:ascii="Wingdings 3" w:hAnsi="Wingdings 3"/>
      </w:rPr>
    </w:lvl>
    <w:lvl w:ilvl="2" w:tentative="0">
      <w:start w:val="1"/>
      <w:numFmt w:val="bullet"/>
      <w:lvlText w:val=""/>
      <w:lvlJc w:val="left"/>
      <w:pPr>
        <w:tabs>
          <w:tab w:val="left" w:pos="2160"/>
        </w:tabs>
        <w:ind w:left="2160" w:hanging="360"/>
      </w:pPr>
      <w:rPr>
        <w:rFonts w:hint="default" w:ascii="Wingdings 3" w:hAnsi="Wingdings 3"/>
      </w:rPr>
    </w:lvl>
    <w:lvl w:ilvl="3" w:tentative="0">
      <w:start w:val="1"/>
      <w:numFmt w:val="bullet"/>
      <w:lvlText w:val=""/>
      <w:lvlJc w:val="left"/>
      <w:pPr>
        <w:tabs>
          <w:tab w:val="left" w:pos="2880"/>
        </w:tabs>
        <w:ind w:left="2880" w:hanging="360"/>
      </w:pPr>
      <w:rPr>
        <w:rFonts w:hint="default" w:ascii="Wingdings 3" w:hAnsi="Wingdings 3"/>
      </w:rPr>
    </w:lvl>
    <w:lvl w:ilvl="4" w:tentative="0">
      <w:start w:val="1"/>
      <w:numFmt w:val="bullet"/>
      <w:lvlText w:val=""/>
      <w:lvlJc w:val="left"/>
      <w:pPr>
        <w:tabs>
          <w:tab w:val="left" w:pos="3600"/>
        </w:tabs>
        <w:ind w:left="3600" w:hanging="360"/>
      </w:pPr>
      <w:rPr>
        <w:rFonts w:hint="default" w:ascii="Wingdings 3" w:hAnsi="Wingdings 3"/>
      </w:rPr>
    </w:lvl>
    <w:lvl w:ilvl="5" w:tentative="0">
      <w:start w:val="1"/>
      <w:numFmt w:val="bullet"/>
      <w:lvlText w:val=""/>
      <w:lvlJc w:val="left"/>
      <w:pPr>
        <w:tabs>
          <w:tab w:val="left" w:pos="4320"/>
        </w:tabs>
        <w:ind w:left="4320" w:hanging="360"/>
      </w:pPr>
      <w:rPr>
        <w:rFonts w:hint="default" w:ascii="Wingdings 3" w:hAnsi="Wingdings 3"/>
      </w:rPr>
    </w:lvl>
    <w:lvl w:ilvl="6" w:tentative="0">
      <w:start w:val="1"/>
      <w:numFmt w:val="bullet"/>
      <w:lvlText w:val=""/>
      <w:lvlJc w:val="left"/>
      <w:pPr>
        <w:tabs>
          <w:tab w:val="left" w:pos="5040"/>
        </w:tabs>
        <w:ind w:left="5040" w:hanging="360"/>
      </w:pPr>
      <w:rPr>
        <w:rFonts w:hint="default" w:ascii="Wingdings 3" w:hAnsi="Wingdings 3"/>
      </w:rPr>
    </w:lvl>
    <w:lvl w:ilvl="7" w:tentative="0">
      <w:start w:val="1"/>
      <w:numFmt w:val="bullet"/>
      <w:lvlText w:val=""/>
      <w:lvlJc w:val="left"/>
      <w:pPr>
        <w:tabs>
          <w:tab w:val="left" w:pos="5760"/>
        </w:tabs>
        <w:ind w:left="5760" w:hanging="360"/>
      </w:pPr>
      <w:rPr>
        <w:rFonts w:hint="default" w:ascii="Wingdings 3" w:hAnsi="Wingdings 3"/>
      </w:rPr>
    </w:lvl>
    <w:lvl w:ilvl="8" w:tentative="0">
      <w:start w:val="1"/>
      <w:numFmt w:val="bullet"/>
      <w:lvlText w:val=""/>
      <w:lvlJc w:val="left"/>
      <w:pPr>
        <w:tabs>
          <w:tab w:val="left" w:pos="6480"/>
        </w:tabs>
        <w:ind w:left="6480" w:hanging="360"/>
      </w:pPr>
      <w:rPr>
        <w:rFonts w:hint="default" w:ascii="Wingdings 3" w:hAnsi="Wingdings 3"/>
      </w:rPr>
    </w:lvl>
  </w:abstractNum>
  <w:abstractNum w:abstractNumId="2">
    <w:nsid w:val="7109323F"/>
    <w:multiLevelType w:val="multilevel"/>
    <w:tmpl w:val="7109323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attachedTemplate r:id="rId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19F"/>
    <w:rsid w:val="000550A3"/>
    <w:rsid w:val="000A27BC"/>
    <w:rsid w:val="000B4C2C"/>
    <w:rsid w:val="001151F9"/>
    <w:rsid w:val="001165FC"/>
    <w:rsid w:val="0016719F"/>
    <w:rsid w:val="001939C4"/>
    <w:rsid w:val="001F0A36"/>
    <w:rsid w:val="00292DA5"/>
    <w:rsid w:val="003310D4"/>
    <w:rsid w:val="00342D6C"/>
    <w:rsid w:val="003A2589"/>
    <w:rsid w:val="003A4B4F"/>
    <w:rsid w:val="004000CD"/>
    <w:rsid w:val="00400CC1"/>
    <w:rsid w:val="00426CAF"/>
    <w:rsid w:val="00480DBB"/>
    <w:rsid w:val="004C78A4"/>
    <w:rsid w:val="004F368D"/>
    <w:rsid w:val="005102DE"/>
    <w:rsid w:val="00552E5E"/>
    <w:rsid w:val="005A4D2D"/>
    <w:rsid w:val="0062220F"/>
    <w:rsid w:val="0067475E"/>
    <w:rsid w:val="006E06BD"/>
    <w:rsid w:val="00826A3B"/>
    <w:rsid w:val="00837F25"/>
    <w:rsid w:val="00887DF1"/>
    <w:rsid w:val="009361B0"/>
    <w:rsid w:val="00936E88"/>
    <w:rsid w:val="0095536C"/>
    <w:rsid w:val="0096187D"/>
    <w:rsid w:val="0097452D"/>
    <w:rsid w:val="009E019C"/>
    <w:rsid w:val="009F2206"/>
    <w:rsid w:val="00A37503"/>
    <w:rsid w:val="00A81A94"/>
    <w:rsid w:val="00AD342A"/>
    <w:rsid w:val="00AF43B7"/>
    <w:rsid w:val="00B00AF9"/>
    <w:rsid w:val="00B14AF1"/>
    <w:rsid w:val="00BD297C"/>
    <w:rsid w:val="00C1074D"/>
    <w:rsid w:val="00CA1BDA"/>
    <w:rsid w:val="00D0263C"/>
    <w:rsid w:val="00DC2297"/>
    <w:rsid w:val="00E016A9"/>
    <w:rsid w:val="00E2511C"/>
    <w:rsid w:val="00E44A58"/>
    <w:rsid w:val="00E82092"/>
    <w:rsid w:val="00EC1BCD"/>
    <w:rsid w:val="00EC4868"/>
    <w:rsid w:val="00F24EE2"/>
    <w:rsid w:val="00F258CF"/>
    <w:rsid w:val="00F34AB2"/>
    <w:rsid w:val="00F43760"/>
    <w:rsid w:val="00F8592B"/>
    <w:rsid w:val="00FB0004"/>
    <w:rsid w:val="00FB36A2"/>
    <w:rsid w:val="00FD40DB"/>
    <w:rsid w:val="0DDD663B"/>
    <w:rsid w:val="39001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15"/>
    <w:qFormat/>
    <w:uiPriority w:val="9"/>
    <w:pPr>
      <w:spacing w:before="100" w:beforeAutospacing="1" w:after="100" w:afterAutospacing="1"/>
      <w:outlineLvl w:val="0"/>
    </w:pPr>
    <w:rPr>
      <w:b/>
      <w:bCs/>
      <w:kern w:val="36"/>
      <w:sz w:val="48"/>
      <w:szCs w:val="48"/>
    </w:rPr>
  </w:style>
  <w:style w:type="paragraph" w:styleId="3">
    <w:name w:val="heading 2"/>
    <w:basedOn w:val="1"/>
    <w:next w:val="1"/>
    <w:link w:val="16"/>
    <w:qFormat/>
    <w:uiPriority w:val="9"/>
    <w:pPr>
      <w:spacing w:before="100" w:beforeAutospacing="1" w:after="100" w:afterAutospacing="1"/>
      <w:outlineLvl w:val="1"/>
    </w:pPr>
    <w:rPr>
      <w:b/>
      <w:bCs/>
      <w:sz w:val="36"/>
      <w:szCs w:val="36"/>
    </w:rPr>
  </w:style>
  <w:style w:type="paragraph" w:styleId="4">
    <w:name w:val="heading 4"/>
    <w:basedOn w:val="1"/>
    <w:next w:val="1"/>
    <w:link w:val="24"/>
    <w:unhideWhenUsed/>
    <w:qFormat/>
    <w:uiPriority w:val="9"/>
    <w:pPr>
      <w:keepNext/>
      <w:keepLines/>
      <w:spacing w:before="40"/>
      <w:outlineLvl w:val="3"/>
    </w:pPr>
    <w:rPr>
      <w:rFonts w:asciiTheme="majorHAnsi" w:hAnsiTheme="majorHAnsi" w:eastAsiaTheme="majorEastAsia" w:cstheme="majorBidi"/>
      <w:i/>
      <w:iCs/>
      <w:color w:val="376092" w:themeColor="accent1" w:themeShade="BF"/>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rPr>
      <w:rFonts w:ascii="Tahoma" w:hAnsi="Tahoma" w:cs="Tahoma"/>
      <w:sz w:val="16"/>
      <w:szCs w:val="16"/>
    </w:rPr>
  </w:style>
  <w:style w:type="character" w:styleId="8">
    <w:name w:val="Emphasis"/>
    <w:basedOn w:val="5"/>
    <w:qFormat/>
    <w:uiPriority w:val="20"/>
    <w:rPr>
      <w:i/>
      <w:iCs/>
    </w:rPr>
  </w:style>
  <w:style w:type="paragraph" w:styleId="9">
    <w:name w:val="footer"/>
    <w:basedOn w:val="1"/>
    <w:link w:val="20"/>
    <w:unhideWhenUsed/>
    <w:qFormat/>
    <w:uiPriority w:val="99"/>
    <w:pPr>
      <w:tabs>
        <w:tab w:val="center" w:pos="4680"/>
        <w:tab w:val="right" w:pos="9360"/>
      </w:tabs>
    </w:pPr>
  </w:style>
  <w:style w:type="paragraph" w:styleId="10">
    <w:name w:val="header"/>
    <w:basedOn w:val="1"/>
    <w:link w:val="19"/>
    <w:unhideWhenUsed/>
    <w:qFormat/>
    <w:uiPriority w:val="99"/>
    <w:pPr>
      <w:tabs>
        <w:tab w:val="center" w:pos="4680"/>
        <w:tab w:val="right" w:pos="9360"/>
      </w:tabs>
    </w:pPr>
  </w:style>
  <w:style w:type="character" w:styleId="11">
    <w:name w:val="Hyperlink"/>
    <w:basedOn w:val="5"/>
    <w:semiHidden/>
    <w:unhideWhenUsed/>
    <w:qFormat/>
    <w:uiPriority w:val="99"/>
    <w:rPr>
      <w:color w:val="0000FF"/>
      <w:u w:val="single"/>
    </w:rPr>
  </w:style>
  <w:style w:type="paragraph" w:styleId="12">
    <w:name w:val="Normal (Web)"/>
    <w:basedOn w:val="1"/>
    <w:qFormat/>
    <w:uiPriority w:val="99"/>
    <w:pPr>
      <w:spacing w:before="100" w:beforeAutospacing="1" w:after="100" w:afterAutospacing="1"/>
    </w:pPr>
  </w:style>
  <w:style w:type="character" w:styleId="13">
    <w:name w:val="Strong"/>
    <w:qFormat/>
    <w:uiPriority w:val="22"/>
    <w:rPr>
      <w:b/>
      <w:bCs/>
    </w:rPr>
  </w:style>
  <w:style w:type="paragraph" w:styleId="14">
    <w:name w:val="List Paragraph"/>
    <w:basedOn w:val="1"/>
    <w:qFormat/>
    <w:uiPriority w:val="34"/>
    <w:pPr>
      <w:ind w:left="720"/>
      <w:contextualSpacing/>
    </w:pPr>
  </w:style>
  <w:style w:type="character" w:customStyle="1" w:styleId="15">
    <w:name w:val="Heading 1 Char"/>
    <w:basedOn w:val="5"/>
    <w:link w:val="2"/>
    <w:qFormat/>
    <w:uiPriority w:val="9"/>
    <w:rPr>
      <w:rFonts w:ascii="Times New Roman" w:hAnsi="Times New Roman" w:eastAsia="Times New Roman" w:cs="Times New Roman"/>
      <w:b/>
      <w:bCs/>
      <w:kern w:val="36"/>
      <w:sz w:val="48"/>
      <w:szCs w:val="48"/>
    </w:rPr>
  </w:style>
  <w:style w:type="character" w:customStyle="1" w:styleId="16">
    <w:name w:val="Heading 2 Char"/>
    <w:basedOn w:val="5"/>
    <w:link w:val="3"/>
    <w:qFormat/>
    <w:uiPriority w:val="9"/>
    <w:rPr>
      <w:rFonts w:ascii="Times New Roman" w:hAnsi="Times New Roman" w:eastAsia="Times New Roman" w:cs="Times New Roman"/>
      <w:b/>
      <w:bCs/>
      <w:sz w:val="36"/>
      <w:szCs w:val="36"/>
    </w:rPr>
  </w:style>
  <w:style w:type="paragraph" w:customStyle="1" w:styleId="17">
    <w:name w:val="share-label"/>
    <w:basedOn w:val="1"/>
    <w:qFormat/>
    <w:uiPriority w:val="0"/>
    <w:pPr>
      <w:spacing w:before="100" w:beforeAutospacing="1" w:after="100" w:afterAutospacing="1"/>
    </w:pPr>
  </w:style>
  <w:style w:type="character" w:customStyle="1" w:styleId="18">
    <w:name w:val="Balloon Text Char"/>
    <w:basedOn w:val="5"/>
    <w:link w:val="7"/>
    <w:semiHidden/>
    <w:qFormat/>
    <w:uiPriority w:val="99"/>
    <w:rPr>
      <w:rFonts w:ascii="Tahoma" w:hAnsi="Tahoma" w:eastAsia="Times New Roman" w:cs="Tahoma"/>
      <w:sz w:val="16"/>
      <w:szCs w:val="16"/>
    </w:rPr>
  </w:style>
  <w:style w:type="character" w:customStyle="1" w:styleId="19">
    <w:name w:val="Header Char"/>
    <w:basedOn w:val="5"/>
    <w:link w:val="10"/>
    <w:qFormat/>
    <w:uiPriority w:val="99"/>
    <w:rPr>
      <w:rFonts w:ascii="Times New Roman" w:hAnsi="Times New Roman" w:eastAsia="Times New Roman" w:cs="Times New Roman"/>
      <w:sz w:val="24"/>
      <w:szCs w:val="24"/>
    </w:rPr>
  </w:style>
  <w:style w:type="character" w:customStyle="1" w:styleId="20">
    <w:name w:val="Footer Char"/>
    <w:basedOn w:val="5"/>
    <w:link w:val="9"/>
    <w:qFormat/>
    <w:uiPriority w:val="99"/>
    <w:rPr>
      <w:rFonts w:ascii="Times New Roman" w:hAnsi="Times New Roman" w:eastAsia="Times New Roman" w:cs="Times New Roman"/>
      <w:sz w:val="24"/>
      <w:szCs w:val="24"/>
    </w:rPr>
  </w:style>
  <w:style w:type="paragraph" w:styleId="21">
    <w:name w:val="No Spacing"/>
    <w:link w:val="22"/>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22">
    <w:name w:val="No Spacing Char"/>
    <w:basedOn w:val="5"/>
    <w:link w:val="21"/>
    <w:qFormat/>
    <w:uiPriority w:val="1"/>
    <w:rPr>
      <w:rFonts w:eastAsiaTheme="minorEastAsia"/>
      <w:lang w:eastAsia="ja-JP"/>
    </w:rPr>
  </w:style>
  <w:style w:type="character" w:styleId="23">
    <w:name w:val="Placeholder Text"/>
    <w:basedOn w:val="5"/>
    <w:semiHidden/>
    <w:qFormat/>
    <w:uiPriority w:val="99"/>
    <w:rPr>
      <w:color w:val="808080"/>
    </w:rPr>
  </w:style>
  <w:style w:type="character" w:customStyle="1" w:styleId="24">
    <w:name w:val="Heading 4 Char"/>
    <w:basedOn w:val="5"/>
    <w:link w:val="4"/>
    <w:qFormat/>
    <w:uiPriority w:val="9"/>
    <w:rPr>
      <w:rFonts w:asciiTheme="majorHAnsi" w:hAnsiTheme="majorHAnsi" w:eastAsiaTheme="majorEastAsia" w:cstheme="majorBidi"/>
      <w:i/>
      <w:iCs/>
      <w:color w:val="376092" w:themeColor="accent1" w:themeShade="BF"/>
      <w:sz w:val="24"/>
      <w:szCs w:val="24"/>
    </w:rPr>
  </w:style>
  <w:style w:type="character" w:customStyle="1" w:styleId="25">
    <w:name w:val="mjx-char"/>
    <w:basedOn w:val="5"/>
    <w:qFormat/>
    <w:uiPriority w:val="0"/>
  </w:style>
  <w:style w:type="character" w:customStyle="1" w:styleId="26">
    <w:name w:val="mjx_assistive_mathml"/>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7B33C7-FBDB-45B8-A38D-0DFBDEAE9134}">
  <ds:schemaRefs/>
</ds:datastoreItem>
</file>

<file path=customXml/itemProps3.xml><?xml version="1.0" encoding="utf-8"?>
<ds:datastoreItem xmlns:ds="http://schemas.openxmlformats.org/officeDocument/2006/customXml" ds:itemID="{36F8A39D-1A99-4BCB-A393-7805645B620E}">
  <ds:schemaRefs/>
</ds:datastoreItem>
</file>

<file path=docProps/app.xml><?xml version="1.0" encoding="utf-8"?>
<Properties xmlns="http://schemas.openxmlformats.org/officeDocument/2006/extended-properties" xmlns:vt="http://schemas.openxmlformats.org/officeDocument/2006/docPropsVTypes">
  <Template>Chem4Word.dotx</Template>
  <Company>Microsoft</Company>
  <Pages>7</Pages>
  <Words>1092</Words>
  <Characters>6230</Characters>
  <Lines>51</Lines>
  <Paragraphs>14</Paragraphs>
  <TotalTime>239</TotalTime>
  <ScaleCrop>false</ScaleCrop>
  <LinksUpToDate>false</LinksUpToDate>
  <CharactersWithSpaces>7308</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2021-07-05T15:02:00Z</dcterms:created>
  <dc:creator>AutoBVT</dc:creator>
  <cp:lastModifiedBy>THU HUONG</cp:lastModifiedBy>
  <dcterms:modified xsi:type="dcterms:W3CDTF">2022-03-07T16:17:48Z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40A323CFCA5F44AE80D838146495CC12</vt:lpwstr>
  </property>
</Properties>
</file>