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26"/>
          <w:szCs w:val="26"/>
        </w:rPr>
      </w:pPr>
      <w:bookmarkStart w:id="0" w:name="_GoBack"/>
      <w:bookmarkEnd w:id="0"/>
      <w:r>
        <w:rPr>
          <w:b/>
          <w:sz w:val="26"/>
          <w:szCs w:val="26"/>
        </w:rPr>
        <w:t>ỦY BAN NHÂN DÂN THÀNH PHỐ HỒ CHÍ MINH</w:t>
      </w:r>
    </w:p>
    <w:p>
      <w:pPr>
        <w:jc w:val="center"/>
        <w:rPr>
          <w:b/>
          <w:sz w:val="26"/>
          <w:szCs w:val="26"/>
        </w:rPr>
      </w:pPr>
      <w:r>
        <w:rPr>
          <w:b/>
          <w:sz w:val="26"/>
          <w:szCs w:val="26"/>
        </w:rPr>
        <w:t>TRƯỜNG CAO ĐẲNG LÝ TỰ TRỌNG THÀNH PHỐ HỒ CHÍ MINH</w:t>
      </w:r>
    </w:p>
    <w:p>
      <w:pPr>
        <w:pStyle w:val="2"/>
        <w:shd w:val="clear" w:color="auto" w:fill="FFFFFF"/>
        <w:spacing w:before="0" w:beforeAutospacing="0" w:after="0" w:afterAutospacing="0"/>
        <w:jc w:val="center"/>
        <w:rPr>
          <w:bCs w:val="0"/>
          <w:iCs/>
          <w:color w:val="000000" w:themeColor="text1"/>
          <w:sz w:val="26"/>
          <w:szCs w:val="26"/>
          <w14:textFill>
            <w14:solidFill>
              <w14:schemeClr w14:val="tx1"/>
            </w14:solidFill>
          </w14:textFill>
        </w:rPr>
      </w:pPr>
      <w:r>
        <w:rPr>
          <w:bCs w:val="0"/>
          <w:iCs/>
          <w:color w:val="000000" w:themeColor="text1"/>
          <w:sz w:val="26"/>
          <w:szCs w:val="26"/>
          <w14:textFill>
            <w14:solidFill>
              <w14:schemeClr w14:val="tx1"/>
            </w14:solidFill>
          </w14:textFill>
        </w:rPr>
        <w:t>KHOA KHOA HỌC CƠ BẢN</w:t>
      </w: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r>
        <w:rPr>
          <w:sz w:val="26"/>
          <w:szCs w:val="26"/>
          <w:lang w:val="vi-VN" w:eastAsia="vi-VN"/>
        </w:rPr>
        <w:drawing>
          <wp:inline distT="0" distB="0" distL="0" distR="0">
            <wp:extent cx="1495425" cy="102044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1500018" cy="1024050"/>
                    </a:xfrm>
                    <a:prstGeom prst="rect">
                      <a:avLst/>
                    </a:prstGeom>
                    <a:noFill/>
                    <a:ln>
                      <a:noFill/>
                    </a:ln>
                  </pic:spPr>
                </pic:pic>
              </a:graphicData>
            </a:graphic>
          </wp:inline>
        </w:drawing>
      </w: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line="360" w:lineRule="auto"/>
        <w:jc w:val="center"/>
        <w:rPr>
          <w:bCs w:val="0"/>
          <w:iCs/>
          <w:color w:val="000000" w:themeColor="text1"/>
          <w:sz w:val="26"/>
          <w:szCs w:val="26"/>
          <w14:textFill>
            <w14:solidFill>
              <w14:schemeClr w14:val="tx1"/>
            </w14:solidFill>
          </w14:textFill>
        </w:rPr>
      </w:pPr>
    </w:p>
    <w:p>
      <w:pPr>
        <w:pStyle w:val="2"/>
        <w:shd w:val="clear" w:color="auto" w:fill="FFFFFF"/>
        <w:spacing w:before="0" w:beforeAutospacing="0" w:after="0" w:afterAutospacing="0" w:line="360" w:lineRule="auto"/>
        <w:jc w:val="center"/>
        <w:rPr>
          <w:bCs w:val="0"/>
          <w:iCs/>
          <w:color w:val="000000" w:themeColor="text1"/>
          <w:sz w:val="40"/>
          <w:szCs w:val="40"/>
          <w14:textFill>
            <w14:solidFill>
              <w14:schemeClr w14:val="tx1"/>
            </w14:solidFill>
          </w14:textFill>
        </w:rPr>
      </w:pPr>
      <w:r>
        <w:rPr>
          <w:bCs w:val="0"/>
          <w:iCs/>
          <w:color w:val="000000" w:themeColor="text1"/>
          <w:sz w:val="40"/>
          <w:szCs w:val="40"/>
          <w14:textFill>
            <w14:solidFill>
              <w14:schemeClr w14:val="tx1"/>
            </w14:solidFill>
          </w14:textFill>
        </w:rPr>
        <w:t xml:space="preserve">TIỂU LUẬN KẾT THÚC HỌC PHẦN </w:t>
      </w:r>
    </w:p>
    <w:p>
      <w:pPr>
        <w:pStyle w:val="2"/>
        <w:shd w:val="clear" w:color="auto" w:fill="FFFFFF"/>
        <w:spacing w:before="0" w:beforeAutospacing="0" w:after="0" w:afterAutospacing="0" w:line="360" w:lineRule="auto"/>
        <w:jc w:val="center"/>
        <w:rPr>
          <w:bCs w:val="0"/>
          <w:iCs/>
          <w:color w:val="000000" w:themeColor="text1"/>
          <w:sz w:val="40"/>
          <w:szCs w:val="40"/>
          <w14:textFill>
            <w14:solidFill>
              <w14:schemeClr w14:val="tx1"/>
            </w14:solidFill>
          </w14:textFill>
        </w:rPr>
      </w:pPr>
      <w:r>
        <w:rPr>
          <w:bCs w:val="0"/>
          <w:iCs/>
          <w:color w:val="000000" w:themeColor="text1"/>
          <w:sz w:val="40"/>
          <w:szCs w:val="40"/>
          <w14:textFill>
            <w14:solidFill>
              <w14:schemeClr w14:val="tx1"/>
            </w14:solidFill>
          </w14:textFill>
        </w:rPr>
        <w:t xml:space="preserve"> HÓA HỌC </w:t>
      </w:r>
      <w:r>
        <w:rPr>
          <w:bCs w:val="0"/>
          <w:iCs/>
          <w:color w:val="000000" w:themeColor="text1"/>
          <w:sz w:val="40"/>
          <w:szCs w:val="40"/>
          <w:lang w:val="vi-VN"/>
          <w14:textFill>
            <w14:solidFill>
              <w14:schemeClr w14:val="tx1"/>
            </w14:solidFill>
          </w14:textFill>
        </w:rPr>
        <w:t>4</w:t>
      </w:r>
    </w:p>
    <w:p>
      <w:pPr>
        <w:pStyle w:val="2"/>
        <w:shd w:val="clear" w:color="auto" w:fill="FFFFFF"/>
        <w:spacing w:before="0" w:beforeAutospacing="0" w:after="0" w:afterAutospacing="0"/>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rPr>
          <w:bCs w:val="0"/>
          <w:iCs/>
          <w:color w:val="000000" w:themeColor="text1"/>
          <w:sz w:val="26"/>
          <w:szCs w:val="26"/>
          <w14:textFill>
            <w14:solidFill>
              <w14:schemeClr w14:val="tx1"/>
            </w14:solidFill>
          </w14:textFill>
        </w:rPr>
      </w:pPr>
    </w:p>
    <w:p>
      <w:pPr>
        <w:pStyle w:val="2"/>
        <w:shd w:val="clear" w:color="auto" w:fill="FFFFFF"/>
        <w:spacing w:before="0" w:beforeAutospacing="0" w:after="0" w:afterAutospacing="0" w:line="360" w:lineRule="auto"/>
        <w:rPr>
          <w:bCs w:val="0"/>
          <w:iCs/>
          <w:color w:val="000000" w:themeColor="text1"/>
          <w:sz w:val="32"/>
          <w:szCs w:val="32"/>
          <w14:textFill>
            <w14:solidFill>
              <w14:schemeClr w14:val="tx1"/>
            </w14:solidFill>
          </w14:textFill>
        </w:rPr>
      </w:pPr>
      <w:r>
        <w:rPr>
          <w:bCs w:val="0"/>
          <w:iCs/>
          <w:color w:val="000000" w:themeColor="text1"/>
          <w:sz w:val="26"/>
          <w:szCs w:val="26"/>
          <w14:textFill>
            <w14:solidFill>
              <w14:schemeClr w14:val="tx1"/>
            </w14:solidFill>
          </w14:textFill>
        </w:rPr>
        <w:t xml:space="preserve">    </w:t>
      </w:r>
      <w:r>
        <w:rPr>
          <w:bCs w:val="0"/>
          <w:iCs/>
          <w:color w:val="000000" w:themeColor="text1"/>
          <w:sz w:val="32"/>
          <w:szCs w:val="32"/>
          <w14:textFill>
            <w14:solidFill>
              <w14:schemeClr w14:val="tx1"/>
            </w14:solidFill>
          </w14:textFill>
        </w:rPr>
        <w:t>Giảng viên hướng dẫn: HỒ THỊ THU HƯƠNG</w:t>
      </w:r>
    </w:p>
    <w:p>
      <w:pPr>
        <w:pStyle w:val="2"/>
        <w:shd w:val="clear" w:color="auto" w:fill="FFFFFF"/>
        <w:spacing w:before="0" w:beforeAutospacing="0" w:after="0" w:afterAutospacing="0" w:line="360" w:lineRule="auto"/>
        <w:rPr>
          <w:bCs w:val="0"/>
          <w:iCs/>
          <w:color w:val="000000" w:themeColor="text1"/>
          <w:sz w:val="32"/>
          <w:szCs w:val="32"/>
          <w:lang w:val="vi-VN"/>
          <w14:textFill>
            <w14:solidFill>
              <w14:schemeClr w14:val="tx1"/>
            </w14:solidFill>
          </w14:textFill>
        </w:rPr>
      </w:pPr>
      <w:r>
        <w:rPr>
          <w:bCs w:val="0"/>
          <w:iCs/>
          <w:color w:val="000000" w:themeColor="text1"/>
          <w:sz w:val="32"/>
          <w:szCs w:val="32"/>
          <w14:textFill>
            <w14:solidFill>
              <w14:schemeClr w14:val="tx1"/>
            </w14:solidFill>
          </w14:textFill>
        </w:rPr>
        <w:t xml:space="preserve">   Sinh viên: </w:t>
      </w:r>
      <w:r>
        <w:rPr>
          <w:bCs w:val="0"/>
          <w:iCs/>
          <w:color w:val="000000" w:themeColor="text1"/>
          <w:sz w:val="32"/>
          <w:szCs w:val="32"/>
          <w:lang w:val="vi-VN"/>
          <w14:textFill>
            <w14:solidFill>
              <w14:schemeClr w14:val="tx1"/>
            </w14:solidFill>
          </w14:textFill>
        </w:rPr>
        <w:t>Vũ Tuấn Cường</w:t>
      </w:r>
    </w:p>
    <w:p>
      <w:pPr>
        <w:pStyle w:val="2"/>
        <w:shd w:val="clear" w:color="auto" w:fill="FFFFFF"/>
        <w:spacing w:before="0" w:beforeAutospacing="0" w:after="0" w:afterAutospacing="0" w:line="360" w:lineRule="auto"/>
        <w:rPr>
          <w:bCs w:val="0"/>
          <w:iCs/>
          <w:color w:val="000000" w:themeColor="text1"/>
          <w:sz w:val="32"/>
          <w:szCs w:val="32"/>
          <w14:textFill>
            <w14:solidFill>
              <w14:schemeClr w14:val="tx1"/>
            </w14:solidFill>
          </w14:textFill>
        </w:rPr>
      </w:pPr>
      <w:r>
        <w:rPr>
          <w:bCs w:val="0"/>
          <w:iCs/>
          <w:color w:val="000000" w:themeColor="text1"/>
          <w:sz w:val="32"/>
          <w:szCs w:val="32"/>
          <w14:textFill>
            <w14:solidFill>
              <w14:schemeClr w14:val="tx1"/>
            </w14:solidFill>
          </w14:textFill>
        </w:rPr>
        <w:t xml:space="preserve">   Mã số sinh viên: </w:t>
      </w:r>
      <w:r>
        <w:rPr>
          <w:bCs w:val="0"/>
          <w:iCs/>
          <w:color w:val="000000" w:themeColor="text1"/>
          <w:sz w:val="32"/>
          <w:szCs w:val="32"/>
          <w:lang w:val="vi-VN"/>
          <w14:textFill>
            <w14:solidFill>
              <w14:schemeClr w14:val="tx1"/>
            </w14:solidFill>
          </w14:textFill>
        </w:rPr>
        <w:t>19001787</w:t>
      </w:r>
    </w:p>
    <w:p>
      <w:pPr>
        <w:pStyle w:val="2"/>
        <w:shd w:val="clear" w:color="auto" w:fill="FFFFFF"/>
        <w:spacing w:before="0" w:beforeAutospacing="0" w:after="0" w:afterAutospacing="0" w:line="360" w:lineRule="auto"/>
        <w:rPr>
          <w:bCs w:val="0"/>
          <w:iCs/>
          <w:color w:val="000000" w:themeColor="text1"/>
          <w:sz w:val="32"/>
          <w:szCs w:val="32"/>
          <w:lang w:val="vi-VN"/>
          <w14:textFill>
            <w14:solidFill>
              <w14:schemeClr w14:val="tx1"/>
            </w14:solidFill>
          </w14:textFill>
        </w:rPr>
      </w:pPr>
      <w:r>
        <w:rPr>
          <w:bCs w:val="0"/>
          <w:iCs/>
          <w:color w:val="000000" w:themeColor="text1"/>
          <w:sz w:val="32"/>
          <w:szCs w:val="32"/>
          <w14:textFill>
            <w14:solidFill>
              <w14:schemeClr w14:val="tx1"/>
            </w14:solidFill>
          </w14:textFill>
        </w:rPr>
        <w:t xml:space="preserve">   Lớp học: </w:t>
      </w:r>
      <w:r>
        <w:rPr>
          <w:bCs w:val="0"/>
          <w:iCs/>
          <w:color w:val="000000" w:themeColor="text1"/>
          <w:sz w:val="32"/>
          <w:szCs w:val="32"/>
          <w:lang w:val="vi-VN"/>
          <w14:textFill>
            <w14:solidFill>
              <w14:schemeClr w14:val="tx1"/>
            </w14:solidFill>
          </w14:textFill>
        </w:rPr>
        <w:t>19T4-TKW1</w:t>
      </w: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rPr>
          <w:bCs w:val="0"/>
          <w:iCs/>
          <w:color w:val="000000" w:themeColor="text1"/>
          <w:sz w:val="26"/>
          <w:szCs w:val="26"/>
          <w14:textFill>
            <w14:solidFill>
              <w14:schemeClr w14:val="tx1"/>
            </w14:solidFill>
          </w14:textFill>
        </w:rPr>
      </w:pPr>
    </w:p>
    <w:p>
      <w:pPr>
        <w:spacing w:before="120" w:after="200"/>
        <w:jc w:val="center"/>
        <w:rPr>
          <w:iCs/>
          <w:color w:val="000000" w:themeColor="text1"/>
          <w:kern w:val="36"/>
          <w:sz w:val="26"/>
          <w:szCs w:val="26"/>
          <w14:textFill>
            <w14:solidFill>
              <w14:schemeClr w14:val="tx1"/>
            </w14:solidFill>
          </w14:textFill>
        </w:rPr>
      </w:pPr>
      <w:r>
        <w:rPr>
          <w:iCs/>
          <w:color w:val="000000" w:themeColor="text1"/>
          <w:kern w:val="36"/>
          <w:sz w:val="26"/>
          <w:szCs w:val="26"/>
          <w14:textFill>
            <w14:solidFill>
              <w14:schemeClr w14:val="tx1"/>
            </w14:solidFill>
          </w14:textFill>
        </w:rPr>
        <w:t xml:space="preserve">Tp. Hồ Chí Minh tháng </w:t>
      </w:r>
      <w:r>
        <w:rPr>
          <w:iCs/>
          <w:color w:val="000000" w:themeColor="text1"/>
          <w:kern w:val="36"/>
          <w:sz w:val="26"/>
          <w:szCs w:val="26"/>
          <w:lang w:val="vi-VN"/>
          <w14:textFill>
            <w14:solidFill>
              <w14:schemeClr w14:val="tx1"/>
            </w14:solidFill>
          </w14:textFill>
        </w:rPr>
        <w:t>2</w:t>
      </w:r>
      <w:r>
        <w:rPr>
          <w:iCs/>
          <w:color w:val="000000" w:themeColor="text1"/>
          <w:kern w:val="36"/>
          <w:sz w:val="26"/>
          <w:szCs w:val="26"/>
          <w14:textFill>
            <w14:solidFill>
              <w14:schemeClr w14:val="tx1"/>
            </w14:solidFill>
          </w14:textFill>
        </w:rPr>
        <w:t>/</w:t>
      </w:r>
      <w:r>
        <w:rPr>
          <w:iCs/>
          <w:color w:val="000000" w:themeColor="text1"/>
          <w:kern w:val="36"/>
          <w:sz w:val="26"/>
          <w:szCs w:val="26"/>
          <w:lang w:val="vi-VN"/>
          <w14:textFill>
            <w14:solidFill>
              <w14:schemeClr w14:val="tx1"/>
            </w14:solidFill>
          </w14:textFill>
        </w:rPr>
        <w:t>2022</w:t>
      </w:r>
    </w:p>
    <w:p>
      <w:pPr>
        <w:spacing w:after="92"/>
        <w:rPr>
          <w:b/>
          <w:sz w:val="27"/>
          <w:szCs w:val="27"/>
          <w:lang w:val="vi-VN"/>
        </w:rPr>
      </w:pPr>
      <w:r>
        <w:rPr>
          <w:sz w:val="26"/>
          <w:szCs w:val="26"/>
        </w:rPr>
        <w:br w:type="page"/>
      </w:r>
      <w:r>
        <w:rPr>
          <w:sz w:val="27"/>
          <w:szCs w:val="27"/>
          <w:lang w:val="vi-VN"/>
        </w:rPr>
        <w:t xml:space="preserve">                                                       </w:t>
      </w:r>
      <w:r>
        <w:rPr>
          <w:b/>
          <w:sz w:val="27"/>
          <w:szCs w:val="27"/>
          <w:lang w:val="vi-VN"/>
        </w:rPr>
        <w:t>Đề tài số 5</w:t>
      </w:r>
    </w:p>
    <w:p>
      <w:pPr>
        <w:spacing w:after="92"/>
        <w:rPr>
          <w:b/>
          <w:sz w:val="27"/>
          <w:szCs w:val="27"/>
          <w:lang w:val="vi-VN"/>
        </w:rPr>
      </w:pPr>
      <w:r>
        <w:rPr>
          <w:b/>
          <w:sz w:val="27"/>
          <w:szCs w:val="27"/>
          <w:lang w:val="vi-VN"/>
        </w:rPr>
        <w:t>PHẦN 1.LÝ THUYẾT CƠ SỞ</w:t>
      </w:r>
    </w:p>
    <w:p>
      <w:pPr>
        <w:spacing w:after="92"/>
        <w:rPr>
          <w:sz w:val="27"/>
          <w:szCs w:val="27"/>
          <w:lang w:val="vi-VN"/>
        </w:rPr>
      </w:pPr>
      <w:r>
        <w:rPr>
          <w:sz w:val="27"/>
          <w:szCs w:val="27"/>
          <w:lang w:val="vi-VN"/>
        </w:rPr>
        <w:t>Trình bày lý thuyết về sự ăn mòn kim loại</w:t>
      </w:r>
    </w:p>
    <w:p>
      <w:pPr>
        <w:pStyle w:val="10"/>
        <w:numPr>
          <w:ilvl w:val="0"/>
          <w:numId w:val="1"/>
        </w:numPr>
        <w:spacing w:after="92"/>
        <w:rPr>
          <w:rFonts w:asciiTheme="majorHAnsi" w:hAnsiTheme="majorHAnsi" w:cstheme="majorHAnsi"/>
          <w:sz w:val="27"/>
          <w:szCs w:val="27"/>
          <w:lang w:val="vi-VN"/>
        </w:rPr>
      </w:pPr>
      <w:r>
        <w:rPr>
          <w:rFonts w:asciiTheme="majorHAnsi" w:hAnsiTheme="majorHAnsi" w:cstheme="majorHAnsi"/>
          <w:sz w:val="27"/>
          <w:szCs w:val="27"/>
          <w:lang w:val="vi-VN"/>
        </w:rPr>
        <w:t>Khái niệm về sự ăn mòn kim loại</w:t>
      </w:r>
    </w:p>
    <w:p>
      <w:pPr>
        <w:pStyle w:val="10"/>
        <w:numPr>
          <w:ilvl w:val="0"/>
          <w:numId w:val="1"/>
        </w:numPr>
        <w:spacing w:after="92"/>
        <w:rPr>
          <w:rFonts w:asciiTheme="majorHAnsi" w:hAnsiTheme="majorHAnsi" w:cstheme="majorHAnsi"/>
          <w:sz w:val="27"/>
          <w:szCs w:val="27"/>
          <w:lang w:val="vi-VN"/>
        </w:rPr>
      </w:pPr>
      <w:r>
        <w:rPr>
          <w:rFonts w:asciiTheme="majorHAnsi" w:hAnsiTheme="majorHAnsi" w:cstheme="majorHAnsi"/>
          <w:sz w:val="27"/>
          <w:szCs w:val="27"/>
          <w:lang w:val="vi-VN"/>
        </w:rPr>
        <w:t>Các kiểu ăn mòn kim loại</w:t>
      </w:r>
    </w:p>
    <w:p>
      <w:pPr>
        <w:pStyle w:val="10"/>
        <w:numPr>
          <w:ilvl w:val="0"/>
          <w:numId w:val="1"/>
        </w:numPr>
        <w:spacing w:after="92"/>
        <w:rPr>
          <w:rFonts w:asciiTheme="majorHAnsi" w:hAnsiTheme="majorHAnsi" w:cstheme="majorHAnsi"/>
          <w:sz w:val="27"/>
          <w:szCs w:val="27"/>
          <w:lang w:val="vi-VN"/>
        </w:rPr>
      </w:pPr>
      <w:r>
        <w:rPr>
          <w:rFonts w:asciiTheme="majorHAnsi" w:hAnsiTheme="majorHAnsi" w:cstheme="majorHAnsi"/>
          <w:sz w:val="27"/>
          <w:szCs w:val="27"/>
          <w:lang w:val="vi-VN"/>
        </w:rPr>
        <w:t>Chống ăn mòn kim loại</w:t>
      </w:r>
    </w:p>
    <w:p>
      <w:pPr>
        <w:spacing w:after="92"/>
        <w:rPr>
          <w:rFonts w:asciiTheme="majorHAnsi" w:hAnsiTheme="majorHAnsi" w:cstheme="majorHAnsi"/>
          <w:b/>
          <w:sz w:val="27"/>
          <w:szCs w:val="27"/>
          <w:lang w:val="vi-VN"/>
        </w:rPr>
      </w:pPr>
      <w:r>
        <w:rPr>
          <w:rFonts w:asciiTheme="majorHAnsi" w:hAnsiTheme="majorHAnsi" w:cstheme="majorHAnsi"/>
          <w:b/>
          <w:sz w:val="27"/>
          <w:szCs w:val="27"/>
          <w:lang w:val="vi-VN"/>
        </w:rPr>
        <w:t>PHẦN 2.ỨNG DỤNG LÝ THUYẾT CƠ SỞ VÀO THỤC TẾ</w:t>
      </w:r>
    </w:p>
    <w:p>
      <w:pPr>
        <w:spacing w:after="92"/>
        <w:rPr>
          <w:rFonts w:asciiTheme="majorHAnsi" w:hAnsiTheme="majorHAnsi" w:cstheme="majorHAnsi"/>
          <w:b/>
          <w:sz w:val="27"/>
          <w:szCs w:val="27"/>
          <w:lang w:val="vi-VN"/>
        </w:rPr>
      </w:pPr>
      <w:r>
        <w:rPr>
          <w:rFonts w:asciiTheme="majorHAnsi" w:hAnsiTheme="majorHAnsi" w:cstheme="majorHAnsi"/>
          <w:b/>
          <w:sz w:val="27"/>
          <w:szCs w:val="27"/>
          <w:lang w:val="vi-VN"/>
        </w:rPr>
        <w:t>Nội dung nghiên cứu:</w:t>
      </w:r>
    </w:p>
    <w:p>
      <w:pPr>
        <w:spacing w:after="92"/>
        <w:rPr>
          <w:rFonts w:asciiTheme="majorHAnsi" w:hAnsiTheme="majorHAnsi" w:cstheme="majorHAnsi"/>
          <w:sz w:val="27"/>
          <w:szCs w:val="27"/>
          <w:lang w:val="vi-VN"/>
        </w:rPr>
      </w:pPr>
      <w:r>
        <w:rPr>
          <w:rFonts w:asciiTheme="majorHAnsi" w:hAnsiTheme="majorHAnsi" w:cstheme="majorHAnsi"/>
          <w:sz w:val="27"/>
          <w:szCs w:val="27"/>
          <w:lang w:val="vi-VN"/>
        </w:rPr>
        <w:t>Vai trò cuae việc gắn miếng kim loại Kẽm (Zn) ở phía sau đuôi tàu biển.</w:t>
      </w:r>
    </w:p>
    <w:p>
      <w:pPr>
        <w:spacing w:before="30" w:after="92"/>
        <w:rPr>
          <w:rFonts w:asciiTheme="majorHAnsi" w:hAnsiTheme="majorHAnsi" w:cstheme="majorHAnsi"/>
          <w:b/>
          <w:sz w:val="27"/>
          <w:szCs w:val="27"/>
          <w:lang w:val="vi-VN"/>
        </w:rPr>
      </w:pPr>
      <w:r>
        <w:rPr>
          <w:rFonts w:asciiTheme="majorHAnsi" w:hAnsiTheme="majorHAnsi" w:cstheme="majorHAnsi"/>
          <w:b/>
          <w:sz w:val="27"/>
          <w:szCs w:val="27"/>
          <w:lang w:val="vi-VN"/>
        </w:rPr>
        <w:t>PHẦN 3.ỨNG DỤNG LÝ THUYẾT MÔN HỌC VÀO BÀI TẬP</w:t>
      </w:r>
    </w:p>
    <w:p>
      <w:pPr>
        <w:pStyle w:val="10"/>
        <w:numPr>
          <w:ilvl w:val="0"/>
          <w:numId w:val="2"/>
        </w:numPr>
        <w:spacing w:before="30" w:after="92"/>
        <w:rPr>
          <w:rFonts w:asciiTheme="majorHAnsi" w:hAnsiTheme="majorHAnsi" w:cstheme="majorHAnsi"/>
          <w:sz w:val="27"/>
          <w:szCs w:val="27"/>
          <w:lang w:val="vi-VN"/>
        </w:rPr>
      </w:pPr>
      <w:r>
        <w:rPr>
          <w:rFonts w:asciiTheme="majorHAnsi" w:hAnsiTheme="majorHAnsi" w:cstheme="majorHAnsi"/>
          <w:sz w:val="27"/>
          <w:szCs w:val="27"/>
          <w:lang w:val="vi-VN"/>
        </w:rPr>
        <w:t>Viết phương trình hóa học và cho biết hiền tượng xảy ra:khi cho từ từ dung dịch KOH đến dư vào dung dịch AlCl</w:t>
      </w:r>
      <w:r>
        <w:rPr>
          <w:rFonts w:asciiTheme="majorHAnsi" w:hAnsiTheme="majorHAnsi" w:cstheme="majorHAnsi"/>
          <w:sz w:val="27"/>
          <w:szCs w:val="27"/>
          <w:vertAlign w:val="subscript"/>
          <w:lang w:val="vi-VN"/>
        </w:rPr>
        <w:t>3</w:t>
      </w:r>
    </w:p>
    <w:p>
      <w:pPr>
        <w:pStyle w:val="10"/>
        <w:numPr>
          <w:ilvl w:val="0"/>
          <w:numId w:val="2"/>
        </w:numPr>
        <w:spacing w:before="30" w:after="92"/>
        <w:rPr>
          <w:rFonts w:asciiTheme="majorHAnsi" w:hAnsiTheme="majorHAnsi" w:cstheme="majorHAnsi"/>
          <w:sz w:val="27"/>
          <w:szCs w:val="27"/>
          <w:lang w:val="vi-VN"/>
        </w:rPr>
      </w:pPr>
      <w:r>
        <w:rPr>
          <w:rFonts w:asciiTheme="majorHAnsi" w:hAnsiTheme="majorHAnsi" w:cstheme="majorHAnsi"/>
          <w:sz w:val="27"/>
          <w:szCs w:val="27"/>
          <w:lang w:val="vi-VN"/>
        </w:rPr>
        <w:t>Cho 10,72 gam hỗn hợp gồm Mg và Cu tác dụng với dung dịch H</w:t>
      </w:r>
      <w:r>
        <w:rPr>
          <w:rFonts w:asciiTheme="majorHAnsi" w:hAnsiTheme="majorHAnsi" w:cstheme="majorHAnsi"/>
          <w:sz w:val="27"/>
          <w:szCs w:val="27"/>
          <w:vertAlign w:val="subscript"/>
          <w:lang w:val="vi-VN"/>
        </w:rPr>
        <w:t>2</w:t>
      </w:r>
      <w:r>
        <w:rPr>
          <w:rFonts w:asciiTheme="majorHAnsi" w:hAnsiTheme="majorHAnsi" w:cstheme="majorHAnsi"/>
          <w:sz w:val="27"/>
          <w:szCs w:val="27"/>
          <w:lang w:val="vi-VN"/>
        </w:rPr>
        <w:t>SO</w:t>
      </w:r>
      <w:r>
        <w:rPr>
          <w:rFonts w:asciiTheme="majorHAnsi" w:hAnsiTheme="majorHAnsi" w:cstheme="majorHAnsi"/>
          <w:sz w:val="27"/>
          <w:szCs w:val="27"/>
          <w:vertAlign w:val="subscript"/>
          <w:lang w:val="vi-VN"/>
        </w:rPr>
        <w:t>4</w:t>
      </w:r>
    </w:p>
    <w:p>
      <w:pPr>
        <w:pStyle w:val="10"/>
        <w:spacing w:before="30" w:after="92"/>
        <w:rPr>
          <w:rFonts w:asciiTheme="majorHAnsi" w:hAnsiTheme="majorHAnsi" w:cstheme="majorHAnsi"/>
          <w:sz w:val="27"/>
          <w:szCs w:val="27"/>
          <w:lang w:val="vi-VN"/>
        </w:rPr>
      </w:pPr>
      <w:r>
        <w:rPr>
          <w:rFonts w:asciiTheme="majorHAnsi" w:hAnsiTheme="majorHAnsi" w:cstheme="majorHAnsi"/>
          <w:sz w:val="27"/>
          <w:szCs w:val="27"/>
          <w:lang w:val="vi-VN"/>
        </w:rPr>
        <w:t>loãng (dư).Sau phản ứng thu được 2,24 lít khí hiđro(ở đktc),dung dịch X và m gam chất rắn không tan.Giá trị của m.</w:t>
      </w:r>
    </w:p>
    <w:p>
      <w:pPr>
        <w:pStyle w:val="10"/>
        <w:numPr>
          <w:ilvl w:val="0"/>
          <w:numId w:val="2"/>
        </w:numPr>
        <w:spacing w:before="30" w:after="92"/>
        <w:rPr>
          <w:rFonts w:asciiTheme="majorHAnsi" w:hAnsiTheme="majorHAnsi" w:cstheme="majorHAnsi"/>
          <w:sz w:val="27"/>
          <w:szCs w:val="27"/>
          <w:lang w:val="vi-VN"/>
        </w:rPr>
      </w:pPr>
      <w:r>
        <w:rPr>
          <w:rFonts w:asciiTheme="majorHAnsi" w:hAnsiTheme="majorHAnsi" w:cstheme="majorHAnsi"/>
          <w:sz w:val="27"/>
          <w:szCs w:val="27"/>
          <w:lang w:val="vi-VN"/>
        </w:rPr>
        <w:t>Hòa tan hoàn toàn 4 gam  một kim loại A nhóm IIA vào 200ml nước thu được dung dịch X và 2,24 lít khí (đktc ).Xác nhận tên kim loại A và nồng độ mol/1 dung dịch X.</w:t>
      </w:r>
    </w:p>
    <w:p>
      <w:pPr>
        <w:spacing w:after="92" w:line="259" w:lineRule="auto"/>
        <w:rPr>
          <w:rFonts w:asciiTheme="majorHAnsi" w:hAnsiTheme="majorHAnsi" w:cstheme="majorHAnsi"/>
          <w:b/>
          <w:sz w:val="28"/>
          <w:szCs w:val="28"/>
          <w:lang w:val="vi-VN"/>
        </w:rPr>
      </w:pPr>
      <w:r>
        <w:rPr>
          <w:rFonts w:asciiTheme="majorHAnsi" w:hAnsiTheme="majorHAnsi" w:cstheme="majorHAnsi"/>
          <w:b/>
          <w:sz w:val="28"/>
          <w:szCs w:val="28"/>
          <w:lang w:val="vi-VN"/>
        </w:rPr>
        <w:br w:type="page"/>
      </w:r>
    </w:p>
    <w:p>
      <w:pPr>
        <w:spacing w:before="2" w:after="100" w:afterAutospacing="1" w:line="360" w:lineRule="auto"/>
        <w:rPr>
          <w:color w:val="000000"/>
          <w:sz w:val="27"/>
          <w:szCs w:val="27"/>
          <w:lang w:val="vi-VN"/>
        </w:rPr>
      </w:pPr>
      <w:r>
        <w:rPr>
          <w:color w:val="000000"/>
          <w:sz w:val="27"/>
          <w:szCs w:val="27"/>
          <w:lang w:val="vi-VN"/>
        </w:rPr>
        <w:t xml:space="preserve">                                                        Đề tài số 5</w:t>
      </w:r>
    </w:p>
    <w:p>
      <w:pPr>
        <w:spacing w:before="2" w:after="100" w:afterAutospacing="1" w:line="360" w:lineRule="auto"/>
        <w:rPr>
          <w:color w:val="000000"/>
          <w:sz w:val="27"/>
          <w:szCs w:val="27"/>
        </w:rPr>
      </w:pPr>
    </w:p>
    <w:p>
      <w:pPr>
        <w:spacing w:before="2" w:after="100" w:afterAutospacing="1" w:line="360" w:lineRule="auto"/>
        <w:rPr>
          <w:color w:val="000000"/>
          <w:sz w:val="27"/>
          <w:szCs w:val="27"/>
        </w:rPr>
      </w:pPr>
      <w:r>
        <w:rPr>
          <w:color w:val="000000"/>
          <w:sz w:val="27"/>
          <w:szCs w:val="27"/>
        </w:rPr>
        <w:t>MỞ ĐẦU</w:t>
      </w:r>
    </w:p>
    <w:p>
      <w:pPr>
        <w:spacing w:before="2"/>
        <w:rPr>
          <w:color w:val="000000"/>
          <w:sz w:val="27"/>
          <w:szCs w:val="27"/>
        </w:rPr>
      </w:pPr>
      <w:r>
        <w:rPr>
          <w:color w:val="000000"/>
          <w:sz w:val="27"/>
          <w:szCs w:val="27"/>
        </w:rPr>
        <w:t>Sau khi hoc bộ môn Hóa học em thấy Hóa học đóng vai trò rất quan trọng trong đời sống thực tiễn. Và việc vận dụng kiến thức vào thực tiễn sẽ làm cho em cảm thấy kiến thức Hóa học hữu ích và hứng thú hơn với việc học. 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pPr>
        <w:spacing w:before="2"/>
        <w:rPr>
          <w:rFonts w:asciiTheme="majorHAnsi" w:hAnsiTheme="majorHAnsi" w:cstheme="majorHAnsi"/>
          <w:b/>
          <w:sz w:val="27"/>
          <w:szCs w:val="27"/>
          <w:lang w:val="vi-VN"/>
        </w:rPr>
      </w:pPr>
    </w:p>
    <w:p>
      <w:pPr>
        <w:spacing w:before="2"/>
        <w:rPr>
          <w:rFonts w:asciiTheme="majorHAnsi" w:hAnsiTheme="majorHAnsi" w:cstheme="majorHAnsi"/>
          <w:b/>
          <w:sz w:val="27"/>
          <w:szCs w:val="27"/>
          <w:lang w:val="vi-VN"/>
        </w:rPr>
      </w:pPr>
      <w:r>
        <w:rPr>
          <w:rFonts w:asciiTheme="majorHAnsi" w:hAnsiTheme="majorHAnsi" w:cstheme="majorHAnsi"/>
          <w:b/>
          <w:sz w:val="27"/>
          <w:szCs w:val="27"/>
          <w:lang w:val="vi-VN"/>
        </w:rPr>
        <w:t>NỘI DUNG</w:t>
      </w:r>
    </w:p>
    <w:p>
      <w:pPr>
        <w:spacing w:before="2"/>
        <w:rPr>
          <w:rFonts w:asciiTheme="majorHAnsi" w:hAnsiTheme="majorHAnsi" w:cstheme="majorHAnsi"/>
          <w:b/>
          <w:sz w:val="27"/>
          <w:szCs w:val="27"/>
          <w:lang w:val="vi-VN"/>
        </w:rPr>
      </w:pPr>
      <w:r>
        <w:rPr>
          <w:rFonts w:asciiTheme="majorHAnsi" w:hAnsiTheme="majorHAnsi" w:cstheme="majorHAnsi"/>
          <w:b/>
          <w:sz w:val="27"/>
          <w:szCs w:val="27"/>
          <w:lang w:val="vi-VN"/>
        </w:rPr>
        <w:t>PHẦN 1.LÝ THUYẾT CƠ SỞ</w:t>
      </w:r>
    </w:p>
    <w:p>
      <w:pPr>
        <w:spacing w:before="2"/>
        <w:rPr>
          <w:rFonts w:asciiTheme="majorHAnsi" w:hAnsiTheme="majorHAnsi" w:cstheme="majorHAnsi"/>
          <w:sz w:val="27"/>
          <w:szCs w:val="27"/>
          <w:lang w:val="vi-VN"/>
        </w:rPr>
      </w:pPr>
      <w:r>
        <w:rPr>
          <w:rFonts w:asciiTheme="majorHAnsi" w:hAnsiTheme="majorHAnsi" w:cstheme="majorHAnsi"/>
          <w:sz w:val="27"/>
          <w:szCs w:val="27"/>
          <w:lang w:val="vi-VN"/>
        </w:rPr>
        <w:t>Trình bày lý thuyết về sự ăn mòn kim loại</w:t>
      </w:r>
    </w:p>
    <w:p>
      <w:pPr>
        <w:spacing w:before="2"/>
        <w:rPr>
          <w:rFonts w:asciiTheme="majorHAnsi" w:hAnsiTheme="majorHAnsi" w:cstheme="majorHAnsi"/>
          <w:sz w:val="27"/>
          <w:szCs w:val="27"/>
          <w:lang w:val="vi-VN"/>
        </w:rPr>
      </w:pPr>
    </w:p>
    <w:p>
      <w:pPr>
        <w:pStyle w:val="10"/>
        <w:numPr>
          <w:ilvl w:val="0"/>
          <w:numId w:val="3"/>
        </w:numPr>
        <w:spacing w:before="4"/>
        <w:rPr>
          <w:rFonts w:asciiTheme="majorHAnsi" w:hAnsiTheme="majorHAnsi" w:cstheme="majorHAnsi"/>
          <w:b/>
          <w:i/>
          <w:sz w:val="27"/>
          <w:szCs w:val="27"/>
          <w:lang w:val="vi-VN"/>
        </w:rPr>
      </w:pPr>
      <w:r>
        <w:rPr>
          <w:rFonts w:asciiTheme="majorHAnsi" w:hAnsiTheme="majorHAnsi" w:cstheme="majorHAnsi"/>
          <w:b/>
          <w:i/>
          <w:sz w:val="27"/>
          <w:szCs w:val="27"/>
          <w:lang w:val="vi-VN"/>
        </w:rPr>
        <w:t>Khái niệm về sự ăn mòn kim loại</w:t>
      </w:r>
    </w:p>
    <w:p>
      <w:pPr>
        <w:spacing w:before="4"/>
        <w:rPr>
          <w:rFonts w:asciiTheme="majorHAnsi" w:hAnsiTheme="majorHAnsi" w:cstheme="majorHAnsi"/>
          <w:sz w:val="27"/>
          <w:szCs w:val="27"/>
          <w:lang w:val="vi-VN"/>
        </w:rPr>
      </w:pPr>
      <w:r>
        <w:rPr>
          <w:rFonts w:asciiTheme="majorHAnsi" w:hAnsiTheme="majorHAnsi" w:cstheme="majorHAnsi"/>
          <w:sz w:val="27"/>
          <w:szCs w:val="27"/>
          <w:lang w:val="vi-VN"/>
        </w:rPr>
        <w:t xml:space="preserve">       -Sự ăn mòn kim loại là sự phá hủy kim loại  hoặc hợp kim dưới tác dụng với môi trường xung quanh.</w:t>
      </w:r>
    </w:p>
    <w:p>
      <w:pPr>
        <w:spacing w:before="4"/>
        <w:rPr>
          <w:rFonts w:asciiTheme="majorHAnsi" w:hAnsiTheme="majorHAnsi" w:cstheme="majorHAnsi"/>
          <w:sz w:val="27"/>
          <w:szCs w:val="27"/>
          <w:lang w:val="vi-VN"/>
        </w:rPr>
      </w:pPr>
      <w:r>
        <w:rPr>
          <w:rFonts w:asciiTheme="majorHAnsi" w:hAnsiTheme="majorHAnsi" w:cstheme="majorHAnsi"/>
          <w:sz w:val="27"/>
          <w:szCs w:val="27"/>
          <w:lang w:val="vi-VN"/>
        </w:rPr>
        <w:t xml:space="preserve">                             M</w:t>
      </w:r>
      <m:oMath>
        <m:r>
          <m:rPr/>
          <w:rPr>
            <w:rFonts w:ascii="Cambria Math" w:hAnsi="Cambria Math" w:cstheme="majorHAnsi"/>
            <w:sz w:val="27"/>
            <w:szCs w:val="27"/>
            <w:lang w:val="vi-VN"/>
          </w:rPr>
          <m:t xml:space="preserve">   →</m:t>
        </m:r>
      </m:oMath>
      <w:r>
        <w:rPr>
          <w:rFonts w:asciiTheme="majorHAnsi" w:hAnsiTheme="majorHAnsi" w:cstheme="majorHAnsi"/>
          <w:sz w:val="27"/>
          <w:szCs w:val="27"/>
          <w:lang w:val="vi-VN"/>
        </w:rPr>
        <w:t>M</w:t>
      </w:r>
      <w:r>
        <w:rPr>
          <w:rFonts w:asciiTheme="majorHAnsi" w:hAnsiTheme="majorHAnsi" w:cstheme="majorHAnsi"/>
          <w:sz w:val="27"/>
          <w:szCs w:val="27"/>
          <w:vertAlign w:val="superscript"/>
          <w:lang w:val="vi-VN"/>
        </w:rPr>
        <w:t>n+</w:t>
      </w:r>
      <w:r>
        <w:rPr>
          <w:rFonts w:asciiTheme="majorHAnsi" w:hAnsiTheme="majorHAnsi" w:cstheme="majorHAnsi"/>
          <w:sz w:val="27"/>
          <w:szCs w:val="27"/>
          <w:lang w:val="vi-VN"/>
        </w:rPr>
        <w:t>+ne</w:t>
      </w:r>
    </w:p>
    <w:p>
      <w:pPr>
        <w:spacing w:before="4"/>
        <w:rPr>
          <w:rFonts w:asciiTheme="majorHAnsi" w:hAnsiTheme="majorHAnsi" w:cstheme="majorHAnsi"/>
          <w:sz w:val="27"/>
          <w:szCs w:val="27"/>
          <w:lang w:val="vi-VN"/>
        </w:rPr>
      </w:pPr>
      <w:r>
        <w:rPr>
          <w:rFonts w:asciiTheme="majorHAnsi" w:hAnsiTheme="majorHAnsi" w:cstheme="majorHAnsi"/>
          <w:sz w:val="27"/>
          <w:szCs w:val="27"/>
          <w:lang w:val="vi-VN"/>
        </w:rPr>
        <w:t xml:space="preserve">       -Phân loại:Ăn mòn kim loại gồm ăn mòn hóa học và ăn mòn điện hóa.</w:t>
      </w:r>
    </w:p>
    <w:p>
      <w:pPr>
        <w:pStyle w:val="10"/>
        <w:numPr>
          <w:ilvl w:val="0"/>
          <w:numId w:val="3"/>
        </w:numPr>
        <w:spacing w:before="4"/>
        <w:rPr>
          <w:rFonts w:asciiTheme="majorHAnsi" w:hAnsiTheme="majorHAnsi" w:cstheme="majorHAnsi"/>
          <w:b/>
          <w:i/>
          <w:sz w:val="27"/>
          <w:szCs w:val="27"/>
          <w:lang w:val="vi-VN"/>
        </w:rPr>
      </w:pPr>
      <w:r>
        <w:rPr>
          <w:rFonts w:asciiTheme="majorHAnsi" w:hAnsiTheme="majorHAnsi" w:cstheme="majorHAnsi"/>
          <w:b/>
          <w:i/>
          <w:sz w:val="27"/>
          <w:szCs w:val="27"/>
          <w:lang w:val="vi-VN"/>
        </w:rPr>
        <w:t>Các kiểu ăn mòn kim loại</w:t>
      </w:r>
    </w:p>
    <w:p>
      <w:pPr>
        <w:pStyle w:val="10"/>
        <w:spacing w:before="4"/>
        <w:ind w:left="1440"/>
        <w:rPr>
          <w:rFonts w:asciiTheme="majorHAnsi" w:hAnsiTheme="majorHAnsi" w:cstheme="majorHAnsi"/>
          <w:b/>
          <w:i/>
          <w:sz w:val="27"/>
          <w:szCs w:val="27"/>
          <w:lang w:val="vi-VN"/>
        </w:rPr>
      </w:pPr>
    </w:p>
    <w:p>
      <w:pPr>
        <w:pStyle w:val="10"/>
        <w:numPr>
          <w:ilvl w:val="0"/>
          <w:numId w:val="4"/>
        </w:numPr>
        <w:spacing w:before="4"/>
        <w:rPr>
          <w:rFonts w:asciiTheme="majorHAnsi" w:hAnsiTheme="majorHAnsi" w:cstheme="majorHAnsi"/>
          <w:b/>
          <w:sz w:val="27"/>
          <w:szCs w:val="27"/>
          <w:lang w:val="vi-VN"/>
        </w:rPr>
      </w:pPr>
      <w:r>
        <w:rPr>
          <w:rFonts w:asciiTheme="majorHAnsi" w:hAnsiTheme="majorHAnsi" w:cstheme="majorHAnsi"/>
          <w:b/>
          <w:sz w:val="27"/>
          <w:szCs w:val="27"/>
          <w:lang w:val="vi-VN"/>
        </w:rPr>
        <w:t>Ăn mòn hóa học</w:t>
      </w:r>
    </w:p>
    <w:p>
      <w:pPr>
        <w:pStyle w:val="10"/>
        <w:spacing w:before="4"/>
        <w:ind w:left="1197"/>
        <w:rPr>
          <w:rFonts w:asciiTheme="majorHAnsi" w:hAnsiTheme="majorHAnsi" w:cstheme="majorHAnsi"/>
          <w:sz w:val="27"/>
          <w:szCs w:val="27"/>
          <w:lang w:val="vi-VN"/>
        </w:rPr>
      </w:pPr>
      <w:r>
        <w:rPr>
          <w:rFonts w:asciiTheme="majorHAnsi" w:hAnsiTheme="majorHAnsi" w:cstheme="majorHAnsi"/>
          <w:sz w:val="27"/>
          <w:szCs w:val="27"/>
          <w:lang w:val="vi-VN"/>
        </w:rPr>
        <w:t>-Nguyên nhân: kim loại phản ứng hóa học trực tiếp các chất ở môi trường.</w:t>
      </w:r>
    </w:p>
    <w:p>
      <w:pPr>
        <w:pStyle w:val="10"/>
        <w:spacing w:before="4"/>
        <w:ind w:left="1197"/>
        <w:rPr>
          <w:rFonts w:asciiTheme="majorHAnsi" w:hAnsiTheme="majorHAnsi" w:cstheme="majorHAnsi"/>
          <w:sz w:val="27"/>
          <w:szCs w:val="27"/>
          <w:lang w:val="vi-VN"/>
        </w:rPr>
      </w:pPr>
      <w:r>
        <w:rPr>
          <w:rFonts w:asciiTheme="majorHAnsi" w:hAnsiTheme="majorHAnsi" w:cstheme="majorHAnsi"/>
          <w:sz w:val="27"/>
          <w:szCs w:val="27"/>
          <w:lang w:val="vi-VN"/>
        </w:rPr>
        <w:t>-Điều kiện:Kim loại đặt trong môi trường có chứa chất oxi hóa,thường là chất khí ,hơi nước, dung dịch axit .....</w:t>
      </w:r>
    </w:p>
    <w:p>
      <w:pPr>
        <w:pStyle w:val="10"/>
        <w:spacing w:before="4"/>
        <w:ind w:left="1197"/>
        <w:rPr>
          <w:rFonts w:asciiTheme="majorHAnsi" w:hAnsiTheme="majorHAnsi" w:cstheme="majorHAnsi"/>
          <w:sz w:val="27"/>
          <w:szCs w:val="27"/>
          <w:lang w:val="vi-VN"/>
        </w:rPr>
      </w:pPr>
      <w:r>
        <w:rPr>
          <w:rFonts w:asciiTheme="majorHAnsi" w:hAnsiTheme="majorHAnsi" w:cstheme="majorHAnsi"/>
          <w:sz w:val="27"/>
          <w:szCs w:val="27"/>
          <w:lang w:val="vi-VN"/>
        </w:rPr>
        <w:t>-Bản chất:là phản ứng oxi hóa khử trong đó kim loại là chất khử.</w:t>
      </w:r>
    </w:p>
    <w:p>
      <w:pPr>
        <w:pStyle w:val="10"/>
        <w:spacing w:before="4"/>
        <w:ind w:left="1197"/>
        <w:rPr>
          <w:rFonts w:asciiTheme="majorHAnsi" w:hAnsiTheme="majorHAnsi" w:cstheme="majorHAnsi"/>
          <w:sz w:val="27"/>
          <w:szCs w:val="27"/>
          <w:vertAlign w:val="subscript"/>
          <w:lang w:val="vi-VN"/>
        </w:rPr>
      </w:pPr>
      <w:r>
        <w:rPr>
          <w:rFonts w:asciiTheme="majorHAnsi" w:hAnsiTheme="majorHAnsi" w:cstheme="majorHAnsi"/>
          <w:sz w:val="27"/>
          <w:szCs w:val="27"/>
          <w:lang w:val="vi-VN"/>
        </w:rPr>
        <w:t xml:space="preserve">    VD: 3Fe + 4H</w:t>
      </w:r>
      <w:r>
        <w:rPr>
          <w:rFonts w:asciiTheme="majorHAnsi" w:hAnsiTheme="majorHAnsi" w:cstheme="majorHAnsi"/>
          <w:sz w:val="27"/>
          <w:szCs w:val="27"/>
          <w:vertAlign w:val="subscript"/>
          <w:lang w:val="vi-VN"/>
        </w:rPr>
        <w:t>2</w:t>
      </w:r>
      <w:r>
        <w:rPr>
          <w:rFonts w:asciiTheme="majorHAnsi" w:hAnsiTheme="majorHAnsi" w:cstheme="majorHAnsi"/>
          <w:sz w:val="27"/>
          <w:szCs w:val="27"/>
          <w:lang w:val="vi-VN"/>
        </w:rPr>
        <w:t xml:space="preserve">O </w:t>
      </w:r>
      <m:oMath>
        <m:r>
          <m:rPr/>
          <w:rPr>
            <w:rFonts w:ascii="Cambria Math" w:hAnsi="Cambria Math" w:cstheme="majorHAnsi"/>
            <w:sz w:val="27"/>
            <w:szCs w:val="27"/>
            <w:lang w:val="vi-VN"/>
          </w:rPr>
          <m:t>→</m:t>
        </m:r>
      </m:oMath>
      <w:r>
        <w:rPr>
          <w:rFonts w:asciiTheme="majorHAnsi" w:hAnsiTheme="majorHAnsi" w:cstheme="majorHAnsi"/>
          <w:sz w:val="27"/>
          <w:szCs w:val="27"/>
          <w:lang w:val="vi-VN"/>
        </w:rPr>
        <w:t xml:space="preserve"> Fe</w:t>
      </w:r>
      <w:r>
        <w:rPr>
          <w:rFonts w:asciiTheme="majorHAnsi" w:hAnsiTheme="majorHAnsi" w:cstheme="majorHAnsi"/>
          <w:sz w:val="27"/>
          <w:szCs w:val="27"/>
          <w:vertAlign w:val="subscript"/>
          <w:lang w:val="vi-VN"/>
        </w:rPr>
        <w:t>2</w:t>
      </w:r>
      <w:r>
        <w:rPr>
          <w:rFonts w:asciiTheme="majorHAnsi" w:hAnsiTheme="majorHAnsi" w:cstheme="majorHAnsi"/>
          <w:sz w:val="27"/>
          <w:szCs w:val="27"/>
          <w:lang w:val="vi-VN"/>
        </w:rPr>
        <w:t>O</w:t>
      </w:r>
      <w:r>
        <w:rPr>
          <w:rFonts w:asciiTheme="majorHAnsi" w:hAnsiTheme="majorHAnsi" w:cstheme="majorHAnsi"/>
          <w:sz w:val="27"/>
          <w:szCs w:val="27"/>
          <w:vertAlign w:val="subscript"/>
          <w:lang w:val="vi-VN"/>
        </w:rPr>
        <w:t>3</w:t>
      </w:r>
      <w:r>
        <w:rPr>
          <w:rFonts w:asciiTheme="majorHAnsi" w:hAnsiTheme="majorHAnsi" w:cstheme="majorHAnsi"/>
          <w:sz w:val="27"/>
          <w:szCs w:val="27"/>
          <w:lang w:val="vi-VN"/>
        </w:rPr>
        <w:t xml:space="preserve"> +4H</w:t>
      </w:r>
      <w:r>
        <w:rPr>
          <w:rFonts w:asciiTheme="majorHAnsi" w:hAnsiTheme="majorHAnsi" w:cstheme="majorHAnsi"/>
          <w:sz w:val="27"/>
          <w:szCs w:val="27"/>
          <w:vertAlign w:val="subscript"/>
          <w:lang w:val="vi-VN"/>
        </w:rPr>
        <w:t>2</w:t>
      </w:r>
    </w:p>
    <w:p>
      <w:pPr>
        <w:pStyle w:val="10"/>
        <w:spacing w:before="4"/>
        <w:ind w:left="1197"/>
        <w:rPr>
          <w:rFonts w:asciiTheme="majorHAnsi" w:hAnsiTheme="majorHAnsi" w:cstheme="majorHAnsi"/>
          <w:sz w:val="27"/>
          <w:szCs w:val="27"/>
          <w:lang w:val="vi-VN"/>
        </w:rPr>
      </w:pPr>
      <w:r>
        <w:rPr>
          <w:rFonts w:asciiTheme="majorHAnsi" w:hAnsiTheme="majorHAnsi" w:cstheme="majorHAnsi"/>
          <w:sz w:val="27"/>
          <w:szCs w:val="27"/>
          <w:lang w:val="vi-VN"/>
        </w:rPr>
        <w:t xml:space="preserve">            2Fe + 3Cl</w:t>
      </w:r>
      <w:r>
        <w:rPr>
          <w:rFonts w:asciiTheme="majorHAnsi" w:hAnsiTheme="majorHAnsi" w:cstheme="majorHAnsi"/>
          <w:sz w:val="27"/>
          <w:szCs w:val="27"/>
          <w:vertAlign w:val="subscript"/>
          <w:lang w:val="vi-VN"/>
        </w:rPr>
        <w:t>2</w:t>
      </w:r>
      <w:r>
        <w:rPr>
          <w:rFonts w:asciiTheme="majorHAnsi" w:hAnsiTheme="majorHAnsi" w:cstheme="majorHAnsi"/>
          <w:sz w:val="27"/>
          <w:szCs w:val="27"/>
          <w:lang w:val="vi-VN"/>
        </w:rPr>
        <w:t xml:space="preserve"> </w:t>
      </w:r>
      <m:oMath>
        <m:r>
          <m:rPr/>
          <w:rPr>
            <w:rFonts w:ascii="Cambria Math" w:hAnsi="Cambria Math" w:cstheme="majorHAnsi"/>
            <w:sz w:val="27"/>
            <w:szCs w:val="27"/>
            <w:lang w:val="vi-VN"/>
          </w:rPr>
          <m:t xml:space="preserve"> →</m:t>
        </m:r>
      </m:oMath>
      <w:r>
        <w:rPr>
          <w:rFonts w:asciiTheme="majorHAnsi" w:hAnsiTheme="majorHAnsi" w:cstheme="majorHAnsi"/>
          <w:sz w:val="27"/>
          <w:szCs w:val="27"/>
          <w:lang w:val="vi-VN"/>
        </w:rPr>
        <w:t xml:space="preserve"> 2FeCl</w:t>
      </w:r>
      <w:r>
        <w:rPr>
          <w:rFonts w:asciiTheme="majorHAnsi" w:hAnsiTheme="majorHAnsi" w:cstheme="majorHAnsi"/>
          <w:sz w:val="27"/>
          <w:szCs w:val="27"/>
          <w:vertAlign w:val="subscript"/>
          <w:lang w:val="vi-VN"/>
        </w:rPr>
        <w:t>3</w:t>
      </w:r>
    </w:p>
    <w:p>
      <w:pPr>
        <w:pStyle w:val="10"/>
        <w:spacing w:before="4"/>
        <w:ind w:left="1197"/>
        <w:rPr>
          <w:rFonts w:asciiTheme="majorHAnsi" w:hAnsiTheme="majorHAnsi" w:cstheme="majorHAnsi"/>
          <w:sz w:val="27"/>
          <w:szCs w:val="27"/>
          <w:vertAlign w:val="subscript"/>
          <w:lang w:val="vi-VN"/>
        </w:rPr>
      </w:pPr>
      <w:r>
        <w:rPr>
          <w:rFonts w:asciiTheme="majorHAnsi" w:hAnsiTheme="majorHAnsi" w:cstheme="majorHAnsi"/>
          <w:sz w:val="27"/>
          <w:szCs w:val="27"/>
          <w:lang w:val="vi-VN"/>
        </w:rPr>
        <w:t xml:space="preserve">            3Fe + 2O</w:t>
      </w:r>
      <w:r>
        <w:rPr>
          <w:rFonts w:asciiTheme="majorHAnsi" w:hAnsiTheme="majorHAnsi" w:cstheme="majorHAnsi"/>
          <w:sz w:val="27"/>
          <w:szCs w:val="27"/>
          <w:vertAlign w:val="subscript"/>
          <w:lang w:val="vi-VN"/>
        </w:rPr>
        <w:t>2</w:t>
      </w:r>
      <w:r>
        <w:rPr>
          <w:rFonts w:asciiTheme="majorHAnsi" w:hAnsiTheme="majorHAnsi" w:cstheme="majorHAnsi"/>
          <w:sz w:val="27"/>
          <w:szCs w:val="27"/>
          <w:lang w:val="vi-VN"/>
        </w:rPr>
        <w:t xml:space="preserve"> </w:t>
      </w:r>
      <m:oMath>
        <m:r>
          <m:rPr/>
          <w:rPr>
            <w:rFonts w:ascii="Cambria Math" w:hAnsi="Cambria Math" w:cstheme="majorHAnsi"/>
            <w:sz w:val="27"/>
            <w:szCs w:val="27"/>
            <w:lang w:val="vi-VN"/>
          </w:rPr>
          <m:t xml:space="preserve">→ </m:t>
        </m:r>
      </m:oMath>
      <w:r>
        <w:rPr>
          <w:rFonts w:asciiTheme="majorHAnsi" w:hAnsiTheme="majorHAnsi" w:cstheme="majorHAnsi"/>
          <w:sz w:val="27"/>
          <w:szCs w:val="27"/>
          <w:lang w:val="vi-VN"/>
        </w:rPr>
        <w:t>Fe</w:t>
      </w:r>
      <w:r>
        <w:rPr>
          <w:rFonts w:asciiTheme="majorHAnsi" w:hAnsiTheme="majorHAnsi" w:cstheme="majorHAnsi"/>
          <w:sz w:val="27"/>
          <w:szCs w:val="27"/>
          <w:vertAlign w:val="subscript"/>
          <w:lang w:val="vi-VN"/>
        </w:rPr>
        <w:t>3</w:t>
      </w:r>
      <w:r>
        <w:rPr>
          <w:rFonts w:asciiTheme="majorHAnsi" w:hAnsiTheme="majorHAnsi" w:cstheme="majorHAnsi"/>
          <w:sz w:val="27"/>
          <w:szCs w:val="27"/>
          <w:lang w:val="vi-VN"/>
        </w:rPr>
        <w:t>O</w:t>
      </w:r>
      <w:r>
        <w:rPr>
          <w:rFonts w:asciiTheme="majorHAnsi" w:hAnsiTheme="majorHAnsi" w:cstheme="majorHAnsi"/>
          <w:sz w:val="27"/>
          <w:szCs w:val="27"/>
          <w:vertAlign w:val="subscript"/>
          <w:lang w:val="vi-VN"/>
        </w:rPr>
        <w:t>4</w:t>
      </w:r>
    </w:p>
    <w:p>
      <w:pPr>
        <w:pStyle w:val="10"/>
        <w:spacing w:before="4"/>
        <w:ind w:left="1197"/>
        <w:rPr>
          <w:rFonts w:asciiTheme="majorHAnsi" w:hAnsiTheme="majorHAnsi" w:cstheme="majorHAnsi"/>
          <w:sz w:val="27"/>
          <w:szCs w:val="27"/>
          <w:vertAlign w:val="subscript"/>
          <w:lang w:val="vi-VN"/>
        </w:rPr>
      </w:pPr>
    </w:p>
    <w:p>
      <w:pPr>
        <w:pStyle w:val="10"/>
        <w:numPr>
          <w:ilvl w:val="0"/>
          <w:numId w:val="4"/>
        </w:numPr>
        <w:spacing w:before="4"/>
        <w:rPr>
          <w:rFonts w:asciiTheme="majorHAnsi" w:hAnsiTheme="majorHAnsi" w:cstheme="majorHAnsi"/>
          <w:b/>
          <w:sz w:val="27"/>
          <w:szCs w:val="27"/>
          <w:lang w:val="vi-VN"/>
        </w:rPr>
      </w:pPr>
      <w:r>
        <w:rPr>
          <w:rFonts w:asciiTheme="majorHAnsi" w:hAnsiTheme="majorHAnsi" w:cstheme="majorHAnsi"/>
          <w:b/>
          <w:sz w:val="27"/>
          <w:szCs w:val="27"/>
          <w:lang w:val="vi-VN"/>
        </w:rPr>
        <w:t xml:space="preserve">Ăn mòn điện hóa </w:t>
      </w:r>
    </w:p>
    <w:p>
      <w:pPr>
        <w:pStyle w:val="10"/>
        <w:spacing w:before="4"/>
        <w:ind w:left="1197"/>
        <w:rPr>
          <w:rFonts w:asciiTheme="majorHAnsi" w:hAnsiTheme="majorHAnsi" w:cstheme="majorHAnsi"/>
          <w:sz w:val="27"/>
          <w:szCs w:val="27"/>
          <w:lang w:val="vi-VN"/>
        </w:rPr>
      </w:pPr>
      <w:r>
        <w:rPr>
          <w:rFonts w:asciiTheme="majorHAnsi" w:hAnsiTheme="majorHAnsi" w:cstheme="majorHAnsi"/>
          <w:sz w:val="27"/>
          <w:szCs w:val="27"/>
          <w:lang w:val="vi-VN"/>
        </w:rPr>
        <w:t>-Nguyên nhân: là sự phá hủy kim loại hoặc hợp kim dio tiếp xúc với duong dịch chất điện ly tạo nên dòng điện.</w:t>
      </w:r>
    </w:p>
    <w:p>
      <w:pPr>
        <w:pStyle w:val="10"/>
        <w:spacing w:before="4"/>
        <w:ind w:left="1197"/>
        <w:rPr>
          <w:rFonts w:asciiTheme="majorHAnsi" w:hAnsiTheme="majorHAnsi" w:cstheme="majorHAnsi"/>
          <w:sz w:val="27"/>
          <w:szCs w:val="27"/>
          <w:lang w:val="vi-VN"/>
        </w:rPr>
      </w:pPr>
      <w:r>
        <w:rPr>
          <w:rFonts w:asciiTheme="majorHAnsi" w:hAnsiTheme="majorHAnsi" w:cstheme="majorHAnsi"/>
          <w:sz w:val="27"/>
          <w:szCs w:val="27"/>
          <w:lang w:val="vi-VN"/>
        </w:rPr>
        <w:t>-Điều kiện điện hóa :</w:t>
      </w:r>
    </w:p>
    <w:p>
      <w:pPr>
        <w:pStyle w:val="10"/>
        <w:spacing w:before="4"/>
        <w:ind w:left="1917"/>
        <w:rPr>
          <w:rFonts w:asciiTheme="majorHAnsi" w:hAnsiTheme="majorHAnsi" w:cstheme="majorHAnsi"/>
          <w:sz w:val="27"/>
          <w:szCs w:val="27"/>
          <w:lang w:val="vi-VN"/>
        </w:rPr>
      </w:pPr>
      <w:r>
        <w:rPr>
          <w:rFonts w:asciiTheme="majorHAnsi" w:hAnsiTheme="majorHAnsi" w:cstheme="majorHAnsi"/>
          <w:sz w:val="27"/>
          <w:szCs w:val="27"/>
          <w:lang w:val="vi-VN"/>
        </w:rPr>
        <w:t>+/Có 2 điện cực khác nhau về bản chất (KL – KL;KL-PK)</w:t>
      </w:r>
    </w:p>
    <w:p>
      <w:pPr>
        <w:pStyle w:val="10"/>
        <w:spacing w:before="4"/>
        <w:ind w:left="1917"/>
        <w:rPr>
          <w:rFonts w:asciiTheme="majorHAnsi" w:hAnsiTheme="majorHAnsi" w:cstheme="majorHAnsi"/>
          <w:sz w:val="27"/>
          <w:szCs w:val="27"/>
          <w:lang w:val="vi-VN"/>
        </w:rPr>
      </w:pPr>
      <w:r>
        <w:rPr>
          <w:rFonts w:asciiTheme="majorHAnsi" w:hAnsiTheme="majorHAnsi" w:cstheme="majorHAnsi"/>
          <w:sz w:val="27"/>
          <w:szCs w:val="27"/>
          <w:lang w:val="vi-VN"/>
        </w:rPr>
        <w:t>+/2 điện cực phải được tiếp xúc trực tiếp hoặc gián tiếp với nhau qua dây dẫn.</w:t>
      </w:r>
    </w:p>
    <w:p>
      <w:pPr>
        <w:pStyle w:val="10"/>
        <w:spacing w:before="4"/>
        <w:ind w:left="1917"/>
        <w:rPr>
          <w:rFonts w:asciiTheme="majorHAnsi" w:hAnsiTheme="majorHAnsi" w:cstheme="majorHAnsi"/>
          <w:sz w:val="27"/>
          <w:szCs w:val="27"/>
          <w:lang w:val="vi-VN"/>
        </w:rPr>
      </w:pPr>
      <w:r>
        <w:rPr>
          <w:rFonts w:asciiTheme="majorHAnsi" w:hAnsiTheme="majorHAnsi" w:cstheme="majorHAnsi"/>
          <w:sz w:val="27"/>
          <w:szCs w:val="27"/>
          <w:lang w:val="vi-VN"/>
        </w:rPr>
        <w:t>+/2 điện cực cùng được tiếp xúc với dung dịch chất điện ly(không khí ấm)</w:t>
      </w:r>
    </w:p>
    <w:p>
      <w:pPr>
        <w:pStyle w:val="10"/>
        <w:spacing w:before="2"/>
        <w:ind w:left="1917"/>
        <w:rPr>
          <w:rFonts w:asciiTheme="majorHAnsi" w:hAnsiTheme="majorHAnsi" w:cstheme="majorHAnsi"/>
          <w:sz w:val="27"/>
          <w:szCs w:val="27"/>
          <w:lang w:val="vi-VN"/>
        </w:rPr>
      </w:pPr>
    </w:p>
    <w:p>
      <w:pPr>
        <w:pStyle w:val="10"/>
        <w:spacing w:before="2"/>
        <w:rPr>
          <w:rFonts w:asciiTheme="majorHAnsi" w:hAnsiTheme="majorHAnsi" w:cstheme="majorHAnsi"/>
          <w:b/>
          <w:i/>
          <w:sz w:val="27"/>
          <w:szCs w:val="27"/>
          <w:lang w:val="vi-VN"/>
        </w:rPr>
      </w:pPr>
      <w:r>
        <w:rPr>
          <w:rFonts w:asciiTheme="majorHAnsi" w:hAnsiTheme="majorHAnsi" w:cstheme="majorHAnsi"/>
          <w:b/>
          <w:i/>
          <w:sz w:val="27"/>
          <w:szCs w:val="27"/>
          <w:lang w:val="vi-VN"/>
        </w:rPr>
        <w:t xml:space="preserve">        3.Chống ăn mòn kim loại</w:t>
      </w:r>
    </w:p>
    <w:p>
      <w:pPr>
        <w:pStyle w:val="10"/>
        <w:spacing w:before="2"/>
        <w:rPr>
          <w:rFonts w:asciiTheme="majorHAnsi" w:hAnsiTheme="majorHAnsi" w:cstheme="majorHAnsi"/>
          <w:b/>
          <w:i/>
          <w:sz w:val="27"/>
          <w:szCs w:val="27"/>
          <w:lang w:val="vi-VN"/>
        </w:rPr>
      </w:pPr>
    </w:p>
    <w:p>
      <w:pPr>
        <w:pStyle w:val="10"/>
        <w:numPr>
          <w:ilvl w:val="0"/>
          <w:numId w:val="4"/>
        </w:numPr>
        <w:spacing w:before="2"/>
        <w:rPr>
          <w:rFonts w:asciiTheme="majorHAnsi" w:hAnsiTheme="majorHAnsi" w:cstheme="majorHAnsi"/>
          <w:sz w:val="27"/>
          <w:szCs w:val="27"/>
          <w:lang w:val="vi-VN"/>
        </w:rPr>
      </w:pPr>
      <w:r>
        <w:rPr>
          <w:rFonts w:asciiTheme="majorHAnsi" w:hAnsiTheme="majorHAnsi" w:cstheme="majorHAnsi"/>
          <w:b/>
          <w:sz w:val="27"/>
          <w:szCs w:val="27"/>
          <w:lang w:val="vi-VN"/>
        </w:rPr>
        <w:t>Phương pháp bảo vệ điện hóa</w:t>
      </w:r>
    </w:p>
    <w:p>
      <w:pPr>
        <w:pStyle w:val="10"/>
        <w:spacing w:before="2"/>
        <w:ind w:left="1197"/>
        <w:rPr>
          <w:rFonts w:asciiTheme="majorHAnsi" w:hAnsiTheme="majorHAnsi" w:cstheme="majorHAnsi"/>
          <w:sz w:val="27"/>
          <w:szCs w:val="27"/>
          <w:lang w:val="vi-VN"/>
        </w:rPr>
      </w:pPr>
      <w:r>
        <w:rPr>
          <w:rFonts w:asciiTheme="majorHAnsi" w:hAnsiTheme="majorHAnsi" w:cstheme="majorHAnsi"/>
          <w:b/>
          <w:sz w:val="27"/>
          <w:szCs w:val="27"/>
          <w:lang w:val="vi-VN"/>
        </w:rPr>
        <w:t>-</w:t>
      </w:r>
      <w:r>
        <w:rPr>
          <w:rFonts w:asciiTheme="majorHAnsi" w:hAnsiTheme="majorHAnsi" w:cstheme="majorHAnsi"/>
          <w:sz w:val="27"/>
          <w:szCs w:val="27"/>
          <w:lang w:val="vi-VN"/>
        </w:rPr>
        <w:t>Nguyên tắc :phủ lên bề mặt kim loại một lớp bảo vệ là các chất bền với môi trường(sơn,dầu mỡ,chất dẻo hoặc mạ bằng kim loại khác)</w:t>
      </w:r>
    </w:p>
    <w:p>
      <w:pPr>
        <w:pStyle w:val="10"/>
        <w:spacing w:before="2"/>
        <w:ind w:left="1197"/>
        <w:rPr>
          <w:rFonts w:asciiTheme="majorHAnsi" w:hAnsiTheme="majorHAnsi" w:cstheme="majorHAnsi"/>
          <w:sz w:val="27"/>
          <w:szCs w:val="27"/>
          <w:lang w:val="vi-VN"/>
        </w:rPr>
      </w:pPr>
      <w:r>
        <w:rPr>
          <w:rFonts w:asciiTheme="majorHAnsi" w:hAnsiTheme="majorHAnsi" w:cstheme="majorHAnsi"/>
          <w:b/>
          <w:sz w:val="27"/>
          <w:szCs w:val="27"/>
          <w:lang w:val="vi-VN"/>
        </w:rPr>
        <w:t>-</w:t>
      </w:r>
      <w:r>
        <w:rPr>
          <w:rFonts w:asciiTheme="majorHAnsi" w:hAnsiTheme="majorHAnsi" w:cstheme="majorHAnsi"/>
          <w:sz w:val="27"/>
          <w:szCs w:val="27"/>
          <w:lang w:val="vi-VN"/>
        </w:rPr>
        <w:t>Một chất bảo vệ :</w:t>
      </w:r>
    </w:p>
    <w:p>
      <w:pPr>
        <w:pStyle w:val="10"/>
        <w:spacing w:before="2"/>
        <w:ind w:left="1197"/>
        <w:rPr>
          <w:rFonts w:asciiTheme="majorHAnsi" w:hAnsiTheme="majorHAnsi" w:cstheme="majorHAnsi"/>
          <w:sz w:val="27"/>
          <w:szCs w:val="27"/>
          <w:lang w:val="vi-VN"/>
        </w:rPr>
      </w:pPr>
      <w:r>
        <w:rPr>
          <w:rFonts w:asciiTheme="majorHAnsi" w:hAnsiTheme="majorHAnsi" w:cstheme="majorHAnsi"/>
          <w:b/>
          <w:sz w:val="27"/>
          <w:szCs w:val="27"/>
          <w:lang w:val="vi-VN"/>
        </w:rPr>
        <w:t xml:space="preserve">    +/</w:t>
      </w:r>
      <w:r>
        <w:rPr>
          <w:rFonts w:asciiTheme="majorHAnsi" w:hAnsiTheme="majorHAnsi" w:cstheme="majorHAnsi"/>
          <w:sz w:val="27"/>
          <w:szCs w:val="27"/>
          <w:lang w:val="vi-VN"/>
        </w:rPr>
        <w:t>Mạ một số kim loại bền như crom,niken,đồng,kẽm,thiếc lên bề mặt kim loại cần bảo vệ.</w:t>
      </w:r>
    </w:p>
    <w:p>
      <w:pPr>
        <w:pStyle w:val="10"/>
        <w:spacing w:before="2"/>
        <w:ind w:left="1197"/>
        <w:rPr>
          <w:rFonts w:asciiTheme="majorHAnsi" w:hAnsiTheme="majorHAnsi" w:cstheme="majorHAnsi"/>
          <w:sz w:val="27"/>
          <w:szCs w:val="27"/>
          <w:lang w:val="vi-VN"/>
        </w:rPr>
      </w:pPr>
      <w:r>
        <w:rPr>
          <w:rFonts w:asciiTheme="majorHAnsi" w:hAnsiTheme="majorHAnsi" w:cstheme="majorHAnsi"/>
          <w:b/>
          <w:sz w:val="27"/>
          <w:szCs w:val="27"/>
          <w:lang w:val="vi-VN"/>
        </w:rPr>
        <w:t xml:space="preserve">    +/</w:t>
      </w:r>
      <w:r>
        <w:rPr>
          <w:rFonts w:asciiTheme="majorHAnsi" w:hAnsiTheme="majorHAnsi" w:cstheme="majorHAnsi"/>
          <w:sz w:val="27"/>
          <w:szCs w:val="27"/>
          <w:lang w:val="vi-VN"/>
        </w:rPr>
        <w:t>Các loại sơn chống gỉ,vecni,dầu mỡ,tráng men,phủ hợp chất polime.</w:t>
      </w:r>
    </w:p>
    <w:p>
      <w:pPr>
        <w:pStyle w:val="10"/>
        <w:spacing w:before="2"/>
        <w:ind w:left="1197"/>
        <w:rPr>
          <w:rFonts w:asciiTheme="majorHAnsi" w:hAnsiTheme="majorHAnsi" w:cstheme="majorHAnsi"/>
          <w:sz w:val="27"/>
          <w:szCs w:val="27"/>
          <w:lang w:val="vi-VN"/>
        </w:rPr>
      </w:pPr>
      <w:r>
        <w:rPr>
          <w:rFonts w:asciiTheme="majorHAnsi" w:hAnsiTheme="majorHAnsi" w:cstheme="majorHAnsi"/>
          <w:b/>
          <w:sz w:val="27"/>
          <w:szCs w:val="27"/>
          <w:lang w:val="vi-VN"/>
        </w:rPr>
        <w:t>-</w:t>
      </w:r>
      <w:r>
        <w:rPr>
          <w:rFonts w:asciiTheme="majorHAnsi" w:hAnsiTheme="majorHAnsi" w:cstheme="majorHAnsi"/>
          <w:sz w:val="27"/>
          <w:szCs w:val="27"/>
          <w:lang w:val="vi-VN"/>
        </w:rPr>
        <w:t>Nhược điểm:Nếu lớp bảo vệ bị hư,kim loại sễ bị ăn mòn.</w:t>
      </w:r>
    </w:p>
    <w:p>
      <w:pPr>
        <w:pStyle w:val="10"/>
        <w:spacing w:before="2"/>
        <w:ind w:left="1197"/>
        <w:rPr>
          <w:rFonts w:asciiTheme="majorHAnsi" w:hAnsiTheme="majorHAnsi" w:cstheme="majorHAnsi"/>
          <w:sz w:val="27"/>
          <w:szCs w:val="27"/>
          <w:lang w:val="vi-VN"/>
        </w:rPr>
      </w:pPr>
    </w:p>
    <w:p>
      <w:pPr>
        <w:pStyle w:val="10"/>
        <w:numPr>
          <w:ilvl w:val="0"/>
          <w:numId w:val="4"/>
        </w:numPr>
        <w:spacing w:before="2"/>
        <w:rPr>
          <w:rFonts w:asciiTheme="majorHAnsi" w:hAnsiTheme="majorHAnsi" w:cstheme="majorHAnsi"/>
          <w:b/>
          <w:sz w:val="27"/>
          <w:szCs w:val="27"/>
          <w:lang w:val="vi-VN"/>
        </w:rPr>
      </w:pPr>
      <w:r>
        <w:rPr>
          <w:rFonts w:asciiTheme="majorHAnsi" w:hAnsiTheme="majorHAnsi" w:cstheme="majorHAnsi"/>
          <w:b/>
          <w:sz w:val="27"/>
          <w:szCs w:val="27"/>
          <w:lang w:val="vi-VN"/>
        </w:rPr>
        <w:t>Phương pháp bảo vệ điện hóa</w:t>
      </w:r>
    </w:p>
    <w:p>
      <w:pPr>
        <w:pStyle w:val="10"/>
        <w:spacing w:before="2"/>
        <w:ind w:left="1197"/>
        <w:rPr>
          <w:rFonts w:asciiTheme="majorHAnsi" w:hAnsiTheme="majorHAnsi" w:cstheme="majorHAnsi"/>
          <w:sz w:val="27"/>
          <w:szCs w:val="27"/>
          <w:lang w:val="vi-VN"/>
        </w:rPr>
      </w:pPr>
      <w:r>
        <w:rPr>
          <w:rFonts w:asciiTheme="majorHAnsi" w:hAnsiTheme="majorHAnsi" w:cstheme="majorHAnsi"/>
          <w:b/>
          <w:sz w:val="27"/>
          <w:szCs w:val="27"/>
          <w:lang w:val="vi-VN"/>
        </w:rPr>
        <w:t>-</w:t>
      </w:r>
      <w:r>
        <w:rPr>
          <w:rFonts w:asciiTheme="majorHAnsi" w:hAnsiTheme="majorHAnsi" w:cstheme="majorHAnsi"/>
          <w:sz w:val="27"/>
          <w:szCs w:val="27"/>
          <w:lang w:val="vi-VN"/>
        </w:rPr>
        <w:t>Nguyên tắc: Nối kim loại này với kim loại khác có tính khử mạnh hơn.</w:t>
      </w:r>
    </w:p>
    <w:p>
      <w:pPr>
        <w:pStyle w:val="10"/>
        <w:spacing w:before="2"/>
        <w:ind w:left="1197"/>
        <w:rPr>
          <w:rFonts w:asciiTheme="majorHAnsi" w:hAnsiTheme="majorHAnsi" w:cstheme="majorHAnsi"/>
          <w:sz w:val="27"/>
          <w:szCs w:val="27"/>
          <w:lang w:val="vi-VN"/>
        </w:rPr>
      </w:pPr>
    </w:p>
    <w:p>
      <w:pPr>
        <w:pStyle w:val="10"/>
        <w:spacing w:before="2"/>
        <w:ind w:left="1197"/>
        <w:rPr>
          <w:rFonts w:asciiTheme="majorHAnsi" w:hAnsiTheme="majorHAnsi" w:cstheme="majorHAnsi"/>
          <w:sz w:val="27"/>
          <w:szCs w:val="27"/>
          <w:lang w:val="vi-VN"/>
        </w:rPr>
      </w:pPr>
    </w:p>
    <w:p>
      <w:pPr>
        <w:spacing w:after="92"/>
        <w:rPr>
          <w:rFonts w:asciiTheme="majorHAnsi" w:hAnsiTheme="majorHAnsi" w:cstheme="majorHAnsi"/>
          <w:b/>
          <w:sz w:val="27"/>
          <w:szCs w:val="27"/>
          <w:lang w:val="vi-VN"/>
        </w:rPr>
      </w:pPr>
      <w:r>
        <w:rPr>
          <w:rFonts w:asciiTheme="majorHAnsi" w:hAnsiTheme="majorHAnsi" w:cstheme="majorHAnsi"/>
          <w:b/>
          <w:sz w:val="27"/>
          <w:szCs w:val="27"/>
          <w:lang w:val="vi-VN"/>
        </w:rPr>
        <w:t>PHẦN 2.ỨNG DỤNG LÝ THUYẾT CƠ SỞ VÀO THỤC TẾ</w:t>
      </w:r>
    </w:p>
    <w:p>
      <w:pPr>
        <w:spacing w:after="92"/>
        <w:rPr>
          <w:rFonts w:asciiTheme="majorHAnsi" w:hAnsiTheme="majorHAnsi" w:cstheme="majorHAnsi"/>
          <w:b/>
          <w:sz w:val="27"/>
          <w:szCs w:val="27"/>
          <w:lang w:val="vi-VN"/>
        </w:rPr>
      </w:pPr>
      <w:r>
        <w:rPr>
          <w:rFonts w:asciiTheme="majorHAnsi" w:hAnsiTheme="majorHAnsi" w:cstheme="majorHAnsi"/>
          <w:b/>
          <w:sz w:val="27"/>
          <w:szCs w:val="27"/>
          <w:lang w:val="vi-VN"/>
        </w:rPr>
        <w:t>Nội dung nghiên cứu:</w:t>
      </w:r>
    </w:p>
    <w:p>
      <w:pPr>
        <w:spacing w:before="2"/>
        <w:rPr>
          <w:rFonts w:asciiTheme="majorHAnsi" w:hAnsiTheme="majorHAnsi" w:cstheme="majorHAnsi"/>
          <w:sz w:val="27"/>
          <w:szCs w:val="27"/>
          <w:lang w:val="vi-VN"/>
        </w:rPr>
      </w:pPr>
      <w:r>
        <w:rPr>
          <w:rFonts w:asciiTheme="majorHAnsi" w:hAnsiTheme="majorHAnsi" w:cstheme="majorHAnsi"/>
          <w:sz w:val="27"/>
          <w:szCs w:val="27"/>
          <w:lang w:val="vi-VN"/>
        </w:rPr>
        <w:t>Vai trò của việc gắn miếng kim loại Kẽm (Zn) ở phía sau đuôi tàu biển.</w:t>
      </w:r>
    </w:p>
    <w:p>
      <w:pPr>
        <w:spacing w:before="2"/>
        <w:rPr>
          <w:rFonts w:asciiTheme="majorHAnsi" w:hAnsiTheme="majorHAnsi" w:cstheme="majorHAnsi"/>
          <w:sz w:val="27"/>
          <w:szCs w:val="27"/>
          <w:lang w:val="vi-VN"/>
        </w:rPr>
      </w:pPr>
      <w:r>
        <w:rPr>
          <w:rFonts w:asciiTheme="majorHAnsi" w:hAnsiTheme="majorHAnsi" w:cstheme="majorHAnsi"/>
          <w:sz w:val="27"/>
          <w:szCs w:val="27"/>
          <w:lang w:val="vi-VN"/>
        </w:rPr>
        <w:t>-Vì thân tàu được chế tạo bằng gang thép,gang thép được chế taoh bởi hợp kim sắt,cacbon và một số nguyên tố khác.Nên phần bị chìm xuống nước biển sẽ thường xuyên tiếp xúc với nước biển gân ra hiên tượng ăn mòn kim loại.Thế nên người ta gắn một tấm kẽm vào thân tàu biển.</w:t>
      </w:r>
    </w:p>
    <w:p>
      <w:pPr>
        <w:spacing w:before="2"/>
        <w:rPr>
          <w:rFonts w:asciiTheme="majorHAnsi" w:hAnsiTheme="majorHAnsi" w:cstheme="majorHAnsi"/>
          <w:sz w:val="27"/>
          <w:szCs w:val="27"/>
          <w:lang w:val="vi-VN"/>
        </w:rPr>
      </w:pPr>
      <w:r>
        <w:rPr>
          <w:rFonts w:asciiTheme="majorHAnsi" w:hAnsiTheme="majorHAnsi" w:cstheme="majorHAnsi"/>
          <w:sz w:val="27"/>
          <w:szCs w:val="27"/>
          <w:lang w:val="vi-VN"/>
        </w:rPr>
        <w:t xml:space="preserve"> </w:t>
      </w:r>
      <m:oMath>
        <m:r>
          <m:rPr/>
          <w:rPr>
            <w:rFonts w:ascii="Cambria Math" w:hAnsi="Cambria Math" w:cstheme="majorHAnsi"/>
            <w:sz w:val="27"/>
            <w:szCs w:val="27"/>
            <w:lang w:val="vi-VN"/>
          </w:rPr>
          <m:t>→</m:t>
        </m:r>
      </m:oMath>
      <w:r>
        <w:rPr>
          <w:rFonts w:asciiTheme="majorHAnsi" w:hAnsiTheme="majorHAnsi" w:cstheme="majorHAnsi"/>
          <w:sz w:val="27"/>
          <w:szCs w:val="27"/>
          <w:lang w:val="vi-VN"/>
        </w:rPr>
        <w:t>Khi tàu hoạt động tấm kẽm sẽ bị ăn mòn thay cho sắt,sau một thời gian kẽm bị ăn mòn có thể thay thế theo kỳ.</w:t>
      </w:r>
    </w:p>
    <w:p>
      <w:pPr>
        <w:spacing w:before="2"/>
        <w:rPr>
          <w:rFonts w:asciiTheme="majorHAnsi" w:hAnsiTheme="majorHAnsi" w:cstheme="majorHAnsi"/>
          <w:sz w:val="27"/>
          <w:szCs w:val="27"/>
          <w:lang w:val="vi-VN"/>
        </w:rPr>
      </w:pPr>
    </w:p>
    <w:p>
      <w:pPr>
        <w:spacing w:before="2"/>
        <w:rPr>
          <w:rFonts w:asciiTheme="majorHAnsi" w:hAnsiTheme="majorHAnsi" w:cstheme="majorHAnsi"/>
          <w:sz w:val="27"/>
          <w:szCs w:val="27"/>
          <w:lang w:val="vi-VN"/>
        </w:rPr>
      </w:pPr>
    </w:p>
    <w:p>
      <w:pPr>
        <w:spacing w:before="30" w:after="92"/>
        <w:rPr>
          <w:rFonts w:asciiTheme="majorHAnsi" w:hAnsiTheme="majorHAnsi" w:cstheme="majorHAnsi"/>
          <w:b/>
          <w:sz w:val="27"/>
          <w:szCs w:val="27"/>
          <w:lang w:val="vi-VN"/>
        </w:rPr>
      </w:pPr>
      <w:r>
        <w:rPr>
          <w:rFonts w:asciiTheme="majorHAnsi" w:hAnsiTheme="majorHAnsi" w:cstheme="majorHAnsi"/>
          <w:b/>
          <w:sz w:val="27"/>
          <w:szCs w:val="27"/>
          <w:lang w:val="vi-VN"/>
        </w:rPr>
        <w:t>PHẦN 3.ỨNG DỤNG LÝ THUYẾT MÔN HỌC VÀO BÀI TẬP</w:t>
      </w:r>
    </w:p>
    <w:p>
      <w:pPr>
        <w:spacing w:before="30" w:after="92"/>
        <w:rPr>
          <w:rFonts w:asciiTheme="majorHAnsi" w:hAnsiTheme="majorHAnsi" w:cstheme="majorHAnsi"/>
          <w:b/>
          <w:sz w:val="27"/>
          <w:szCs w:val="27"/>
          <w:lang w:val="vi-VN"/>
        </w:rPr>
      </w:pPr>
    </w:p>
    <w:p>
      <w:pPr>
        <w:pStyle w:val="10"/>
        <w:numPr>
          <w:ilvl w:val="0"/>
          <w:numId w:val="5"/>
        </w:numPr>
        <w:spacing w:before="30" w:after="92"/>
        <w:rPr>
          <w:rFonts w:asciiTheme="majorHAnsi" w:hAnsiTheme="majorHAnsi" w:cstheme="majorHAnsi"/>
          <w:sz w:val="27"/>
          <w:szCs w:val="27"/>
          <w:lang w:val="vi-VN"/>
        </w:rPr>
      </w:pPr>
      <w:r>
        <w:rPr>
          <w:rFonts w:asciiTheme="majorHAnsi" w:hAnsiTheme="majorHAnsi" w:cstheme="majorHAnsi"/>
          <w:sz w:val="27"/>
          <w:szCs w:val="27"/>
          <w:lang w:val="vi-VN"/>
        </w:rPr>
        <w:t>Viết phương trình hóa học và cho biết hiền tượng xảy ra:khi cho từ từ dung dịch KOH đến dư vào dung dịch AlCl</w:t>
      </w:r>
      <w:r>
        <w:rPr>
          <w:rFonts w:asciiTheme="majorHAnsi" w:hAnsiTheme="majorHAnsi" w:cstheme="majorHAnsi"/>
          <w:sz w:val="27"/>
          <w:szCs w:val="27"/>
          <w:vertAlign w:val="subscript"/>
          <w:lang w:val="vi-VN"/>
        </w:rPr>
        <w:t>3</w:t>
      </w:r>
    </w:p>
    <w:p>
      <w:pPr>
        <w:spacing w:before="2"/>
        <w:ind w:left="720"/>
        <w:rPr>
          <w:rFonts w:asciiTheme="majorHAnsi" w:hAnsiTheme="majorHAnsi" w:cstheme="majorHAnsi"/>
          <w:sz w:val="27"/>
          <w:szCs w:val="27"/>
          <w:lang w:val="vi-VN"/>
        </w:rPr>
      </w:pPr>
      <w:r>
        <w:rPr>
          <w:rFonts w:asciiTheme="majorHAnsi" w:hAnsiTheme="majorHAnsi" w:cstheme="majorHAnsi"/>
          <w:sz w:val="27"/>
          <w:szCs w:val="27"/>
          <w:lang w:val="vi-VN"/>
        </w:rPr>
        <w:t>AlCl</w:t>
      </w:r>
      <w:r>
        <w:rPr>
          <w:rFonts w:asciiTheme="majorHAnsi" w:hAnsiTheme="majorHAnsi" w:cstheme="majorHAnsi"/>
          <w:sz w:val="27"/>
          <w:szCs w:val="27"/>
          <w:vertAlign w:val="subscript"/>
          <w:lang w:val="vi-VN"/>
        </w:rPr>
        <w:t>3</w:t>
      </w:r>
      <w:r>
        <w:rPr>
          <w:rFonts w:asciiTheme="majorHAnsi" w:hAnsiTheme="majorHAnsi" w:cstheme="majorHAnsi"/>
          <w:sz w:val="27"/>
          <w:szCs w:val="27"/>
          <w:lang w:val="vi-VN"/>
        </w:rPr>
        <w:t xml:space="preserve"> + 3KOH </w:t>
      </w:r>
      <m:oMath>
        <m:r>
          <m:rPr/>
          <w:rPr>
            <w:rFonts w:ascii="Cambria Math" w:hAnsi="Cambria Math" w:cstheme="majorHAnsi"/>
            <w:sz w:val="27"/>
            <w:szCs w:val="27"/>
            <w:lang w:val="vi-VN"/>
          </w:rPr>
          <m:t xml:space="preserve">→ </m:t>
        </m:r>
      </m:oMath>
      <w:r>
        <w:rPr>
          <w:rFonts w:asciiTheme="majorHAnsi" w:hAnsiTheme="majorHAnsi" w:cstheme="majorHAnsi"/>
          <w:sz w:val="27"/>
          <w:szCs w:val="27"/>
          <w:lang w:val="vi-VN"/>
        </w:rPr>
        <w:t xml:space="preserve"> Al(OH)</w:t>
      </w:r>
      <w:r>
        <w:rPr>
          <w:rFonts w:asciiTheme="majorHAnsi" w:hAnsiTheme="majorHAnsi" w:cstheme="majorHAnsi"/>
          <w:sz w:val="27"/>
          <w:szCs w:val="27"/>
          <w:vertAlign w:val="subscript"/>
          <w:lang w:val="vi-VN"/>
        </w:rPr>
        <w:t>3</w:t>
      </w:r>
      <w:r>
        <w:rPr>
          <w:rFonts w:asciiTheme="majorHAnsi" w:hAnsiTheme="majorHAnsi" w:cstheme="majorHAnsi"/>
          <w:sz w:val="27"/>
          <w:szCs w:val="27"/>
          <w:lang w:val="vi-VN"/>
        </w:rPr>
        <w:t xml:space="preserve"> + 3KCl</w:t>
      </w:r>
    </w:p>
    <w:p>
      <w:pPr>
        <w:spacing w:before="2"/>
        <w:ind w:left="720"/>
        <w:rPr>
          <w:rFonts w:asciiTheme="majorHAnsi" w:hAnsiTheme="majorHAnsi" w:cstheme="majorHAnsi"/>
          <w:sz w:val="27"/>
          <w:szCs w:val="27"/>
          <w:lang w:val="vi-VN"/>
        </w:rPr>
      </w:pPr>
      <w:r>
        <w:rPr>
          <w:rFonts w:asciiTheme="majorHAnsi" w:hAnsiTheme="majorHAnsi" w:cstheme="majorHAnsi"/>
          <w:sz w:val="27"/>
          <w:szCs w:val="27"/>
          <w:lang w:val="vi-VN"/>
        </w:rPr>
        <w:t>Al(OH)</w:t>
      </w:r>
      <w:r>
        <w:rPr>
          <w:rFonts w:asciiTheme="majorHAnsi" w:hAnsiTheme="majorHAnsi" w:cstheme="majorHAnsi"/>
          <w:sz w:val="27"/>
          <w:szCs w:val="27"/>
          <w:vertAlign w:val="subscript"/>
          <w:lang w:val="vi-VN"/>
        </w:rPr>
        <w:t>3</w:t>
      </w:r>
      <w:r>
        <w:rPr>
          <w:rFonts w:asciiTheme="majorHAnsi" w:hAnsiTheme="majorHAnsi" w:cstheme="majorHAnsi"/>
          <w:sz w:val="27"/>
          <w:szCs w:val="27"/>
          <w:lang w:val="vi-VN"/>
        </w:rPr>
        <w:t xml:space="preserve"> + KOH </w:t>
      </w:r>
      <m:oMath>
        <m:r>
          <m:rPr/>
          <w:rPr>
            <w:rFonts w:ascii="Cambria Math" w:hAnsi="Cambria Math" w:cstheme="majorHAnsi"/>
            <w:sz w:val="27"/>
            <w:szCs w:val="27"/>
            <w:lang w:val="vi-VN"/>
          </w:rPr>
          <m:t xml:space="preserve">→ </m:t>
        </m:r>
      </m:oMath>
      <w:r>
        <w:rPr>
          <w:rFonts w:asciiTheme="majorHAnsi" w:hAnsiTheme="majorHAnsi" w:cstheme="majorHAnsi"/>
          <w:sz w:val="27"/>
          <w:szCs w:val="27"/>
          <w:lang w:val="vi-VN"/>
        </w:rPr>
        <w:t xml:space="preserve">  KalO</w:t>
      </w:r>
      <w:r>
        <w:rPr>
          <w:rFonts w:asciiTheme="majorHAnsi" w:hAnsiTheme="majorHAnsi" w:cstheme="majorHAnsi"/>
          <w:sz w:val="27"/>
          <w:szCs w:val="27"/>
          <w:vertAlign w:val="subscript"/>
          <w:lang w:val="vi-VN"/>
        </w:rPr>
        <w:t>2</w:t>
      </w:r>
      <w:r>
        <w:rPr>
          <w:rFonts w:asciiTheme="majorHAnsi" w:hAnsiTheme="majorHAnsi" w:cstheme="majorHAnsi"/>
          <w:sz w:val="27"/>
          <w:szCs w:val="27"/>
          <w:lang w:val="vi-VN"/>
        </w:rPr>
        <w:t xml:space="preserve"> + 2H</w:t>
      </w:r>
      <w:r>
        <w:rPr>
          <w:rFonts w:asciiTheme="majorHAnsi" w:hAnsiTheme="majorHAnsi" w:cstheme="majorHAnsi"/>
          <w:sz w:val="27"/>
          <w:szCs w:val="27"/>
          <w:vertAlign w:val="subscript"/>
          <w:lang w:val="vi-VN"/>
        </w:rPr>
        <w:t>2</w:t>
      </w:r>
      <w:r>
        <w:rPr>
          <w:rFonts w:asciiTheme="majorHAnsi" w:hAnsiTheme="majorHAnsi" w:cstheme="majorHAnsi"/>
          <w:sz w:val="27"/>
          <w:szCs w:val="27"/>
          <w:lang w:val="vi-VN"/>
        </w:rPr>
        <w:t>O</w:t>
      </w:r>
    </w:p>
    <w:p>
      <w:pPr>
        <w:spacing w:before="2"/>
        <w:ind w:left="720"/>
        <w:rPr>
          <w:rFonts w:asciiTheme="majorHAnsi" w:hAnsiTheme="majorHAnsi" w:cstheme="majorHAnsi"/>
          <w:sz w:val="27"/>
          <w:szCs w:val="27"/>
          <w:lang w:val="vi-VN"/>
        </w:rPr>
      </w:pPr>
    </w:p>
    <w:p>
      <w:pPr>
        <w:spacing w:before="2"/>
        <w:ind w:left="720"/>
        <w:rPr>
          <w:rFonts w:asciiTheme="majorHAnsi" w:hAnsiTheme="majorHAnsi" w:cstheme="majorHAnsi"/>
          <w:sz w:val="27"/>
          <w:szCs w:val="27"/>
          <w:lang w:val="vi-VN"/>
        </w:rPr>
      </w:pPr>
      <w:r>
        <w:rPr>
          <w:rFonts w:asciiTheme="majorHAnsi" w:hAnsiTheme="majorHAnsi" w:cstheme="majorHAnsi"/>
          <w:sz w:val="27"/>
          <w:szCs w:val="27"/>
          <w:lang w:val="vi-VN"/>
        </w:rPr>
        <w:t>-Hiện tượng:Xuất hiện kết tủa keo trắng,kết tủa lớn giần đến cực đại tan dần đến hết tạo ra dung dịch trong suốt.</w:t>
      </w:r>
    </w:p>
    <w:p>
      <w:pPr>
        <w:spacing w:before="2"/>
        <w:ind w:left="720"/>
        <w:rPr>
          <w:rFonts w:asciiTheme="majorHAnsi" w:hAnsiTheme="majorHAnsi" w:cstheme="majorHAnsi"/>
          <w:sz w:val="27"/>
          <w:szCs w:val="27"/>
          <w:lang w:val="vi-VN"/>
        </w:rPr>
      </w:pPr>
    </w:p>
    <w:p>
      <w:pPr>
        <w:spacing w:before="2"/>
        <w:ind w:left="720"/>
        <w:rPr>
          <w:rFonts w:asciiTheme="majorHAnsi" w:hAnsiTheme="majorHAnsi" w:cstheme="majorHAnsi"/>
          <w:sz w:val="27"/>
          <w:szCs w:val="27"/>
          <w:lang w:val="vi-VN"/>
        </w:rPr>
      </w:pPr>
    </w:p>
    <w:p>
      <w:pPr>
        <w:pStyle w:val="10"/>
        <w:numPr>
          <w:ilvl w:val="0"/>
          <w:numId w:val="5"/>
        </w:numPr>
        <w:spacing w:before="30" w:after="92"/>
        <w:rPr>
          <w:rFonts w:asciiTheme="majorHAnsi" w:hAnsiTheme="majorHAnsi" w:cstheme="majorHAnsi"/>
          <w:sz w:val="27"/>
          <w:szCs w:val="27"/>
          <w:lang w:val="vi-VN"/>
        </w:rPr>
      </w:pPr>
      <w:r>
        <w:rPr>
          <w:rFonts w:asciiTheme="majorHAnsi" w:hAnsiTheme="majorHAnsi" w:cstheme="majorHAnsi"/>
          <w:sz w:val="27"/>
          <w:szCs w:val="27"/>
          <w:lang w:val="vi-VN"/>
        </w:rPr>
        <w:t xml:space="preserve"> Cho 10,72 gam hỗn hợp gồm Mg và Cu tác dụng với dung dịch H</w:t>
      </w:r>
      <w:r>
        <w:rPr>
          <w:rFonts w:asciiTheme="majorHAnsi" w:hAnsiTheme="majorHAnsi" w:cstheme="majorHAnsi"/>
          <w:sz w:val="27"/>
          <w:szCs w:val="27"/>
          <w:vertAlign w:val="subscript"/>
          <w:lang w:val="vi-VN"/>
        </w:rPr>
        <w:t>2</w:t>
      </w:r>
      <w:r>
        <w:rPr>
          <w:rFonts w:asciiTheme="majorHAnsi" w:hAnsiTheme="majorHAnsi" w:cstheme="majorHAnsi"/>
          <w:sz w:val="27"/>
          <w:szCs w:val="27"/>
          <w:lang w:val="vi-VN"/>
        </w:rPr>
        <w:t>SO</w:t>
      </w:r>
      <w:r>
        <w:rPr>
          <w:rFonts w:asciiTheme="majorHAnsi" w:hAnsiTheme="majorHAnsi" w:cstheme="majorHAnsi"/>
          <w:sz w:val="27"/>
          <w:szCs w:val="27"/>
          <w:vertAlign w:val="subscript"/>
          <w:lang w:val="vi-VN"/>
        </w:rPr>
        <w:t>4</w:t>
      </w:r>
    </w:p>
    <w:p>
      <w:pPr>
        <w:pStyle w:val="10"/>
        <w:spacing w:before="30" w:after="92"/>
        <w:rPr>
          <w:rFonts w:asciiTheme="majorHAnsi" w:hAnsiTheme="majorHAnsi" w:cstheme="majorHAnsi"/>
          <w:sz w:val="27"/>
          <w:szCs w:val="27"/>
          <w:lang w:val="vi-VN"/>
        </w:rPr>
      </w:pPr>
      <w:r>
        <w:rPr>
          <w:rFonts w:asciiTheme="majorHAnsi" w:hAnsiTheme="majorHAnsi" w:cstheme="majorHAnsi"/>
          <w:sz w:val="27"/>
          <w:szCs w:val="27"/>
          <w:lang w:val="vi-VN"/>
        </w:rPr>
        <w:t>loãng (dư).Sau phản ứng thu được 2,24 lít khí hiđro(ở đktc),dung dịch X và m gam chất rắn không tan.Giá trị của m.</w:t>
      </w:r>
    </w:p>
    <w:p>
      <w:pPr>
        <w:pStyle w:val="10"/>
        <w:spacing w:before="30" w:after="92"/>
        <w:rPr>
          <w:rFonts w:asciiTheme="majorHAnsi" w:hAnsiTheme="majorHAnsi" w:cstheme="majorHAnsi"/>
          <w:sz w:val="27"/>
          <w:szCs w:val="27"/>
          <w:lang w:val="vi-VN"/>
        </w:rPr>
      </w:pPr>
      <w:r>
        <w:rPr>
          <w:rFonts w:asciiTheme="majorHAnsi" w:hAnsiTheme="majorHAnsi" w:cstheme="majorHAnsi"/>
          <w:sz w:val="27"/>
          <w:szCs w:val="27"/>
          <w:lang w:val="vi-VN"/>
        </w:rPr>
        <w:t xml:space="preserve">                                       Giải</w:t>
      </w:r>
    </w:p>
    <w:p>
      <w:pPr>
        <w:pStyle w:val="10"/>
        <w:spacing w:before="30" w:after="92"/>
        <w:rPr>
          <w:rFonts w:asciiTheme="majorHAnsi" w:hAnsiTheme="majorHAnsi" w:cstheme="majorHAnsi"/>
          <w:sz w:val="27"/>
          <w:szCs w:val="27"/>
          <w:lang w:val="vi-VN"/>
        </w:rPr>
      </w:pPr>
      <w:r>
        <w:rPr>
          <w:rFonts w:asciiTheme="majorHAnsi" w:hAnsiTheme="majorHAnsi" w:cstheme="majorHAnsi"/>
          <w:sz w:val="27"/>
          <w:szCs w:val="27"/>
          <w:lang w:val="vi-VN"/>
        </w:rPr>
        <w:t>Cu là chất rắn không tan</w:t>
      </w:r>
    </w:p>
    <w:p>
      <w:pPr>
        <w:pStyle w:val="10"/>
        <w:spacing w:before="30" w:after="92"/>
        <w:rPr>
          <w:rFonts w:asciiTheme="majorHAnsi" w:hAnsiTheme="majorHAnsi" w:cstheme="majorHAnsi"/>
          <w:sz w:val="27"/>
          <w:szCs w:val="27"/>
          <w:lang w:val="vi-VN"/>
        </w:rPr>
      </w:pPr>
    </w:p>
    <w:p>
      <w:pPr>
        <w:pStyle w:val="10"/>
        <w:spacing w:before="30" w:after="92"/>
        <w:rPr>
          <w:rFonts w:asciiTheme="majorHAnsi" w:hAnsiTheme="majorHAnsi" w:cstheme="majorHAnsi"/>
          <w:sz w:val="27"/>
          <w:szCs w:val="27"/>
          <w:vertAlign w:val="subscript"/>
          <w:lang w:val="vi-VN"/>
        </w:rPr>
      </w:pPr>
      <w:r>
        <w:rPr>
          <w:rFonts w:asciiTheme="majorHAnsi" w:hAnsiTheme="majorHAnsi" w:cstheme="majorHAnsi"/>
          <w:sz w:val="27"/>
          <w:szCs w:val="27"/>
          <w:lang w:val="vi-VN"/>
        </w:rPr>
        <w:t>Mg + H2SO</w:t>
      </w:r>
      <w:r>
        <w:rPr>
          <w:rFonts w:asciiTheme="majorHAnsi" w:hAnsiTheme="majorHAnsi" w:cstheme="majorHAnsi"/>
          <w:sz w:val="27"/>
          <w:szCs w:val="27"/>
          <w:vertAlign w:val="subscript"/>
          <w:lang w:val="vi-VN"/>
        </w:rPr>
        <w:t>4</w:t>
      </w:r>
      <m:oMath>
        <m:r>
          <m:rPr/>
          <w:rPr>
            <w:rFonts w:ascii="Cambria Math" w:hAnsi="Cambria Math" w:cstheme="majorHAnsi"/>
            <w:sz w:val="27"/>
            <w:szCs w:val="27"/>
            <w:lang w:val="vi-VN"/>
          </w:rPr>
          <m:t xml:space="preserve">   →</m:t>
        </m:r>
      </m:oMath>
      <w:r>
        <w:rPr>
          <w:rFonts w:asciiTheme="majorHAnsi" w:hAnsiTheme="majorHAnsi" w:cstheme="majorHAnsi"/>
          <w:sz w:val="27"/>
          <w:szCs w:val="27"/>
          <w:lang w:val="vi-VN"/>
        </w:rPr>
        <w:t xml:space="preserve">  MgSO</w:t>
      </w:r>
      <w:r>
        <w:rPr>
          <w:rFonts w:asciiTheme="majorHAnsi" w:hAnsiTheme="majorHAnsi" w:cstheme="majorHAnsi"/>
          <w:sz w:val="27"/>
          <w:szCs w:val="27"/>
          <w:vertAlign w:val="subscript"/>
          <w:lang w:val="vi-VN"/>
        </w:rPr>
        <w:t xml:space="preserve">4 </w:t>
      </w:r>
      <w:r>
        <w:rPr>
          <w:rFonts w:asciiTheme="majorHAnsi" w:hAnsiTheme="majorHAnsi" w:cstheme="majorHAnsi"/>
          <w:sz w:val="27"/>
          <w:szCs w:val="27"/>
          <w:lang w:val="vi-VN"/>
        </w:rPr>
        <w:t>+ H</w:t>
      </w:r>
      <w:r>
        <w:rPr>
          <w:rFonts w:asciiTheme="majorHAnsi" w:hAnsiTheme="majorHAnsi" w:cstheme="majorHAnsi"/>
          <w:sz w:val="27"/>
          <w:szCs w:val="27"/>
          <w:vertAlign w:val="subscript"/>
          <w:lang w:val="vi-VN"/>
        </w:rPr>
        <w:t>2</w:t>
      </w:r>
    </w:p>
    <w:p>
      <w:pPr>
        <w:spacing w:before="30" w:after="92"/>
        <w:rPr>
          <w:rFonts w:asciiTheme="majorHAnsi" w:hAnsiTheme="majorHAnsi" w:cstheme="majorHAnsi"/>
          <w:sz w:val="27"/>
          <w:szCs w:val="27"/>
          <w:vertAlign w:val="subscript"/>
          <w:lang w:val="vi-VN"/>
        </w:rPr>
      </w:pPr>
      <w:r>
        <w:rPr>
          <w:rFonts w:asciiTheme="majorHAnsi" w:hAnsiTheme="majorHAnsi" w:cstheme="majorHAnsi"/>
          <w:sz w:val="27"/>
          <w:szCs w:val="27"/>
          <w:vertAlign w:val="subscript"/>
          <w:lang w:val="vi-VN"/>
        </w:rPr>
        <w:t xml:space="preserve">            0,1mol                                           </w:t>
      </w:r>
      <m:oMath>
        <m:r>
          <m:rPr/>
          <w:rPr>
            <w:rFonts w:ascii="Cambria Math" w:hAnsi="Cambria Math" w:cstheme="majorHAnsi"/>
            <w:sz w:val="27"/>
            <w:szCs w:val="27"/>
            <w:vertAlign w:val="subscript"/>
            <w:lang w:val="vi-VN"/>
          </w:rPr>
          <m:t>←</m:t>
        </m:r>
      </m:oMath>
      <w:r>
        <w:rPr>
          <w:rFonts w:asciiTheme="majorHAnsi" w:hAnsiTheme="majorHAnsi" w:cstheme="majorHAnsi"/>
          <w:sz w:val="27"/>
          <w:szCs w:val="27"/>
          <w:vertAlign w:val="subscript"/>
          <w:lang w:val="vi-VN"/>
        </w:rPr>
        <w:t xml:space="preserve">          0,1mol</w:t>
      </w:r>
    </w:p>
    <w:p>
      <w:pPr>
        <w:pStyle w:val="10"/>
        <w:spacing w:before="30" w:after="92"/>
        <w:rPr>
          <w:rFonts w:asciiTheme="majorHAnsi" w:hAnsiTheme="majorHAnsi" w:cstheme="majorHAnsi"/>
          <w:sz w:val="27"/>
          <w:szCs w:val="27"/>
          <w:lang w:val="vi-VN"/>
        </w:rPr>
      </w:pPr>
      <w:r>
        <w:rPr>
          <w:rFonts w:asciiTheme="majorHAnsi" w:hAnsiTheme="majorHAnsi" w:cstheme="majorHAnsi"/>
          <w:sz w:val="27"/>
          <w:szCs w:val="27"/>
          <w:lang w:val="vi-VN"/>
        </w:rPr>
        <w:t>n</w:t>
      </w:r>
      <w:r>
        <w:rPr>
          <w:rFonts w:asciiTheme="majorHAnsi" w:hAnsiTheme="majorHAnsi" w:cstheme="majorHAnsi"/>
          <w:sz w:val="27"/>
          <w:szCs w:val="27"/>
          <w:vertAlign w:val="subscript"/>
          <w:lang w:val="vi-VN"/>
        </w:rPr>
        <w:t>H2</w:t>
      </w:r>
      <w:r>
        <w:rPr>
          <w:rFonts w:asciiTheme="majorHAnsi" w:hAnsiTheme="majorHAnsi" w:cstheme="majorHAnsi"/>
          <w:sz w:val="27"/>
          <w:szCs w:val="27"/>
          <w:lang w:val="vi-VN"/>
        </w:rPr>
        <w:t>=</w:t>
      </w:r>
      <m:oMath>
        <m:f>
          <m:fPr>
            <m:ctrlPr>
              <w:rPr>
                <w:rFonts w:ascii="Cambria Math" w:hAnsi="Cambria Math" w:cstheme="majorHAnsi"/>
                <w:i/>
                <w:sz w:val="27"/>
                <w:szCs w:val="27"/>
                <w:lang w:val="vi-VN"/>
              </w:rPr>
            </m:ctrlPr>
          </m:fPr>
          <m:num>
            <m:r>
              <m:rPr/>
              <w:rPr>
                <w:rFonts w:ascii="Cambria Math" w:hAnsi="Cambria Math" w:cstheme="majorHAnsi"/>
                <w:sz w:val="27"/>
                <w:szCs w:val="27"/>
                <w:lang w:val="vi-VN"/>
              </w:rPr>
              <m:t>2,24</m:t>
            </m:r>
            <m:ctrlPr>
              <w:rPr>
                <w:rFonts w:ascii="Cambria Math" w:hAnsi="Cambria Math" w:cstheme="majorHAnsi"/>
                <w:i/>
                <w:sz w:val="27"/>
                <w:szCs w:val="27"/>
                <w:lang w:val="vi-VN"/>
              </w:rPr>
            </m:ctrlPr>
          </m:num>
          <m:den>
            <m:r>
              <m:rPr/>
              <w:rPr>
                <w:rFonts w:ascii="Cambria Math" w:hAnsi="Cambria Math" w:cstheme="majorHAnsi"/>
                <w:sz w:val="27"/>
                <w:szCs w:val="27"/>
                <w:lang w:val="vi-VN"/>
              </w:rPr>
              <m:t>22,4</m:t>
            </m:r>
            <m:ctrlPr>
              <w:rPr>
                <w:rFonts w:ascii="Cambria Math" w:hAnsi="Cambria Math" w:cstheme="majorHAnsi"/>
                <w:i/>
                <w:sz w:val="27"/>
                <w:szCs w:val="27"/>
                <w:lang w:val="vi-VN"/>
              </w:rPr>
            </m:ctrlPr>
          </m:den>
        </m:f>
      </m:oMath>
      <w:r>
        <w:rPr>
          <w:rFonts w:asciiTheme="majorHAnsi" w:hAnsiTheme="majorHAnsi" w:cstheme="majorHAnsi"/>
          <w:sz w:val="27"/>
          <w:szCs w:val="27"/>
          <w:lang w:val="vi-VN"/>
        </w:rPr>
        <w:t>=0,1(mol)</w:t>
      </w:r>
    </w:p>
    <w:p>
      <w:pPr>
        <w:pStyle w:val="10"/>
        <w:spacing w:before="30" w:after="92"/>
        <w:rPr>
          <w:rFonts w:asciiTheme="majorHAnsi" w:hAnsiTheme="majorHAnsi" w:cstheme="majorHAnsi"/>
          <w:sz w:val="27"/>
          <w:szCs w:val="27"/>
          <w:lang w:val="vi-VN"/>
        </w:rPr>
      </w:pPr>
      <w:r>
        <w:rPr>
          <w:rFonts w:asciiTheme="majorHAnsi" w:hAnsiTheme="majorHAnsi" w:cstheme="majorHAnsi"/>
          <w:sz w:val="27"/>
          <w:szCs w:val="27"/>
          <w:lang w:val="vi-VN"/>
        </w:rPr>
        <w:t>m</w:t>
      </w:r>
      <w:r>
        <w:rPr>
          <w:rFonts w:asciiTheme="majorHAnsi" w:hAnsiTheme="majorHAnsi" w:cstheme="majorHAnsi"/>
          <w:sz w:val="27"/>
          <w:szCs w:val="27"/>
          <w:vertAlign w:val="subscript"/>
          <w:lang w:val="vi-VN"/>
        </w:rPr>
        <w:t>Mg</w:t>
      </w:r>
      <w:r>
        <w:rPr>
          <w:rFonts w:asciiTheme="majorHAnsi" w:hAnsiTheme="majorHAnsi" w:cstheme="majorHAnsi"/>
          <w:sz w:val="27"/>
          <w:szCs w:val="27"/>
          <w:lang w:val="vi-VN"/>
        </w:rPr>
        <w:t>=0,1  .   24 =2,4 g</w:t>
      </w:r>
    </w:p>
    <w:p>
      <w:pPr>
        <w:pStyle w:val="10"/>
        <w:spacing w:before="30" w:after="92"/>
        <w:rPr>
          <w:rFonts w:asciiTheme="majorHAnsi" w:hAnsiTheme="majorHAnsi" w:cstheme="majorHAnsi"/>
          <w:sz w:val="27"/>
          <w:szCs w:val="27"/>
          <w:lang w:val="vi-VN"/>
        </w:rPr>
      </w:pPr>
      <w:r>
        <w:rPr>
          <w:rFonts w:asciiTheme="majorHAnsi" w:hAnsiTheme="majorHAnsi" w:cstheme="majorHAnsi"/>
          <w:sz w:val="27"/>
          <w:szCs w:val="27"/>
          <w:lang w:val="vi-VN"/>
        </w:rPr>
        <w:t>m</w:t>
      </w:r>
      <w:r>
        <w:rPr>
          <w:rFonts w:asciiTheme="majorHAnsi" w:hAnsiTheme="majorHAnsi" w:cstheme="majorHAnsi"/>
          <w:sz w:val="27"/>
          <w:szCs w:val="27"/>
          <w:vertAlign w:val="subscript"/>
          <w:lang w:val="vi-VN"/>
        </w:rPr>
        <w:t>Cu</w:t>
      </w:r>
      <w:r>
        <w:rPr>
          <w:rFonts w:asciiTheme="majorHAnsi" w:hAnsiTheme="majorHAnsi" w:cstheme="majorHAnsi"/>
          <w:sz w:val="27"/>
          <w:szCs w:val="27"/>
          <w:lang w:val="vi-VN"/>
        </w:rPr>
        <w:t>=10,72 – 2,4 =8,32 g</w:t>
      </w:r>
    </w:p>
    <w:p>
      <w:pPr>
        <w:pStyle w:val="10"/>
        <w:spacing w:before="30" w:after="92"/>
        <w:rPr>
          <w:rFonts w:asciiTheme="majorHAnsi" w:hAnsiTheme="majorHAnsi" w:cstheme="majorHAnsi"/>
          <w:sz w:val="27"/>
          <w:szCs w:val="27"/>
          <w:lang w:val="vi-VN"/>
        </w:rPr>
      </w:pPr>
    </w:p>
    <w:p>
      <w:pPr>
        <w:pStyle w:val="10"/>
        <w:spacing w:before="30" w:after="92"/>
        <w:rPr>
          <w:rFonts w:asciiTheme="majorHAnsi" w:hAnsiTheme="majorHAnsi" w:cstheme="majorHAnsi"/>
          <w:sz w:val="27"/>
          <w:szCs w:val="27"/>
          <w:lang w:val="vi-VN"/>
        </w:rPr>
      </w:pPr>
    </w:p>
    <w:p>
      <w:pPr>
        <w:pStyle w:val="10"/>
        <w:spacing w:before="30" w:after="92"/>
        <w:rPr>
          <w:rFonts w:asciiTheme="majorHAnsi" w:hAnsiTheme="majorHAnsi" w:cstheme="majorHAnsi"/>
          <w:sz w:val="27"/>
          <w:szCs w:val="27"/>
          <w:vertAlign w:val="subscript"/>
          <w:lang w:val="vi-VN"/>
        </w:rPr>
      </w:pPr>
    </w:p>
    <w:p>
      <w:pPr>
        <w:pStyle w:val="10"/>
        <w:numPr>
          <w:ilvl w:val="0"/>
          <w:numId w:val="5"/>
        </w:numPr>
        <w:spacing w:before="30" w:after="92"/>
        <w:rPr>
          <w:rFonts w:asciiTheme="majorHAnsi" w:hAnsiTheme="majorHAnsi" w:cstheme="majorHAnsi"/>
          <w:sz w:val="27"/>
          <w:szCs w:val="27"/>
          <w:lang w:val="vi-VN"/>
        </w:rPr>
      </w:pPr>
      <w:r>
        <w:rPr>
          <w:rFonts w:asciiTheme="majorHAnsi" w:hAnsiTheme="majorHAnsi" w:cstheme="majorHAnsi"/>
          <w:sz w:val="27"/>
          <w:szCs w:val="27"/>
          <w:lang w:val="vi-VN"/>
        </w:rPr>
        <w:t>Hòa tan hoàn toàn 4 gam  một kim loại A nhóm IIA vào 200ml nước thu được dung dịch X và 2,24 lít khí (đktc ).Xác nhận tên kim loại A và nồng độ mol/1 dung dịch X.</w:t>
      </w:r>
    </w:p>
    <w:p>
      <w:pPr>
        <w:pStyle w:val="10"/>
        <w:spacing w:before="30" w:after="92"/>
        <w:rPr>
          <w:rFonts w:asciiTheme="majorHAnsi" w:hAnsiTheme="majorHAnsi" w:cstheme="majorHAnsi"/>
          <w:sz w:val="27"/>
          <w:szCs w:val="27"/>
          <w:lang w:val="vi-VN"/>
        </w:rPr>
      </w:pPr>
    </w:p>
    <w:p>
      <w:pPr>
        <w:pStyle w:val="10"/>
        <w:spacing w:before="30" w:after="92"/>
        <w:rPr>
          <w:rFonts w:asciiTheme="majorHAnsi" w:hAnsiTheme="majorHAnsi" w:cstheme="majorHAnsi"/>
          <w:sz w:val="27"/>
          <w:szCs w:val="27"/>
          <w:lang w:val="vi-VN"/>
        </w:rPr>
      </w:pPr>
      <w:r>
        <w:rPr>
          <w:rFonts w:asciiTheme="majorHAnsi" w:hAnsiTheme="majorHAnsi" w:cstheme="majorHAnsi"/>
          <w:sz w:val="27"/>
          <w:szCs w:val="27"/>
          <w:lang w:val="vi-VN"/>
        </w:rPr>
        <w:t xml:space="preserve">                                                  </w:t>
      </w:r>
    </w:p>
    <w:p>
      <w:pPr>
        <w:pStyle w:val="10"/>
        <w:spacing w:before="30" w:after="92"/>
        <w:rPr>
          <w:rFonts w:asciiTheme="majorHAnsi" w:hAnsiTheme="majorHAnsi" w:cstheme="majorHAnsi"/>
          <w:sz w:val="27"/>
          <w:szCs w:val="27"/>
          <w:lang w:val="vi-VN"/>
        </w:rPr>
      </w:pPr>
      <w:r>
        <w:rPr>
          <w:rFonts w:asciiTheme="majorHAnsi" w:hAnsiTheme="majorHAnsi" w:cstheme="majorHAnsi"/>
          <w:sz w:val="27"/>
          <w:szCs w:val="27"/>
          <w:lang w:val="vi-VN"/>
        </w:rPr>
        <w:t xml:space="preserve">                                                        Giải</w:t>
      </w:r>
    </w:p>
    <w:p>
      <w:pPr>
        <w:pStyle w:val="10"/>
        <w:spacing w:before="30" w:after="92"/>
        <w:rPr>
          <w:rFonts w:asciiTheme="majorHAnsi" w:hAnsiTheme="majorHAnsi" w:cstheme="majorHAnsi"/>
          <w:sz w:val="27"/>
          <w:szCs w:val="27"/>
          <w:lang w:val="vi-VN"/>
        </w:rPr>
      </w:pPr>
    </w:p>
    <w:p>
      <w:pPr>
        <w:pStyle w:val="10"/>
        <w:spacing w:before="30" w:after="92"/>
        <w:rPr>
          <w:rFonts w:asciiTheme="majorHAnsi" w:hAnsiTheme="majorHAnsi" w:cstheme="majorHAnsi"/>
          <w:sz w:val="27"/>
          <w:szCs w:val="27"/>
          <w:lang w:val="vi-VN"/>
        </w:rPr>
      </w:pPr>
      <w:r>
        <w:rPr>
          <w:rFonts w:asciiTheme="majorHAnsi" w:hAnsiTheme="majorHAnsi" w:cstheme="majorHAnsi"/>
          <w:sz w:val="27"/>
          <w:szCs w:val="27"/>
          <w:lang w:val="vi-VN"/>
        </w:rPr>
        <w:t>n</w:t>
      </w:r>
      <w:r>
        <w:rPr>
          <w:rFonts w:asciiTheme="majorHAnsi" w:hAnsiTheme="majorHAnsi" w:cstheme="majorHAnsi"/>
          <w:sz w:val="27"/>
          <w:szCs w:val="27"/>
          <w:vertAlign w:val="subscript"/>
          <w:lang w:val="vi-VN"/>
        </w:rPr>
        <w:t>H2</w:t>
      </w:r>
      <w:r>
        <w:rPr>
          <w:rFonts w:asciiTheme="majorHAnsi" w:hAnsiTheme="majorHAnsi" w:cstheme="majorHAnsi"/>
          <w:sz w:val="27"/>
          <w:szCs w:val="27"/>
          <w:lang w:val="vi-VN"/>
        </w:rPr>
        <w:t>=</w:t>
      </w:r>
      <m:oMath>
        <m:f>
          <m:fPr>
            <m:ctrlPr>
              <w:rPr>
                <w:rFonts w:ascii="Cambria Math" w:hAnsi="Cambria Math" w:cstheme="majorHAnsi"/>
                <w:i/>
                <w:sz w:val="27"/>
                <w:szCs w:val="27"/>
                <w:lang w:val="vi-VN"/>
              </w:rPr>
            </m:ctrlPr>
          </m:fPr>
          <m:num>
            <m:r>
              <m:rPr/>
              <w:rPr>
                <w:rFonts w:ascii="Cambria Math" w:hAnsi="Cambria Math" w:cstheme="majorHAnsi"/>
                <w:sz w:val="27"/>
                <w:szCs w:val="27"/>
                <w:lang w:val="vi-VN"/>
              </w:rPr>
              <m:t>2,24</m:t>
            </m:r>
            <m:ctrlPr>
              <w:rPr>
                <w:rFonts w:ascii="Cambria Math" w:hAnsi="Cambria Math" w:cstheme="majorHAnsi"/>
                <w:i/>
                <w:sz w:val="27"/>
                <w:szCs w:val="27"/>
                <w:lang w:val="vi-VN"/>
              </w:rPr>
            </m:ctrlPr>
          </m:num>
          <m:den>
            <m:r>
              <m:rPr/>
              <w:rPr>
                <w:rFonts w:ascii="Cambria Math" w:hAnsi="Cambria Math" w:cstheme="majorHAnsi"/>
                <w:sz w:val="27"/>
                <w:szCs w:val="27"/>
                <w:lang w:val="vi-VN"/>
              </w:rPr>
              <m:t>22,4</m:t>
            </m:r>
            <m:ctrlPr>
              <w:rPr>
                <w:rFonts w:ascii="Cambria Math" w:hAnsi="Cambria Math" w:cstheme="majorHAnsi"/>
                <w:i/>
                <w:sz w:val="27"/>
                <w:szCs w:val="27"/>
                <w:lang w:val="vi-VN"/>
              </w:rPr>
            </m:ctrlPr>
          </m:den>
        </m:f>
      </m:oMath>
      <w:r>
        <w:rPr>
          <w:rFonts w:asciiTheme="majorHAnsi" w:hAnsiTheme="majorHAnsi" w:cstheme="majorHAnsi"/>
          <w:sz w:val="27"/>
          <w:szCs w:val="27"/>
          <w:lang w:val="vi-VN"/>
        </w:rPr>
        <w:t>=0,1(mol)</w:t>
      </w:r>
    </w:p>
    <w:p>
      <w:pPr>
        <w:pStyle w:val="10"/>
        <w:spacing w:before="30" w:after="92"/>
        <w:rPr>
          <w:rFonts w:asciiTheme="majorHAnsi" w:hAnsiTheme="majorHAnsi" w:cstheme="majorHAnsi"/>
          <w:sz w:val="27"/>
          <w:szCs w:val="27"/>
          <w:lang w:val="vi-VN"/>
        </w:rPr>
      </w:pPr>
      <w:r>
        <w:rPr>
          <w:rFonts w:asciiTheme="majorHAnsi" w:hAnsiTheme="majorHAnsi" w:cstheme="majorHAnsi"/>
          <w:sz w:val="27"/>
          <w:szCs w:val="27"/>
          <w:lang w:val="vi-VN"/>
        </w:rPr>
        <w:t>Ta có phương trình:</w:t>
      </w:r>
    </w:p>
    <w:p>
      <w:pPr>
        <w:pStyle w:val="10"/>
        <w:spacing w:before="30" w:after="92"/>
        <w:rPr>
          <w:rFonts w:asciiTheme="majorHAnsi" w:hAnsiTheme="majorHAnsi" w:cstheme="majorHAnsi"/>
          <w:sz w:val="27"/>
          <w:szCs w:val="27"/>
          <w:vertAlign w:val="subscript"/>
          <w:lang w:val="vi-VN"/>
        </w:rPr>
      </w:pPr>
      <w:r>
        <w:rPr>
          <w:rFonts w:asciiTheme="majorHAnsi" w:hAnsiTheme="majorHAnsi" w:cstheme="majorHAnsi"/>
          <w:sz w:val="27"/>
          <w:szCs w:val="27"/>
          <w:lang w:val="vi-VN"/>
        </w:rPr>
        <w:t xml:space="preserve">              A  + 2H</w:t>
      </w:r>
      <w:r>
        <w:rPr>
          <w:rFonts w:asciiTheme="majorHAnsi" w:hAnsiTheme="majorHAnsi" w:cstheme="majorHAnsi"/>
          <w:sz w:val="27"/>
          <w:szCs w:val="27"/>
          <w:vertAlign w:val="subscript"/>
          <w:lang w:val="vi-VN"/>
        </w:rPr>
        <w:t>2</w:t>
      </w:r>
      <w:r>
        <w:rPr>
          <w:rFonts w:asciiTheme="majorHAnsi" w:hAnsiTheme="majorHAnsi" w:cstheme="majorHAnsi"/>
          <w:sz w:val="27"/>
          <w:szCs w:val="27"/>
          <w:lang w:val="vi-VN"/>
        </w:rPr>
        <w:t>O</w:t>
      </w:r>
      <m:oMath>
        <m:r>
          <m:rPr/>
          <w:rPr>
            <w:rFonts w:ascii="Cambria Math" w:hAnsi="Cambria Math" w:cstheme="majorHAnsi"/>
            <w:sz w:val="27"/>
            <w:szCs w:val="27"/>
            <w:lang w:val="vi-VN"/>
          </w:rPr>
          <m:t xml:space="preserve">  →</m:t>
        </m:r>
      </m:oMath>
      <w:r>
        <w:rPr>
          <w:rFonts w:asciiTheme="majorHAnsi" w:hAnsiTheme="majorHAnsi" w:cstheme="majorHAnsi"/>
          <w:sz w:val="27"/>
          <w:szCs w:val="27"/>
          <w:lang w:val="vi-VN"/>
        </w:rPr>
        <w:t xml:space="preserve">  A(OH)</w:t>
      </w:r>
      <w:r>
        <w:rPr>
          <w:rFonts w:asciiTheme="majorHAnsi" w:hAnsiTheme="majorHAnsi" w:cstheme="majorHAnsi"/>
          <w:sz w:val="27"/>
          <w:szCs w:val="27"/>
          <w:vertAlign w:val="subscript"/>
          <w:lang w:val="vi-VN"/>
        </w:rPr>
        <w:t>2</w:t>
      </w:r>
      <w:r>
        <w:rPr>
          <w:rFonts w:asciiTheme="majorHAnsi" w:hAnsiTheme="majorHAnsi" w:cstheme="majorHAnsi"/>
          <w:sz w:val="27"/>
          <w:szCs w:val="27"/>
          <w:lang w:val="vi-VN"/>
        </w:rPr>
        <w:t xml:space="preserve"> + H</w:t>
      </w:r>
      <w:r>
        <w:rPr>
          <w:rFonts w:asciiTheme="majorHAnsi" w:hAnsiTheme="majorHAnsi" w:cstheme="majorHAnsi"/>
          <w:sz w:val="27"/>
          <w:szCs w:val="27"/>
          <w:vertAlign w:val="subscript"/>
          <w:lang w:val="vi-VN"/>
        </w:rPr>
        <w:t>2</w:t>
      </w:r>
    </w:p>
    <w:p>
      <w:pPr>
        <w:pStyle w:val="10"/>
        <w:spacing w:before="30" w:after="92"/>
        <w:rPr>
          <w:rFonts w:asciiTheme="majorHAnsi" w:hAnsiTheme="majorHAnsi" w:cstheme="majorHAnsi"/>
          <w:sz w:val="27"/>
          <w:szCs w:val="27"/>
          <w:lang w:val="vi-VN"/>
        </w:rPr>
      </w:pPr>
      <w:r>
        <w:rPr>
          <w:rFonts w:asciiTheme="majorHAnsi" w:hAnsiTheme="majorHAnsi" w:cstheme="majorHAnsi"/>
          <w:sz w:val="27"/>
          <w:szCs w:val="27"/>
          <w:vertAlign w:val="subscript"/>
          <w:lang w:val="vi-VN"/>
        </w:rPr>
        <w:t xml:space="preserve">                 0,1(mol)        </w:t>
      </w:r>
      <m:oMath>
        <m:r>
          <m:rPr/>
          <w:rPr>
            <w:rFonts w:ascii="Cambria Math" w:hAnsi="Cambria Math" w:cstheme="majorHAnsi"/>
            <w:sz w:val="27"/>
            <w:szCs w:val="27"/>
            <w:vertAlign w:val="subscript"/>
            <w:lang w:val="vi-VN"/>
          </w:rPr>
          <m:t>←</m:t>
        </m:r>
      </m:oMath>
      <w:r>
        <w:rPr>
          <w:rFonts w:asciiTheme="majorHAnsi" w:hAnsiTheme="majorHAnsi" w:cstheme="majorHAnsi"/>
          <w:sz w:val="27"/>
          <w:szCs w:val="27"/>
          <w:vertAlign w:val="subscript"/>
          <w:lang w:val="vi-VN"/>
        </w:rPr>
        <w:t xml:space="preserve">                               0,1 (mol)</w:t>
      </w:r>
    </w:p>
    <w:p>
      <w:pPr>
        <w:pStyle w:val="10"/>
        <w:spacing w:before="30" w:after="92"/>
        <w:rPr>
          <w:rFonts w:asciiTheme="majorHAnsi" w:hAnsiTheme="majorHAnsi" w:cstheme="majorHAnsi"/>
          <w:sz w:val="27"/>
          <w:szCs w:val="27"/>
          <w:lang w:val="vi-VN"/>
        </w:rPr>
      </w:pPr>
    </w:p>
    <w:p>
      <w:pPr>
        <w:pStyle w:val="10"/>
        <w:spacing w:before="30" w:after="92"/>
        <w:rPr>
          <w:rFonts w:asciiTheme="majorHAnsi" w:hAnsiTheme="majorHAnsi" w:cstheme="majorHAnsi"/>
          <w:sz w:val="27"/>
          <w:szCs w:val="27"/>
          <w:lang w:val="vi-VN"/>
        </w:rPr>
      </w:pPr>
      <w:r>
        <w:rPr>
          <w:rFonts w:asciiTheme="majorHAnsi" w:hAnsiTheme="majorHAnsi" w:cstheme="majorHAnsi"/>
          <w:sz w:val="27"/>
          <w:szCs w:val="27"/>
          <w:lang w:val="vi-VN"/>
        </w:rPr>
        <w:t>Để cho m</w:t>
      </w:r>
      <w:r>
        <w:rPr>
          <w:rFonts w:asciiTheme="majorHAnsi" w:hAnsiTheme="majorHAnsi" w:cstheme="majorHAnsi"/>
          <w:sz w:val="27"/>
          <w:szCs w:val="27"/>
          <w:vertAlign w:val="subscript"/>
          <w:lang w:val="vi-VN"/>
        </w:rPr>
        <w:t>A</w:t>
      </w:r>
      <w:r>
        <w:rPr>
          <w:rFonts w:asciiTheme="majorHAnsi" w:hAnsiTheme="majorHAnsi" w:cstheme="majorHAnsi"/>
          <w:sz w:val="27"/>
          <w:szCs w:val="27"/>
          <w:lang w:val="vi-VN"/>
        </w:rPr>
        <w:t>=4 gam</w:t>
      </w:r>
    </w:p>
    <w:p>
      <w:pPr>
        <w:pStyle w:val="10"/>
        <w:spacing w:before="30" w:after="92"/>
        <w:rPr>
          <w:rFonts w:asciiTheme="majorHAnsi" w:hAnsiTheme="majorHAnsi" w:cstheme="majorHAnsi"/>
          <w:sz w:val="27"/>
          <w:szCs w:val="27"/>
          <w:lang w:val="vi-VN"/>
        </w:rPr>
      </w:pPr>
    </w:p>
    <w:p>
      <w:pPr>
        <w:pStyle w:val="10"/>
        <w:numPr>
          <w:ilvl w:val="0"/>
          <w:numId w:val="6"/>
        </w:numPr>
        <w:spacing w:before="30" w:after="92"/>
        <w:rPr>
          <w:rFonts w:asciiTheme="majorHAnsi" w:hAnsiTheme="majorHAnsi" w:cstheme="majorHAnsi"/>
          <w:sz w:val="27"/>
          <w:szCs w:val="27"/>
          <w:lang w:val="vi-VN"/>
        </w:rPr>
      </w:pPr>
      <w:r>
        <w:rPr>
          <w:rFonts w:asciiTheme="majorHAnsi" w:hAnsiTheme="majorHAnsi" w:cstheme="majorHAnsi"/>
          <w:sz w:val="27"/>
          <w:szCs w:val="27"/>
          <w:lang w:val="vi-VN"/>
        </w:rPr>
        <w:t>m</w:t>
      </w:r>
      <w:r>
        <w:rPr>
          <w:rFonts w:asciiTheme="majorHAnsi" w:hAnsiTheme="majorHAnsi" w:cstheme="majorHAnsi"/>
          <w:sz w:val="27"/>
          <w:szCs w:val="27"/>
          <w:vertAlign w:val="subscript"/>
          <w:lang w:val="vi-VN"/>
        </w:rPr>
        <w:t>A</w:t>
      </w:r>
      <w:r>
        <w:rPr>
          <w:rFonts w:asciiTheme="majorHAnsi" w:hAnsiTheme="majorHAnsi" w:cstheme="majorHAnsi"/>
          <w:sz w:val="27"/>
          <w:szCs w:val="27"/>
          <w:lang w:val="vi-VN"/>
        </w:rPr>
        <w:t>=</w:t>
      </w:r>
      <m:oMath>
        <m:f>
          <m:fPr>
            <m:ctrlPr>
              <w:rPr>
                <w:rFonts w:ascii="Cambria Math" w:hAnsi="Cambria Math" w:cstheme="majorHAnsi"/>
                <w:i/>
                <w:sz w:val="27"/>
                <w:szCs w:val="27"/>
                <w:lang w:val="vi-VN"/>
              </w:rPr>
            </m:ctrlPr>
          </m:fPr>
          <m:num>
            <m:r>
              <m:rPr/>
              <w:rPr>
                <w:rFonts w:ascii="Cambria Math" w:hAnsi="Cambria Math" w:cstheme="majorHAnsi"/>
                <w:sz w:val="27"/>
                <w:szCs w:val="27"/>
                <w:lang w:val="vi-VN"/>
              </w:rPr>
              <m:t>mA</m:t>
            </m:r>
            <m:ctrlPr>
              <w:rPr>
                <w:rFonts w:ascii="Cambria Math" w:hAnsi="Cambria Math" w:cstheme="majorHAnsi"/>
                <w:i/>
                <w:sz w:val="27"/>
                <w:szCs w:val="27"/>
                <w:lang w:val="vi-VN"/>
              </w:rPr>
            </m:ctrlPr>
          </m:num>
          <m:den>
            <m:r>
              <m:rPr/>
              <w:rPr>
                <w:rFonts w:ascii="Cambria Math" w:hAnsi="Cambria Math" w:cstheme="majorHAnsi"/>
                <w:sz w:val="27"/>
                <w:szCs w:val="27"/>
                <w:lang w:val="vi-VN"/>
              </w:rPr>
              <m:t>nA</m:t>
            </m:r>
            <m:ctrlPr>
              <w:rPr>
                <w:rFonts w:ascii="Cambria Math" w:hAnsi="Cambria Math" w:cstheme="majorHAnsi"/>
                <w:i/>
                <w:sz w:val="27"/>
                <w:szCs w:val="27"/>
                <w:lang w:val="vi-VN"/>
              </w:rPr>
            </m:ctrlPr>
          </m:den>
        </m:f>
      </m:oMath>
      <w:r>
        <w:rPr>
          <w:rFonts w:asciiTheme="majorHAnsi" w:hAnsiTheme="majorHAnsi" w:cstheme="majorHAnsi"/>
          <w:sz w:val="27"/>
          <w:szCs w:val="27"/>
          <w:lang w:val="vi-VN"/>
        </w:rPr>
        <w:t>=</w:t>
      </w:r>
      <m:oMath>
        <m:f>
          <m:fPr>
            <m:ctrlPr>
              <w:rPr>
                <w:rFonts w:ascii="Cambria Math" w:hAnsi="Cambria Math" w:cstheme="majorHAnsi"/>
                <w:i/>
                <w:sz w:val="27"/>
                <w:szCs w:val="27"/>
                <w:lang w:val="vi-VN"/>
              </w:rPr>
            </m:ctrlPr>
          </m:fPr>
          <m:num>
            <m:r>
              <m:rPr/>
              <w:rPr>
                <w:rFonts w:ascii="Cambria Math" w:hAnsi="Cambria Math" w:cstheme="majorHAnsi"/>
                <w:sz w:val="27"/>
                <w:szCs w:val="27"/>
                <w:lang w:val="vi-VN"/>
              </w:rPr>
              <m:t>4</m:t>
            </m:r>
            <m:ctrlPr>
              <w:rPr>
                <w:rFonts w:ascii="Cambria Math" w:hAnsi="Cambria Math" w:cstheme="majorHAnsi"/>
                <w:i/>
                <w:sz w:val="27"/>
                <w:szCs w:val="27"/>
                <w:lang w:val="vi-VN"/>
              </w:rPr>
            </m:ctrlPr>
          </m:num>
          <m:den>
            <m:r>
              <m:rPr/>
              <w:rPr>
                <w:rFonts w:ascii="Cambria Math" w:hAnsi="Cambria Math" w:cstheme="majorHAnsi"/>
                <w:sz w:val="27"/>
                <w:szCs w:val="27"/>
                <w:lang w:val="vi-VN"/>
              </w:rPr>
              <m:t>0,1</m:t>
            </m:r>
            <m:ctrlPr>
              <w:rPr>
                <w:rFonts w:ascii="Cambria Math" w:hAnsi="Cambria Math" w:cstheme="majorHAnsi"/>
                <w:i/>
                <w:sz w:val="27"/>
                <w:szCs w:val="27"/>
                <w:lang w:val="vi-VN"/>
              </w:rPr>
            </m:ctrlPr>
          </m:den>
        </m:f>
      </m:oMath>
      <w:r>
        <w:rPr>
          <w:rFonts w:asciiTheme="majorHAnsi" w:hAnsiTheme="majorHAnsi" w:cstheme="majorHAnsi"/>
          <w:sz w:val="27"/>
          <w:szCs w:val="27"/>
          <w:lang w:val="vi-VN"/>
        </w:rPr>
        <w:t>=40g</w:t>
      </w:r>
    </w:p>
    <w:p>
      <w:pPr>
        <w:pStyle w:val="10"/>
        <w:numPr>
          <w:ilvl w:val="0"/>
          <w:numId w:val="6"/>
        </w:numPr>
        <w:spacing w:before="30" w:after="92"/>
        <w:rPr>
          <w:rFonts w:asciiTheme="majorHAnsi" w:hAnsiTheme="majorHAnsi" w:cstheme="majorHAnsi"/>
          <w:sz w:val="27"/>
          <w:szCs w:val="27"/>
          <w:lang w:val="vi-VN"/>
        </w:rPr>
      </w:pPr>
      <w:r>
        <w:rPr>
          <w:rFonts w:asciiTheme="majorHAnsi" w:hAnsiTheme="majorHAnsi" w:cstheme="majorHAnsi"/>
          <w:sz w:val="27"/>
          <w:szCs w:val="27"/>
          <w:lang w:val="vi-VN"/>
        </w:rPr>
        <w:t>A là kim loại Zn(Kẽm)</w:t>
      </w:r>
    </w:p>
    <w:p>
      <w:pPr>
        <w:spacing w:before="30" w:after="92"/>
        <w:ind w:left="720"/>
        <w:rPr>
          <w:rFonts w:asciiTheme="majorHAnsi" w:hAnsiTheme="majorHAnsi" w:cstheme="majorHAnsi"/>
          <w:sz w:val="27"/>
          <w:szCs w:val="27"/>
          <w:lang w:val="vi-VN"/>
        </w:rPr>
      </w:pPr>
    </w:p>
    <w:p>
      <w:pPr>
        <w:spacing w:before="30" w:after="92"/>
        <w:ind w:left="720"/>
        <w:rPr>
          <w:rFonts w:asciiTheme="majorHAnsi" w:hAnsiTheme="majorHAnsi" w:cstheme="majorHAnsi"/>
          <w:sz w:val="27"/>
          <w:szCs w:val="27"/>
          <w:lang w:val="vi-VN"/>
        </w:rPr>
      </w:pPr>
      <w:r>
        <w:rPr>
          <w:rFonts w:asciiTheme="majorHAnsi" w:hAnsiTheme="majorHAnsi" w:cstheme="majorHAnsi"/>
          <w:sz w:val="27"/>
          <w:szCs w:val="27"/>
          <w:lang w:val="vi-VN"/>
        </w:rPr>
        <w:t>-Dung dịch X chứa AOH là Zn(OH)</w:t>
      </w:r>
      <w:r>
        <w:rPr>
          <w:rFonts w:asciiTheme="majorHAnsi" w:hAnsiTheme="majorHAnsi" w:cstheme="majorHAnsi"/>
          <w:sz w:val="27"/>
          <w:szCs w:val="27"/>
          <w:vertAlign w:val="subscript"/>
          <w:lang w:val="vi-VN"/>
        </w:rPr>
        <w:t>2</w:t>
      </w:r>
      <w:r>
        <w:rPr>
          <w:rFonts w:asciiTheme="majorHAnsi" w:hAnsiTheme="majorHAnsi" w:cstheme="majorHAnsi"/>
          <w:sz w:val="27"/>
          <w:szCs w:val="27"/>
          <w:lang w:val="vi-VN"/>
        </w:rPr>
        <w:t>:0,1 mol</w:t>
      </w:r>
    </w:p>
    <w:p>
      <w:pPr>
        <w:spacing w:before="30" w:after="92"/>
        <w:ind w:left="720"/>
        <w:rPr>
          <w:rFonts w:asciiTheme="majorHAnsi" w:hAnsiTheme="majorHAnsi" w:cstheme="majorHAnsi"/>
          <w:sz w:val="27"/>
          <w:szCs w:val="27"/>
          <w:lang w:val="vi-VN"/>
        </w:rPr>
      </w:pPr>
      <w:r>
        <w:rPr>
          <w:rFonts w:asciiTheme="majorHAnsi" w:hAnsiTheme="majorHAnsi" w:cstheme="majorHAnsi"/>
          <w:sz w:val="27"/>
          <w:szCs w:val="27"/>
          <w:lang w:val="vi-VN"/>
        </w:rPr>
        <w:t>200ml=0,2 l</w:t>
      </w:r>
    </w:p>
    <w:p>
      <w:pPr>
        <w:spacing w:before="30" w:after="92"/>
        <w:ind w:left="720"/>
        <w:rPr>
          <w:rFonts w:asciiTheme="majorHAnsi" w:hAnsiTheme="majorHAnsi" w:cstheme="majorHAnsi"/>
          <w:sz w:val="27"/>
          <w:szCs w:val="27"/>
          <w:lang w:val="vi-VN"/>
        </w:rPr>
      </w:pPr>
      <m:oMath>
        <m:sSub>
          <m:sSubPr>
            <m:ctrlPr>
              <w:rPr>
                <w:rFonts w:ascii="Cambria Math" w:hAnsi="Cambria Math" w:cstheme="majorHAnsi"/>
                <w:i/>
                <w:sz w:val="27"/>
                <w:szCs w:val="27"/>
                <w:lang w:val="vi-VN"/>
              </w:rPr>
            </m:ctrlPr>
          </m:sSubPr>
          <m:e>
            <m:r>
              <m:rPr/>
              <w:rPr>
                <w:rFonts w:ascii="Cambria Math" w:hAnsi="Cambria Math" w:cstheme="majorHAnsi"/>
                <w:sz w:val="27"/>
                <w:szCs w:val="27"/>
                <w:lang w:val="vi-VN"/>
              </w:rPr>
              <m:t>C</m:t>
            </m:r>
            <m:ctrlPr>
              <w:rPr>
                <w:rFonts w:ascii="Cambria Math" w:hAnsi="Cambria Math" w:cstheme="majorHAnsi"/>
                <w:i/>
                <w:sz w:val="27"/>
                <w:szCs w:val="27"/>
                <w:lang w:val="vi-VN"/>
              </w:rPr>
            </m:ctrlPr>
          </m:e>
          <m:sub>
            <m:sSub>
              <m:sSubPr>
                <m:ctrlPr>
                  <w:rPr>
                    <w:rFonts w:ascii="Cambria Math" w:hAnsi="Cambria Math" w:cstheme="majorHAnsi"/>
                    <w:i/>
                    <w:sz w:val="27"/>
                    <w:szCs w:val="27"/>
                    <w:lang w:val="vi-VN"/>
                  </w:rPr>
                </m:ctrlPr>
              </m:sSubPr>
              <m:e>
                <m:r>
                  <m:rPr/>
                  <w:rPr>
                    <w:rFonts w:ascii="Cambria Math" w:hAnsi="Cambria Math" w:cstheme="majorHAnsi"/>
                    <w:sz w:val="27"/>
                    <w:szCs w:val="27"/>
                    <w:lang w:val="vi-VN"/>
                  </w:rPr>
                  <m:t>M</m:t>
                </m:r>
                <m:ctrlPr>
                  <w:rPr>
                    <w:rFonts w:ascii="Cambria Math" w:hAnsi="Cambria Math" w:cstheme="majorHAnsi"/>
                    <w:i/>
                    <w:sz w:val="27"/>
                    <w:szCs w:val="27"/>
                    <w:lang w:val="vi-VN"/>
                  </w:rPr>
                </m:ctrlPr>
              </m:e>
              <m:sub>
                <m:r>
                  <m:rPr/>
                  <w:rPr>
                    <w:rFonts w:ascii="Cambria Math" w:hAnsi="Cambria Math" w:cstheme="majorHAnsi"/>
                    <w:sz w:val="27"/>
                    <w:szCs w:val="27"/>
                    <w:lang w:val="vi-VN"/>
                  </w:rPr>
                  <m:t>Zn</m:t>
                </m:r>
                <m:d>
                  <m:dPr>
                    <m:ctrlPr>
                      <w:rPr>
                        <w:rFonts w:ascii="Cambria Math" w:hAnsi="Cambria Math" w:cstheme="majorHAnsi"/>
                        <w:i/>
                        <w:sz w:val="27"/>
                        <w:szCs w:val="27"/>
                        <w:lang w:val="vi-VN"/>
                      </w:rPr>
                    </m:ctrlPr>
                  </m:dPr>
                  <m:e>
                    <m:r>
                      <m:rPr/>
                      <w:rPr>
                        <w:rFonts w:ascii="Cambria Math" w:hAnsi="Cambria Math" w:cstheme="majorHAnsi"/>
                        <w:sz w:val="27"/>
                        <w:szCs w:val="27"/>
                        <w:lang w:val="vi-VN"/>
                      </w:rPr>
                      <m:t>OH</m:t>
                    </m:r>
                    <m:ctrlPr>
                      <w:rPr>
                        <w:rFonts w:ascii="Cambria Math" w:hAnsi="Cambria Math" w:cstheme="majorHAnsi"/>
                        <w:i/>
                        <w:sz w:val="27"/>
                        <w:szCs w:val="27"/>
                        <w:lang w:val="vi-VN"/>
                      </w:rPr>
                    </m:ctrlPr>
                  </m:e>
                </m:d>
                <m:r>
                  <m:rPr/>
                  <w:rPr>
                    <w:rFonts w:ascii="Cambria Math" w:hAnsi="Cambria Math" w:cstheme="majorHAnsi"/>
                    <w:sz w:val="27"/>
                    <w:szCs w:val="27"/>
                    <w:lang w:val="vi-VN"/>
                  </w:rPr>
                  <m:t>2</m:t>
                </m:r>
                <m:ctrlPr>
                  <w:rPr>
                    <w:rFonts w:ascii="Cambria Math" w:hAnsi="Cambria Math" w:cstheme="majorHAnsi"/>
                    <w:i/>
                    <w:sz w:val="27"/>
                    <w:szCs w:val="27"/>
                    <w:lang w:val="vi-VN"/>
                  </w:rPr>
                </m:ctrlPr>
              </m:sub>
            </m:sSub>
            <m:ctrlPr>
              <w:rPr>
                <w:rFonts w:ascii="Cambria Math" w:hAnsi="Cambria Math" w:cstheme="majorHAnsi"/>
                <w:i/>
                <w:sz w:val="27"/>
                <w:szCs w:val="27"/>
                <w:lang w:val="vi-VN"/>
              </w:rPr>
            </m:ctrlPr>
          </m:sub>
        </m:sSub>
      </m:oMath>
      <w:r>
        <w:rPr>
          <w:rFonts w:asciiTheme="majorHAnsi" w:hAnsiTheme="majorHAnsi" w:cstheme="majorHAnsi"/>
          <w:sz w:val="27"/>
          <w:szCs w:val="27"/>
          <w:lang w:val="vi-VN"/>
        </w:rPr>
        <w:t xml:space="preserve">= </w:t>
      </w:r>
      <m:oMath>
        <m:f>
          <m:fPr>
            <m:ctrlPr>
              <w:rPr>
                <w:rFonts w:ascii="Cambria Math" w:hAnsi="Cambria Math" w:cstheme="majorHAnsi"/>
                <w:i/>
                <w:sz w:val="27"/>
                <w:szCs w:val="27"/>
                <w:lang w:val="vi-VN"/>
              </w:rPr>
            </m:ctrlPr>
          </m:fPr>
          <m:num>
            <m:r>
              <m:rPr/>
              <w:rPr>
                <w:rFonts w:ascii="Cambria Math" w:hAnsi="Cambria Math" w:cstheme="majorHAnsi"/>
                <w:sz w:val="27"/>
                <w:szCs w:val="27"/>
                <w:lang w:val="vi-VN"/>
              </w:rPr>
              <m:t>n</m:t>
            </m:r>
            <m:ctrlPr>
              <w:rPr>
                <w:rFonts w:ascii="Cambria Math" w:hAnsi="Cambria Math" w:cstheme="majorHAnsi"/>
                <w:i/>
                <w:sz w:val="27"/>
                <w:szCs w:val="27"/>
                <w:lang w:val="vi-VN"/>
              </w:rPr>
            </m:ctrlPr>
          </m:num>
          <m:den>
            <m:sSub>
              <m:sSubPr>
                <m:ctrlPr>
                  <w:rPr>
                    <w:rFonts w:ascii="Cambria Math" w:hAnsi="Cambria Math" w:cstheme="majorHAnsi"/>
                    <w:i/>
                    <w:sz w:val="27"/>
                    <w:szCs w:val="27"/>
                    <w:lang w:val="vi-VN"/>
                  </w:rPr>
                </m:ctrlPr>
              </m:sSubPr>
              <m:e>
                <m:r>
                  <m:rPr/>
                  <w:rPr>
                    <w:rFonts w:ascii="Cambria Math" w:hAnsi="Cambria Math" w:cstheme="majorHAnsi"/>
                    <w:sz w:val="27"/>
                    <w:szCs w:val="27"/>
                    <w:lang w:val="vi-VN"/>
                  </w:rPr>
                  <m:t>V</m:t>
                </m:r>
                <m:ctrlPr>
                  <w:rPr>
                    <w:rFonts w:ascii="Cambria Math" w:hAnsi="Cambria Math" w:cstheme="majorHAnsi"/>
                    <w:i/>
                    <w:sz w:val="27"/>
                    <w:szCs w:val="27"/>
                    <w:lang w:val="vi-VN"/>
                  </w:rPr>
                </m:ctrlPr>
              </m:e>
              <m:sub>
                <m:r>
                  <m:rPr/>
                  <w:rPr>
                    <w:rFonts w:ascii="Cambria Math" w:hAnsi="Cambria Math" w:cstheme="majorHAnsi"/>
                    <w:sz w:val="27"/>
                    <w:szCs w:val="27"/>
                    <w:lang w:val="vi-VN"/>
                  </w:rPr>
                  <m:t>dd</m:t>
                </m:r>
                <m:ctrlPr>
                  <w:rPr>
                    <w:rFonts w:ascii="Cambria Math" w:hAnsi="Cambria Math" w:cstheme="majorHAnsi"/>
                    <w:i/>
                    <w:sz w:val="27"/>
                    <w:szCs w:val="27"/>
                    <w:lang w:val="vi-VN"/>
                  </w:rPr>
                </m:ctrlPr>
              </m:sub>
            </m:sSub>
            <m:ctrlPr>
              <w:rPr>
                <w:rFonts w:ascii="Cambria Math" w:hAnsi="Cambria Math" w:cstheme="majorHAnsi"/>
                <w:i/>
                <w:sz w:val="27"/>
                <w:szCs w:val="27"/>
                <w:lang w:val="vi-VN"/>
              </w:rPr>
            </m:ctrlPr>
          </m:den>
        </m:f>
      </m:oMath>
      <w:r>
        <w:rPr>
          <w:rFonts w:asciiTheme="majorHAnsi" w:hAnsiTheme="majorHAnsi" w:cstheme="majorHAnsi"/>
          <w:sz w:val="27"/>
          <w:szCs w:val="27"/>
          <w:lang w:val="vi-VN"/>
        </w:rPr>
        <w:t xml:space="preserve"> =</w:t>
      </w:r>
      <m:oMath>
        <m:f>
          <m:fPr>
            <m:ctrlPr>
              <w:rPr>
                <w:rFonts w:ascii="Cambria Math" w:hAnsi="Cambria Math" w:cstheme="majorHAnsi"/>
                <w:i/>
                <w:sz w:val="27"/>
                <w:szCs w:val="27"/>
                <w:lang w:val="vi-VN"/>
              </w:rPr>
            </m:ctrlPr>
          </m:fPr>
          <m:num>
            <m:r>
              <m:rPr/>
              <w:rPr>
                <w:rFonts w:ascii="Cambria Math" w:hAnsi="Cambria Math" w:cstheme="majorHAnsi"/>
                <w:sz w:val="27"/>
                <w:szCs w:val="27"/>
                <w:lang w:val="vi-VN"/>
              </w:rPr>
              <m:t>0,1</m:t>
            </m:r>
            <m:ctrlPr>
              <w:rPr>
                <w:rFonts w:ascii="Cambria Math" w:hAnsi="Cambria Math" w:cstheme="majorHAnsi"/>
                <w:i/>
                <w:sz w:val="27"/>
                <w:szCs w:val="27"/>
                <w:lang w:val="vi-VN"/>
              </w:rPr>
            </m:ctrlPr>
          </m:num>
          <m:den>
            <m:r>
              <m:rPr/>
              <w:rPr>
                <w:rFonts w:ascii="Cambria Math" w:hAnsi="Cambria Math" w:cstheme="majorHAnsi"/>
                <w:sz w:val="27"/>
                <w:szCs w:val="27"/>
                <w:lang w:val="vi-VN"/>
              </w:rPr>
              <m:t>0,2</m:t>
            </m:r>
            <m:ctrlPr>
              <w:rPr>
                <w:rFonts w:ascii="Cambria Math" w:hAnsi="Cambria Math" w:cstheme="majorHAnsi"/>
                <w:i/>
                <w:sz w:val="27"/>
                <w:szCs w:val="27"/>
                <w:lang w:val="vi-VN"/>
              </w:rPr>
            </m:ctrlPr>
          </m:den>
        </m:f>
      </m:oMath>
      <w:r>
        <w:rPr>
          <w:rFonts w:asciiTheme="majorHAnsi" w:hAnsiTheme="majorHAnsi" w:cstheme="majorHAnsi"/>
          <w:sz w:val="27"/>
          <w:szCs w:val="27"/>
          <w:lang w:val="vi-VN"/>
        </w:rPr>
        <w:t xml:space="preserve"> = 0,5 M</w:t>
      </w:r>
    </w:p>
    <w:p>
      <w:pPr>
        <w:spacing w:before="30" w:after="92"/>
        <w:ind w:left="720"/>
        <w:rPr>
          <w:rFonts w:asciiTheme="majorHAnsi" w:hAnsiTheme="majorHAnsi" w:cstheme="majorHAnsi"/>
          <w:sz w:val="27"/>
          <w:szCs w:val="27"/>
          <w:lang w:val="vi-VN"/>
        </w:rPr>
      </w:pPr>
    </w:p>
    <w:p>
      <w:pPr>
        <w:spacing w:before="30" w:after="92"/>
        <w:ind w:left="720"/>
        <w:rPr>
          <w:rFonts w:asciiTheme="majorHAnsi" w:hAnsiTheme="majorHAnsi" w:cstheme="majorHAnsi"/>
          <w:sz w:val="27"/>
          <w:szCs w:val="27"/>
          <w:lang w:val="vi-VN"/>
        </w:rPr>
      </w:pPr>
    </w:p>
    <w:p>
      <w:pPr>
        <w:spacing w:before="30" w:after="92"/>
        <w:ind w:left="720"/>
        <w:rPr>
          <w:rFonts w:asciiTheme="majorHAnsi" w:hAnsiTheme="majorHAnsi" w:cstheme="majorHAnsi"/>
          <w:sz w:val="27"/>
          <w:szCs w:val="27"/>
          <w:lang w:val="vi-VN"/>
        </w:rPr>
      </w:pPr>
    </w:p>
    <w:p>
      <w:pPr>
        <w:spacing w:before="30" w:after="92"/>
        <w:ind w:left="720"/>
        <w:rPr>
          <w:rFonts w:asciiTheme="majorHAnsi" w:hAnsiTheme="majorHAnsi" w:cstheme="majorHAnsi"/>
          <w:sz w:val="27"/>
          <w:szCs w:val="27"/>
          <w:lang w:val="vi-VN"/>
        </w:rPr>
      </w:pPr>
    </w:p>
    <w:p>
      <w:pPr>
        <w:spacing w:before="30" w:after="92"/>
        <w:ind w:left="720"/>
        <w:rPr>
          <w:rFonts w:asciiTheme="majorHAnsi" w:hAnsiTheme="majorHAnsi" w:cstheme="majorHAnsi"/>
          <w:sz w:val="27"/>
          <w:szCs w:val="27"/>
          <w:lang w:val="vi-VN"/>
        </w:rPr>
      </w:pPr>
    </w:p>
    <w:p>
      <w:pPr>
        <w:spacing w:before="30" w:after="92"/>
        <w:ind w:left="720"/>
        <w:rPr>
          <w:rFonts w:asciiTheme="majorHAnsi" w:hAnsiTheme="majorHAnsi" w:cstheme="majorHAnsi"/>
          <w:sz w:val="27"/>
          <w:szCs w:val="27"/>
          <w:lang w:val="vi-VN"/>
        </w:rPr>
      </w:pPr>
    </w:p>
    <w:p>
      <w:pPr>
        <w:spacing w:before="30" w:after="92"/>
        <w:ind w:left="720"/>
        <w:rPr>
          <w:rFonts w:asciiTheme="majorHAnsi" w:hAnsiTheme="majorHAnsi" w:cstheme="majorHAnsi"/>
          <w:sz w:val="27"/>
          <w:szCs w:val="27"/>
          <w:lang w:val="vi-VN"/>
        </w:rPr>
      </w:pPr>
    </w:p>
    <w:p>
      <w:pPr>
        <w:spacing w:line="360" w:lineRule="auto"/>
        <w:jc w:val="both"/>
        <w:rPr>
          <w:b/>
          <w:sz w:val="26"/>
          <w:szCs w:val="26"/>
        </w:rPr>
      </w:pPr>
      <w:r>
        <w:rPr>
          <w:b/>
          <w:sz w:val="26"/>
          <w:szCs w:val="26"/>
        </w:rPr>
        <w:t xml:space="preserve">KẾT LUẬN. </w:t>
      </w:r>
    </w:p>
    <w:p>
      <w:pPr>
        <w:spacing w:line="360" w:lineRule="auto"/>
        <w:jc w:val="both"/>
        <w:rPr>
          <w:sz w:val="26"/>
          <w:szCs w:val="26"/>
        </w:rPr>
      </w:pPr>
      <w:r>
        <w:rPr>
          <w:sz w:val="26"/>
          <w:szCs w:val="26"/>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tất cả các lĩnh vực trong cuộc sống. Tất cả các sản phẩm, vật dụng mà chúng ta đang sử dụng mỗi ngày đều có liên quan đến hoá học. Từ những món ăn hàng ngày, những đồ dùng học tập, thuốc chữa bệnh, đến các hương thơm dịu nhẹ của nước hoa, mỹ phẩm, dược phẩm… đều là những sản phẩm hóa học.</w:t>
      </w:r>
    </w:p>
    <w:p>
      <w:pPr>
        <w:spacing w:before="2"/>
        <w:ind w:left="720"/>
        <w:rPr>
          <w:rFonts w:asciiTheme="majorHAnsi" w:hAnsiTheme="majorHAnsi" w:cstheme="majorHAnsi"/>
          <w:sz w:val="27"/>
          <w:szCs w:val="27"/>
          <w:lang w:val="vi-VN"/>
        </w:rPr>
      </w:pPr>
    </w:p>
    <w:sectPr>
      <w:footerReference r:id="rId5" w:type="default"/>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Cambria Math">
    <w:panose1 w:val="02040503050406030204"/>
    <w:charset w:val="00"/>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94828235"/>
      <w:docPartObj>
        <w:docPartGallery w:val="AutoText"/>
      </w:docPartObj>
    </w:sdtPr>
    <w:sdtContent>
      <w:p>
        <w:pPr>
          <w:pStyle w:val="5"/>
          <w:jc w:val="right"/>
        </w:pPr>
      </w:p>
      <w:p>
        <w:pPr>
          <w:pStyle w:val="5"/>
          <w:jc w:val="right"/>
        </w:pPr>
        <w:r>
          <w:fldChar w:fldCharType="begin"/>
        </w:r>
        <w:r>
          <w:instrText xml:space="preserve"> PAGE   \* MERGEFORMAT </w:instrText>
        </w:r>
        <w:r>
          <w:fldChar w:fldCharType="separate"/>
        </w:r>
        <w:r>
          <w:t>5</w:t>
        </w:r>
        <w:r>
          <w:fldChar w:fldCharType="end"/>
        </w:r>
      </w:p>
    </w:sdtContent>
  </w:sdt>
  <w:p>
    <w:pPr>
      <w:pStyle w:val="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EB6AA1"/>
    <w:multiLevelType w:val="multilevel"/>
    <w:tmpl w:val="1AEB6AA1"/>
    <w:lvl w:ilvl="0" w:tentative="0">
      <w:start w:val="1"/>
      <w:numFmt w:val="decimal"/>
      <w:lvlText w:val="%1."/>
      <w:lvlJc w:val="lef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1">
    <w:nsid w:val="588768D4"/>
    <w:multiLevelType w:val="multilevel"/>
    <w:tmpl w:val="588768D4"/>
    <w:lvl w:ilvl="0" w:tentative="0">
      <w:start w:val="3"/>
      <w:numFmt w:val="bullet"/>
      <w:lvlText w:val=""/>
      <w:lvlJc w:val="left"/>
      <w:pPr>
        <w:ind w:left="1125" w:hanging="405"/>
      </w:pPr>
      <w:rPr>
        <w:rFonts w:hint="default" w:ascii="Wingdings" w:hAnsi="Wingdings" w:eastAsia="Times New Roman" w:cstheme="majorHAnsi"/>
        <w:i/>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2">
    <w:nsid w:val="614D04C6"/>
    <w:multiLevelType w:val="multilevel"/>
    <w:tmpl w:val="614D04C6"/>
    <w:lvl w:ilvl="0" w:tentative="0">
      <w:start w:val="1"/>
      <w:numFmt w:val="bullet"/>
      <w:lvlText w:val=""/>
      <w:lvlJc w:val="left"/>
      <w:pPr>
        <w:ind w:left="1197" w:hanging="360"/>
      </w:pPr>
      <w:rPr>
        <w:rFonts w:hint="default" w:ascii="Symbol" w:hAnsi="Symbol"/>
      </w:rPr>
    </w:lvl>
    <w:lvl w:ilvl="1" w:tentative="0">
      <w:start w:val="1"/>
      <w:numFmt w:val="bullet"/>
      <w:lvlText w:val="o"/>
      <w:lvlJc w:val="left"/>
      <w:pPr>
        <w:ind w:left="1917" w:hanging="360"/>
      </w:pPr>
      <w:rPr>
        <w:rFonts w:hint="default" w:ascii="Courier New" w:hAnsi="Courier New" w:cs="Courier New"/>
      </w:rPr>
    </w:lvl>
    <w:lvl w:ilvl="2" w:tentative="0">
      <w:start w:val="1"/>
      <w:numFmt w:val="bullet"/>
      <w:lvlText w:val=""/>
      <w:lvlJc w:val="left"/>
      <w:pPr>
        <w:ind w:left="2637" w:hanging="360"/>
      </w:pPr>
      <w:rPr>
        <w:rFonts w:hint="default" w:ascii="Wingdings" w:hAnsi="Wingdings"/>
      </w:rPr>
    </w:lvl>
    <w:lvl w:ilvl="3" w:tentative="0">
      <w:start w:val="1"/>
      <w:numFmt w:val="bullet"/>
      <w:lvlText w:val=""/>
      <w:lvlJc w:val="left"/>
      <w:pPr>
        <w:ind w:left="3357" w:hanging="360"/>
      </w:pPr>
      <w:rPr>
        <w:rFonts w:hint="default" w:ascii="Symbol" w:hAnsi="Symbol"/>
      </w:rPr>
    </w:lvl>
    <w:lvl w:ilvl="4" w:tentative="0">
      <w:start w:val="1"/>
      <w:numFmt w:val="bullet"/>
      <w:lvlText w:val="o"/>
      <w:lvlJc w:val="left"/>
      <w:pPr>
        <w:ind w:left="4077" w:hanging="360"/>
      </w:pPr>
      <w:rPr>
        <w:rFonts w:hint="default" w:ascii="Courier New" w:hAnsi="Courier New" w:cs="Courier New"/>
      </w:rPr>
    </w:lvl>
    <w:lvl w:ilvl="5" w:tentative="0">
      <w:start w:val="1"/>
      <w:numFmt w:val="bullet"/>
      <w:lvlText w:val=""/>
      <w:lvlJc w:val="left"/>
      <w:pPr>
        <w:ind w:left="4797" w:hanging="360"/>
      </w:pPr>
      <w:rPr>
        <w:rFonts w:hint="default" w:ascii="Wingdings" w:hAnsi="Wingdings"/>
      </w:rPr>
    </w:lvl>
    <w:lvl w:ilvl="6" w:tentative="0">
      <w:start w:val="1"/>
      <w:numFmt w:val="bullet"/>
      <w:lvlText w:val=""/>
      <w:lvlJc w:val="left"/>
      <w:pPr>
        <w:ind w:left="5517" w:hanging="360"/>
      </w:pPr>
      <w:rPr>
        <w:rFonts w:hint="default" w:ascii="Symbol" w:hAnsi="Symbol"/>
      </w:rPr>
    </w:lvl>
    <w:lvl w:ilvl="7" w:tentative="0">
      <w:start w:val="1"/>
      <w:numFmt w:val="bullet"/>
      <w:lvlText w:val="o"/>
      <w:lvlJc w:val="left"/>
      <w:pPr>
        <w:ind w:left="6237" w:hanging="360"/>
      </w:pPr>
      <w:rPr>
        <w:rFonts w:hint="default" w:ascii="Courier New" w:hAnsi="Courier New" w:cs="Courier New"/>
      </w:rPr>
    </w:lvl>
    <w:lvl w:ilvl="8" w:tentative="0">
      <w:start w:val="1"/>
      <w:numFmt w:val="bullet"/>
      <w:lvlText w:val=""/>
      <w:lvlJc w:val="left"/>
      <w:pPr>
        <w:ind w:left="6957" w:hanging="360"/>
      </w:pPr>
      <w:rPr>
        <w:rFonts w:hint="default" w:ascii="Wingdings" w:hAnsi="Wingdings"/>
      </w:rPr>
    </w:lvl>
  </w:abstractNum>
  <w:abstractNum w:abstractNumId="3">
    <w:nsid w:val="623B470B"/>
    <w:multiLevelType w:val="multilevel"/>
    <w:tmpl w:val="623B470B"/>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66EA7913"/>
    <w:multiLevelType w:val="multilevel"/>
    <w:tmpl w:val="66EA7913"/>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7E6658D4"/>
    <w:multiLevelType w:val="multilevel"/>
    <w:tmpl w:val="7E6658D4"/>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3"/>
  </w:num>
  <w:num w:numId="2">
    <w:abstractNumId w:val="5"/>
  </w:num>
  <w:num w:numId="3">
    <w:abstractNumId w:val="0"/>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5A5F"/>
    <w:rsid w:val="00005974"/>
    <w:rsid w:val="000E3219"/>
    <w:rsid w:val="00173D8D"/>
    <w:rsid w:val="001B5A5F"/>
    <w:rsid w:val="00251C19"/>
    <w:rsid w:val="00257359"/>
    <w:rsid w:val="0035613F"/>
    <w:rsid w:val="00380AE4"/>
    <w:rsid w:val="004541DD"/>
    <w:rsid w:val="004618BD"/>
    <w:rsid w:val="004B559D"/>
    <w:rsid w:val="00520D92"/>
    <w:rsid w:val="005262F0"/>
    <w:rsid w:val="00625F4D"/>
    <w:rsid w:val="00736C0D"/>
    <w:rsid w:val="00761F83"/>
    <w:rsid w:val="007F2E4F"/>
    <w:rsid w:val="00965541"/>
    <w:rsid w:val="009A687C"/>
    <w:rsid w:val="00A846FC"/>
    <w:rsid w:val="00C1478D"/>
    <w:rsid w:val="00CE5C33"/>
    <w:rsid w:val="00D306C3"/>
    <w:rsid w:val="00DC1294"/>
    <w:rsid w:val="00E56E9E"/>
    <w:rsid w:val="00F14D26"/>
    <w:rsid w:val="00FC3728"/>
    <w:rsid w:val="3D084014"/>
  </w:rsids>
  <m:mathPr>
    <m:mathFont m:val="Cambria Math"/>
    <m:brkBin m:val="before"/>
    <m:brkBinSub m:val="--"/>
    <m:smallFrac m:val="0"/>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en-US" w:eastAsia="en-US" w:bidi="ar-SA"/>
    </w:rPr>
  </w:style>
  <w:style w:type="paragraph" w:styleId="2">
    <w:name w:val="heading 1"/>
    <w:basedOn w:val="1"/>
    <w:next w:val="1"/>
    <w:link w:val="7"/>
    <w:qFormat/>
    <w:uiPriority w:val="9"/>
    <w:pPr>
      <w:spacing w:before="100" w:beforeAutospacing="1" w:after="100" w:afterAutospacing="1"/>
      <w:outlineLvl w:val="0"/>
    </w:pPr>
    <w:rPr>
      <w:b/>
      <w:bCs/>
      <w:kern w:val="36"/>
      <w:sz w:val="48"/>
      <w:szCs w:val="48"/>
    </w:rPr>
  </w:style>
  <w:style w:type="character" w:default="1" w:styleId="3">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5">
    <w:name w:val="footer"/>
    <w:basedOn w:val="1"/>
    <w:link w:val="9"/>
    <w:unhideWhenUsed/>
    <w:uiPriority w:val="99"/>
    <w:pPr>
      <w:tabs>
        <w:tab w:val="center" w:pos="4513"/>
        <w:tab w:val="right" w:pos="9026"/>
      </w:tabs>
    </w:pPr>
  </w:style>
  <w:style w:type="paragraph" w:styleId="6">
    <w:name w:val="header"/>
    <w:basedOn w:val="1"/>
    <w:link w:val="8"/>
    <w:unhideWhenUsed/>
    <w:uiPriority w:val="99"/>
    <w:pPr>
      <w:tabs>
        <w:tab w:val="center" w:pos="4513"/>
        <w:tab w:val="right" w:pos="9026"/>
      </w:tabs>
    </w:pPr>
  </w:style>
  <w:style w:type="character" w:customStyle="1" w:styleId="7">
    <w:name w:val="Heading 1 Char"/>
    <w:basedOn w:val="3"/>
    <w:link w:val="2"/>
    <w:uiPriority w:val="9"/>
    <w:rPr>
      <w:rFonts w:ascii="Times New Roman" w:hAnsi="Times New Roman" w:eastAsia="Times New Roman" w:cs="Times New Roman"/>
      <w:b/>
      <w:bCs/>
      <w:kern w:val="36"/>
      <w:sz w:val="48"/>
      <w:szCs w:val="48"/>
      <w:lang w:val="en-US"/>
    </w:rPr>
  </w:style>
  <w:style w:type="character" w:customStyle="1" w:styleId="8">
    <w:name w:val="Header Char"/>
    <w:basedOn w:val="3"/>
    <w:link w:val="6"/>
    <w:uiPriority w:val="99"/>
    <w:rPr>
      <w:rFonts w:ascii="Times New Roman" w:hAnsi="Times New Roman" w:eastAsia="Times New Roman" w:cs="Times New Roman"/>
      <w:sz w:val="24"/>
      <w:szCs w:val="24"/>
      <w:lang w:val="en-US"/>
    </w:rPr>
  </w:style>
  <w:style w:type="character" w:customStyle="1" w:styleId="9">
    <w:name w:val="Footer Char"/>
    <w:basedOn w:val="3"/>
    <w:link w:val="5"/>
    <w:uiPriority w:val="99"/>
    <w:rPr>
      <w:rFonts w:ascii="Times New Roman" w:hAnsi="Times New Roman" w:eastAsia="Times New Roman" w:cs="Times New Roman"/>
      <w:sz w:val="24"/>
      <w:szCs w:val="24"/>
      <w:lang w:val="en-US"/>
    </w:rPr>
  </w:style>
  <w:style w:type="paragraph" w:styleId="10">
    <w:name w:val="List Paragraph"/>
    <w:basedOn w:val="1"/>
    <w:qFormat/>
    <w:uiPriority w:val="34"/>
    <w:pPr>
      <w:ind w:left="720"/>
      <w:contextualSpacing/>
    </w:pPr>
  </w:style>
  <w:style w:type="character" w:styleId="11">
    <w:name w:val="Placeholder Text"/>
    <w:basedOn w:val="3"/>
    <w:semiHidden/>
    <w:uiPriority w:val="99"/>
    <w:rPr>
      <w:color w:val="80808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B66C73F-3F7C-4347-8D5D-9A300D8EB1CC}">
  <ds:schemaRefs/>
</ds:datastoreItem>
</file>

<file path=docProps/app.xml><?xml version="1.0" encoding="utf-8"?>
<Properties xmlns="http://schemas.openxmlformats.org/officeDocument/2006/extended-properties" xmlns:vt="http://schemas.openxmlformats.org/officeDocument/2006/docPropsVTypes">
  <Template>Normal</Template>
  <Company>Grizli777</Company>
  <Pages>6</Pages>
  <Words>884</Words>
  <Characters>5039</Characters>
  <Lines>41</Lines>
  <Paragraphs>11</Paragraphs>
  <TotalTime>240</TotalTime>
  <ScaleCrop>false</ScaleCrop>
  <LinksUpToDate>false</LinksUpToDate>
  <CharactersWithSpaces>5912</CharactersWithSpaces>
  <Application>WPS Office_11.2.0.10463_F1E327BC-269C-435d-A152-05C5408002CA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2022-02-27T01:34:00Z</dcterms:created>
  <dc:creator>Toan</dc:creator>
  <cp:lastModifiedBy>THU HUONG</cp:lastModifiedBy>
  <dcterms:modified xsi:type="dcterms:W3CDTF">2022-03-07T16:26:37Z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1033-11.2.0.10463</vt:lpwstr>
  </property>
  <property fmtid="{D5CDD505-2E9C-101B-9397-08002B2CF9AE}" pid="3" name="ICV">
    <vt:lpwstr>587CFD38BFEF4BCEB8C594D2FAC42783</vt:lpwstr>
  </property>
</Properties>
</file>