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6"/>
          <w:szCs w:val="26"/>
        </w:rPr>
      </w:pPr>
      <w:bookmarkStart w:id="0" w:name="_GoBack"/>
      <w:bookmarkEnd w:id="0"/>
      <w:r>
        <w:rPr>
          <w:b/>
          <w:sz w:val="26"/>
          <w:szCs w:val="26"/>
        </w:rPr>
        <w:t>ỦY BAN NHÂN DÂN THÀNH PHỐ HỒ CHÍ MINH</w:t>
      </w:r>
    </w:p>
    <w:p>
      <w:pPr>
        <w:jc w:val="center"/>
        <w:rPr>
          <w:b/>
          <w:sz w:val="26"/>
          <w:szCs w:val="26"/>
        </w:rPr>
      </w:pPr>
      <w:r>
        <w:rPr>
          <w:b/>
          <w:sz w:val="26"/>
          <w:szCs w:val="26"/>
        </w:rPr>
        <w:t>TRƯỜNG CAO ĐẲNG LÝ TỰ TRỌNG THÀNH PHỐ HỒ CHÍ MINH</w:t>
      </w:r>
    </w:p>
    <w:p>
      <w:pPr>
        <w:pStyle w:val="2"/>
        <w:shd w:val="clear" w:color="auto" w:fill="FFFFFF"/>
        <w:spacing w:before="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sz w:val="26"/>
          <w:szCs w:val="26"/>
        </w:rPr>
        <w:drawing>
          <wp:inline distT="0" distB="0" distL="0" distR="0">
            <wp:extent cx="1492885" cy="1018540"/>
            <wp:effectExtent l="0" t="0" r="0" b="0"/>
            <wp:docPr id="1" name="Picture 1" descr="Descriptio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492885" cy="1018540"/>
                    </a:xfrm>
                    <a:prstGeom prst="rect">
                      <a:avLst/>
                    </a:prstGeom>
                    <a:noFill/>
                    <a:ln>
                      <a:noFill/>
                    </a:ln>
                  </pic:spPr>
                </pic:pic>
              </a:graphicData>
            </a:graphic>
          </wp:inline>
        </w:drawing>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line="360" w:lineRule="auto"/>
        <w:jc w:val="center"/>
        <w:rPr>
          <w:bCs w:val="0"/>
          <w:iCs/>
          <w:color w:val="000000" w:themeColor="text1"/>
          <w:sz w:val="26"/>
          <w:szCs w:val="26"/>
          <w14:textFill>
            <w14:solidFill>
              <w14:schemeClr w14:val="tx1"/>
            </w14:solidFill>
          </w14:textFill>
        </w:rPr>
      </w:pPr>
    </w:p>
    <w:p>
      <w:pPr>
        <w:pStyle w:val="2"/>
        <w:shd w:val="clear" w:color="auto" w:fill="FFFFFF"/>
        <w:spacing w:before="0" w:beforeAutospacing="0" w:after="0" w:afterAutospacing="0" w:line="360" w:lineRule="auto"/>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TIỂU LUẬN KẾT THÚC HỌC PHẦN </w:t>
      </w:r>
    </w:p>
    <w:p>
      <w:pPr>
        <w:pStyle w:val="2"/>
        <w:shd w:val="clear" w:color="auto" w:fill="FFFFFF"/>
        <w:spacing w:before="0" w:beforeAutospacing="0" w:after="0" w:afterAutospacing="0" w:line="360" w:lineRule="auto"/>
        <w:jc w:val="center"/>
        <w:rPr>
          <w:bCs w:val="0"/>
          <w:iCs/>
          <w:color w:val="000000" w:themeColor="text1"/>
          <w:sz w:val="40"/>
          <w:szCs w:val="40"/>
          <w:lang w:val="vi-VN"/>
          <w14:textFill>
            <w14:solidFill>
              <w14:schemeClr w14:val="tx1"/>
            </w14:solidFill>
          </w14:textFill>
        </w:rPr>
      </w:pPr>
      <w:r>
        <w:rPr>
          <w:bCs w:val="0"/>
          <w:iCs/>
          <w:color w:val="000000" w:themeColor="text1"/>
          <w:sz w:val="40"/>
          <w:szCs w:val="40"/>
          <w14:textFill>
            <w14:solidFill>
              <w14:schemeClr w14:val="tx1"/>
            </w14:solidFill>
          </w14:textFill>
        </w:rPr>
        <w:t xml:space="preserve"> HÓA HỌC 4</w:t>
      </w:r>
    </w:p>
    <w:p>
      <w:pPr>
        <w:pStyle w:val="2"/>
        <w:shd w:val="clear" w:color="auto" w:fill="FFFFFF"/>
        <w:spacing w:before="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26"/>
          <w:szCs w:val="26"/>
          <w14:textFill>
            <w14:solidFill>
              <w14:schemeClr w14:val="tx1"/>
            </w14:solidFill>
          </w14:textFill>
        </w:rPr>
        <w:t xml:space="preserve">    </w:t>
      </w:r>
      <w:r>
        <w:rPr>
          <w:bCs w:val="0"/>
          <w:iCs/>
          <w:color w:val="000000" w:themeColor="text1"/>
          <w:sz w:val="32"/>
          <w:szCs w:val="32"/>
          <w14:textFill>
            <w14:solidFill>
              <w14:schemeClr w14:val="tx1"/>
            </w14:solidFill>
          </w14:textFill>
        </w:rPr>
        <w:t>Giảng viên hướng dẫn: HỒ THỊ THU HƯƠNG</w:t>
      </w:r>
    </w:p>
    <w:p>
      <w:pPr>
        <w:pStyle w:val="2"/>
        <w:shd w:val="clear" w:color="auto" w:fill="FFFFFF"/>
        <w:spacing w:before="0" w:beforeAutospacing="0" w:after="0" w:afterAutospacing="0" w:line="360" w:lineRule="auto"/>
        <w:rPr>
          <w:bCs w:val="0"/>
          <w:iCs/>
          <w:color w:val="000000" w:themeColor="text1"/>
          <w:sz w:val="32"/>
          <w:szCs w:val="32"/>
          <w:lang w:val="vi-VN"/>
          <w14:textFill>
            <w14:solidFill>
              <w14:schemeClr w14:val="tx1"/>
            </w14:solidFill>
          </w14:textFill>
        </w:rPr>
      </w:pPr>
      <w:r>
        <w:rPr>
          <w:bCs w:val="0"/>
          <w:iCs/>
          <w:color w:val="000000" w:themeColor="text1"/>
          <w:sz w:val="32"/>
          <w:szCs w:val="32"/>
          <w14:textFill>
            <w14:solidFill>
              <w14:schemeClr w14:val="tx1"/>
            </w14:solidFill>
          </w14:textFill>
        </w:rPr>
        <w:t xml:space="preserve">   Sinh viên: NGUYỄN</w:t>
      </w:r>
      <w:r>
        <w:rPr>
          <w:bCs w:val="0"/>
          <w:iCs/>
          <w:color w:val="000000" w:themeColor="text1"/>
          <w:sz w:val="32"/>
          <w:szCs w:val="32"/>
          <w:lang w:val="vi-VN"/>
          <w14:textFill>
            <w14:solidFill>
              <w14:schemeClr w14:val="tx1"/>
            </w14:solidFill>
          </w14:textFill>
        </w:rPr>
        <w:t xml:space="preserve"> THÀNH DANH</w:t>
      </w: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Mã số sinh viên: 19001754</w:t>
      </w:r>
    </w:p>
    <w:p>
      <w:pPr>
        <w:pStyle w:val="2"/>
        <w:shd w:val="clear" w:color="auto" w:fill="FFFFFF"/>
        <w:spacing w:before="0" w:beforeAutospacing="0" w:after="0" w:afterAutospacing="0" w:line="360" w:lineRule="auto"/>
        <w:rPr>
          <w:bCs w:val="0"/>
          <w:iCs/>
          <w:color w:val="000000" w:themeColor="text1"/>
          <w:sz w:val="32"/>
          <w:szCs w:val="32"/>
          <w:lang w:val="vi-VN"/>
          <w14:textFill>
            <w14:solidFill>
              <w14:schemeClr w14:val="tx1"/>
            </w14:solidFill>
          </w14:textFill>
        </w:rPr>
      </w:pPr>
      <w:r>
        <w:rPr>
          <w:bCs w:val="0"/>
          <w:iCs/>
          <w:color w:val="000000" w:themeColor="text1"/>
          <w:sz w:val="32"/>
          <w:szCs w:val="32"/>
          <w14:textFill>
            <w14:solidFill>
              <w14:schemeClr w14:val="tx1"/>
            </w14:solidFill>
          </w14:textFill>
        </w:rPr>
        <w:t xml:space="preserve">   Lớp học: </w:t>
      </w:r>
      <w:r>
        <w:rPr>
          <w:bCs w:val="0"/>
          <w:iCs/>
          <w:color w:val="000000" w:themeColor="text1"/>
          <w:sz w:val="32"/>
          <w:szCs w:val="32"/>
          <w:lang w:val="vi-VN"/>
          <w14:textFill>
            <w14:solidFill>
              <w14:schemeClr w14:val="tx1"/>
            </w14:solidFill>
          </w14:textFill>
        </w:rPr>
        <w:t>19T4-TKW1</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spacing w:before="120" w:after="200"/>
        <w:jc w:val="center"/>
        <w:rPr>
          <w:iCs/>
          <w:color w:val="000000" w:themeColor="text1"/>
          <w:kern w:val="36"/>
          <w:sz w:val="26"/>
          <w:szCs w:val="26"/>
          <w:lang w:val="vi-VN"/>
          <w14:textFill>
            <w14:solidFill>
              <w14:schemeClr w14:val="tx1"/>
            </w14:solidFill>
          </w14:textFill>
        </w:rPr>
      </w:pPr>
      <w:r>
        <w:rPr>
          <w:iCs/>
          <w:color w:val="000000" w:themeColor="text1"/>
          <w:kern w:val="36"/>
          <w:sz w:val="26"/>
          <w:szCs w:val="26"/>
          <w14:textFill>
            <w14:solidFill>
              <w14:schemeClr w14:val="tx1"/>
            </w14:solidFill>
          </w14:textFill>
        </w:rPr>
        <w:t>Tp. Hồ Chí Minh tháng 03/2022</w:t>
      </w:r>
    </w:p>
    <w:p>
      <w:pPr>
        <w:jc w:val="center"/>
        <w:rPr>
          <w:b/>
          <w:sz w:val="28"/>
          <w:szCs w:val="28"/>
          <w:u w:val="single"/>
        </w:rPr>
      </w:pPr>
      <w:r>
        <w:rPr>
          <w:b/>
          <w:sz w:val="28"/>
          <w:szCs w:val="28"/>
          <w:u w:val="single"/>
        </w:rPr>
        <w:t>ĐỀ TÀI SỐ 7</w:t>
      </w:r>
    </w:p>
    <w:p>
      <w:pPr>
        <w:rPr>
          <w:sz w:val="28"/>
          <w:szCs w:val="28"/>
        </w:rPr>
      </w:pPr>
    </w:p>
    <w:p>
      <w:pPr>
        <w:rPr>
          <w:b/>
          <w:sz w:val="28"/>
          <w:szCs w:val="28"/>
        </w:rPr>
      </w:pPr>
      <w:r>
        <w:rPr>
          <w:b/>
          <w:sz w:val="28"/>
          <w:szCs w:val="28"/>
        </w:rPr>
        <w:t>PHẦN 1. LÝ THUYẾT CƠ SỞ</w:t>
      </w:r>
    </w:p>
    <w:p>
      <w:pPr>
        <w:rPr>
          <w:sz w:val="28"/>
          <w:szCs w:val="28"/>
        </w:rPr>
      </w:pPr>
      <w:r>
        <w:rPr>
          <w:sz w:val="28"/>
          <w:szCs w:val="28"/>
        </w:rPr>
        <w:t>Trình bày lý thuyết về nước cứng</w:t>
      </w:r>
    </w:p>
    <w:p>
      <w:pPr>
        <w:rPr>
          <w:sz w:val="28"/>
          <w:szCs w:val="28"/>
        </w:rPr>
      </w:pPr>
      <w:r>
        <w:rPr>
          <w:sz w:val="28"/>
          <w:szCs w:val="28"/>
        </w:rPr>
        <w:t>1. Khái niệm về nước cứng</w:t>
      </w:r>
    </w:p>
    <w:p>
      <w:pPr>
        <w:rPr>
          <w:sz w:val="28"/>
          <w:szCs w:val="28"/>
        </w:rPr>
      </w:pPr>
      <w:r>
        <w:rPr>
          <w:sz w:val="28"/>
          <w:szCs w:val="28"/>
        </w:rPr>
        <w:t>2. Phân loại nước cứng</w:t>
      </w:r>
    </w:p>
    <w:p>
      <w:pPr>
        <w:rPr>
          <w:sz w:val="28"/>
          <w:szCs w:val="28"/>
        </w:rPr>
      </w:pPr>
      <w:r>
        <w:rPr>
          <w:sz w:val="28"/>
          <w:szCs w:val="28"/>
        </w:rPr>
        <w:t>3. Tác hại nước cứng</w:t>
      </w:r>
    </w:p>
    <w:p>
      <w:pPr>
        <w:rPr>
          <w:sz w:val="28"/>
          <w:szCs w:val="28"/>
          <w:lang w:val="vi-VN"/>
        </w:rPr>
      </w:pPr>
      <w:r>
        <w:rPr>
          <w:sz w:val="28"/>
          <w:szCs w:val="28"/>
        </w:rPr>
        <w:t>4</w:t>
      </w:r>
      <w:r>
        <w:rPr>
          <w:sz w:val="28"/>
          <w:szCs w:val="28"/>
          <w:lang w:val="vi-VN"/>
        </w:rPr>
        <w:t>.</w:t>
      </w:r>
      <w:r>
        <w:rPr>
          <w:sz w:val="28"/>
          <w:szCs w:val="28"/>
        </w:rPr>
        <w:t xml:space="preserve"> Cách làm mềm nước</w:t>
      </w:r>
    </w:p>
    <w:p>
      <w:pPr>
        <w:rPr>
          <w:sz w:val="28"/>
          <w:szCs w:val="28"/>
          <w:lang w:val="vi-VN"/>
        </w:rPr>
      </w:pPr>
    </w:p>
    <w:p>
      <w:pPr>
        <w:rPr>
          <w:sz w:val="28"/>
          <w:szCs w:val="28"/>
          <w:lang w:val="vi-VN"/>
        </w:rPr>
      </w:pPr>
    </w:p>
    <w:p>
      <w:pPr>
        <w:rPr>
          <w:b/>
          <w:sz w:val="28"/>
          <w:szCs w:val="28"/>
        </w:rPr>
      </w:pPr>
      <w:r>
        <w:rPr>
          <w:b/>
          <w:sz w:val="28"/>
          <w:szCs w:val="28"/>
        </w:rPr>
        <w:t>PHẦN 2. ỨNG DỤNG LÝ THUYẾT CƠ SỞ VÀO THỰC TẾ</w:t>
      </w:r>
    </w:p>
    <w:p>
      <w:pPr>
        <w:rPr>
          <w:sz w:val="28"/>
          <w:szCs w:val="28"/>
        </w:rPr>
      </w:pPr>
      <w:r>
        <w:rPr>
          <w:sz w:val="28"/>
          <w:szCs w:val="28"/>
        </w:rPr>
        <w:t>Nội dung nghiên cứu:</w:t>
      </w:r>
    </w:p>
    <w:p>
      <w:pPr>
        <w:rPr>
          <w:sz w:val="28"/>
          <w:szCs w:val="28"/>
        </w:rPr>
      </w:pPr>
      <w:r>
        <w:rPr>
          <w:sz w:val="28"/>
          <w:szCs w:val="28"/>
        </w:rPr>
        <w:t>Giải thích việc xuất hiện lớp cặn ở đáy nồi khi nấu nước giếng, và cách làm sạch</w:t>
      </w:r>
    </w:p>
    <w:p>
      <w:pPr>
        <w:rPr>
          <w:sz w:val="28"/>
          <w:szCs w:val="28"/>
          <w:lang w:val="vi-VN"/>
        </w:rPr>
      </w:pPr>
      <w:r>
        <w:rPr>
          <w:sz w:val="28"/>
          <w:szCs w:val="28"/>
        </w:rPr>
        <w:t>lớp cặn đó.</w:t>
      </w:r>
    </w:p>
    <w:p>
      <w:pPr>
        <w:rPr>
          <w:sz w:val="28"/>
          <w:szCs w:val="28"/>
          <w:lang w:val="vi-VN"/>
        </w:rPr>
      </w:pPr>
    </w:p>
    <w:p>
      <w:pPr>
        <w:rPr>
          <w:sz w:val="28"/>
          <w:szCs w:val="28"/>
          <w:lang w:val="vi-VN"/>
        </w:rPr>
      </w:pPr>
    </w:p>
    <w:p>
      <w:pPr>
        <w:rPr>
          <w:b/>
          <w:sz w:val="28"/>
          <w:szCs w:val="28"/>
        </w:rPr>
      </w:pPr>
      <w:r>
        <w:rPr>
          <w:b/>
          <w:sz w:val="28"/>
          <w:szCs w:val="28"/>
        </w:rPr>
        <w:t>PHẦN 3. ỨNG DỤNG LÝ THUYẾT MÔN HỌC VÀO BÀI TẬP</w:t>
      </w:r>
    </w:p>
    <w:p>
      <w:pPr>
        <w:rPr>
          <w:sz w:val="28"/>
          <w:szCs w:val="28"/>
        </w:rPr>
      </w:pPr>
      <w:r>
        <w:rPr>
          <w:sz w:val="28"/>
          <w:szCs w:val="28"/>
        </w:rPr>
        <w:t>1. Viết phương trình hóa học và cho biết hiện tượng xảy ra :khi sục khí CO2</w:t>
      </w:r>
    </w:p>
    <w:p>
      <w:pPr>
        <w:rPr>
          <w:sz w:val="28"/>
          <w:szCs w:val="28"/>
          <w:lang w:val="vi-VN"/>
        </w:rPr>
      </w:pPr>
      <w:r>
        <w:rPr>
          <w:sz w:val="28"/>
          <w:szCs w:val="28"/>
        </w:rPr>
        <w:t>vào dung dịch Ca(OH)2</w:t>
      </w:r>
    </w:p>
    <w:p>
      <w:pPr>
        <w:rPr>
          <w:sz w:val="28"/>
          <w:szCs w:val="28"/>
          <w:lang w:val="vi-VN"/>
        </w:rPr>
      </w:pPr>
    </w:p>
    <w:p>
      <w:pPr>
        <w:rPr>
          <w:sz w:val="28"/>
          <w:szCs w:val="28"/>
        </w:rPr>
      </w:pPr>
      <w:r>
        <w:rPr>
          <w:sz w:val="28"/>
          <w:szCs w:val="28"/>
        </w:rPr>
        <w:t>2. Hòa tan hoàn toàn 2,3 gam một kim loại A nhóm IA vào 200ml nước thu</w:t>
      </w:r>
    </w:p>
    <w:p>
      <w:pPr>
        <w:rPr>
          <w:sz w:val="28"/>
          <w:szCs w:val="28"/>
        </w:rPr>
      </w:pPr>
      <w:r>
        <w:rPr>
          <w:sz w:val="28"/>
          <w:szCs w:val="28"/>
        </w:rPr>
        <w:t>được dung dịch X và 1,12 lít khí (đktc).Xác định tên kim loại A và nồng</w:t>
      </w:r>
    </w:p>
    <w:p>
      <w:pPr>
        <w:rPr>
          <w:sz w:val="28"/>
          <w:szCs w:val="28"/>
          <w:lang w:val="vi-VN"/>
        </w:rPr>
      </w:pPr>
      <w:r>
        <w:rPr>
          <w:sz w:val="28"/>
          <w:szCs w:val="28"/>
        </w:rPr>
        <w:t>độ mol/l dung dịch X.</w:t>
      </w:r>
    </w:p>
    <w:p>
      <w:pPr>
        <w:rPr>
          <w:sz w:val="28"/>
          <w:szCs w:val="28"/>
          <w:lang w:val="vi-VN"/>
        </w:rPr>
      </w:pPr>
    </w:p>
    <w:p>
      <w:pPr>
        <w:rPr>
          <w:sz w:val="28"/>
          <w:szCs w:val="28"/>
        </w:rPr>
      </w:pPr>
      <w:r>
        <w:rPr>
          <w:sz w:val="28"/>
          <w:szCs w:val="28"/>
        </w:rPr>
        <w:t>3. Hòa tan 3,040 gam hỗn hợp bột sắt và đồng trong dung dịch HNO3 loãng</w:t>
      </w:r>
    </w:p>
    <w:p>
      <w:pPr>
        <w:rPr>
          <w:sz w:val="28"/>
          <w:szCs w:val="28"/>
        </w:rPr>
      </w:pPr>
      <w:r>
        <w:rPr>
          <w:sz w:val="28"/>
          <w:szCs w:val="28"/>
        </w:rPr>
        <w:t>thu được 0,896 lit khí NO ( ở đktc). Xác định thành phần phần trăm về khối</w:t>
      </w:r>
    </w:p>
    <w:p>
      <w:pPr>
        <w:rPr>
          <w:sz w:val="28"/>
          <w:szCs w:val="28"/>
          <w:lang w:val="vi-VN"/>
        </w:rPr>
      </w:pPr>
      <w:r>
        <w:rPr>
          <w:sz w:val="28"/>
          <w:szCs w:val="28"/>
        </w:rPr>
        <w:t>lượng của mỗi kim loại trong hỗn hợp.</w:t>
      </w:r>
    </w:p>
    <w:p>
      <w:pPr>
        <w:rPr>
          <w:sz w:val="28"/>
          <w:szCs w:val="28"/>
          <w:lang w:val="vi-VN"/>
        </w:rPr>
      </w:pPr>
    </w:p>
    <w:p>
      <w:pPr>
        <w:rPr>
          <w:sz w:val="28"/>
          <w:szCs w:val="28"/>
          <w:lang w:val="vi-VN"/>
        </w:rPr>
      </w:pPr>
    </w:p>
    <w:p>
      <w:pPr>
        <w:rPr>
          <w:sz w:val="28"/>
          <w:szCs w:val="28"/>
          <w:lang w:val="vi-VN"/>
        </w:rPr>
      </w:pPr>
    </w:p>
    <w:p>
      <w:pPr>
        <w:rPr>
          <w:sz w:val="28"/>
          <w:szCs w:val="28"/>
          <w:lang w:val="vi-VN"/>
        </w:rPr>
      </w:pPr>
    </w:p>
    <w:p>
      <w:pPr>
        <w:rPr>
          <w:sz w:val="28"/>
          <w:szCs w:val="28"/>
          <w:lang w:val="vi-VN"/>
        </w:rPr>
      </w:pPr>
    </w:p>
    <w:p>
      <w:pPr>
        <w:rPr>
          <w:sz w:val="28"/>
          <w:szCs w:val="28"/>
          <w:lang w:val="vi-VN"/>
        </w:rPr>
      </w:pPr>
    </w:p>
    <w:p>
      <w:pPr>
        <w:rPr>
          <w:sz w:val="28"/>
          <w:szCs w:val="28"/>
          <w:lang w:val="vi-VN"/>
        </w:rPr>
      </w:pPr>
    </w:p>
    <w:p>
      <w:pPr>
        <w:rPr>
          <w:sz w:val="28"/>
          <w:szCs w:val="28"/>
          <w:lang w:val="vi-VN"/>
        </w:rPr>
      </w:pPr>
    </w:p>
    <w:p>
      <w:pPr>
        <w:rPr>
          <w:sz w:val="28"/>
          <w:szCs w:val="28"/>
          <w:lang w:val="vi-VN"/>
        </w:rPr>
      </w:pPr>
    </w:p>
    <w:p>
      <w:pPr>
        <w:rPr>
          <w:sz w:val="28"/>
          <w:szCs w:val="28"/>
          <w:lang w:val="vi-VN"/>
        </w:rPr>
      </w:pPr>
    </w:p>
    <w:p>
      <w:pPr>
        <w:rPr>
          <w:sz w:val="28"/>
          <w:szCs w:val="28"/>
          <w:lang w:val="vi-VN"/>
        </w:rPr>
      </w:pPr>
    </w:p>
    <w:p>
      <w:pPr>
        <w:rPr>
          <w:sz w:val="28"/>
          <w:szCs w:val="28"/>
          <w:lang w:val="vi-VN"/>
        </w:rPr>
      </w:pPr>
    </w:p>
    <w:p>
      <w:pPr>
        <w:rPr>
          <w:sz w:val="28"/>
          <w:szCs w:val="28"/>
          <w:lang w:val="vi-VN"/>
        </w:rPr>
      </w:pPr>
    </w:p>
    <w:p>
      <w:pPr>
        <w:jc w:val="center"/>
        <w:rPr>
          <w:b/>
          <w:sz w:val="28"/>
          <w:szCs w:val="28"/>
          <w:u w:val="single"/>
        </w:rPr>
      </w:pPr>
      <w:r>
        <w:rPr>
          <w:b/>
          <w:sz w:val="28"/>
          <w:szCs w:val="28"/>
          <w:u w:val="single"/>
        </w:rPr>
        <w:t>ĐỀ TÀI SỐ 7</w:t>
      </w:r>
    </w:p>
    <w:p>
      <w:pPr>
        <w:spacing w:line="360" w:lineRule="auto"/>
        <w:jc w:val="both"/>
        <w:rPr>
          <w:b/>
          <w:sz w:val="28"/>
          <w:szCs w:val="28"/>
          <w:shd w:val="clear" w:color="auto" w:fill="FFFFFF"/>
          <w:lang w:val="vi-VN"/>
        </w:rPr>
      </w:pPr>
    </w:p>
    <w:p>
      <w:pPr>
        <w:spacing w:line="360" w:lineRule="auto"/>
        <w:jc w:val="both"/>
        <w:rPr>
          <w:b/>
          <w:sz w:val="28"/>
          <w:szCs w:val="28"/>
          <w:shd w:val="clear" w:color="auto" w:fill="FFFFFF"/>
          <w:lang w:val="vi-VN"/>
        </w:rPr>
      </w:pPr>
    </w:p>
    <w:p>
      <w:pPr>
        <w:spacing w:line="360" w:lineRule="auto"/>
        <w:jc w:val="both"/>
        <w:rPr>
          <w:b/>
          <w:sz w:val="28"/>
          <w:szCs w:val="28"/>
          <w:shd w:val="clear" w:color="auto" w:fill="FFFFFF"/>
        </w:rPr>
      </w:pPr>
      <w:r>
        <w:rPr>
          <w:b/>
          <w:sz w:val="28"/>
          <w:szCs w:val="28"/>
          <w:shd w:val="clear" w:color="auto" w:fill="FFFFFF"/>
        </w:rPr>
        <w:t>MỞ ĐẦU</w:t>
      </w:r>
    </w:p>
    <w:p>
      <w:pPr>
        <w:spacing w:line="360" w:lineRule="auto"/>
        <w:jc w:val="both"/>
        <w:rPr>
          <w:sz w:val="28"/>
          <w:szCs w:val="28"/>
        </w:rPr>
      </w:pPr>
      <w:r>
        <w:rPr>
          <w:sz w:val="28"/>
          <w:szCs w:val="28"/>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sz w:val="28"/>
          <w:szCs w:val="28"/>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spacing w:line="360" w:lineRule="auto"/>
        <w:jc w:val="both"/>
        <w:rPr>
          <w:rFonts w:eastAsiaTheme="minorHAnsi"/>
          <w:b/>
          <w:sz w:val="28"/>
          <w:szCs w:val="28"/>
          <w:shd w:val="clear" w:color="auto" w:fill="FFFFFF"/>
        </w:rPr>
      </w:pPr>
      <w:r>
        <w:rPr>
          <w:b/>
          <w:sz w:val="28"/>
          <w:szCs w:val="28"/>
        </w:rPr>
        <w:t>NỘI DUNG</w:t>
      </w:r>
    </w:p>
    <w:p>
      <w:pPr>
        <w:pStyle w:val="2"/>
        <w:shd w:val="clear" w:color="auto" w:fill="FFFFFF"/>
        <w:spacing w:before="0" w:beforeAutospacing="0" w:after="0" w:afterAutospacing="0" w:line="360" w:lineRule="auto"/>
        <w:jc w:val="both"/>
        <w:rPr>
          <w:bCs w:val="0"/>
          <w:iCs/>
          <w:sz w:val="28"/>
          <w:szCs w:val="28"/>
          <w:lang w:val="de-DE"/>
        </w:rPr>
      </w:pPr>
      <w:r>
        <w:rPr>
          <w:bCs w:val="0"/>
          <w:iCs/>
          <w:sz w:val="28"/>
          <w:szCs w:val="28"/>
          <w:lang w:val="de-DE"/>
        </w:rPr>
        <w:t>PHẦN 1. LÝ THUYẾT CƠ SỞ</w:t>
      </w:r>
    </w:p>
    <w:p>
      <w:pPr>
        <w:rPr>
          <w:b/>
          <w:sz w:val="28"/>
          <w:szCs w:val="28"/>
          <w:lang w:val="vi-VN"/>
        </w:rPr>
      </w:pPr>
      <w:r>
        <w:rPr>
          <w:b/>
          <w:sz w:val="28"/>
          <w:szCs w:val="28"/>
        </w:rPr>
        <w:t>Trình bày lý thuyết về nước cứng</w:t>
      </w:r>
    </w:p>
    <w:p>
      <w:pPr>
        <w:pStyle w:val="16"/>
        <w:numPr>
          <w:ilvl w:val="0"/>
          <w:numId w:val="1"/>
        </w:numPr>
        <w:rPr>
          <w:b/>
          <w:sz w:val="28"/>
          <w:szCs w:val="28"/>
          <w:lang w:val="vi-VN"/>
        </w:rPr>
      </w:pPr>
      <w:r>
        <w:rPr>
          <w:b/>
          <w:sz w:val="28"/>
          <w:szCs w:val="28"/>
        </w:rPr>
        <w:t>Khái niệm về nước cứng</w:t>
      </w:r>
    </w:p>
    <w:p>
      <w:pPr>
        <w:pStyle w:val="16"/>
        <w:rPr>
          <w:color w:val="202124"/>
          <w:sz w:val="28"/>
          <w:szCs w:val="28"/>
          <w:shd w:val="clear" w:color="auto" w:fill="FFFFFF"/>
          <w:lang w:val="vi-VN"/>
        </w:rPr>
      </w:pPr>
      <w:r>
        <w:rPr>
          <w:bCs/>
          <w:color w:val="202124"/>
          <w:sz w:val="28"/>
          <w:szCs w:val="28"/>
          <w:shd w:val="clear" w:color="auto" w:fill="FFFFFF"/>
        </w:rPr>
        <w:t>Nước</w:t>
      </w:r>
      <w:r>
        <w:rPr>
          <w:color w:val="202124"/>
          <w:sz w:val="28"/>
          <w:szCs w:val="28"/>
          <w:shd w:val="clear" w:color="auto" w:fill="FFFFFF"/>
        </w:rPr>
        <w:t> tự nhiên: </w:t>
      </w:r>
      <w:r>
        <w:rPr>
          <w:bCs/>
          <w:color w:val="202124"/>
          <w:sz w:val="28"/>
          <w:szCs w:val="28"/>
          <w:shd w:val="clear" w:color="auto" w:fill="FFFFFF"/>
        </w:rPr>
        <w:t>nước</w:t>
      </w:r>
      <w:r>
        <w:rPr>
          <w:color w:val="202124"/>
          <w:sz w:val="28"/>
          <w:szCs w:val="28"/>
          <w:shd w:val="clear" w:color="auto" w:fill="FFFFFF"/>
        </w:rPr>
        <w:t> từ sông, suối, hồ,… thường chứa nhiều muối của kim loại của canxi, magie, sắt,…. </w:t>
      </w:r>
      <w:r>
        <w:rPr>
          <w:bCs/>
          <w:color w:val="202124"/>
          <w:sz w:val="28"/>
          <w:szCs w:val="28"/>
          <w:shd w:val="clear" w:color="auto" w:fill="FFFFFF"/>
        </w:rPr>
        <w:t>Nước cứng</w:t>
      </w:r>
      <w:r>
        <w:rPr>
          <w:color w:val="202124"/>
          <w:sz w:val="28"/>
          <w:szCs w:val="28"/>
          <w:shd w:val="clear" w:color="auto" w:fill="FFFFFF"/>
        </w:rPr>
        <w:t> là </w:t>
      </w:r>
      <w:r>
        <w:rPr>
          <w:bCs/>
          <w:color w:val="202124"/>
          <w:sz w:val="28"/>
          <w:szCs w:val="28"/>
          <w:shd w:val="clear" w:color="auto" w:fill="FFFFFF"/>
        </w:rPr>
        <w:t>nước</w:t>
      </w:r>
      <w:r>
        <w:rPr>
          <w:color w:val="202124"/>
          <w:sz w:val="28"/>
          <w:szCs w:val="28"/>
          <w:shd w:val="clear" w:color="auto" w:fill="FFFFFF"/>
        </w:rPr>
        <w:t> chứa nhiều cation. </w:t>
      </w:r>
      <w:r>
        <w:rPr>
          <w:bCs/>
          <w:color w:val="202124"/>
          <w:sz w:val="28"/>
          <w:szCs w:val="28"/>
          <w:shd w:val="clear" w:color="auto" w:fill="FFFFFF"/>
        </w:rPr>
        <w:t>Nước</w:t>
      </w:r>
      <w:r>
        <w:rPr>
          <w:color w:val="202124"/>
          <w:sz w:val="28"/>
          <w:szCs w:val="28"/>
          <w:shd w:val="clear" w:color="auto" w:fill="FFFFFF"/>
        </w:rPr>
        <w:t> chứa ít hoặc không chứa các ion trên gọi là </w:t>
      </w:r>
      <w:r>
        <w:rPr>
          <w:bCs/>
          <w:color w:val="202124"/>
          <w:sz w:val="28"/>
          <w:szCs w:val="28"/>
          <w:shd w:val="clear" w:color="auto" w:fill="FFFFFF"/>
        </w:rPr>
        <w:t>nước</w:t>
      </w:r>
      <w:r>
        <w:rPr>
          <w:color w:val="202124"/>
          <w:sz w:val="28"/>
          <w:szCs w:val="28"/>
          <w:shd w:val="clear" w:color="auto" w:fill="FFFFFF"/>
        </w:rPr>
        <w:t> mềm.</w:t>
      </w:r>
    </w:p>
    <w:p>
      <w:pPr>
        <w:rPr>
          <w:sz w:val="28"/>
          <w:szCs w:val="28"/>
          <w:lang w:val="vi-VN"/>
        </w:rPr>
      </w:pPr>
    </w:p>
    <w:p>
      <w:pPr>
        <w:pStyle w:val="16"/>
        <w:numPr>
          <w:ilvl w:val="0"/>
          <w:numId w:val="1"/>
        </w:numPr>
        <w:rPr>
          <w:b/>
          <w:sz w:val="28"/>
          <w:szCs w:val="28"/>
          <w:lang w:val="vi-VN"/>
        </w:rPr>
      </w:pPr>
      <w:r>
        <w:rPr>
          <w:b/>
          <w:sz w:val="28"/>
          <w:szCs w:val="28"/>
        </w:rPr>
        <w:t>Phân loại nước cứng</w:t>
      </w:r>
    </w:p>
    <w:p>
      <w:pPr>
        <w:pStyle w:val="16"/>
        <w:rPr>
          <w:color w:val="000000"/>
          <w:sz w:val="28"/>
          <w:szCs w:val="28"/>
          <w:lang w:val="vi-VN"/>
        </w:rPr>
      </w:pPr>
      <w:r>
        <w:rPr>
          <w:color w:val="000000"/>
          <w:sz w:val="28"/>
          <w:szCs w:val="28"/>
        </w:rPr>
        <w:t>có 3 loại</w:t>
      </w:r>
      <w:r>
        <w:rPr>
          <w:color w:val="000000"/>
          <w:sz w:val="28"/>
          <w:szCs w:val="28"/>
          <w:lang w:val="vi-VN"/>
        </w:rPr>
        <w:t>:</w:t>
      </w:r>
    </w:p>
    <w:p>
      <w:pPr>
        <w:pStyle w:val="16"/>
        <w:rPr>
          <w:color w:val="000000"/>
          <w:sz w:val="28"/>
          <w:szCs w:val="28"/>
          <w:lang w:val="vi-VN"/>
        </w:rPr>
      </w:pPr>
      <w:r>
        <w:rPr>
          <w:b/>
          <w:color w:val="000000"/>
          <w:sz w:val="28"/>
          <w:szCs w:val="28"/>
        </w:rPr>
        <w:t> - </w:t>
      </w:r>
      <w:r>
        <w:rPr>
          <w:rStyle w:val="11"/>
          <w:b w:val="0"/>
          <w:color w:val="000000"/>
          <w:sz w:val="28"/>
          <w:szCs w:val="28"/>
        </w:rPr>
        <w:t>Tính cứng tạm thời</w:t>
      </w:r>
      <w:r>
        <w:rPr>
          <w:color w:val="000000"/>
          <w:sz w:val="28"/>
          <w:szCs w:val="28"/>
        </w:rPr>
        <w:t> là tính cứng gây nên bởi các muối </w:t>
      </w:r>
      <w:r>
        <w:rPr>
          <w:rStyle w:val="7"/>
          <w:bCs/>
          <w:i w:val="0"/>
          <w:color w:val="000000"/>
          <w:sz w:val="28"/>
          <w:szCs w:val="28"/>
        </w:rPr>
        <w:t>Ca(HCO</w:t>
      </w:r>
      <w:r>
        <w:rPr>
          <w:rStyle w:val="7"/>
          <w:bCs/>
          <w:i w:val="0"/>
          <w:color w:val="000000"/>
          <w:sz w:val="28"/>
          <w:szCs w:val="28"/>
          <w:vertAlign w:val="subscript"/>
        </w:rPr>
        <w:t>3</w:t>
      </w:r>
      <w:r>
        <w:rPr>
          <w:rStyle w:val="7"/>
          <w:bCs/>
          <w:i w:val="0"/>
          <w:color w:val="000000"/>
          <w:sz w:val="28"/>
          <w:szCs w:val="28"/>
        </w:rPr>
        <w:t>)</w:t>
      </w:r>
      <w:r>
        <w:rPr>
          <w:rStyle w:val="7"/>
          <w:bCs/>
          <w:i w:val="0"/>
          <w:color w:val="000000"/>
          <w:sz w:val="28"/>
          <w:szCs w:val="28"/>
          <w:vertAlign w:val="subscript"/>
        </w:rPr>
        <w:t>2</w:t>
      </w:r>
      <w:r>
        <w:rPr>
          <w:rStyle w:val="7"/>
          <w:bCs/>
          <w:color w:val="000000"/>
          <w:sz w:val="28"/>
          <w:szCs w:val="28"/>
        </w:rPr>
        <w:t xml:space="preserve"> và </w:t>
      </w:r>
      <w:r>
        <w:rPr>
          <w:rStyle w:val="7"/>
          <w:bCs/>
          <w:i w:val="0"/>
          <w:color w:val="000000"/>
          <w:sz w:val="28"/>
          <w:szCs w:val="28"/>
        </w:rPr>
        <w:t>Mg(HCO</w:t>
      </w:r>
      <w:r>
        <w:rPr>
          <w:rStyle w:val="7"/>
          <w:bCs/>
          <w:i w:val="0"/>
          <w:color w:val="000000"/>
          <w:sz w:val="28"/>
          <w:szCs w:val="28"/>
          <w:vertAlign w:val="subscript"/>
        </w:rPr>
        <w:t>3</w:t>
      </w:r>
      <w:r>
        <w:rPr>
          <w:rStyle w:val="7"/>
          <w:bCs/>
          <w:i w:val="0"/>
          <w:color w:val="000000"/>
          <w:sz w:val="28"/>
          <w:szCs w:val="28"/>
        </w:rPr>
        <w:t>)</w:t>
      </w:r>
      <w:r>
        <w:rPr>
          <w:rStyle w:val="7"/>
          <w:bCs/>
          <w:i w:val="0"/>
          <w:color w:val="000000"/>
          <w:sz w:val="28"/>
          <w:szCs w:val="28"/>
          <w:vertAlign w:val="subscript"/>
        </w:rPr>
        <w:t>2</w:t>
      </w:r>
      <w:r>
        <w:rPr>
          <w:color w:val="000000"/>
          <w:sz w:val="28"/>
          <w:szCs w:val="28"/>
        </w:rPr>
        <w:t>. </w:t>
      </w:r>
      <w:r>
        <w:rPr>
          <w:color w:val="303030"/>
          <w:sz w:val="28"/>
          <w:szCs w:val="28"/>
        </w:rPr>
        <w:t> </w:t>
      </w:r>
      <w:r>
        <w:rPr>
          <w:color w:val="000000"/>
          <w:sz w:val="28"/>
          <w:szCs w:val="28"/>
        </w:rPr>
        <w:t>Có thể tìm phương pháp xử lý bằng nhiều phương pháp đơn giản như nấu chín, lọc trao đổi ion,… </w:t>
      </w:r>
    </w:p>
    <w:p>
      <w:pPr>
        <w:pStyle w:val="16"/>
        <w:rPr>
          <w:color w:val="000000"/>
          <w:sz w:val="28"/>
          <w:szCs w:val="28"/>
          <w:lang w:val="vi-VN"/>
        </w:rPr>
      </w:pPr>
      <w:r>
        <w:rPr>
          <w:b/>
          <w:color w:val="000000"/>
          <w:sz w:val="28"/>
          <w:szCs w:val="28"/>
        </w:rPr>
        <w:t>- </w:t>
      </w:r>
      <w:r>
        <w:rPr>
          <w:rStyle w:val="11"/>
          <w:b w:val="0"/>
          <w:color w:val="000000"/>
          <w:sz w:val="28"/>
          <w:szCs w:val="28"/>
        </w:rPr>
        <w:t>Tính cứng vĩnh cửu</w:t>
      </w:r>
      <w:r>
        <w:rPr>
          <w:color w:val="000000"/>
          <w:sz w:val="28"/>
          <w:szCs w:val="28"/>
        </w:rPr>
        <w:t> là tính cứng gây nên bởi các </w:t>
      </w:r>
      <w:r>
        <w:rPr>
          <w:bCs/>
          <w:iCs/>
          <w:color w:val="000000"/>
          <w:sz w:val="28"/>
          <w:szCs w:val="28"/>
        </w:rPr>
        <w:t>Cl</w:t>
      </w:r>
      <w:r>
        <w:rPr>
          <w:bCs/>
          <w:iCs/>
          <w:color w:val="000000"/>
          <w:sz w:val="28"/>
          <w:szCs w:val="28"/>
          <w:vertAlign w:val="superscript"/>
        </w:rPr>
        <w:t>-</w:t>
      </w:r>
      <w:r>
        <w:rPr>
          <w:bCs/>
          <w:iCs/>
          <w:color w:val="000000"/>
          <w:sz w:val="28"/>
          <w:szCs w:val="28"/>
        </w:rPr>
        <w:t>, SO</w:t>
      </w:r>
      <w:r>
        <w:rPr>
          <w:bCs/>
          <w:iCs/>
          <w:color w:val="000000"/>
          <w:sz w:val="28"/>
          <w:szCs w:val="28"/>
          <w:vertAlign w:val="subscript"/>
        </w:rPr>
        <w:t>4</w:t>
      </w:r>
      <w:r>
        <w:rPr>
          <w:bCs/>
          <w:iCs/>
          <w:color w:val="000000"/>
          <w:sz w:val="28"/>
          <w:szCs w:val="28"/>
          <w:vertAlign w:val="superscript"/>
        </w:rPr>
        <w:t>2-</w:t>
      </w:r>
      <w:r>
        <w:rPr>
          <w:bCs/>
          <w:iCs/>
          <w:color w:val="000000"/>
          <w:sz w:val="28"/>
          <w:szCs w:val="28"/>
        </w:rPr>
        <w:t> của Ca và Mg. </w:t>
      </w:r>
      <w:r>
        <w:rPr>
          <w:color w:val="000000"/>
          <w:sz w:val="28"/>
          <w:szCs w:val="28"/>
        </w:rPr>
        <w:t>Muối này bền nên xử lí phức bằng một số phương pháp tạp hơn. </w:t>
      </w:r>
    </w:p>
    <w:p>
      <w:pPr>
        <w:pStyle w:val="16"/>
        <w:rPr>
          <w:rStyle w:val="7"/>
          <w:i w:val="0"/>
          <w:color w:val="000000"/>
          <w:sz w:val="28"/>
          <w:szCs w:val="28"/>
          <w:lang w:val="vi-VN"/>
        </w:rPr>
      </w:pPr>
      <w:r>
        <w:rPr>
          <w:b/>
          <w:color w:val="000000"/>
          <w:sz w:val="28"/>
          <w:szCs w:val="28"/>
        </w:rPr>
        <w:t>- </w:t>
      </w:r>
      <w:r>
        <w:rPr>
          <w:rStyle w:val="11"/>
          <w:b w:val="0"/>
          <w:color w:val="000000"/>
          <w:sz w:val="28"/>
          <w:szCs w:val="28"/>
        </w:rPr>
        <w:t>Tính cứng toàn phần</w:t>
      </w:r>
      <w:r>
        <w:rPr>
          <w:color w:val="000000"/>
          <w:sz w:val="28"/>
          <w:szCs w:val="28"/>
        </w:rPr>
        <w:t> gồm cả </w:t>
      </w:r>
      <w:r>
        <w:rPr>
          <w:rStyle w:val="7"/>
          <w:bCs/>
          <w:i w:val="0"/>
          <w:color w:val="000000"/>
          <w:sz w:val="28"/>
          <w:szCs w:val="28"/>
        </w:rPr>
        <w:t>tính cứng tạm thời</w:t>
      </w:r>
      <w:r>
        <w:rPr>
          <w:color w:val="000000"/>
          <w:sz w:val="28"/>
          <w:szCs w:val="28"/>
        </w:rPr>
        <w:t> và tính cứng </w:t>
      </w:r>
      <w:r>
        <w:rPr>
          <w:rStyle w:val="7"/>
          <w:bCs/>
          <w:i w:val="0"/>
          <w:color w:val="000000"/>
          <w:sz w:val="28"/>
          <w:szCs w:val="28"/>
        </w:rPr>
        <w:t>vĩnh cửu</w:t>
      </w:r>
      <w:r>
        <w:rPr>
          <w:rStyle w:val="7"/>
          <w:i w:val="0"/>
          <w:color w:val="000000"/>
          <w:sz w:val="28"/>
          <w:szCs w:val="28"/>
        </w:rPr>
        <w:t>.</w:t>
      </w:r>
    </w:p>
    <w:p>
      <w:pPr>
        <w:pStyle w:val="16"/>
        <w:rPr>
          <w:sz w:val="28"/>
          <w:szCs w:val="28"/>
          <w:lang w:val="vi-VN"/>
        </w:rPr>
      </w:pPr>
    </w:p>
    <w:p>
      <w:pPr>
        <w:pStyle w:val="16"/>
        <w:numPr>
          <w:ilvl w:val="0"/>
          <w:numId w:val="1"/>
        </w:numPr>
        <w:rPr>
          <w:b/>
          <w:sz w:val="28"/>
          <w:szCs w:val="28"/>
        </w:rPr>
      </w:pPr>
      <w:r>
        <w:rPr>
          <w:b/>
          <w:sz w:val="28"/>
          <w:szCs w:val="28"/>
        </w:rPr>
        <w:t>Tác hại nước cứng</w:t>
      </w:r>
    </w:p>
    <w:p>
      <w:pPr>
        <w:pStyle w:val="16"/>
        <w:rPr>
          <w:color w:val="202124"/>
          <w:sz w:val="28"/>
          <w:szCs w:val="28"/>
          <w:shd w:val="clear" w:color="auto" w:fill="FFFFFF"/>
          <w:lang w:val="vi-VN"/>
        </w:rPr>
      </w:pPr>
      <w:r>
        <w:rPr>
          <w:bCs/>
          <w:color w:val="202124"/>
          <w:sz w:val="28"/>
          <w:szCs w:val="28"/>
          <w:shd w:val="clear" w:color="auto" w:fill="FFFFFF"/>
        </w:rPr>
        <w:t>Tác hại</w:t>
      </w:r>
      <w:r>
        <w:rPr>
          <w:color w:val="202124"/>
          <w:sz w:val="28"/>
          <w:szCs w:val="28"/>
          <w:shd w:val="clear" w:color="auto" w:fill="FFFFFF"/>
        </w:rPr>
        <w:t> của </w:t>
      </w:r>
      <w:r>
        <w:rPr>
          <w:bCs/>
          <w:color w:val="202124"/>
          <w:sz w:val="28"/>
          <w:szCs w:val="28"/>
          <w:shd w:val="clear" w:color="auto" w:fill="FFFFFF"/>
        </w:rPr>
        <w:t>nước cứng</w:t>
      </w:r>
      <w:r>
        <w:rPr>
          <w:color w:val="202124"/>
          <w:sz w:val="28"/>
          <w:szCs w:val="28"/>
          <w:shd w:val="clear" w:color="auto" w:fill="FFFFFF"/>
        </w:rPr>
        <w:t> ảnh hưởng rất lớn đến cuộc sống cũng như là sức khoẻ của con người. </w:t>
      </w:r>
      <w:r>
        <w:rPr>
          <w:bCs/>
          <w:color w:val="202124"/>
          <w:sz w:val="28"/>
          <w:szCs w:val="28"/>
          <w:shd w:val="clear" w:color="auto" w:fill="FFFFFF"/>
        </w:rPr>
        <w:t>Nước cứng</w:t>
      </w:r>
      <w:r>
        <w:rPr>
          <w:color w:val="202124"/>
          <w:sz w:val="28"/>
          <w:szCs w:val="28"/>
          <w:shd w:val="clear" w:color="auto" w:fill="FFFFFF"/>
        </w:rPr>
        <w:t> sẽ làm giảm khả năng tạo bọt và tẩy rửa của xà phòng. Vấn đề này là do tạo ra muối canxi không tan. Hơn nữa </w:t>
      </w:r>
      <w:r>
        <w:rPr>
          <w:bCs/>
          <w:color w:val="202124"/>
          <w:sz w:val="28"/>
          <w:szCs w:val="28"/>
          <w:shd w:val="clear" w:color="auto" w:fill="FFFFFF"/>
        </w:rPr>
        <w:t>nước cứng</w:t>
      </w:r>
      <w:r>
        <w:rPr>
          <w:color w:val="202124"/>
          <w:sz w:val="28"/>
          <w:szCs w:val="28"/>
          <w:shd w:val="clear" w:color="auto" w:fill="FFFFFF"/>
        </w:rPr>
        <w:t> sẽ làm mục vải nhanh chóng gây hư hỏng quần áo, khô da tóc nếu dùng để tắm gội…</w:t>
      </w:r>
    </w:p>
    <w:p>
      <w:pPr>
        <w:rPr>
          <w:sz w:val="28"/>
          <w:szCs w:val="28"/>
          <w:lang w:val="vi-VN"/>
        </w:rPr>
      </w:pPr>
    </w:p>
    <w:p>
      <w:pPr>
        <w:pStyle w:val="16"/>
        <w:numPr>
          <w:ilvl w:val="0"/>
          <w:numId w:val="1"/>
        </w:numPr>
        <w:rPr>
          <w:b/>
          <w:sz w:val="28"/>
          <w:szCs w:val="28"/>
          <w:lang w:val="vi-VN"/>
        </w:rPr>
      </w:pPr>
      <w:r>
        <w:rPr>
          <w:b/>
          <w:sz w:val="28"/>
          <w:szCs w:val="28"/>
        </w:rPr>
        <w:t xml:space="preserve"> Cách làm mềm nước</w:t>
      </w:r>
    </w:p>
    <w:p>
      <w:pPr>
        <w:pStyle w:val="16"/>
        <w:rPr>
          <w:sz w:val="28"/>
          <w:szCs w:val="28"/>
          <w:lang w:val="vi-VN"/>
        </w:rPr>
      </w:pPr>
      <w:r>
        <w:rPr>
          <w:sz w:val="28"/>
          <w:szCs w:val="28"/>
          <w:lang w:val="vi-VN"/>
        </w:rPr>
        <w:t>-Làm mềm nước cứng nhờ đun sôi nước (phương pháp nhiệt) Nếu nước của bạn chứa nhiều khoáng chất, bạn có thể khắc phục, làm mềm nước bằng cách đun sôi nước trước khi uống. Khi đun sôi, bạn nên để nồi nước sôi khoảng vài phút để đảm bảo rằng các chất khoáng, đặc biệt là Canxi được phân hủy.</w:t>
      </w:r>
    </w:p>
    <w:p>
      <w:pPr>
        <w:pStyle w:val="16"/>
        <w:rPr>
          <w:sz w:val="28"/>
          <w:szCs w:val="28"/>
          <w:lang w:val="vi-VN"/>
        </w:rPr>
      </w:pPr>
      <w:r>
        <w:rPr>
          <w:sz w:val="28"/>
          <w:szCs w:val="28"/>
          <w:lang w:val="vi-VN"/>
        </w:rPr>
        <w:t>-Xử lý nước cứng bằng cách trao đổi ion Phương pháp trao đổi ion được sử dụng chủ yếu cho nguồn nước sinh hoạt. Chúng hoạt động bằng cách loại bỏ các ion Canxi và Magie ra khỏi nước và thay thế chúng bằng các ion như Natri hoặc Kali bao phủ bởi các hạt nhựa trao đổi ion.</w:t>
      </w:r>
    </w:p>
    <w:p>
      <w:pPr>
        <w:pStyle w:val="16"/>
        <w:rPr>
          <w:sz w:val="28"/>
          <w:szCs w:val="28"/>
          <w:lang w:val="vi-VN"/>
        </w:rPr>
      </w:pPr>
      <w:r>
        <w:rPr>
          <w:sz w:val="28"/>
          <w:szCs w:val="28"/>
          <w:lang w:val="vi-VN"/>
        </w:rPr>
        <w:t>-Làm mềm nước cứng bằng hóa chất Đây là phương pháp sử dụng rất nhiều trong công nghiệp. Phương pháp này sẽ pha các hóa chất khác nhau vào nước để kết hợp với các ion Ca2+, Mg2+ tạo thành các hợp chất tan dược trong nước. Nhằm khi sử dụng nó sẽ ít bị bám trên thành ống, nồi hơi.</w:t>
      </w:r>
    </w:p>
    <w:p>
      <w:pPr>
        <w:pStyle w:val="16"/>
        <w:rPr>
          <w:sz w:val="28"/>
          <w:szCs w:val="28"/>
          <w:lang w:val="vi-VN"/>
        </w:rPr>
      </w:pPr>
      <w:r>
        <w:rPr>
          <w:sz w:val="28"/>
          <w:szCs w:val="28"/>
          <w:lang w:val="vi-VN"/>
        </w:rPr>
        <w:t>-Làm mềm nước cứng bằng máy lọc nước (thẩm thấu ngược RO) Thẩm thấu ngược là một quá trình buộc nước phải đi qua hàng loạt các quả lọc dưới áo lực nhằm lọc tất cả các tạp chất ra khỏi nước. Sản phẩm thu được gần như là nước cất, với tất cả các hóa chất, chất rắng hòa tan, ion Ca2+, Mg2+ đều bị loại bỏ.</w:t>
      </w:r>
    </w:p>
    <w:p>
      <w:pPr>
        <w:pStyle w:val="16"/>
        <w:rPr>
          <w:sz w:val="28"/>
          <w:szCs w:val="28"/>
          <w:lang w:val="vi-VN"/>
        </w:rPr>
      </w:pPr>
      <w:r>
        <w:rPr>
          <w:sz w:val="28"/>
          <w:szCs w:val="28"/>
          <w:lang w:val="vi-VN"/>
        </w:rPr>
        <w:t>-Thiết bị làm mềm nước tự động trong công nghiệp Thiết bị làm mềm nước tự động là một trong những giải pháp làm mềm nước cứng tối ưu nhất hiện nay. Nó được ứng dụng trong nhiều dự án, công trình, đặc biệt trong các nhà máy sản xuất, xí nghiệp liên quan tới nhiệt, lò hơi, sử dụng nước liên tục.</w:t>
      </w:r>
    </w:p>
    <w:p>
      <w:pPr>
        <w:pStyle w:val="16"/>
        <w:rPr>
          <w:sz w:val="28"/>
          <w:szCs w:val="28"/>
          <w:lang w:val="vi-VN"/>
        </w:rPr>
      </w:pPr>
    </w:p>
    <w:p>
      <w:pPr>
        <w:rPr>
          <w:b/>
          <w:sz w:val="28"/>
          <w:szCs w:val="28"/>
          <w:lang w:val="vi-VN"/>
        </w:rPr>
      </w:pPr>
    </w:p>
    <w:p>
      <w:pPr>
        <w:rPr>
          <w:b/>
          <w:sz w:val="28"/>
          <w:szCs w:val="28"/>
        </w:rPr>
      </w:pPr>
      <w:r>
        <w:rPr>
          <w:b/>
          <w:sz w:val="28"/>
          <w:szCs w:val="28"/>
        </w:rPr>
        <w:t>PHẦN 2</w:t>
      </w:r>
      <w:r>
        <w:rPr>
          <w:b/>
          <w:sz w:val="28"/>
          <w:szCs w:val="28"/>
          <w:lang w:val="vi-VN"/>
        </w:rPr>
        <w:t>.</w:t>
      </w:r>
      <w:r>
        <w:rPr>
          <w:b/>
          <w:sz w:val="28"/>
          <w:szCs w:val="28"/>
        </w:rPr>
        <w:t xml:space="preserve"> ỨNG DỤNG LÝ THUYẾT CƠ SỞ VÀO THỰC TẾ</w:t>
      </w:r>
    </w:p>
    <w:p>
      <w:pPr>
        <w:rPr>
          <w:sz w:val="28"/>
          <w:szCs w:val="28"/>
        </w:rPr>
      </w:pPr>
      <w:r>
        <w:rPr>
          <w:sz w:val="28"/>
          <w:szCs w:val="28"/>
        </w:rPr>
        <w:t>Nội dung nghiên cứu:</w:t>
      </w:r>
    </w:p>
    <w:p>
      <w:pPr>
        <w:rPr>
          <w:sz w:val="28"/>
          <w:szCs w:val="28"/>
        </w:rPr>
      </w:pPr>
      <w:r>
        <w:rPr>
          <w:sz w:val="28"/>
          <w:szCs w:val="28"/>
        </w:rPr>
        <w:t>Giải thích việc xuất hiện lớp cặn ở đáy nồi khi nấu nước giếng, và cách làm sạch</w:t>
      </w:r>
    </w:p>
    <w:p>
      <w:pPr>
        <w:rPr>
          <w:sz w:val="28"/>
          <w:szCs w:val="28"/>
          <w:lang w:val="vi-VN"/>
        </w:rPr>
      </w:pPr>
      <w:r>
        <w:rPr>
          <w:sz w:val="28"/>
          <w:szCs w:val="28"/>
        </w:rPr>
        <w:t>lớp cặn đó.</w:t>
      </w:r>
    </w:p>
    <w:p>
      <w:pPr>
        <w:rPr>
          <w:sz w:val="28"/>
          <w:szCs w:val="28"/>
          <w:lang w:val="vi-VN"/>
        </w:rPr>
      </w:pPr>
      <w:r>
        <w:rPr>
          <w:sz w:val="28"/>
          <w:szCs w:val="28"/>
          <w:lang w:val="vi-VN"/>
        </w:rPr>
        <w:t>- Trong tự nhiên nước ở một số vùng là nước cứng tạm thời, là nước có chứa muối Ca(HCO3)2, Mg(HCO3)2. Khi nấu sôi sẽ xảy ra phản ứng hoá họcCaCO3, MgCO3 sinh ra đóng cặn.</w:t>
      </w:r>
    </w:p>
    <w:p>
      <w:pPr>
        <w:rPr>
          <w:sz w:val="28"/>
          <w:szCs w:val="28"/>
          <w:lang w:val="vi-VN"/>
        </w:rPr>
      </w:pPr>
      <w:r>
        <w:rPr>
          <w:sz w:val="28"/>
          <w:szCs w:val="28"/>
          <w:lang w:val="vi-VN"/>
        </w:rPr>
        <w:t>- Cách tẩy cặn ở ấm: Cho vào ấm 1 lượng dấm (CH3COOH 5%) và rượu, đun sôi rồi để nguội qua đêm thì tạo thành 1 lớp cháo đặc chỉ hớt ra và lau mạnh là sạch.</w:t>
      </w:r>
    </w:p>
    <w:p>
      <w:pPr>
        <w:rPr>
          <w:sz w:val="28"/>
          <w:szCs w:val="28"/>
          <w:lang w:val="vi-VN"/>
        </w:rPr>
      </w:pPr>
    </w:p>
    <w:p>
      <w:pPr>
        <w:rPr>
          <w:sz w:val="28"/>
          <w:szCs w:val="28"/>
          <w:lang w:val="vi-VN"/>
        </w:rPr>
      </w:pPr>
    </w:p>
    <w:p>
      <w:pPr>
        <w:rPr>
          <w:sz w:val="28"/>
          <w:szCs w:val="28"/>
          <w:lang w:val="vi-VN"/>
        </w:rPr>
      </w:pPr>
    </w:p>
    <w:p>
      <w:pPr>
        <w:rPr>
          <w:sz w:val="28"/>
          <w:szCs w:val="28"/>
          <w:lang w:val="vi-VN"/>
        </w:rPr>
      </w:pPr>
    </w:p>
    <w:p>
      <w:pPr>
        <w:rPr>
          <w:sz w:val="28"/>
          <w:szCs w:val="28"/>
          <w:lang w:val="vi-VN"/>
        </w:rPr>
      </w:pPr>
    </w:p>
    <w:p>
      <w:pPr>
        <w:rPr>
          <w:sz w:val="28"/>
          <w:szCs w:val="28"/>
          <w:lang w:val="vi-VN"/>
        </w:rPr>
      </w:pPr>
    </w:p>
    <w:p>
      <w:pPr>
        <w:rPr>
          <w:b/>
          <w:sz w:val="28"/>
          <w:szCs w:val="28"/>
        </w:rPr>
      </w:pPr>
      <w:r>
        <w:rPr>
          <w:b/>
          <w:sz w:val="28"/>
          <w:szCs w:val="28"/>
        </w:rPr>
        <w:t>PHẦN 3. ỨNG DỤNG LÝ THUYẾT MÔN HỌC VÀO BÀI TẬP</w:t>
      </w:r>
    </w:p>
    <w:p>
      <w:pPr>
        <w:rPr>
          <w:b/>
          <w:sz w:val="28"/>
          <w:szCs w:val="28"/>
        </w:rPr>
      </w:pPr>
      <w:r>
        <w:rPr>
          <w:b/>
          <w:sz w:val="28"/>
          <w:szCs w:val="28"/>
        </w:rPr>
        <w:t>1. Viết phương trình hóa học và cho biết hiện tượng xảy ra :khi sục khí CO2</w:t>
      </w:r>
    </w:p>
    <w:p>
      <w:pPr>
        <w:rPr>
          <w:b/>
          <w:sz w:val="28"/>
          <w:szCs w:val="28"/>
          <w:lang w:val="vi-VN"/>
        </w:rPr>
      </w:pPr>
      <w:r>
        <w:rPr>
          <w:b/>
          <w:sz w:val="28"/>
          <w:szCs w:val="28"/>
        </w:rPr>
        <w:t>vào dung dịch Ca(OH)2</w:t>
      </w:r>
    </w:p>
    <w:p>
      <w:pPr>
        <w:rPr>
          <w:b/>
          <w:color w:val="202124"/>
          <w:sz w:val="28"/>
          <w:szCs w:val="28"/>
          <w:shd w:val="clear" w:color="auto" w:fill="FFFFFF"/>
          <w:lang w:val="vi-VN"/>
        </w:rPr>
      </w:pPr>
      <w:r>
        <w:rPr>
          <w:sz w:val="28"/>
          <w:szCs w:val="28"/>
          <w:lang w:val="vi-VN"/>
        </w:rPr>
        <w:tab/>
      </w:r>
      <w:r>
        <w:rPr>
          <w:b/>
          <w:bCs/>
          <w:color w:val="202124"/>
          <w:sz w:val="28"/>
          <w:szCs w:val="28"/>
          <w:shd w:val="clear" w:color="auto" w:fill="FFFFFF"/>
        </w:rPr>
        <w:t>Ca</w:t>
      </w:r>
      <w:r>
        <w:rPr>
          <w:b/>
          <w:color w:val="202124"/>
          <w:sz w:val="28"/>
          <w:szCs w:val="28"/>
          <w:shd w:val="clear" w:color="auto" w:fill="FFFFFF"/>
        </w:rPr>
        <w:t>(</w:t>
      </w:r>
      <w:r>
        <w:rPr>
          <w:b/>
          <w:bCs/>
          <w:color w:val="202124"/>
          <w:sz w:val="28"/>
          <w:szCs w:val="28"/>
          <w:shd w:val="clear" w:color="auto" w:fill="FFFFFF"/>
        </w:rPr>
        <w:t>OH</w:t>
      </w:r>
      <w:r>
        <w:rPr>
          <w:b/>
          <w:color w:val="202124"/>
          <w:sz w:val="28"/>
          <w:szCs w:val="28"/>
          <w:shd w:val="clear" w:color="auto" w:fill="FFFFFF"/>
        </w:rPr>
        <w:t>)</w:t>
      </w:r>
      <w:r>
        <w:rPr>
          <w:b/>
          <w:bCs/>
          <w:color w:val="202124"/>
          <w:sz w:val="28"/>
          <w:szCs w:val="28"/>
          <w:shd w:val="clear" w:color="auto" w:fill="FFFFFF"/>
          <w:vertAlign w:val="subscript"/>
        </w:rPr>
        <w:t>2</w:t>
      </w:r>
      <w:r>
        <w:rPr>
          <w:b/>
          <w:color w:val="202124"/>
          <w:sz w:val="28"/>
          <w:szCs w:val="28"/>
          <w:shd w:val="clear" w:color="auto" w:fill="FFFFFF"/>
        </w:rPr>
        <w:t> + CO</w:t>
      </w:r>
      <w:r>
        <w:rPr>
          <w:b/>
          <w:bCs/>
          <w:color w:val="202124"/>
          <w:sz w:val="28"/>
          <w:szCs w:val="28"/>
          <w:shd w:val="clear" w:color="auto" w:fill="FFFFFF"/>
          <w:vertAlign w:val="subscript"/>
        </w:rPr>
        <w:t>2</w:t>
      </w:r>
      <w:r>
        <w:rPr>
          <w:b/>
          <w:color w:val="202124"/>
          <w:sz w:val="28"/>
          <w:szCs w:val="28"/>
          <w:shd w:val="clear" w:color="auto" w:fill="FFFFFF"/>
        </w:rPr>
        <w:t> → CaCO</w:t>
      </w:r>
      <w:r>
        <w:rPr>
          <w:b/>
          <w:color w:val="202124"/>
          <w:sz w:val="28"/>
          <w:szCs w:val="28"/>
          <w:shd w:val="clear" w:color="auto" w:fill="FFFFFF"/>
          <w:vertAlign w:val="subscript"/>
        </w:rPr>
        <w:t>3</w:t>
      </w:r>
      <w:r>
        <w:rPr>
          <w:b/>
          <w:color w:val="202124"/>
          <w:sz w:val="28"/>
          <w:szCs w:val="28"/>
          <w:shd w:val="clear" w:color="auto" w:fill="FFFFFF"/>
        </w:rPr>
        <w:t>↓ + H</w:t>
      </w:r>
      <w:r>
        <w:rPr>
          <w:b/>
          <w:bCs/>
          <w:color w:val="202124"/>
          <w:sz w:val="28"/>
          <w:szCs w:val="28"/>
          <w:shd w:val="clear" w:color="auto" w:fill="FFFFFF"/>
          <w:vertAlign w:val="subscript"/>
        </w:rPr>
        <w:t>2</w:t>
      </w:r>
      <w:r>
        <w:rPr>
          <w:b/>
          <w:color w:val="202124"/>
          <w:sz w:val="28"/>
          <w:szCs w:val="28"/>
          <w:shd w:val="clear" w:color="auto" w:fill="FFFFFF"/>
        </w:rPr>
        <w:t>O</w:t>
      </w:r>
    </w:p>
    <w:p>
      <w:pPr>
        <w:rPr>
          <w:sz w:val="28"/>
          <w:szCs w:val="28"/>
          <w:lang w:val="vi-VN"/>
        </w:rPr>
      </w:pPr>
      <w:r>
        <w:rPr>
          <w:color w:val="202124"/>
          <w:sz w:val="28"/>
          <w:szCs w:val="28"/>
          <w:shd w:val="clear" w:color="auto" w:fill="FFFFFF"/>
          <w:lang w:val="vi-VN"/>
        </w:rPr>
        <w:tab/>
      </w:r>
      <w:r>
        <w:rPr>
          <w:color w:val="202124"/>
          <w:sz w:val="28"/>
          <w:szCs w:val="28"/>
          <w:shd w:val="clear" w:color="auto" w:fill="FFFFFF"/>
          <w:lang w:val="vi-VN"/>
        </w:rPr>
        <w:t xml:space="preserve">Hiện tượng: </w:t>
      </w:r>
      <w:r>
        <w:rPr>
          <w:color w:val="202124"/>
          <w:sz w:val="28"/>
          <w:szCs w:val="28"/>
          <w:shd w:val="clear" w:color="auto" w:fill="FFFFFF"/>
        </w:rPr>
        <w:t>có </w:t>
      </w:r>
      <w:r>
        <w:rPr>
          <w:bCs/>
          <w:color w:val="202124"/>
          <w:sz w:val="28"/>
          <w:szCs w:val="28"/>
          <w:shd w:val="clear" w:color="auto" w:fill="FFFFFF"/>
        </w:rPr>
        <w:t>hiện tượng</w:t>
      </w:r>
      <w:r>
        <w:rPr>
          <w:color w:val="202124"/>
          <w:sz w:val="28"/>
          <w:szCs w:val="28"/>
          <w:shd w:val="clear" w:color="auto" w:fill="FFFFFF"/>
        </w:rPr>
        <w:t> kết tủa trắng, sau đó kết tủa tan dần.</w:t>
      </w:r>
    </w:p>
    <w:p>
      <w:pPr>
        <w:rPr>
          <w:sz w:val="28"/>
          <w:szCs w:val="28"/>
          <w:lang w:val="vi-VN"/>
        </w:rPr>
      </w:pPr>
    </w:p>
    <w:p>
      <w:pPr>
        <w:rPr>
          <w:b/>
          <w:sz w:val="28"/>
          <w:szCs w:val="28"/>
        </w:rPr>
      </w:pPr>
      <w:r>
        <w:rPr>
          <w:b/>
          <w:sz w:val="28"/>
          <w:szCs w:val="28"/>
        </w:rPr>
        <w:t>2. Hòa tan hoàn toàn 2,3 gam một kim loại A nhóm IA vào 200ml nước thu</w:t>
      </w:r>
    </w:p>
    <w:p>
      <w:pPr>
        <w:rPr>
          <w:b/>
          <w:sz w:val="28"/>
          <w:szCs w:val="28"/>
        </w:rPr>
      </w:pPr>
      <w:r>
        <w:rPr>
          <w:b/>
          <w:sz w:val="28"/>
          <w:szCs w:val="28"/>
        </w:rPr>
        <w:t>được dung dịch X và 1,12 lít khí (đktc).Xác định tên kim loại A và nồng</w:t>
      </w:r>
    </w:p>
    <w:p>
      <w:pPr>
        <w:rPr>
          <w:b/>
          <w:sz w:val="28"/>
          <w:szCs w:val="28"/>
          <w:lang w:val="vi-VN"/>
        </w:rPr>
      </w:pPr>
      <w:r>
        <w:rPr>
          <w:b/>
          <w:sz w:val="28"/>
          <w:szCs w:val="28"/>
        </w:rPr>
        <w:t>độ mol/l dung dịch X.</w:t>
      </w:r>
    </w:p>
    <w:p>
      <w:pPr>
        <w:ind w:firstLine="720"/>
        <w:rPr>
          <w:sz w:val="28"/>
          <w:szCs w:val="28"/>
          <w:lang w:val="vi-VN"/>
        </w:rPr>
      </w:pPr>
      <w:r>
        <w:rPr>
          <w:sz w:val="28"/>
          <w:szCs w:val="28"/>
          <w:lang w:val="vi-VN"/>
        </w:rPr>
        <w:t>n</w:t>
      </w:r>
      <w:r>
        <w:rPr>
          <w:sz w:val="28"/>
          <w:szCs w:val="28"/>
          <w:vertAlign w:val="subscript"/>
          <w:lang w:val="vi-VN"/>
        </w:rPr>
        <w:t>H2</w:t>
      </w:r>
      <w:r>
        <w:rPr>
          <w:sz w:val="28"/>
          <w:szCs w:val="28"/>
          <w:lang w:val="vi-VN"/>
        </w:rPr>
        <w:t xml:space="preserve"> = </w:t>
      </w:r>
      <m:oMath>
        <m:f>
          <m:fPr>
            <m:ctrlPr>
              <w:rPr>
                <w:rFonts w:ascii="Cambria Math" w:hAnsi="Cambria Math"/>
                <w:i/>
                <w:sz w:val="28"/>
                <w:szCs w:val="28"/>
                <w:lang w:val="vi-VN"/>
              </w:rPr>
            </m:ctrlPr>
          </m:fPr>
          <m:num>
            <m:r>
              <m:rPr/>
              <w:rPr>
                <w:rFonts w:ascii="Cambria Math" w:hAnsi="Cambria Math"/>
                <w:sz w:val="28"/>
                <w:szCs w:val="28"/>
                <w:lang w:val="vi-VN"/>
              </w:rPr>
              <m:t>1,12</m:t>
            </m:r>
            <m:ctrlPr>
              <w:rPr>
                <w:rFonts w:ascii="Cambria Math" w:hAnsi="Cambria Math"/>
                <w:i/>
                <w:sz w:val="28"/>
                <w:szCs w:val="28"/>
                <w:lang w:val="vi-VN"/>
              </w:rPr>
            </m:ctrlPr>
          </m:num>
          <m:den>
            <m:r>
              <m:rPr/>
              <w:rPr>
                <w:rFonts w:ascii="Cambria Math"/>
                <w:sz w:val="28"/>
                <w:szCs w:val="28"/>
                <w:lang w:val="vi-VN"/>
              </w:rPr>
              <m:t>22,4</m:t>
            </m:r>
            <m:ctrlPr>
              <w:rPr>
                <w:rFonts w:ascii="Cambria Math" w:hAnsi="Cambria Math"/>
                <w:i/>
                <w:sz w:val="28"/>
                <w:szCs w:val="28"/>
                <w:lang w:val="vi-VN"/>
              </w:rPr>
            </m:ctrlPr>
          </m:den>
        </m:f>
      </m:oMath>
      <w:r>
        <w:rPr>
          <w:sz w:val="28"/>
          <w:szCs w:val="28"/>
          <w:lang w:val="vi-VN"/>
        </w:rPr>
        <w:t>=0,05mol</w:t>
      </w:r>
    </w:p>
    <w:p>
      <w:pPr>
        <w:pStyle w:val="10"/>
        <w:spacing w:before="0" w:beforeAutospacing="0" w:after="0" w:afterAutospacing="0"/>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PTHH: </w:t>
      </w:r>
      <w:r>
        <w:rPr>
          <w:b/>
          <w:color w:val="000000" w:themeColor="text1"/>
          <w:sz w:val="28"/>
          <w:szCs w:val="28"/>
          <w14:textFill>
            <w14:solidFill>
              <w14:schemeClr w14:val="tx1"/>
            </w14:solidFill>
          </w14:textFill>
        </w:rPr>
        <w:t>2A + 2H2O</w:t>
      </w:r>
      <w:r>
        <w:rPr>
          <w:b/>
          <w:color w:val="000000" w:themeColor="text1"/>
          <w:sz w:val="28"/>
          <w:szCs w:val="28"/>
          <w:lang w:val="vi-VN"/>
          <w14:textFill>
            <w14:solidFill>
              <w14:schemeClr w14:val="tx1"/>
            </w14:solidFill>
          </w14:textFill>
        </w:rPr>
        <w:t xml:space="preserve">  ------</w:t>
      </w:r>
      <w:r>
        <w:rPr>
          <w:color w:val="000000" w:themeColor="text1"/>
          <w:sz w:val="28"/>
          <w:szCs w:val="28"/>
          <w:lang w:val="vi-VN"/>
          <w14:textFill>
            <w14:solidFill>
              <w14:schemeClr w14:val="tx1"/>
            </w14:solidFill>
          </w14:textFill>
        </w:rPr>
        <w:t>&gt;</w:t>
      </w:r>
      <w:r>
        <w:rPr>
          <w:b/>
          <w:color w:val="000000" w:themeColor="text1"/>
          <w:sz w:val="28"/>
          <w:szCs w:val="28"/>
          <w14:textFill>
            <w14:solidFill>
              <w14:schemeClr w14:val="tx1"/>
            </w14:solidFill>
          </w14:textFill>
        </w:rPr>
        <w:t xml:space="preserve"> 2AOH + H</w:t>
      </w:r>
      <w:r>
        <w:rPr>
          <w:b/>
          <w:color w:val="000000" w:themeColor="text1"/>
          <w:sz w:val="28"/>
          <w:szCs w:val="28"/>
          <w:vertAlign w:val="subscript"/>
          <w14:textFill>
            <w14:solidFill>
              <w14:schemeClr w14:val="tx1"/>
            </w14:solidFill>
          </w14:textFill>
        </w:rPr>
        <w:t>2</w:t>
      </w:r>
    </w:p>
    <w:p>
      <w:pPr>
        <w:pStyle w:val="10"/>
        <w:spacing w:before="0" w:beforeAutospacing="0" w:after="0" w:afterAutospacing="0"/>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          </w:t>
      </w:r>
      <w:r>
        <w:rPr>
          <w:color w:val="000000" w:themeColor="text1"/>
          <w:sz w:val="28"/>
          <w:szCs w:val="28"/>
          <w:lang w:val="vi-VN"/>
          <w14:textFill>
            <w14:solidFill>
              <w14:schemeClr w14:val="tx1"/>
            </w14:solidFill>
          </w14:textFill>
        </w:rPr>
        <w:t xml:space="preserve">  </w:t>
      </w:r>
      <w:r>
        <w:rPr>
          <w:color w:val="000000" w:themeColor="text1"/>
          <w:sz w:val="28"/>
          <w:szCs w:val="28"/>
          <w14:textFill>
            <w14:solidFill>
              <w14:schemeClr w14:val="tx1"/>
            </w14:solidFill>
          </w14:textFill>
        </w:rPr>
        <w:t> 0,1</w:t>
      </w:r>
      <w:r>
        <w:rPr>
          <w:color w:val="000000" w:themeColor="text1"/>
          <w:sz w:val="28"/>
          <w:szCs w:val="28"/>
          <w:lang w:val="vi-VN"/>
          <w14:textFill>
            <w14:solidFill>
              <w14:schemeClr w14:val="tx1"/>
            </w14:solidFill>
          </w14:textFill>
        </w:rPr>
        <w:t xml:space="preserve">            </w:t>
      </w:r>
      <w:r>
        <w:rPr>
          <w:color w:val="000000" w:themeColor="text1"/>
          <w:sz w:val="28"/>
          <w:szCs w:val="28"/>
          <w:lang w:val="vi-VN"/>
          <w14:textFill>
            <w14:solidFill>
              <w14:schemeClr w14:val="tx1"/>
            </w14:solidFill>
          </w14:textFill>
        </w:rPr>
        <w:sym w:font="Wingdings" w:char="F0DF"/>
      </w:r>
      <w:r>
        <w:rPr>
          <w:color w:val="000000" w:themeColor="text1"/>
          <w:sz w:val="28"/>
          <w:szCs w:val="28"/>
          <w:lang w:val="vi-VN"/>
          <w14:textFill>
            <w14:solidFill>
              <w14:schemeClr w14:val="tx1"/>
            </w14:solidFill>
          </w14:textFill>
        </w:rPr>
        <w:t xml:space="preserve">           </w:t>
      </w:r>
      <w:r>
        <w:rPr>
          <w:color w:val="000000" w:themeColor="text1"/>
          <w:sz w:val="28"/>
          <w:szCs w:val="28"/>
          <w14:textFill>
            <w14:solidFill>
              <w14:schemeClr w14:val="tx1"/>
            </w14:solidFill>
          </w14:textFill>
        </w:rPr>
        <w:t>0,1</w:t>
      </w:r>
      <w:r>
        <w:rPr>
          <w:color w:val="000000" w:themeColor="text1"/>
          <w:sz w:val="28"/>
          <w:szCs w:val="28"/>
          <w:lang w:val="vi-VN"/>
          <w14:textFill>
            <w14:solidFill>
              <w14:schemeClr w14:val="tx1"/>
            </w14:solidFill>
          </w14:textFill>
        </w:rPr>
        <w:t xml:space="preserve"> </w:t>
      </w:r>
      <w:r>
        <w:rPr>
          <w:color w:val="000000" w:themeColor="text1"/>
          <w:sz w:val="28"/>
          <w:szCs w:val="28"/>
          <w:lang w:val="vi-VN"/>
          <w14:textFill>
            <w14:solidFill>
              <w14:schemeClr w14:val="tx1"/>
            </w14:solidFill>
          </w14:textFill>
        </w:rPr>
        <w:sym w:font="Wingdings" w:char="F0DF"/>
      </w:r>
      <w:r>
        <w:rPr>
          <w:color w:val="000000" w:themeColor="text1"/>
          <w:sz w:val="28"/>
          <w:szCs w:val="28"/>
          <w:lang w:val="vi-VN"/>
          <w14:textFill>
            <w14:solidFill>
              <w14:schemeClr w14:val="tx1"/>
            </w14:solidFill>
          </w14:textFill>
        </w:rPr>
        <w:t xml:space="preserve"> </w:t>
      </w:r>
      <w:r>
        <w:rPr>
          <w:color w:val="000000" w:themeColor="text1"/>
          <w:sz w:val="28"/>
          <w:szCs w:val="28"/>
          <w14:textFill>
            <w14:solidFill>
              <w14:schemeClr w14:val="tx1"/>
            </w14:solidFill>
          </w14:textFill>
        </w:rPr>
        <w:t>0,05</w:t>
      </w:r>
    </w:p>
    <w:p>
      <w:pPr>
        <w:pStyle w:val="10"/>
        <w:spacing w:before="0" w:beforeAutospacing="0" w:after="0" w:afterAutospacing="0"/>
        <w:rPr>
          <w:color w:val="000000" w:themeColor="text1"/>
          <w14:textFill>
            <w14:solidFill>
              <w14:schemeClr w14:val="tx1"/>
            </w14:solidFill>
          </w14:textFill>
        </w:rPr>
      </w:pPr>
      <w:r>
        <w:rPr>
          <w:color w:val="000000" w:themeColor="text1"/>
          <w:sz w:val="28"/>
          <w:szCs w:val="28"/>
          <w14:textFill>
            <w14:solidFill>
              <w14:schemeClr w14:val="tx1"/>
            </w14:solidFill>
          </w14:textFill>
        </w:rPr>
        <w:t>=&gt; </w:t>
      </w:r>
      <w:r>
        <w:rPr>
          <w:rStyle w:val="18"/>
          <w:color w:val="000000" w:themeColor="text1"/>
          <w:sz w:val="28"/>
          <w:szCs w:val="28"/>
          <w14:textFill>
            <w14:solidFill>
              <w14:schemeClr w14:val="tx1"/>
            </w14:solidFill>
          </w14:textFill>
        </w:rPr>
        <w:t>M</w:t>
      </w:r>
      <w:r>
        <w:rPr>
          <w:rStyle w:val="18"/>
          <w:color w:val="000000" w:themeColor="text1"/>
          <w:sz w:val="28"/>
          <w:szCs w:val="28"/>
          <w:vertAlign w:val="subscript"/>
          <w:lang w:val="vi-VN"/>
          <w14:textFill>
            <w14:solidFill>
              <w14:schemeClr w14:val="tx1"/>
            </w14:solidFill>
          </w14:textFill>
        </w:rPr>
        <w:t>A</w:t>
      </w:r>
      <w:r>
        <w:rPr>
          <w:color w:val="000000" w:themeColor="text1"/>
          <w:sz w:val="28"/>
          <w:szCs w:val="28"/>
          <w:lang w:val="vi-VN"/>
          <w14:textFill>
            <w14:solidFill>
              <w14:schemeClr w14:val="tx1"/>
            </w14:solidFill>
          </w14:textFill>
        </w:rPr>
        <w:t xml:space="preserve">= </w:t>
      </w:r>
      <m:oMath>
        <m:f>
          <m:fPr>
            <m:ctrlPr>
              <w:rPr>
                <w:rFonts w:ascii="Cambria Math" w:hAnsi="Cambria Math"/>
                <w:i/>
                <w:color w:val="000000" w:themeColor="text1"/>
                <w:sz w:val="28"/>
                <w:szCs w:val="28"/>
                <w:lang w:val="vi-VN"/>
                <w14:textFill>
                  <w14:solidFill>
                    <w14:schemeClr w14:val="tx1"/>
                  </w14:solidFill>
                </w14:textFill>
              </w:rPr>
            </m:ctrlPr>
          </m:fPr>
          <m:num>
            <m:r>
              <m:rPr/>
              <w:rPr>
                <w:rFonts w:ascii="Cambria Math" w:hAnsi="Cambria Math"/>
                <w:color w:val="000000" w:themeColor="text1"/>
                <w:sz w:val="28"/>
                <w:szCs w:val="28"/>
                <w:lang w:val="vi-VN"/>
                <w14:textFill>
                  <w14:solidFill>
                    <w14:schemeClr w14:val="tx1"/>
                  </w14:solidFill>
                </w14:textFill>
              </w:rPr>
              <m:t>2,3</m:t>
            </m:r>
            <m:ctrlPr>
              <w:rPr>
                <w:rFonts w:ascii="Cambria Math" w:hAnsi="Cambria Math"/>
                <w:i/>
                <w:color w:val="000000" w:themeColor="text1"/>
                <w:sz w:val="28"/>
                <w:szCs w:val="28"/>
                <w:lang w:val="vi-VN"/>
                <w14:textFill>
                  <w14:solidFill>
                    <w14:schemeClr w14:val="tx1"/>
                  </w14:solidFill>
                </w14:textFill>
              </w:rPr>
            </m:ctrlPr>
          </m:num>
          <m:den>
            <m:r>
              <m:rPr/>
              <w:rPr>
                <w:rFonts w:ascii="Cambria Math" w:hAnsi="Cambria Math"/>
                <w:color w:val="000000" w:themeColor="text1"/>
                <w:sz w:val="28"/>
                <w:szCs w:val="28"/>
                <w:lang w:val="vi-VN"/>
                <w14:textFill>
                  <w14:solidFill>
                    <w14:schemeClr w14:val="tx1"/>
                  </w14:solidFill>
                </w14:textFill>
              </w:rPr>
              <m:t>0,1</m:t>
            </m:r>
            <m:ctrlPr>
              <w:rPr>
                <w:rFonts w:ascii="Cambria Math" w:hAnsi="Cambria Math"/>
                <w:i/>
                <w:color w:val="000000" w:themeColor="text1"/>
                <w:sz w:val="28"/>
                <w:szCs w:val="28"/>
                <w:lang w:val="vi-VN"/>
                <w14:textFill>
                  <w14:solidFill>
                    <w14:schemeClr w14:val="tx1"/>
                  </w14:solidFill>
                </w14:textFill>
              </w:rPr>
            </m:ctrlPr>
          </m:den>
        </m:f>
      </m:oMath>
      <w:r>
        <w:rPr>
          <w:rStyle w:val="18"/>
          <w:color w:val="000000" w:themeColor="text1"/>
          <w:sz w:val="27"/>
          <w:szCs w:val="27"/>
          <w14:textFill>
            <w14:solidFill>
              <w14:schemeClr w14:val="tx1"/>
            </w14:solidFill>
          </w14:textFill>
        </w:rPr>
        <w:t>=</w:t>
      </w:r>
      <w:r>
        <w:rPr>
          <w:rStyle w:val="18"/>
          <w:color w:val="000000" w:themeColor="text1"/>
          <w:sz w:val="28"/>
          <w:szCs w:val="28"/>
          <w14:textFill>
            <w14:solidFill>
              <w14:schemeClr w14:val="tx1"/>
            </w14:solidFill>
          </w14:textFill>
        </w:rPr>
        <w:t>23(g/mol)</w:t>
      </w:r>
    </w:p>
    <w:p>
      <w:pPr>
        <w:pStyle w:val="10"/>
        <w:spacing w:before="0" w:beforeAutospacing="0" w:after="0" w:afterAutospacing="0"/>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=&gt; A là Na (Natri)</w:t>
      </w:r>
    </w:p>
    <w:p>
      <w:pPr>
        <w:pStyle w:val="10"/>
        <w:spacing w:before="0" w:beforeAutospacing="0" w:after="0" w:afterAutospacing="0"/>
        <w:rPr>
          <w:rFonts w:ascii="Arial" w:hAnsi="Arial" w:cs="Arial"/>
          <w:color w:val="000000" w:themeColor="text1"/>
          <w:sz w:val="28"/>
          <w:szCs w:val="28"/>
          <w14:textFill>
            <w14:solidFill>
              <w14:schemeClr w14:val="tx1"/>
            </w14:solidFill>
          </w14:textFill>
        </w:rPr>
      </w:pPr>
      <w:r>
        <w:rPr>
          <w:rStyle w:val="18"/>
          <w:color w:val="000000" w:themeColor="text1"/>
          <w:sz w:val="28"/>
          <w:szCs w:val="28"/>
          <w14:textFill>
            <w14:solidFill>
              <w14:schemeClr w14:val="tx1"/>
            </w14:solidFill>
          </w14:textFill>
        </w:rPr>
        <w:t>C</w:t>
      </w:r>
      <w:r>
        <w:rPr>
          <w:rStyle w:val="18"/>
          <w:color w:val="000000" w:themeColor="text1"/>
          <w:sz w:val="19"/>
          <w:szCs w:val="19"/>
          <w14:textFill>
            <w14:solidFill>
              <w14:schemeClr w14:val="tx1"/>
            </w14:solidFill>
          </w14:textFill>
        </w:rPr>
        <w:t>M(ddNaOH)</w:t>
      </w:r>
      <w:r>
        <w:rPr>
          <w:color w:val="000000" w:themeColor="text1"/>
          <w:sz w:val="28"/>
          <w:szCs w:val="28"/>
          <w:lang w:val="vi-VN"/>
          <w14:textFill>
            <w14:solidFill>
              <w14:schemeClr w14:val="tx1"/>
            </w14:solidFill>
          </w14:textFill>
        </w:rPr>
        <w:t xml:space="preserve"> = </w:t>
      </w:r>
      <m:oMath>
        <m:f>
          <m:fPr>
            <m:ctrlPr>
              <w:rPr>
                <w:rFonts w:ascii="Cambria Math" w:hAnsi="Cambria Math"/>
                <w:i/>
                <w:color w:val="000000" w:themeColor="text1"/>
                <w:sz w:val="28"/>
                <w:szCs w:val="28"/>
                <w:lang w:val="vi-VN"/>
                <w14:textFill>
                  <w14:solidFill>
                    <w14:schemeClr w14:val="tx1"/>
                  </w14:solidFill>
                </w14:textFill>
              </w:rPr>
            </m:ctrlPr>
          </m:fPr>
          <m:num>
            <m:r>
              <m:rPr/>
              <w:rPr>
                <w:rFonts w:ascii="Cambria Math" w:hAnsi="Cambria Math"/>
                <w:color w:val="000000" w:themeColor="text1"/>
                <w:sz w:val="28"/>
                <w:szCs w:val="28"/>
                <w:lang w:val="vi-VN"/>
                <w14:textFill>
                  <w14:solidFill>
                    <w14:schemeClr w14:val="tx1"/>
                  </w14:solidFill>
                </w14:textFill>
              </w:rPr>
              <m:t>0,1</m:t>
            </m:r>
            <m:ctrlPr>
              <w:rPr>
                <w:rFonts w:ascii="Cambria Math" w:hAnsi="Cambria Math"/>
                <w:i/>
                <w:color w:val="000000" w:themeColor="text1"/>
                <w:sz w:val="28"/>
                <w:szCs w:val="28"/>
                <w:lang w:val="vi-VN"/>
                <w14:textFill>
                  <w14:solidFill>
                    <w14:schemeClr w14:val="tx1"/>
                  </w14:solidFill>
                </w14:textFill>
              </w:rPr>
            </m:ctrlPr>
          </m:num>
          <m:den>
            <m:r>
              <m:rPr/>
              <w:rPr>
                <w:rFonts w:ascii="Cambria Math" w:hAnsi="Cambria Math"/>
                <w:color w:val="000000" w:themeColor="text1"/>
                <w:sz w:val="28"/>
                <w:szCs w:val="28"/>
                <w:lang w:val="vi-VN"/>
                <w14:textFill>
                  <w14:solidFill>
                    <w14:schemeClr w14:val="tx1"/>
                  </w14:solidFill>
                </w14:textFill>
              </w:rPr>
              <m:t>0,2</m:t>
            </m:r>
            <m:ctrlPr>
              <w:rPr>
                <w:rFonts w:ascii="Cambria Math" w:hAnsi="Cambria Math"/>
                <w:i/>
                <w:color w:val="000000" w:themeColor="text1"/>
                <w:sz w:val="28"/>
                <w:szCs w:val="28"/>
                <w:lang w:val="vi-VN"/>
                <w14:textFill>
                  <w14:solidFill>
                    <w14:schemeClr w14:val="tx1"/>
                  </w14:solidFill>
                </w14:textFill>
              </w:rPr>
            </m:ctrlPr>
          </m:den>
        </m:f>
      </m:oMath>
      <w:r>
        <w:rPr>
          <w:rStyle w:val="18"/>
          <w:rFonts w:ascii="MJXc-TeX-main-Rw" w:hAnsi="MJXc-TeX-main-Rw" w:cs="Arial"/>
          <w:color w:val="000000" w:themeColor="text1"/>
          <w:sz w:val="27"/>
          <w:szCs w:val="27"/>
          <w14:textFill>
            <w14:solidFill>
              <w14:schemeClr w14:val="tx1"/>
            </w14:solidFill>
          </w14:textFill>
        </w:rPr>
        <w:t xml:space="preserve"> =</w:t>
      </w:r>
      <w:r>
        <w:rPr>
          <w:rStyle w:val="18"/>
          <w:rFonts w:ascii="MJXc-TeX-main-Rw" w:hAnsi="MJXc-TeX-main-Rw" w:cs="Arial"/>
          <w:color w:val="000000" w:themeColor="text1"/>
          <w:sz w:val="28"/>
          <w:szCs w:val="28"/>
          <w14:textFill>
            <w14:solidFill>
              <w14:schemeClr w14:val="tx1"/>
            </w14:solidFill>
          </w14:textFill>
        </w:rPr>
        <w:t>0,5</w:t>
      </w:r>
      <w:r>
        <w:rPr>
          <w:rStyle w:val="18"/>
          <w:rFonts w:ascii="MJXc-TeX-math-Iw" w:hAnsi="MJXc-TeX-math-Iw" w:cs="Arial"/>
          <w:color w:val="000000" w:themeColor="text1"/>
          <w:sz w:val="28"/>
          <w:szCs w:val="28"/>
          <w14:textFill>
            <w14:solidFill>
              <w14:schemeClr w14:val="tx1"/>
            </w14:solidFill>
          </w14:textFill>
        </w:rPr>
        <w:t>M</w:t>
      </w:r>
    </w:p>
    <w:p>
      <w:pPr>
        <w:rPr>
          <w:sz w:val="28"/>
          <w:szCs w:val="28"/>
          <w:lang w:val="vi-VN"/>
        </w:rPr>
      </w:pPr>
    </w:p>
    <w:p>
      <w:pPr>
        <w:rPr>
          <w:b/>
          <w:sz w:val="28"/>
          <w:szCs w:val="28"/>
        </w:rPr>
      </w:pPr>
      <w:r>
        <w:rPr>
          <w:b/>
          <w:sz w:val="28"/>
          <w:szCs w:val="28"/>
        </w:rPr>
        <w:t>3. Hòa tan 3,040 gam hỗn hợp bột sắt và đồng trong dung dịch HNO3 loãng</w:t>
      </w:r>
    </w:p>
    <w:p>
      <w:pPr>
        <w:rPr>
          <w:b/>
          <w:sz w:val="28"/>
          <w:szCs w:val="28"/>
        </w:rPr>
      </w:pPr>
      <w:r>
        <w:rPr>
          <w:b/>
          <w:sz w:val="28"/>
          <w:szCs w:val="28"/>
        </w:rPr>
        <w:t>thu được 0,896 lit khí NO ( ở đktc). Xác định thành phần phần trăm về khối</w:t>
      </w:r>
    </w:p>
    <w:p>
      <w:pPr>
        <w:rPr>
          <w:b/>
          <w:sz w:val="28"/>
          <w:szCs w:val="28"/>
          <w:lang w:val="vi-VN"/>
        </w:rPr>
      </w:pPr>
      <w:r>
        <w:rPr>
          <w:b/>
          <w:sz w:val="28"/>
          <w:szCs w:val="28"/>
        </w:rPr>
        <w:t>lượng của mỗi kim loại trong hỗn hợp.</w:t>
      </w:r>
    </w:p>
    <w:p>
      <w:pPr>
        <w:jc w:val="center"/>
        <w:rPr>
          <w:sz w:val="28"/>
          <w:szCs w:val="28"/>
          <w:lang w:val="vi-VN"/>
        </w:rPr>
      </w:pPr>
    </w:p>
    <w:p>
      <w:pPr>
        <w:rPr>
          <w:sz w:val="28"/>
          <w:szCs w:val="28"/>
          <w:lang w:val="vi-VN"/>
        </w:rPr>
      </w:pPr>
      <w:r>
        <w:rPr>
          <w:sz w:val="28"/>
          <w:szCs w:val="28"/>
          <w:lang w:val="vi-VN"/>
        </w:rPr>
        <w:t>n</w:t>
      </w:r>
      <w:r>
        <w:rPr>
          <w:sz w:val="28"/>
          <w:szCs w:val="28"/>
          <w:vertAlign w:val="subscript"/>
          <w:lang w:val="vi-VN"/>
        </w:rPr>
        <w:t xml:space="preserve">NO </w:t>
      </w:r>
      <w:r>
        <w:rPr>
          <w:sz w:val="28"/>
          <w:szCs w:val="28"/>
          <w:lang w:val="vi-VN"/>
        </w:rPr>
        <w:t xml:space="preserve">= </w:t>
      </w:r>
      <m:oMath>
        <m:f>
          <m:fPr>
            <m:ctrlPr>
              <w:rPr>
                <w:rFonts w:ascii="Cambria Math" w:hAnsi="Cambria Math"/>
                <w:i/>
                <w:sz w:val="28"/>
                <w:szCs w:val="28"/>
                <w:lang w:val="vi-VN"/>
              </w:rPr>
            </m:ctrlPr>
          </m:fPr>
          <m:num>
            <m:r>
              <m:rPr/>
              <w:rPr>
                <w:rFonts w:ascii="Cambria Math" w:hAnsi="Cambria Math"/>
                <w:sz w:val="28"/>
                <w:szCs w:val="28"/>
                <w:lang w:val="vi-VN"/>
              </w:rPr>
              <m:t>0,896</m:t>
            </m:r>
            <m:ctrlPr>
              <w:rPr>
                <w:rFonts w:ascii="Cambria Math" w:hAnsi="Cambria Math"/>
                <w:i/>
                <w:sz w:val="28"/>
                <w:szCs w:val="28"/>
                <w:lang w:val="vi-VN"/>
              </w:rPr>
            </m:ctrlPr>
          </m:num>
          <m:den>
            <m:r>
              <m:rPr/>
              <w:rPr>
                <w:rFonts w:ascii="Cambria Math" w:hAnsi="Cambria Math"/>
                <w:sz w:val="28"/>
                <w:szCs w:val="28"/>
                <w:lang w:val="vi-VN"/>
              </w:rPr>
              <m:t>22,4</m:t>
            </m:r>
            <m:ctrlPr>
              <w:rPr>
                <w:rFonts w:ascii="Cambria Math" w:hAnsi="Cambria Math"/>
                <w:i/>
                <w:sz w:val="28"/>
                <w:szCs w:val="28"/>
                <w:lang w:val="vi-VN"/>
              </w:rPr>
            </m:ctrlPr>
          </m:den>
        </m:f>
      </m:oMath>
      <w:r>
        <w:rPr>
          <w:sz w:val="28"/>
          <w:szCs w:val="28"/>
          <w:lang w:val="vi-VN"/>
        </w:rPr>
        <w:t xml:space="preserve"> = 0,04</w:t>
      </w:r>
    </w:p>
    <w:p>
      <w:pPr>
        <w:rPr>
          <w:sz w:val="28"/>
          <w:szCs w:val="28"/>
          <w:lang w:val="vi-VN"/>
        </w:rPr>
      </w:pPr>
    </w:p>
    <w:p>
      <w:pPr>
        <w:rPr>
          <w:b/>
          <w:sz w:val="28"/>
          <w:szCs w:val="28"/>
          <w:vertAlign w:val="subscript"/>
          <w:lang w:val="vi-VN"/>
        </w:rPr>
      </w:pPr>
      <w:r>
        <w:rPr>
          <w:b/>
          <w:sz w:val="28"/>
          <w:szCs w:val="28"/>
          <w:lang w:val="vi-VN"/>
        </w:rPr>
        <w:t>Fe + 4HNO</w:t>
      </w:r>
      <w:r>
        <w:rPr>
          <w:b/>
          <w:sz w:val="28"/>
          <w:szCs w:val="28"/>
          <w:vertAlign w:val="subscript"/>
          <w:lang w:val="vi-VN"/>
        </w:rPr>
        <w:t xml:space="preserve">3 </w:t>
      </w:r>
      <w:r>
        <w:rPr>
          <w:b/>
          <w:sz w:val="28"/>
          <w:szCs w:val="28"/>
          <w:lang w:val="vi-VN"/>
        </w:rPr>
        <w:t>------&gt; 2H</w:t>
      </w:r>
      <w:r>
        <w:rPr>
          <w:b/>
          <w:sz w:val="28"/>
          <w:szCs w:val="28"/>
          <w:vertAlign w:val="subscript"/>
          <w:lang w:val="vi-VN"/>
        </w:rPr>
        <w:t>2</w:t>
      </w:r>
      <w:r>
        <w:rPr>
          <w:b/>
          <w:sz w:val="28"/>
          <w:szCs w:val="28"/>
          <w:lang w:val="vi-VN"/>
        </w:rPr>
        <w:t>O + NO + Fe(NO</w:t>
      </w:r>
      <w:r>
        <w:rPr>
          <w:b/>
          <w:sz w:val="28"/>
          <w:szCs w:val="28"/>
          <w:vertAlign w:val="subscript"/>
          <w:lang w:val="vi-VN"/>
        </w:rPr>
        <w:t>3</w:t>
      </w:r>
      <w:r>
        <w:rPr>
          <w:b/>
          <w:sz w:val="28"/>
          <w:szCs w:val="28"/>
          <w:lang w:val="vi-VN"/>
        </w:rPr>
        <w:t>)</w:t>
      </w:r>
      <w:r>
        <w:rPr>
          <w:b/>
          <w:sz w:val="28"/>
          <w:szCs w:val="28"/>
          <w:vertAlign w:val="subscript"/>
          <w:lang w:val="vi-VN"/>
        </w:rPr>
        <w:t>3</w:t>
      </w:r>
    </w:p>
    <w:p>
      <w:pPr>
        <w:rPr>
          <w:sz w:val="28"/>
          <w:szCs w:val="28"/>
          <w:lang w:val="vi-VN"/>
        </w:rPr>
      </w:pPr>
      <w:r>
        <w:rPr>
          <w:sz w:val="28"/>
          <w:szCs w:val="28"/>
          <w:lang w:val="vi-VN"/>
        </w:rPr>
        <w:t xml:space="preserve"> x</w:t>
      </w:r>
      <w:r>
        <w:rPr>
          <w:sz w:val="28"/>
          <w:szCs w:val="28"/>
          <w:lang w:val="vi-VN"/>
        </w:rPr>
        <w:tab/>
      </w:r>
      <w:r>
        <w:rPr>
          <w:sz w:val="28"/>
          <w:szCs w:val="28"/>
          <w:lang w:val="vi-VN"/>
        </w:rPr>
        <w:tab/>
      </w:r>
      <w:r>
        <w:rPr>
          <w:sz w:val="28"/>
          <w:szCs w:val="28"/>
          <w:lang w:val="vi-VN"/>
        </w:rPr>
        <w:tab/>
      </w:r>
      <w:r>
        <w:rPr>
          <w:sz w:val="28"/>
          <w:szCs w:val="28"/>
          <w:lang w:val="vi-VN"/>
        </w:rPr>
        <w:tab/>
      </w:r>
      <w:r>
        <w:rPr>
          <w:sz w:val="28"/>
          <w:szCs w:val="28"/>
          <w:lang w:val="vi-VN"/>
        </w:rPr>
        <w:t xml:space="preserve">     x  </w:t>
      </w:r>
    </w:p>
    <w:p>
      <w:pPr>
        <w:rPr>
          <w:b/>
          <w:sz w:val="28"/>
          <w:szCs w:val="28"/>
          <w:lang w:val="vi-VN"/>
        </w:rPr>
      </w:pPr>
      <w:r>
        <w:rPr>
          <w:b/>
          <w:sz w:val="28"/>
          <w:szCs w:val="28"/>
          <w:lang w:val="vi-VN"/>
        </w:rPr>
        <w:t>Cu + 8HNO</w:t>
      </w:r>
      <w:r>
        <w:rPr>
          <w:b/>
          <w:sz w:val="28"/>
          <w:szCs w:val="28"/>
          <w:vertAlign w:val="subscript"/>
          <w:lang w:val="vi-VN"/>
        </w:rPr>
        <w:t>3</w:t>
      </w:r>
      <w:r>
        <w:rPr>
          <w:b/>
          <w:sz w:val="28"/>
          <w:szCs w:val="28"/>
          <w:lang w:val="vi-VN"/>
        </w:rPr>
        <w:t xml:space="preserve"> -------&gt; 4H</w:t>
      </w:r>
      <w:r>
        <w:rPr>
          <w:b/>
          <w:sz w:val="28"/>
          <w:szCs w:val="28"/>
          <w:vertAlign w:val="subscript"/>
          <w:lang w:val="vi-VN"/>
        </w:rPr>
        <w:t>2</w:t>
      </w:r>
      <w:r>
        <w:rPr>
          <w:b/>
          <w:sz w:val="28"/>
          <w:szCs w:val="28"/>
          <w:lang w:val="vi-VN"/>
        </w:rPr>
        <w:t>O + 2NO + 3Cu(NO</w:t>
      </w:r>
      <w:r>
        <w:rPr>
          <w:b/>
          <w:sz w:val="28"/>
          <w:szCs w:val="28"/>
          <w:vertAlign w:val="subscript"/>
          <w:lang w:val="vi-VN"/>
        </w:rPr>
        <w:t>3</w:t>
      </w:r>
      <w:r>
        <w:rPr>
          <w:b/>
          <w:sz w:val="28"/>
          <w:szCs w:val="28"/>
          <w:lang w:val="vi-VN"/>
        </w:rPr>
        <w:t>)</w:t>
      </w:r>
      <w:r>
        <w:rPr>
          <w:b/>
          <w:sz w:val="28"/>
          <w:szCs w:val="28"/>
          <w:vertAlign w:val="subscript"/>
          <w:lang w:val="vi-VN"/>
        </w:rPr>
        <w:t>2</w:t>
      </w:r>
    </w:p>
    <w:p>
      <w:pPr>
        <w:rPr>
          <w:sz w:val="28"/>
          <w:szCs w:val="28"/>
          <w:lang w:val="vi-VN"/>
        </w:rPr>
      </w:pPr>
      <w:r>
        <w:rPr>
          <w:sz w:val="28"/>
          <w:szCs w:val="28"/>
          <w:lang w:val="vi-VN"/>
        </w:rPr>
        <w:t xml:space="preserve"> y</w:t>
      </w:r>
      <w:r>
        <w:rPr>
          <w:sz w:val="28"/>
          <w:szCs w:val="28"/>
          <w:lang w:val="vi-VN"/>
        </w:rPr>
        <w:tab/>
      </w:r>
      <w:r>
        <w:rPr>
          <w:sz w:val="28"/>
          <w:szCs w:val="28"/>
          <w:lang w:val="vi-VN"/>
        </w:rPr>
        <w:tab/>
      </w:r>
      <w:r>
        <w:rPr>
          <w:sz w:val="28"/>
          <w:szCs w:val="28"/>
          <w:lang w:val="vi-VN"/>
        </w:rPr>
        <w:tab/>
      </w:r>
      <w:r>
        <w:rPr>
          <w:sz w:val="28"/>
          <w:szCs w:val="28"/>
          <w:lang w:val="vi-VN"/>
        </w:rPr>
        <w:tab/>
      </w:r>
      <w:r>
        <w:rPr>
          <w:sz w:val="28"/>
          <w:szCs w:val="28"/>
          <w:lang w:val="vi-VN"/>
        </w:rPr>
        <w:t xml:space="preserve">        </w:t>
      </w:r>
      <m:oMath>
        <m:f>
          <m:fPr>
            <m:ctrlPr>
              <w:rPr>
                <w:rFonts w:ascii="Cambria Math" w:hAnsi="Cambria Math"/>
                <w:i/>
                <w:sz w:val="28"/>
                <w:szCs w:val="28"/>
                <w:lang w:val="vi-VN"/>
              </w:rPr>
            </m:ctrlPr>
          </m:fPr>
          <m:num>
            <m:r>
              <m:rPr/>
              <w:rPr>
                <w:rFonts w:ascii="Cambria Math" w:hAnsi="Cambria Math"/>
                <w:sz w:val="28"/>
                <w:szCs w:val="28"/>
                <w:lang w:val="vi-VN"/>
              </w:rPr>
              <m:t>2</m:t>
            </m:r>
            <m:ctrlPr>
              <w:rPr>
                <w:rFonts w:ascii="Cambria Math" w:hAnsi="Cambria Math"/>
                <w:i/>
                <w:sz w:val="28"/>
                <w:szCs w:val="28"/>
                <w:lang w:val="vi-VN"/>
              </w:rPr>
            </m:ctrlPr>
          </m:num>
          <m:den>
            <m:r>
              <m:rPr/>
              <w:rPr>
                <w:rFonts w:ascii="Cambria Math" w:hAnsi="Cambria Math"/>
                <w:sz w:val="28"/>
                <w:szCs w:val="28"/>
                <w:lang w:val="vi-VN"/>
              </w:rPr>
              <m:t>3</m:t>
            </m:r>
            <m:ctrlPr>
              <w:rPr>
                <w:rFonts w:ascii="Cambria Math" w:hAnsi="Cambria Math"/>
                <w:i/>
                <w:sz w:val="28"/>
                <w:szCs w:val="28"/>
                <w:lang w:val="vi-VN"/>
              </w:rPr>
            </m:ctrlPr>
          </m:den>
        </m:f>
        <m:r>
          <m:rPr/>
          <w:rPr>
            <w:rFonts w:ascii="Cambria Math" w:hAnsi="Cambria Math"/>
            <w:sz w:val="28"/>
            <w:szCs w:val="28"/>
            <w:lang w:val="vi-VN"/>
          </w:rPr>
          <m:t>y</m:t>
        </m:r>
      </m:oMath>
    </w:p>
    <w:p>
      <w:pPr>
        <w:rPr>
          <w:sz w:val="28"/>
          <w:szCs w:val="28"/>
          <w:lang w:val="vi-VN"/>
        </w:rPr>
      </w:pPr>
    </w:p>
    <w:p>
      <w:pPr>
        <w:rPr>
          <w:sz w:val="28"/>
          <w:szCs w:val="28"/>
          <w:lang w:val="vi-VN"/>
        </w:rPr>
      </w:pPr>
      <m:oMath>
        <m:d>
          <m:dPr>
            <m:begChr m:val="{"/>
            <m:endChr m:val=""/>
            <m:ctrlPr>
              <w:rPr>
                <w:rFonts w:ascii="Cambria Math" w:hAnsi="Cambria Math"/>
                <w:i/>
                <w:sz w:val="28"/>
                <w:szCs w:val="28"/>
                <w:lang w:val="vi-VN"/>
              </w:rPr>
            </m:ctrlPr>
          </m:dPr>
          <m:e>
            <m:eqArr>
              <m:eqArrPr>
                <m:ctrlPr>
                  <w:rPr>
                    <w:rFonts w:ascii="Cambria Math" w:hAnsi="Cambria Math"/>
                    <w:i/>
                    <w:sz w:val="28"/>
                    <w:szCs w:val="28"/>
                    <w:lang w:val="vi-VN"/>
                  </w:rPr>
                </m:ctrlPr>
              </m:eqArrPr>
              <m:e>
                <m:r>
                  <m:rPr/>
                  <w:rPr>
                    <w:rFonts w:ascii="Cambria Math" w:hAnsi="Cambria Math"/>
                    <w:sz w:val="28"/>
                    <w:szCs w:val="28"/>
                    <w:lang w:val="vi-VN"/>
                  </w:rPr>
                  <m:t>56x+64y=3,04</m:t>
                </m:r>
                <m:ctrlPr>
                  <w:rPr>
                    <w:rFonts w:ascii="Cambria Math" w:hAnsi="Cambria Math"/>
                    <w:i/>
                    <w:sz w:val="28"/>
                    <w:szCs w:val="28"/>
                    <w:lang w:val="vi-VN"/>
                  </w:rPr>
                </m:ctrlPr>
              </m:e>
              <m:e>
                <m:r>
                  <m:rPr/>
                  <w:rPr>
                    <w:rFonts w:ascii="Cambria Math" w:hAnsi="Cambria Math"/>
                    <w:sz w:val="28"/>
                    <w:szCs w:val="28"/>
                    <w:lang w:val="vi-VN"/>
                  </w:rPr>
                  <m:t>x+</m:t>
                </m:r>
                <m:r>
                  <m:rPr>
                    <m:sty m:val="p"/>
                  </m:rPr>
                  <w:rPr>
                    <w:rFonts w:ascii="Cambria Math" w:hAnsi="Cambria Math"/>
                    <w:sz w:val="28"/>
                    <w:szCs w:val="28"/>
                    <w:lang w:val="vi-VN"/>
                  </w:rPr>
                  <m:t xml:space="preserve"> </m:t>
                </m:r>
                <m:f>
                  <m:fPr>
                    <m:ctrlPr>
                      <w:rPr>
                        <w:rFonts w:ascii="Cambria Math" w:hAnsi="Cambria Math"/>
                        <w:i/>
                        <w:sz w:val="28"/>
                        <w:szCs w:val="28"/>
                        <w:lang w:val="vi-VN"/>
                      </w:rPr>
                    </m:ctrlPr>
                  </m:fPr>
                  <m:num>
                    <m:r>
                      <m:rPr/>
                      <w:rPr>
                        <w:rFonts w:ascii="Cambria Math" w:hAnsi="Cambria Math"/>
                        <w:sz w:val="28"/>
                        <w:szCs w:val="28"/>
                        <w:lang w:val="vi-VN"/>
                      </w:rPr>
                      <m:t>2</m:t>
                    </m:r>
                    <m:ctrlPr>
                      <w:rPr>
                        <w:rFonts w:ascii="Cambria Math" w:hAnsi="Cambria Math"/>
                        <w:i/>
                        <w:sz w:val="28"/>
                        <w:szCs w:val="28"/>
                        <w:lang w:val="vi-VN"/>
                      </w:rPr>
                    </m:ctrlPr>
                  </m:num>
                  <m:den>
                    <m:r>
                      <m:rPr/>
                      <w:rPr>
                        <w:rFonts w:ascii="Cambria Math" w:hAnsi="Cambria Math"/>
                        <w:sz w:val="28"/>
                        <w:szCs w:val="28"/>
                        <w:lang w:val="vi-VN"/>
                      </w:rPr>
                      <m:t>3</m:t>
                    </m:r>
                    <m:ctrlPr>
                      <w:rPr>
                        <w:rFonts w:ascii="Cambria Math" w:hAnsi="Cambria Math"/>
                        <w:i/>
                        <w:sz w:val="28"/>
                        <w:szCs w:val="28"/>
                        <w:lang w:val="vi-VN"/>
                      </w:rPr>
                    </m:ctrlPr>
                  </m:den>
                </m:f>
                <m:r>
                  <m:rPr/>
                  <w:rPr>
                    <w:rFonts w:ascii="Cambria Math" w:hAnsi="Cambria Math"/>
                    <w:sz w:val="28"/>
                    <w:szCs w:val="28"/>
                    <w:lang w:val="vi-VN"/>
                  </w:rPr>
                  <m:t>y=0,04</m:t>
                </m:r>
                <m:ctrlPr>
                  <w:rPr>
                    <w:rFonts w:ascii="Cambria Math" w:hAnsi="Cambria Math"/>
                    <w:i/>
                    <w:sz w:val="28"/>
                    <w:szCs w:val="28"/>
                    <w:lang w:val="vi-VN"/>
                  </w:rPr>
                </m:ctrlPr>
              </m:e>
            </m:eqArr>
            <m:ctrlPr>
              <w:rPr>
                <w:rFonts w:ascii="Cambria Math" w:hAnsi="Cambria Math"/>
                <w:i/>
                <w:sz w:val="28"/>
                <w:szCs w:val="28"/>
                <w:lang w:val="vi-VN"/>
              </w:rPr>
            </m:ctrlPr>
          </m:e>
        </m:d>
      </m:oMath>
      <w:r>
        <w:rPr>
          <w:sz w:val="28"/>
          <w:szCs w:val="28"/>
          <w:lang w:val="vi-VN"/>
        </w:rPr>
        <w:t xml:space="preserve">  =&gt; </w:t>
      </w:r>
      <m:oMath>
        <m:d>
          <m:dPr>
            <m:begChr m:val="{"/>
            <m:endChr m:val=""/>
            <m:ctrlPr>
              <w:rPr>
                <w:rFonts w:ascii="Cambria Math" w:hAnsi="Cambria Math"/>
                <w:i/>
                <w:sz w:val="28"/>
                <w:szCs w:val="28"/>
                <w:lang w:val="vi-VN"/>
              </w:rPr>
            </m:ctrlPr>
          </m:dPr>
          <m:e>
            <m:eqArr>
              <m:eqArrPr>
                <m:ctrlPr>
                  <w:rPr>
                    <w:rFonts w:ascii="Cambria Math" w:hAnsi="Cambria Math"/>
                    <w:i/>
                    <w:sz w:val="28"/>
                    <w:szCs w:val="28"/>
                    <w:lang w:val="vi-VN"/>
                  </w:rPr>
                </m:ctrlPr>
              </m:eqArrPr>
              <m:e>
                <m:r>
                  <m:rPr/>
                  <w:rPr>
                    <w:rFonts w:ascii="Cambria Math" w:hAnsi="Cambria Math"/>
                    <w:sz w:val="28"/>
                    <w:szCs w:val="28"/>
                    <w:lang w:val="vi-VN"/>
                  </w:rPr>
                  <m:t>x=0,02</m:t>
                </m:r>
                <m:ctrlPr>
                  <w:rPr>
                    <w:rFonts w:ascii="Cambria Math" w:hAnsi="Cambria Math"/>
                    <w:i/>
                    <w:sz w:val="28"/>
                    <w:szCs w:val="28"/>
                    <w:lang w:val="vi-VN"/>
                  </w:rPr>
                </m:ctrlPr>
              </m:e>
              <m:e>
                <m:r>
                  <m:rPr/>
                  <w:rPr>
                    <w:rFonts w:ascii="Cambria Math" w:hAnsi="Cambria Math"/>
                    <w:sz w:val="28"/>
                    <w:szCs w:val="28"/>
                    <w:lang w:val="vi-VN"/>
                  </w:rPr>
                  <m:t>y=0,03</m:t>
                </m:r>
                <m:ctrlPr>
                  <w:rPr>
                    <w:rFonts w:ascii="Cambria Math" w:hAnsi="Cambria Math"/>
                    <w:i/>
                    <w:sz w:val="28"/>
                    <w:szCs w:val="28"/>
                    <w:lang w:val="vi-VN"/>
                  </w:rPr>
                </m:ctrlPr>
              </m:e>
            </m:eqArr>
            <m:ctrlPr>
              <w:rPr>
                <w:rFonts w:ascii="Cambria Math" w:hAnsi="Cambria Math"/>
                <w:i/>
                <w:sz w:val="28"/>
                <w:szCs w:val="28"/>
                <w:lang w:val="vi-VN"/>
              </w:rPr>
            </m:ctrlPr>
          </m:e>
        </m:d>
      </m:oMath>
    </w:p>
    <w:p>
      <w:pPr>
        <w:rPr>
          <w:sz w:val="28"/>
          <w:szCs w:val="28"/>
          <w:lang w:val="vi-VN"/>
        </w:rPr>
      </w:pPr>
    </w:p>
    <w:p>
      <w:pPr>
        <w:rPr>
          <w:sz w:val="28"/>
          <w:szCs w:val="28"/>
          <w:lang w:val="vi-VN"/>
        </w:rPr>
      </w:pPr>
      <w:r>
        <w:rPr>
          <w:sz w:val="28"/>
          <w:szCs w:val="28"/>
          <w:lang w:val="vi-VN"/>
        </w:rPr>
        <w:t>m</w:t>
      </w:r>
      <w:r>
        <w:rPr>
          <w:sz w:val="28"/>
          <w:szCs w:val="28"/>
          <w:vertAlign w:val="subscript"/>
          <w:lang w:val="vi-VN"/>
        </w:rPr>
        <w:t>Fe</w:t>
      </w:r>
      <w:r>
        <w:rPr>
          <w:sz w:val="28"/>
          <w:szCs w:val="28"/>
          <w:lang w:val="vi-VN"/>
        </w:rPr>
        <w:t xml:space="preserve"> = 0,02 </w:t>
      </w:r>
      <m:oMath>
        <m:r>
          <m:rPr/>
          <w:rPr>
            <w:rFonts w:ascii="Cambria Math" w:hAnsi="Cambria Math"/>
            <w:sz w:val="28"/>
            <w:szCs w:val="28"/>
            <w:lang w:val="vi-VN"/>
          </w:rPr>
          <m:t>×</m:t>
        </m:r>
      </m:oMath>
      <w:r>
        <w:rPr>
          <w:sz w:val="28"/>
          <w:szCs w:val="28"/>
          <w:lang w:val="vi-VN"/>
        </w:rPr>
        <w:t xml:space="preserve"> 56 = 1,12 (g)</w:t>
      </w:r>
    </w:p>
    <w:p>
      <w:pPr>
        <w:rPr>
          <w:sz w:val="28"/>
          <w:szCs w:val="28"/>
          <w:lang w:val="vi-VN"/>
        </w:rPr>
      </w:pPr>
      <w:r>
        <w:rPr>
          <w:sz w:val="28"/>
          <w:szCs w:val="28"/>
          <w:lang w:val="vi-VN"/>
        </w:rPr>
        <w:t>m</w:t>
      </w:r>
      <w:r>
        <w:rPr>
          <w:sz w:val="28"/>
          <w:szCs w:val="28"/>
          <w:vertAlign w:val="subscript"/>
          <w:lang w:val="vi-VN"/>
        </w:rPr>
        <w:t>Cu</w:t>
      </w:r>
      <w:r>
        <w:rPr>
          <w:sz w:val="28"/>
          <w:szCs w:val="28"/>
          <w:lang w:val="vi-VN"/>
        </w:rPr>
        <w:t xml:space="preserve"> = 0,03 </w:t>
      </w:r>
      <m:oMath>
        <m:r>
          <m:rPr/>
          <w:rPr>
            <w:rFonts w:ascii="Cambria Math" w:hAnsi="Cambria Math"/>
            <w:sz w:val="28"/>
            <w:szCs w:val="28"/>
            <w:lang w:val="vi-VN"/>
          </w:rPr>
          <m:t>×</m:t>
        </m:r>
      </m:oMath>
      <w:r>
        <w:rPr>
          <w:sz w:val="28"/>
          <w:szCs w:val="28"/>
          <w:lang w:val="vi-VN"/>
        </w:rPr>
        <w:t xml:space="preserve"> 64 =1,92 (g)</w:t>
      </w:r>
    </w:p>
    <w:p>
      <w:pPr>
        <w:rPr>
          <w:sz w:val="28"/>
          <w:szCs w:val="28"/>
          <w:lang w:val="vi-VN"/>
        </w:rPr>
      </w:pPr>
    </w:p>
    <w:p>
      <w:pPr>
        <w:rPr>
          <w:sz w:val="28"/>
          <w:szCs w:val="28"/>
          <w:lang w:val="vi-VN"/>
        </w:rPr>
      </w:pPr>
      <w:r>
        <w:rPr>
          <w:sz w:val="28"/>
          <w:szCs w:val="28"/>
          <w:lang w:val="vi-VN"/>
        </w:rPr>
        <w:t xml:space="preserve">%Fe =  </w:t>
      </w:r>
      <m:oMath>
        <m:f>
          <m:fPr>
            <m:ctrlPr>
              <w:rPr>
                <w:rFonts w:ascii="Cambria Math" w:hAnsi="Cambria Math"/>
                <w:i/>
                <w:sz w:val="28"/>
                <w:szCs w:val="28"/>
                <w:lang w:val="vi-VN"/>
              </w:rPr>
            </m:ctrlPr>
          </m:fPr>
          <m:num>
            <m:r>
              <m:rPr/>
              <w:rPr>
                <w:rFonts w:ascii="Cambria Math" w:hAnsi="Cambria Math"/>
                <w:sz w:val="28"/>
                <w:szCs w:val="28"/>
                <w:lang w:val="vi-VN"/>
              </w:rPr>
              <m:t>1,12</m:t>
            </m:r>
            <m:ctrlPr>
              <w:rPr>
                <w:rFonts w:ascii="Cambria Math" w:hAnsi="Cambria Math"/>
                <w:i/>
                <w:sz w:val="28"/>
                <w:szCs w:val="28"/>
                <w:lang w:val="vi-VN"/>
              </w:rPr>
            </m:ctrlPr>
          </m:num>
          <m:den>
            <m:r>
              <m:rPr/>
              <w:rPr>
                <w:rFonts w:ascii="Cambria Math" w:hAnsi="Cambria Math"/>
                <w:sz w:val="28"/>
                <w:szCs w:val="28"/>
                <w:lang w:val="vi-VN"/>
              </w:rPr>
              <m:t>3,04</m:t>
            </m:r>
            <m:ctrlPr>
              <w:rPr>
                <w:rFonts w:ascii="Cambria Math" w:hAnsi="Cambria Math"/>
                <w:i/>
                <w:sz w:val="28"/>
                <w:szCs w:val="28"/>
                <w:lang w:val="vi-VN"/>
              </w:rPr>
            </m:ctrlPr>
          </m:den>
        </m:f>
      </m:oMath>
      <w:r>
        <w:rPr>
          <w:sz w:val="28"/>
          <w:szCs w:val="28"/>
          <w:lang w:val="vi-VN"/>
        </w:rPr>
        <w:t xml:space="preserve"> </w:t>
      </w:r>
      <m:oMath>
        <m:r>
          <m:rPr/>
          <w:rPr>
            <w:rFonts w:ascii="Cambria Math" w:hAnsi="Cambria Math"/>
            <w:sz w:val="28"/>
            <w:szCs w:val="28"/>
            <w:lang w:val="vi-VN"/>
          </w:rPr>
          <m:t>×</m:t>
        </m:r>
      </m:oMath>
      <w:r>
        <w:rPr>
          <w:sz w:val="28"/>
          <w:szCs w:val="28"/>
          <w:lang w:val="vi-VN"/>
        </w:rPr>
        <w:t>100% =36,84%</w:t>
      </w:r>
    </w:p>
    <w:p>
      <w:pPr>
        <w:rPr>
          <w:sz w:val="28"/>
          <w:szCs w:val="28"/>
          <w:lang w:val="vi-VN"/>
        </w:rPr>
      </w:pPr>
      <w:r>
        <w:rPr>
          <w:sz w:val="28"/>
          <w:szCs w:val="28"/>
          <w:lang w:val="vi-VN"/>
        </w:rPr>
        <w:t>%Cu = 100% - 36,84% = 63,16%</w:t>
      </w:r>
    </w:p>
    <w:p>
      <w:pPr>
        <w:rPr>
          <w:sz w:val="28"/>
          <w:szCs w:val="28"/>
          <w:lang w:val="vi-VN"/>
        </w:rPr>
      </w:pPr>
    </w:p>
    <w:p>
      <w:pPr>
        <w:spacing w:line="360" w:lineRule="auto"/>
        <w:jc w:val="both"/>
        <w:rPr>
          <w:b/>
          <w:sz w:val="26"/>
          <w:szCs w:val="26"/>
        </w:rPr>
      </w:pPr>
      <w:r>
        <w:rPr>
          <w:b/>
          <w:sz w:val="26"/>
          <w:szCs w:val="26"/>
        </w:rPr>
        <w:t xml:space="preserve">KẾT LUẬN. </w:t>
      </w:r>
    </w:p>
    <w:p>
      <w:pPr>
        <w:rPr>
          <w:sz w:val="28"/>
          <w:szCs w:val="28"/>
          <w:lang w:val="vi-VN"/>
        </w:rPr>
      </w:pPr>
      <w:r>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MJXc-TeX-main-Rw">
    <w:altName w:val="Times New Roman"/>
    <w:panose1 w:val="00000000000000000000"/>
    <w:charset w:val="00"/>
    <w:family w:val="roman"/>
    <w:pitch w:val="default"/>
    <w:sig w:usb0="00000000" w:usb1="00000000" w:usb2="00000000" w:usb3="00000000" w:csb0="00000000" w:csb1="00000000"/>
  </w:font>
  <w:font w:name="MJXc-TeX-math-Iw">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1F6971"/>
    <w:multiLevelType w:val="multilevel"/>
    <w:tmpl w:val="121F697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671"/>
    <w:rsid w:val="000D7DBB"/>
    <w:rsid w:val="000E3F68"/>
    <w:rsid w:val="003555DC"/>
    <w:rsid w:val="003E28ED"/>
    <w:rsid w:val="00404861"/>
    <w:rsid w:val="0040569D"/>
    <w:rsid w:val="00492CC7"/>
    <w:rsid w:val="005101DA"/>
    <w:rsid w:val="005252B7"/>
    <w:rsid w:val="00624671"/>
    <w:rsid w:val="006717F0"/>
    <w:rsid w:val="00742BC2"/>
    <w:rsid w:val="00747DFE"/>
    <w:rsid w:val="00761E14"/>
    <w:rsid w:val="007627D6"/>
    <w:rsid w:val="007D21FF"/>
    <w:rsid w:val="00887721"/>
    <w:rsid w:val="0093592D"/>
    <w:rsid w:val="00AD61EA"/>
    <w:rsid w:val="00B012AC"/>
    <w:rsid w:val="00B342E3"/>
    <w:rsid w:val="00CD547A"/>
    <w:rsid w:val="00D70483"/>
    <w:rsid w:val="00D714FD"/>
    <w:rsid w:val="00D7756C"/>
    <w:rsid w:val="00DF6245"/>
    <w:rsid w:val="00EB48C1"/>
    <w:rsid w:val="7A587E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12"/>
    <w:qFormat/>
    <w:uiPriority w:val="9"/>
    <w:pPr>
      <w:spacing w:before="100" w:beforeAutospacing="1" w:after="100" w:afterAutospacing="1"/>
      <w:outlineLvl w:val="0"/>
    </w:pPr>
    <w:rPr>
      <w:b/>
      <w:bCs/>
      <w:kern w:val="36"/>
      <w:sz w:val="48"/>
      <w:szCs w:val="48"/>
    </w:rPr>
  </w:style>
  <w:style w:type="paragraph" w:styleId="3">
    <w:name w:val="heading 3"/>
    <w:basedOn w:val="1"/>
    <w:next w:val="1"/>
    <w:link w:val="17"/>
    <w:semiHidden/>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13"/>
    <w:semiHidden/>
    <w:unhideWhenUsed/>
    <w:uiPriority w:val="99"/>
    <w:rPr>
      <w:rFonts w:ascii="Tahoma" w:hAnsi="Tahoma" w:cs="Tahoma"/>
      <w:sz w:val="16"/>
      <w:szCs w:val="16"/>
    </w:rPr>
  </w:style>
  <w:style w:type="character" w:styleId="7">
    <w:name w:val="Emphasis"/>
    <w:basedOn w:val="4"/>
    <w:qFormat/>
    <w:uiPriority w:val="20"/>
    <w:rPr>
      <w:i/>
      <w:iCs/>
    </w:rPr>
  </w:style>
  <w:style w:type="paragraph" w:styleId="8">
    <w:name w:val="footer"/>
    <w:basedOn w:val="1"/>
    <w:link w:val="15"/>
    <w:unhideWhenUsed/>
    <w:uiPriority w:val="99"/>
    <w:pPr>
      <w:tabs>
        <w:tab w:val="center" w:pos="4680"/>
        <w:tab w:val="right" w:pos="9360"/>
      </w:tabs>
    </w:pPr>
  </w:style>
  <w:style w:type="paragraph" w:styleId="9">
    <w:name w:val="header"/>
    <w:basedOn w:val="1"/>
    <w:link w:val="14"/>
    <w:unhideWhenUsed/>
    <w:uiPriority w:val="99"/>
    <w:pPr>
      <w:tabs>
        <w:tab w:val="center" w:pos="4680"/>
        <w:tab w:val="right" w:pos="9360"/>
      </w:tabs>
    </w:pPr>
  </w:style>
  <w:style w:type="paragraph" w:styleId="10">
    <w:name w:val="Normal (Web)"/>
    <w:basedOn w:val="1"/>
    <w:semiHidden/>
    <w:unhideWhenUsed/>
    <w:uiPriority w:val="99"/>
    <w:pPr>
      <w:spacing w:before="100" w:beforeAutospacing="1" w:after="100" w:afterAutospacing="1"/>
    </w:pPr>
  </w:style>
  <w:style w:type="character" w:styleId="11">
    <w:name w:val="Strong"/>
    <w:basedOn w:val="4"/>
    <w:qFormat/>
    <w:uiPriority w:val="22"/>
    <w:rPr>
      <w:b/>
      <w:bCs/>
    </w:rPr>
  </w:style>
  <w:style w:type="character" w:customStyle="1" w:styleId="12">
    <w:name w:val="Heading 1 Char"/>
    <w:basedOn w:val="4"/>
    <w:link w:val="2"/>
    <w:uiPriority w:val="9"/>
    <w:rPr>
      <w:rFonts w:ascii="Times New Roman" w:hAnsi="Times New Roman" w:eastAsia="Times New Roman" w:cs="Times New Roman"/>
      <w:b/>
      <w:bCs/>
      <w:kern w:val="36"/>
      <w:sz w:val="48"/>
      <w:szCs w:val="48"/>
    </w:rPr>
  </w:style>
  <w:style w:type="character" w:customStyle="1" w:styleId="13">
    <w:name w:val="Balloon Text Char"/>
    <w:basedOn w:val="4"/>
    <w:link w:val="6"/>
    <w:semiHidden/>
    <w:uiPriority w:val="99"/>
    <w:rPr>
      <w:rFonts w:ascii="Tahoma" w:hAnsi="Tahoma" w:eastAsia="Times New Roman" w:cs="Tahoma"/>
      <w:sz w:val="16"/>
      <w:szCs w:val="16"/>
    </w:rPr>
  </w:style>
  <w:style w:type="character" w:customStyle="1" w:styleId="14">
    <w:name w:val="Header Char"/>
    <w:basedOn w:val="4"/>
    <w:link w:val="9"/>
    <w:uiPriority w:val="99"/>
    <w:rPr>
      <w:rFonts w:ascii="Times New Roman" w:hAnsi="Times New Roman" w:eastAsia="Times New Roman" w:cs="Times New Roman"/>
      <w:sz w:val="24"/>
      <w:szCs w:val="24"/>
    </w:rPr>
  </w:style>
  <w:style w:type="character" w:customStyle="1" w:styleId="15">
    <w:name w:val="Footer Char"/>
    <w:basedOn w:val="4"/>
    <w:link w:val="8"/>
    <w:uiPriority w:val="99"/>
    <w:rPr>
      <w:rFonts w:ascii="Times New Roman" w:hAnsi="Times New Roman" w:eastAsia="Times New Roman" w:cs="Times New Roman"/>
      <w:sz w:val="24"/>
      <w:szCs w:val="24"/>
    </w:rPr>
  </w:style>
  <w:style w:type="paragraph" w:styleId="16">
    <w:name w:val="List Paragraph"/>
    <w:basedOn w:val="1"/>
    <w:qFormat/>
    <w:uiPriority w:val="34"/>
    <w:pPr>
      <w:ind w:left="720"/>
      <w:contextualSpacing/>
    </w:pPr>
  </w:style>
  <w:style w:type="character" w:customStyle="1" w:styleId="17">
    <w:name w:val="Heading 3 Char"/>
    <w:basedOn w:val="4"/>
    <w:link w:val="3"/>
    <w:semiHidden/>
    <w:uiPriority w:val="9"/>
    <w:rPr>
      <w:rFonts w:asciiTheme="majorHAnsi" w:hAnsiTheme="majorHAnsi" w:eastAsiaTheme="majorEastAsia" w:cstheme="majorBidi"/>
      <w:b/>
      <w:bCs/>
      <w:color w:val="4F81BD" w:themeColor="accent1"/>
      <w:sz w:val="24"/>
      <w:szCs w:val="24"/>
      <w14:textFill>
        <w14:solidFill>
          <w14:schemeClr w14:val="accent1"/>
        </w14:solidFill>
      </w14:textFill>
    </w:rPr>
  </w:style>
  <w:style w:type="character" w:customStyle="1" w:styleId="18">
    <w:name w:val="mjx-char"/>
    <w:basedOn w:val="4"/>
    <w:uiPriority w:val="0"/>
  </w:style>
  <w:style w:type="character" w:customStyle="1" w:styleId="19">
    <w:name w:val="mjx_assistive_mathml"/>
    <w:basedOn w:val="4"/>
    <w:uiPriority w:val="0"/>
  </w:style>
  <w:style w:type="character" w:styleId="20">
    <w:name w:val="Placeholder Text"/>
    <w:basedOn w:val="4"/>
    <w:semiHidden/>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EF7C65-1099-45CF-99B1-C41715866A6B}">
  <ds:schemaRefs/>
</ds:datastoreItem>
</file>

<file path=docProps/app.xml><?xml version="1.0" encoding="utf-8"?>
<Properties xmlns="http://schemas.openxmlformats.org/officeDocument/2006/extended-properties" xmlns:vt="http://schemas.openxmlformats.org/officeDocument/2006/docPropsVTypes">
  <Template>Normal.dotm</Template>
  <Pages>6</Pages>
  <Words>958</Words>
  <Characters>5465</Characters>
  <Lines>45</Lines>
  <Paragraphs>12</Paragraphs>
  <TotalTime>8</TotalTime>
  <ScaleCrop>false</ScaleCrop>
  <LinksUpToDate>false</LinksUpToDate>
  <CharactersWithSpaces>6411</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2022-03-04T02:30:00Z</dcterms:created>
  <dc:creator>PC</dc:creator>
  <cp:lastModifiedBy>THU HUONG</cp:lastModifiedBy>
  <dcterms:modified xsi:type="dcterms:W3CDTF">2022-03-07T14:51:35Z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1046BAB283CE44A8AF0EFD21527DA029</vt:lpwstr>
  </property>
</Properties>
</file>