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4" w:type="dxa"/>
        <w:tblInd w:w="-459" w:type="dxa"/>
        <w:tblLook w:val="01E0" w:firstRow="1" w:lastRow="1" w:firstColumn="1" w:lastColumn="1" w:noHBand="0" w:noVBand="0"/>
      </w:tblPr>
      <w:tblGrid>
        <w:gridCol w:w="4395"/>
        <w:gridCol w:w="6199"/>
      </w:tblGrid>
      <w:tr w:rsidR="004940C6" w:rsidRPr="004940C6" w14:paraId="1D3B520F" w14:textId="77777777" w:rsidTr="00CD5E0D">
        <w:trPr>
          <w:trHeight w:val="1146"/>
        </w:trPr>
        <w:tc>
          <w:tcPr>
            <w:tcW w:w="4395" w:type="dxa"/>
          </w:tcPr>
          <w:p w14:paraId="6DF07BE2"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w:t>UBND THÀNH PHỐ HỒ CHÍ MINH</w:t>
            </w:r>
          </w:p>
          <w:p w14:paraId="3DCD7301"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b/>
                <w:bCs/>
                <w:sz w:val="24"/>
                <w:szCs w:val="24"/>
              </w:rPr>
              <w:t>TRƯỜNG CAO ĐẲNG LÝ TỰ TRỌNG</w:t>
            </w:r>
          </w:p>
          <w:p w14:paraId="0DC1C868"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mc:AlternateContent>
                <mc:Choice Requires="wps">
                  <w:drawing>
                    <wp:anchor distT="0" distB="0" distL="114300" distR="114300" simplePos="0" relativeHeight="251663360" behindDoc="0" locked="0" layoutInCell="1" allowOverlap="1" wp14:anchorId="4CCD4451" wp14:editId="43C13145">
                      <wp:simplePos x="0" y="0"/>
                      <wp:positionH relativeFrom="column">
                        <wp:posOffset>802005</wp:posOffset>
                      </wp:positionH>
                      <wp:positionV relativeFrom="paragraph">
                        <wp:posOffset>250635</wp:posOffset>
                      </wp:positionV>
                      <wp:extent cx="1028700" cy="0"/>
                      <wp:effectExtent l="0" t="0" r="19050" b="19050"/>
                      <wp:wrapNone/>
                      <wp:docPr id="6"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AC16933"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15pt,19.75pt" to="144.1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">
                      <o:lock v:ext="edit" shapetype="f"/>
                    </v:line>
                  </w:pict>
                </mc:Fallback>
              </mc:AlternateContent>
            </w:r>
            <w:r w:rsidRPr="004940C6">
              <w:rPr>
                <w:rFonts w:ascii="Times New Roman" w:hAnsi="Times New Roman" w:cs="Times New Roman"/>
                <w:b/>
                <w:bCs/>
                <w:sz w:val="24"/>
                <w:szCs w:val="24"/>
              </w:rPr>
              <w:t>THÀNH PHỐ HỒ CHÍ MINH</w:t>
            </w:r>
          </w:p>
        </w:tc>
        <w:tc>
          <w:tcPr>
            <w:tcW w:w="6199" w:type="dxa"/>
          </w:tcPr>
          <w:p w14:paraId="5E31E57E" w14:textId="77777777" w:rsidR="00415826" w:rsidRPr="004940C6" w:rsidRDefault="00415826" w:rsidP="002E0767">
            <w:pPr>
              <w:spacing w:after="0"/>
              <w:ind w:left="-108" w:firstLine="108"/>
              <w:jc w:val="center"/>
              <w:rPr>
                <w:rFonts w:ascii="Times New Roman" w:hAnsi="Times New Roman" w:cs="Times New Roman"/>
                <w:b/>
                <w:bCs/>
                <w:sz w:val="24"/>
                <w:szCs w:val="24"/>
              </w:rPr>
            </w:pPr>
            <w:r w:rsidRPr="004940C6">
              <w:rPr>
                <w:rFonts w:ascii="Times New Roman" w:hAnsi="Times New Roman" w:cs="Times New Roman"/>
                <w:b/>
                <w:bCs/>
                <w:sz w:val="24"/>
                <w:szCs w:val="24"/>
              </w:rPr>
              <w:t>CỘNG HÒA XÃ HỘI CHỦ NGHĨA VIỆT NAM</w:t>
            </w:r>
          </w:p>
          <w:p w14:paraId="3B3DF6F4" w14:textId="77777777" w:rsidR="00415826" w:rsidRPr="004940C6" w:rsidRDefault="00415826" w:rsidP="002E0767">
            <w:pPr>
              <w:spacing w:after="0"/>
              <w:ind w:left="-108" w:firstLine="108"/>
              <w:jc w:val="center"/>
              <w:rPr>
                <w:rFonts w:ascii="Times New Roman" w:hAnsi="Times New Roman" w:cs="Times New Roman"/>
                <w:b/>
                <w:bCs/>
                <w:sz w:val="24"/>
                <w:szCs w:val="24"/>
              </w:rPr>
            </w:pPr>
            <w:r w:rsidRPr="004940C6">
              <w:rPr>
                <w:rFonts w:ascii="Times New Roman" w:hAnsi="Times New Roman" w:cs="Times New Roman"/>
                <w:b/>
                <w:bCs/>
                <w:sz w:val="24"/>
                <w:szCs w:val="24"/>
              </w:rPr>
              <w:t>Độc lập - Tự do - Hạnh phúc</w:t>
            </w:r>
          </w:p>
          <w:p w14:paraId="5337C2DC" w14:textId="77777777" w:rsidR="00415826" w:rsidRPr="004940C6" w:rsidRDefault="00415826" w:rsidP="002E0767">
            <w:pPr>
              <w:spacing w:after="0"/>
              <w:ind w:left="-108" w:firstLine="108"/>
              <w:jc w:val="center"/>
              <w:rPr>
                <w:rFonts w:ascii="Times New Roman" w:hAnsi="Times New Roman" w:cs="Times New Roman"/>
                <w:sz w:val="24"/>
                <w:szCs w:val="24"/>
              </w:rPr>
            </w:pPr>
            <w:r w:rsidRPr="004940C6">
              <w:rPr>
                <w:rFonts w:ascii="Times New Roman" w:hAnsi="Times New Roman" w:cs="Times New Roman"/>
                <w:sz w:val="24"/>
                <w:szCs w:val="24"/>
              </w:rPr>
              <mc:AlternateContent>
                <mc:Choice Requires="wps">
                  <w:drawing>
                    <wp:anchor distT="0" distB="0" distL="114300" distR="114300" simplePos="0" relativeHeight="251662336" behindDoc="0" locked="0" layoutInCell="1" allowOverlap="1" wp14:anchorId="3E6D5FFC" wp14:editId="67791A8C">
                      <wp:simplePos x="0" y="0"/>
                      <wp:positionH relativeFrom="column">
                        <wp:posOffset>948614</wp:posOffset>
                      </wp:positionH>
                      <wp:positionV relativeFrom="paragraph">
                        <wp:posOffset>7087</wp:posOffset>
                      </wp:positionV>
                      <wp:extent cx="1858061" cy="0"/>
                      <wp:effectExtent l="0" t="0" r="27940" b="19050"/>
                      <wp:wrapNone/>
                      <wp:docPr id="5"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580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B3A8EB0"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7pt,.55pt" to="22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">
                      <o:lock v:ext="edit" shapetype="f"/>
                    </v:line>
                  </w:pict>
                </mc:Fallback>
              </mc:AlternateContent>
            </w:r>
          </w:p>
        </w:tc>
      </w:tr>
      <w:tr w:rsidR="004940C6" w:rsidRPr="004940C6" w14:paraId="27DF48E5" w14:textId="77777777" w:rsidTr="00CD5E0D">
        <w:trPr>
          <w:trHeight w:val="356"/>
        </w:trPr>
        <w:tc>
          <w:tcPr>
            <w:tcW w:w="4395" w:type="dxa"/>
          </w:tcPr>
          <w:p w14:paraId="07C7BEA7" w14:textId="00D7F3BE" w:rsidR="00415826" w:rsidRPr="004940C6" w:rsidRDefault="00415826" w:rsidP="002E0767">
            <w:pPr>
              <w:spacing w:after="0"/>
              <w:ind w:left="-108" w:firstLine="108"/>
              <w:jc w:val="center"/>
              <w:rPr>
                <w:rFonts w:ascii="Times New Roman" w:hAnsi="Times New Roman" w:cs="Times New Roman"/>
                <w:sz w:val="26"/>
                <w:szCs w:val="26"/>
              </w:rPr>
            </w:pPr>
            <w:r w:rsidRPr="004940C6">
              <w:rPr>
                <w:rFonts w:ascii="Times New Roman" w:hAnsi="Times New Roman" w:cs="Times New Roman"/>
                <w:sz w:val="26"/>
                <w:szCs w:val="26"/>
              </w:rPr>
              <w:t>Số</w:t>
            </w:r>
            <w:r w:rsidR="003452C2" w:rsidRPr="004940C6">
              <w:rPr>
                <w:rFonts w:ascii="Times New Roman" w:hAnsi="Times New Roman" w:cs="Times New Roman"/>
                <w:sz w:val="26"/>
                <w:szCs w:val="26"/>
              </w:rPr>
              <w:t xml:space="preserve">:         </w:t>
            </w:r>
            <w:r w:rsidRPr="004940C6">
              <w:rPr>
                <w:rFonts w:ascii="Times New Roman" w:hAnsi="Times New Roman" w:cs="Times New Roman"/>
                <w:sz w:val="26"/>
                <w:szCs w:val="26"/>
              </w:rPr>
              <w:t>/LTT</w:t>
            </w:r>
          </w:p>
          <w:p w14:paraId="14E9BECC" w14:textId="59149787" w:rsidR="00415826" w:rsidRPr="004940C6" w:rsidRDefault="001B078E" w:rsidP="002E0767">
            <w:pPr>
              <w:spacing w:after="0"/>
              <w:ind w:left="-108" w:firstLine="108"/>
              <w:jc w:val="center"/>
              <w:rPr>
                <w:rFonts w:ascii="Times New Roman" w:hAnsi="Times New Roman" w:cs="Times New Roman"/>
                <w:sz w:val="26"/>
                <w:szCs w:val="26"/>
              </w:rPr>
            </w:pPr>
            <w:r w:rsidRPr="004940C6">
              <w:rPr>
                <w:rFonts w:ascii="Times New Roman" w:hAnsi="Times New Roman" w:cs="Times New Roman"/>
                <w:sz w:val="26"/>
                <w:szCs w:val="26"/>
              </w:rPr>
              <w:t>G</w:t>
            </w:r>
            <w:r w:rsidR="00951725" w:rsidRPr="004940C6">
              <w:rPr>
                <w:rFonts w:ascii="Times New Roman" w:hAnsi="Times New Roman" w:cs="Times New Roman"/>
                <w:sz w:val="26"/>
                <w:szCs w:val="26"/>
              </w:rPr>
              <w:t>iải trình</w:t>
            </w:r>
            <w:r w:rsidR="00CD5E0D" w:rsidRPr="004940C6">
              <w:rPr>
                <w:rFonts w:ascii="Times New Roman" w:hAnsi="Times New Roman" w:cs="Times New Roman"/>
                <w:sz w:val="26"/>
                <w:szCs w:val="26"/>
              </w:rPr>
              <w:t xml:space="preserve"> </w:t>
            </w:r>
            <w:r w:rsidR="001D3C66" w:rsidRPr="004940C6">
              <w:rPr>
                <w:rFonts w:ascii="Times New Roman" w:hAnsi="Times New Roman" w:cs="Times New Roman"/>
                <w:sz w:val="26"/>
                <w:szCs w:val="26"/>
              </w:rPr>
              <w:t xml:space="preserve">Công văn số </w:t>
            </w:r>
            <w:r w:rsidRPr="004940C6">
              <w:rPr>
                <w:rFonts w:ascii="Times New Roman" w:hAnsi="Times New Roman" w:cs="Times New Roman"/>
                <w:sz w:val="26"/>
                <w:szCs w:val="26"/>
              </w:rPr>
              <w:t>1044</w:t>
            </w:r>
            <w:r w:rsidR="003452C2" w:rsidRPr="004940C6">
              <w:rPr>
                <w:rFonts w:ascii="Times New Roman" w:hAnsi="Times New Roman" w:cs="Times New Roman"/>
                <w:sz w:val="26"/>
                <w:szCs w:val="26"/>
              </w:rPr>
              <w:t>/</w:t>
            </w:r>
            <w:r w:rsidR="00271D18" w:rsidRPr="004940C6">
              <w:rPr>
                <w:rFonts w:ascii="Times New Roman" w:hAnsi="Times New Roman" w:cs="Times New Roman"/>
                <w:sz w:val="26"/>
                <w:szCs w:val="26"/>
              </w:rPr>
              <w:t>BGDĐ</w:t>
            </w:r>
            <w:r w:rsidRPr="004940C6">
              <w:rPr>
                <w:rFonts w:ascii="Times New Roman" w:hAnsi="Times New Roman" w:cs="Times New Roman"/>
                <w:sz w:val="26"/>
                <w:szCs w:val="26"/>
              </w:rPr>
              <w:t>T-TCCB ngày 2</w:t>
            </w:r>
            <w:r w:rsidR="00407B10" w:rsidRPr="004940C6">
              <w:rPr>
                <w:rFonts w:ascii="Times New Roman" w:hAnsi="Times New Roman" w:cs="Times New Roman"/>
                <w:sz w:val="26"/>
                <w:szCs w:val="26"/>
              </w:rPr>
              <w:t>3</w:t>
            </w:r>
            <w:r w:rsidRPr="004940C6">
              <w:rPr>
                <w:rFonts w:ascii="Times New Roman" w:hAnsi="Times New Roman" w:cs="Times New Roman"/>
                <w:sz w:val="26"/>
                <w:szCs w:val="26"/>
              </w:rPr>
              <w:t xml:space="preserve"> tháng 3 năm 2022</w:t>
            </w:r>
            <w:r w:rsidR="001D3C66" w:rsidRPr="004940C6">
              <w:rPr>
                <w:rFonts w:ascii="Times New Roman" w:hAnsi="Times New Roman" w:cs="Times New Roman"/>
                <w:sz w:val="26"/>
                <w:szCs w:val="26"/>
              </w:rPr>
              <w:t xml:space="preserve"> </w:t>
            </w:r>
            <w:r w:rsidR="003452C2" w:rsidRPr="004940C6">
              <w:rPr>
                <w:rFonts w:ascii="Times New Roman" w:hAnsi="Times New Roman" w:cs="Times New Roman"/>
                <w:sz w:val="26"/>
                <w:szCs w:val="26"/>
              </w:rPr>
              <w:t>về</w:t>
            </w:r>
            <w:r w:rsidRPr="004940C6">
              <w:rPr>
                <w:rFonts w:ascii="Times New Roman" w:hAnsi="Times New Roman" w:cs="Times New Roman"/>
                <w:sz w:val="26"/>
                <w:szCs w:val="26"/>
              </w:rPr>
              <w:t xml:space="preserve"> bổ sung hồ sơ Đề án phê duyệt chủ trương thành lập Trường Đại học Lý Tự Trọng </w:t>
            </w:r>
            <w:r w:rsidR="001D3C66" w:rsidRPr="004940C6">
              <w:rPr>
                <w:rFonts w:ascii="Times New Roman" w:hAnsi="Times New Roman" w:cs="Times New Roman"/>
                <w:sz w:val="26"/>
                <w:szCs w:val="26"/>
              </w:rPr>
              <w:t>Thành phố Hồ Chí Minh</w:t>
            </w:r>
          </w:p>
        </w:tc>
        <w:tc>
          <w:tcPr>
            <w:tcW w:w="6199" w:type="dxa"/>
          </w:tcPr>
          <w:p w14:paraId="66495F70" w14:textId="55F15A91" w:rsidR="00415826" w:rsidRPr="004940C6" w:rsidRDefault="00415826" w:rsidP="0091734C">
            <w:pPr>
              <w:spacing w:after="0"/>
              <w:ind w:left="-108" w:firstLine="108"/>
              <w:jc w:val="center"/>
              <w:rPr>
                <w:rFonts w:ascii="Times New Roman" w:hAnsi="Times New Roman" w:cs="Times New Roman"/>
                <w:i/>
                <w:sz w:val="26"/>
                <w:szCs w:val="26"/>
              </w:rPr>
            </w:pPr>
            <w:r w:rsidRPr="004940C6">
              <w:rPr>
                <w:rFonts w:ascii="Times New Roman" w:hAnsi="Times New Roman" w:cs="Times New Roman"/>
                <w:i/>
                <w:sz w:val="26"/>
                <w:szCs w:val="26"/>
              </w:rPr>
              <w:t xml:space="preserve">Thành phố Hồ Chí Minh, ngày </w:t>
            </w:r>
            <w:r w:rsidR="002773CF" w:rsidRPr="004940C6">
              <w:rPr>
                <w:rFonts w:ascii="Times New Roman" w:hAnsi="Times New Roman" w:cs="Times New Roman"/>
                <w:i/>
                <w:sz w:val="26"/>
                <w:szCs w:val="26"/>
              </w:rPr>
              <w:t xml:space="preserve">     </w:t>
            </w:r>
            <w:r w:rsidRPr="004940C6">
              <w:rPr>
                <w:rFonts w:ascii="Times New Roman" w:hAnsi="Times New Roman" w:cs="Times New Roman"/>
                <w:i/>
                <w:sz w:val="26"/>
                <w:szCs w:val="26"/>
              </w:rPr>
              <w:t xml:space="preserve"> tháng </w:t>
            </w:r>
            <w:r w:rsidR="0091734C" w:rsidRPr="004940C6">
              <w:rPr>
                <w:rFonts w:ascii="Times New Roman" w:hAnsi="Times New Roman" w:cs="Times New Roman"/>
                <w:i/>
                <w:sz w:val="26"/>
                <w:szCs w:val="26"/>
              </w:rPr>
              <w:t xml:space="preserve">  </w:t>
            </w:r>
            <w:r w:rsidR="004A3472" w:rsidRPr="004940C6">
              <w:rPr>
                <w:rFonts w:ascii="Times New Roman" w:hAnsi="Times New Roman" w:cs="Times New Roman"/>
                <w:i/>
                <w:sz w:val="26"/>
                <w:szCs w:val="26"/>
              </w:rPr>
              <w:t xml:space="preserve"> năm 2022</w:t>
            </w:r>
          </w:p>
        </w:tc>
      </w:tr>
    </w:tbl>
    <w:p w14:paraId="05983A1D" w14:textId="77777777" w:rsidR="00AC2739" w:rsidRPr="004940C6" w:rsidRDefault="00AC2739" w:rsidP="002E0767">
      <w:pPr>
        <w:spacing w:after="0"/>
        <w:jc w:val="center"/>
        <w:rPr>
          <w:rFonts w:ascii="Times New Roman" w:hAnsi="Times New Roman" w:cs="Times New Roman"/>
          <w:sz w:val="28"/>
          <w:szCs w:val="28"/>
        </w:rPr>
      </w:pPr>
    </w:p>
    <w:p w14:paraId="5EEB333C" w14:textId="394DB194" w:rsidR="004C5603" w:rsidRPr="004940C6" w:rsidRDefault="004C5603" w:rsidP="002E0767">
      <w:pPr>
        <w:spacing w:after="0"/>
        <w:ind w:left="1440"/>
        <w:rPr>
          <w:rFonts w:ascii="Times New Roman" w:hAnsi="Times New Roman" w:cs="Times New Roman"/>
          <w:sz w:val="28"/>
          <w:szCs w:val="28"/>
        </w:rPr>
      </w:pPr>
      <w:r w:rsidRPr="004940C6">
        <w:rPr>
          <w:rFonts w:ascii="Times New Roman" w:hAnsi="Times New Roman" w:cs="Times New Roman"/>
          <w:sz w:val="28"/>
          <w:szCs w:val="28"/>
        </w:rPr>
        <w:t xml:space="preserve">Kính gửi: </w:t>
      </w:r>
      <w:r w:rsidRPr="004940C6">
        <w:rPr>
          <w:rFonts w:ascii="Times New Roman" w:hAnsi="Times New Roman" w:cs="Times New Roman"/>
          <w:sz w:val="28"/>
          <w:szCs w:val="28"/>
        </w:rPr>
        <w:tab/>
      </w:r>
      <w:r w:rsidR="00B95574">
        <w:rPr>
          <w:rFonts w:ascii="Times New Roman" w:hAnsi="Times New Roman" w:cs="Times New Roman"/>
          <w:sz w:val="28"/>
          <w:szCs w:val="28"/>
        </w:rPr>
        <w:t xml:space="preserve">Sở Giáo dục và Đào tạo </w:t>
      </w:r>
      <w:r w:rsidRPr="004940C6">
        <w:rPr>
          <w:rFonts w:ascii="Times New Roman" w:hAnsi="Times New Roman" w:cs="Times New Roman"/>
          <w:sz w:val="28"/>
          <w:szCs w:val="28"/>
        </w:rPr>
        <w:t>Thành phố Hồ</w:t>
      </w:r>
      <w:r w:rsidR="00D90C64" w:rsidRPr="004940C6">
        <w:rPr>
          <w:rFonts w:ascii="Times New Roman" w:hAnsi="Times New Roman" w:cs="Times New Roman"/>
          <w:sz w:val="28"/>
          <w:szCs w:val="28"/>
        </w:rPr>
        <w:t xml:space="preserve"> Chí Minh</w:t>
      </w:r>
      <w:r w:rsidR="00133CD5" w:rsidRPr="004940C6">
        <w:rPr>
          <w:rFonts w:ascii="Times New Roman" w:hAnsi="Times New Roman" w:cs="Times New Roman"/>
          <w:sz w:val="28"/>
          <w:szCs w:val="28"/>
        </w:rPr>
        <w:t>.</w:t>
      </w:r>
    </w:p>
    <w:p w14:paraId="49D34EF1" w14:textId="77777777" w:rsidR="00903E9D" w:rsidRPr="004940C6" w:rsidRDefault="00903E9D" w:rsidP="002E0767">
      <w:pPr>
        <w:spacing w:after="0"/>
        <w:rPr>
          <w:rFonts w:ascii="Times New Roman" w:hAnsi="Times New Roman" w:cs="Times New Roman"/>
          <w:sz w:val="28"/>
          <w:szCs w:val="28"/>
        </w:rPr>
      </w:pPr>
    </w:p>
    <w:p w14:paraId="4A885914" w14:textId="2C97055D" w:rsidR="00CD7E57" w:rsidRPr="004940C6" w:rsidRDefault="00CD7E57" w:rsidP="003F52B7">
      <w:pPr>
        <w:tabs>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Cao đẳng Lý Tự Trọng Thành phố Hồ Chí Minh nhận được </w:t>
      </w:r>
      <w:r w:rsidR="002773CF" w:rsidRPr="004940C6">
        <w:rPr>
          <w:rFonts w:ascii="Times New Roman" w:hAnsi="Times New Roman" w:cs="Times New Roman"/>
          <w:sz w:val="28"/>
          <w:szCs w:val="28"/>
        </w:rPr>
        <w:t xml:space="preserve">Công </w:t>
      </w:r>
      <w:r w:rsidR="00407B10" w:rsidRPr="004940C6">
        <w:rPr>
          <w:rFonts w:ascii="Times New Roman" w:hAnsi="Times New Roman" w:cs="Times New Roman"/>
          <w:sz w:val="28"/>
          <w:szCs w:val="28"/>
        </w:rPr>
        <w:t>văn số 1044</w:t>
      </w:r>
      <w:r w:rsidR="003452C2" w:rsidRPr="004940C6">
        <w:rPr>
          <w:rFonts w:ascii="Times New Roman" w:hAnsi="Times New Roman" w:cs="Times New Roman"/>
          <w:sz w:val="28"/>
          <w:szCs w:val="28"/>
        </w:rPr>
        <w:t>/</w:t>
      </w:r>
      <w:r w:rsidR="00407B10" w:rsidRPr="004940C6">
        <w:rPr>
          <w:rFonts w:ascii="Times New Roman" w:hAnsi="Times New Roman" w:cs="Times New Roman"/>
          <w:sz w:val="28"/>
          <w:szCs w:val="28"/>
        </w:rPr>
        <w:t>BG</w:t>
      </w:r>
      <w:r w:rsidR="00271D18" w:rsidRPr="004940C6">
        <w:rPr>
          <w:rFonts w:ascii="Times New Roman" w:hAnsi="Times New Roman" w:cs="Times New Roman"/>
          <w:sz w:val="28"/>
          <w:szCs w:val="28"/>
        </w:rPr>
        <w:t>DĐ</w:t>
      </w:r>
      <w:r w:rsidR="00407B10" w:rsidRPr="004940C6">
        <w:rPr>
          <w:rFonts w:ascii="Times New Roman" w:hAnsi="Times New Roman" w:cs="Times New Roman"/>
          <w:sz w:val="28"/>
          <w:szCs w:val="28"/>
        </w:rPr>
        <w:t xml:space="preserve">T-TCCB ngày 23 tháng 3 năm 2022 </w:t>
      </w:r>
      <w:r w:rsidR="00573772" w:rsidRPr="004940C6">
        <w:rPr>
          <w:rFonts w:ascii="Times New Roman" w:hAnsi="Times New Roman" w:cs="Times New Roman"/>
          <w:sz w:val="28"/>
          <w:szCs w:val="28"/>
        </w:rPr>
        <w:t xml:space="preserve">của Bộ Giáo dục và Đào tạo </w:t>
      </w:r>
      <w:r w:rsidR="000C31F3" w:rsidRPr="004940C6">
        <w:rPr>
          <w:rFonts w:ascii="Times New Roman" w:hAnsi="Times New Roman" w:cs="Times New Roman"/>
          <w:sz w:val="28"/>
          <w:szCs w:val="28"/>
        </w:rPr>
        <w:t xml:space="preserve">về </w:t>
      </w:r>
      <w:r w:rsidR="00407B10" w:rsidRPr="004940C6">
        <w:rPr>
          <w:rFonts w:ascii="Times New Roman" w:hAnsi="Times New Roman" w:cs="Times New Roman"/>
          <w:sz w:val="28"/>
          <w:szCs w:val="28"/>
        </w:rPr>
        <w:t>bổ sung hồ sơ Đề án phê duyệt chủ trương thành lập Trường Đại học Lý Tự Trọng Thành phố Hồ Chí Minh</w:t>
      </w:r>
      <w:r w:rsidRPr="004940C6">
        <w:rPr>
          <w:rFonts w:ascii="Times New Roman" w:hAnsi="Times New Roman" w:cs="Times New Roman"/>
          <w:sz w:val="28"/>
          <w:szCs w:val="28"/>
        </w:rPr>
        <w:t xml:space="preserve">. </w:t>
      </w:r>
      <w:r w:rsidR="00407B10" w:rsidRPr="004940C6">
        <w:rPr>
          <w:rFonts w:ascii="Times New Roman" w:hAnsi="Times New Roman" w:cs="Times New Roman"/>
          <w:sz w:val="28"/>
          <w:szCs w:val="28"/>
        </w:rPr>
        <w:t>T</w:t>
      </w:r>
      <w:r w:rsidRPr="004940C6">
        <w:rPr>
          <w:rFonts w:ascii="Times New Roman" w:hAnsi="Times New Roman" w:cs="Times New Roman"/>
          <w:sz w:val="28"/>
          <w:szCs w:val="28"/>
        </w:rPr>
        <w:t>rường</w:t>
      </w:r>
      <w:r w:rsidR="004874BA" w:rsidRPr="004940C6">
        <w:rPr>
          <w:rFonts w:ascii="Times New Roman" w:hAnsi="Times New Roman" w:cs="Times New Roman"/>
          <w:sz w:val="28"/>
          <w:szCs w:val="28"/>
        </w:rPr>
        <w:t xml:space="preserve"> đã rà soát bổ sung Đề án thành lập Trường Đại học Lý Tự Trọng Thành phố Hồ Chí Minh và</w:t>
      </w:r>
      <w:r w:rsidRPr="004940C6">
        <w:rPr>
          <w:rFonts w:ascii="Times New Roman" w:hAnsi="Times New Roman" w:cs="Times New Roman"/>
          <w:sz w:val="28"/>
          <w:szCs w:val="28"/>
        </w:rPr>
        <w:t xml:space="preserve"> </w:t>
      </w:r>
      <w:r w:rsidR="002248D2" w:rsidRPr="004940C6">
        <w:rPr>
          <w:rFonts w:ascii="Times New Roman" w:hAnsi="Times New Roman" w:cs="Times New Roman"/>
          <w:sz w:val="28"/>
          <w:szCs w:val="28"/>
        </w:rPr>
        <w:t>xin được giải trình</w:t>
      </w:r>
      <w:r w:rsidRPr="004940C6">
        <w:rPr>
          <w:rFonts w:ascii="Times New Roman" w:hAnsi="Times New Roman" w:cs="Times New Roman"/>
          <w:sz w:val="28"/>
          <w:szCs w:val="28"/>
        </w:rPr>
        <w:t xml:space="preserve"> về các nội dung này như sau: </w:t>
      </w:r>
    </w:p>
    <w:p w14:paraId="07D250CC" w14:textId="3F7B2831" w:rsidR="00407B10" w:rsidRPr="004940C6" w:rsidRDefault="00407B10" w:rsidP="003F52B7">
      <w:pPr>
        <w:pStyle w:val="ListParagraph"/>
        <w:numPr>
          <w:ilvl w:val="0"/>
          <w:numId w:val="13"/>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Đề án thành lập Trườ</w:t>
      </w:r>
      <w:r w:rsidR="002773CF" w:rsidRPr="004940C6">
        <w:rPr>
          <w:rFonts w:ascii="Times New Roman" w:hAnsi="Times New Roman" w:cs="Times New Roman"/>
          <w:b/>
          <w:sz w:val="28"/>
          <w:szCs w:val="28"/>
        </w:rPr>
        <w:t>ng</w:t>
      </w:r>
    </w:p>
    <w:p w14:paraId="2D19DD68" w14:textId="111E02CB" w:rsidR="00431C81" w:rsidRPr="004940C6" w:rsidRDefault="00431C81"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Sự cần thiết, tính hiệu quả của việc thành lập </w:t>
      </w:r>
      <w:r w:rsidR="003452C2" w:rsidRPr="004940C6">
        <w:rPr>
          <w:rFonts w:ascii="Times New Roman" w:hAnsi="Times New Roman" w:cs="Times New Roman"/>
          <w:i/>
          <w:sz w:val="28"/>
          <w:szCs w:val="28"/>
        </w:rPr>
        <w:t xml:space="preserve">Trường </w:t>
      </w:r>
      <w:r w:rsidRPr="004940C6">
        <w:rPr>
          <w:rFonts w:ascii="Times New Roman" w:hAnsi="Times New Roman" w:cs="Times New Roman"/>
          <w:i/>
          <w:sz w:val="28"/>
          <w:szCs w:val="28"/>
        </w:rPr>
        <w:t>Đại học Lý Tự Trọng Thành phố Hồ Chí Minh</w:t>
      </w:r>
    </w:p>
    <w:p w14:paraId="4415C0F1" w14:textId="4CB538DC" w:rsidR="007E3C36" w:rsidRPr="004940C6" w:rsidRDefault="00C84629" w:rsidP="003F52B7">
      <w:pPr>
        <w:tabs>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Theo Nghị quyết</w:t>
      </w:r>
      <w:r w:rsidR="003452C2" w:rsidRPr="004940C6">
        <w:rPr>
          <w:rFonts w:ascii="Times New Roman" w:eastAsia="Times New Roman" w:hAnsi="Times New Roman" w:cs="Times New Roman"/>
          <w:sz w:val="28"/>
          <w:szCs w:val="28"/>
        </w:rPr>
        <w:t xml:space="preserve"> số</w:t>
      </w:r>
      <w:r w:rsidR="007E3C36" w:rsidRPr="004940C6">
        <w:rPr>
          <w:rFonts w:ascii="Times New Roman" w:eastAsia="Times New Roman" w:hAnsi="Times New Roman" w:cs="Times New Roman"/>
          <w:sz w:val="28"/>
          <w:szCs w:val="28"/>
        </w:rPr>
        <w:t xml:space="preserve"> 19-NQ/TW ngày 25/10/2017 của Ban Chấp hành Trung ương Đảng về tiếp tục đổi mới hệ thống tổ chức và quản lý, nâng cao chất lượng và hiệu quả hoạt động của các đơn vị sự nghiệp công lập</w:t>
      </w:r>
      <w:r w:rsidR="003452C2" w:rsidRPr="004940C6">
        <w:rPr>
          <w:rFonts w:ascii="Times New Roman" w:eastAsia="Times New Roman" w:hAnsi="Times New Roman" w:cs="Times New Roman"/>
          <w:sz w:val="28"/>
          <w:szCs w:val="28"/>
        </w:rPr>
        <w:t>;</w:t>
      </w:r>
      <w:r w:rsidR="007E3C36" w:rsidRPr="004940C6">
        <w:rPr>
          <w:rFonts w:ascii="Times New Roman" w:eastAsia="Times New Roman" w:hAnsi="Times New Roman" w:cs="Times New Roman"/>
          <w:sz w:val="28"/>
          <w:szCs w:val="28"/>
        </w:rPr>
        <w:t xml:space="preserve"> việc sắp xếp, tổ chức lại các đơn vị sự nghiệp công lập phải theo nguyên tắc: </w:t>
      </w:r>
      <w:r w:rsidR="007E3C36" w:rsidRPr="004940C6">
        <w:rPr>
          <w:rFonts w:ascii="Times New Roman" w:eastAsia="Times New Roman" w:hAnsi="Times New Roman" w:cs="Times New Roman"/>
          <w:i/>
          <w:sz w:val="28"/>
          <w:szCs w:val="28"/>
        </w:rPr>
        <w:t>Trường hợp cần thiết phải thành lập mới đơn vị sự nghiệp công lập, thì đơn vị đó phải tự bảo đảm toàn bộ về tài chính</w:t>
      </w:r>
      <w:r w:rsidR="007E3C36" w:rsidRPr="004940C6">
        <w:rPr>
          <w:rFonts w:ascii="Times New Roman" w:eastAsia="Times New Roman" w:hAnsi="Times New Roman" w:cs="Times New Roman"/>
          <w:sz w:val="28"/>
          <w:szCs w:val="28"/>
        </w:rPr>
        <w:t xml:space="preserve">; Khi lập Đề án này, Trường Cao đẳng Lý Tự Trọng Thành phố Hồ Chí Minh đã xem xét, nghiên cứu và xác định rõ: khi Trường Đại học Lý Tự Trọng Thành phố Hồ Chí Minh đi vào hoạt động, Nhà trường có đầy đủ tiềm lực về quản trị và tài chính để thực hiện yêu cầu tự chủ tài chính đối với đơn vị sự nghiệp công tự bảo đảm chi thường xuyên và chi đầu tư (đơn vị nhóm 1 theo </w:t>
      </w:r>
      <w:r w:rsidR="003452C2" w:rsidRPr="004940C6">
        <w:rPr>
          <w:rFonts w:ascii="Times New Roman" w:eastAsia="Times New Roman" w:hAnsi="Times New Roman" w:cs="Times New Roman"/>
          <w:sz w:val="28"/>
          <w:szCs w:val="28"/>
        </w:rPr>
        <w:t>Nghị định số</w:t>
      </w:r>
      <w:r w:rsidR="007E3C36" w:rsidRPr="004940C6">
        <w:rPr>
          <w:rFonts w:ascii="Times New Roman" w:eastAsia="Times New Roman" w:hAnsi="Times New Roman" w:cs="Times New Roman"/>
          <w:sz w:val="28"/>
          <w:szCs w:val="28"/>
        </w:rPr>
        <w:t xml:space="preserve"> 60/2021/NĐ-CP ngày 21/6/2021 của Chính phủ về quy định cơ chế tự chủ tài chính của đơn vị sự nghiệp công lập</w:t>
      </w:r>
      <w:r w:rsidRPr="004940C6">
        <w:rPr>
          <w:rFonts w:ascii="Times New Roman" w:eastAsia="Times New Roman" w:hAnsi="Times New Roman" w:cs="Times New Roman"/>
          <w:sz w:val="28"/>
          <w:szCs w:val="28"/>
        </w:rPr>
        <w:t>)</w:t>
      </w:r>
      <w:r w:rsidR="007E3C36" w:rsidRPr="004940C6">
        <w:rPr>
          <w:rFonts w:ascii="Times New Roman" w:eastAsia="Times New Roman" w:hAnsi="Times New Roman" w:cs="Times New Roman"/>
          <w:sz w:val="28"/>
          <w:szCs w:val="28"/>
        </w:rPr>
        <w:t xml:space="preserve">. Do đó, Trường đáp ứng yêu cầu của một đơn vị tự chủ tài chính nhóm 1 và góp phần cùng Thành phố Hồ Chí Minh đáp ứng các mục tiêu xác định trong </w:t>
      </w:r>
      <w:r w:rsidR="003452C2" w:rsidRPr="004940C6">
        <w:rPr>
          <w:rFonts w:ascii="Times New Roman" w:eastAsia="Times New Roman" w:hAnsi="Times New Roman" w:cs="Times New Roman"/>
          <w:sz w:val="28"/>
          <w:szCs w:val="28"/>
        </w:rPr>
        <w:t>Nghị quyết số</w:t>
      </w:r>
      <w:r w:rsidR="00757425" w:rsidRPr="004940C6">
        <w:rPr>
          <w:rFonts w:ascii="Times New Roman" w:eastAsia="Times New Roman" w:hAnsi="Times New Roman" w:cs="Times New Roman"/>
          <w:sz w:val="28"/>
          <w:szCs w:val="28"/>
        </w:rPr>
        <w:t xml:space="preserve"> 19-NQ/TW đến năm 2025 như sau:</w:t>
      </w:r>
    </w:p>
    <w:p w14:paraId="1197C2A2" w14:textId="22969B23"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Tiếp tục giảm tối thiểu bình quân 10% biên chế sự nghiệp hưởng lương từ ngân sách nhà nước so với năm 2021</w:t>
      </w:r>
      <w:r w:rsidRPr="004940C6">
        <w:rPr>
          <w:rFonts w:ascii="Times New Roman" w:eastAsia="Times New Roman" w:hAnsi="Times New Roman" w:cs="Times New Roman"/>
          <w:sz w:val="28"/>
          <w:szCs w:val="28"/>
        </w:rPr>
        <w:t xml:space="preserve">. Do Trường Đại học Lý Tự Trọng Thành phố Hồ Chí Minh thực hiện cơ chế tự chủ tiền lương theo kết quả hoạt động như doanh nghiệp (Công ty trách nhiệm hữu hạn một thành viên do Nhà nước nắm giữ 100% vốn điều lệ hạng I); tự quyết định mức lương chi trả cho viên chức, người lao động; chi tiền công theo hợp đồng vụ việc, nên các viên chức và người lao động của Trường không hưởng lương từ ngân sách nhà nước mà do Trường </w:t>
      </w:r>
      <w:r w:rsidRPr="004940C6">
        <w:rPr>
          <w:rFonts w:ascii="Times New Roman" w:eastAsia="Times New Roman" w:hAnsi="Times New Roman" w:cs="Times New Roman"/>
          <w:sz w:val="28"/>
          <w:szCs w:val="28"/>
        </w:rPr>
        <w:lastRenderedPageBreak/>
        <w:t>tự cân đối thu – chi và thanh toán lương cho viên chức, người</w:t>
      </w:r>
      <w:r w:rsidR="009B190A" w:rsidRPr="004940C6">
        <w:rPr>
          <w:rFonts w:ascii="Times New Roman" w:eastAsia="Times New Roman" w:hAnsi="Times New Roman" w:cs="Times New Roman"/>
          <w:sz w:val="28"/>
          <w:szCs w:val="28"/>
        </w:rPr>
        <w:t xml:space="preserve"> lao động theo cơ chế tự chủ.</w:t>
      </w:r>
    </w:p>
    <w:p w14:paraId="0612759B" w14:textId="295AE3D4"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Thực hiện mục tiêu có tối thiểu 20% đơn vị tự chủ tài chính</w:t>
      </w:r>
      <w:r w:rsidRPr="004940C6">
        <w:rPr>
          <w:rFonts w:ascii="Times New Roman" w:eastAsia="Times New Roman" w:hAnsi="Times New Roman" w:cs="Times New Roman"/>
          <w:sz w:val="28"/>
          <w:szCs w:val="28"/>
        </w:rPr>
        <w:t xml:space="preserve"> thông qua việc Trường thực hiện cơ chế tự chủ nhóm 1.</w:t>
      </w:r>
    </w:p>
    <w:p w14:paraId="0D3669FE" w14:textId="21E5D448" w:rsidR="007E3C36" w:rsidRPr="004940C6" w:rsidRDefault="007E3C36" w:rsidP="003F52B7">
      <w:pPr>
        <w:pStyle w:val="ListParagraph"/>
        <w:numPr>
          <w:ilvl w:val="0"/>
          <w:numId w:val="28"/>
        </w:numPr>
        <w:tabs>
          <w:tab w:val="left" w:pos="993"/>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i/>
          <w:sz w:val="28"/>
          <w:szCs w:val="28"/>
        </w:rPr>
        <w:t>Thực hiện mục tiêu tiếp tục giảm bình quân 10% chi trực tiếp từ ngân sách nhà nước cho đơn vị sự nghiệp công lập so với giai đoạn 2016 – 2020</w:t>
      </w:r>
      <w:r w:rsidRPr="004940C6">
        <w:rPr>
          <w:rFonts w:ascii="Times New Roman" w:eastAsia="Times New Roman" w:hAnsi="Times New Roman" w:cs="Times New Roman"/>
          <w:sz w:val="28"/>
          <w:szCs w:val="28"/>
        </w:rPr>
        <w:t>, vì khi Trường đã tự chủ hoàn toàn, các khoản chi thường xuyên và chi đầu tư của Trường do Nhà trường tự cân đối từ các nguồn thu hợp pháp.</w:t>
      </w:r>
    </w:p>
    <w:p w14:paraId="7B8CEEF7" w14:textId="6C21E2C1" w:rsidR="007E3C36" w:rsidRPr="004940C6" w:rsidRDefault="007E3C36" w:rsidP="003F52B7">
      <w:pPr>
        <w:tabs>
          <w:tab w:val="left" w:pos="851"/>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Mặc dù Thành phố Hồ Chí Minh có nhiều trường đại học (học viện) công lập trú đóng trên địa bàn, tuy nhiên số cơ sở giáo dục đại học thực hiện hiệu quả cơ chế tự chủ tài chính, đáp ứng tốt các yêu cầu quy định của </w:t>
      </w:r>
      <w:r w:rsidR="003452C2" w:rsidRPr="004940C6">
        <w:rPr>
          <w:rFonts w:ascii="Times New Roman" w:eastAsia="Times New Roman" w:hAnsi="Times New Roman" w:cs="Times New Roman"/>
          <w:sz w:val="28"/>
          <w:szCs w:val="28"/>
        </w:rPr>
        <w:t>Nghị quyết số</w:t>
      </w:r>
      <w:r w:rsidR="00453615" w:rsidRPr="004940C6">
        <w:rPr>
          <w:rFonts w:ascii="Times New Roman" w:eastAsia="Times New Roman" w:hAnsi="Times New Roman" w:cs="Times New Roman"/>
          <w:sz w:val="28"/>
          <w:szCs w:val="28"/>
        </w:rPr>
        <w:t xml:space="preserve"> 19-NQ/TW và </w:t>
      </w:r>
      <w:r w:rsidR="003452C2" w:rsidRPr="004940C6">
        <w:rPr>
          <w:rFonts w:ascii="Times New Roman" w:eastAsia="Times New Roman" w:hAnsi="Times New Roman" w:cs="Times New Roman"/>
          <w:sz w:val="28"/>
          <w:szCs w:val="28"/>
        </w:rPr>
        <w:t>Nghị định số</w:t>
      </w:r>
      <w:r w:rsidR="00453615" w:rsidRPr="004940C6">
        <w:rPr>
          <w:rFonts w:ascii="Times New Roman" w:eastAsia="Times New Roman" w:hAnsi="Times New Roman" w:cs="Times New Roman"/>
          <w:sz w:val="28"/>
          <w:szCs w:val="28"/>
        </w:rPr>
        <w:t xml:space="preserve"> 60/2021/NĐ-CP</w:t>
      </w:r>
      <w:r w:rsidRPr="004940C6">
        <w:rPr>
          <w:rFonts w:ascii="Times New Roman" w:eastAsia="Times New Roman" w:hAnsi="Times New Roman" w:cs="Times New Roman"/>
          <w:sz w:val="28"/>
          <w:szCs w:val="28"/>
        </w:rPr>
        <w:t xml:space="preserve"> về thực hiện cơ chế tự chủ tài chính đối với đơn vị sự nghiệp công </w:t>
      </w:r>
      <w:r w:rsidR="00E47CE3" w:rsidRPr="004940C6">
        <w:rPr>
          <w:rFonts w:ascii="Times New Roman" w:eastAsia="Times New Roman" w:hAnsi="Times New Roman" w:cs="Times New Roman"/>
          <w:sz w:val="28"/>
          <w:szCs w:val="28"/>
        </w:rPr>
        <w:t xml:space="preserve">lập </w:t>
      </w:r>
      <w:r w:rsidRPr="004940C6">
        <w:rPr>
          <w:rFonts w:ascii="Times New Roman" w:eastAsia="Times New Roman" w:hAnsi="Times New Roman" w:cs="Times New Roman"/>
          <w:sz w:val="28"/>
          <w:szCs w:val="28"/>
        </w:rPr>
        <w:t xml:space="preserve">tự bảo đảm chi thường xuyên và chi đầu tư (đơn vị nhóm 1) hiện nay chưa nhiều. Khi Trường Đại học Lý Tự Trọng Thành phố Hồ Chí Minh được thành lập mới trên cơ sở năng lực và điều kiện thuận lợi của một trường cao đẳng đã đạt chuẩn kiểm định quốc gia, các ngành nghề </w:t>
      </w:r>
      <w:r w:rsidR="00BF37DA" w:rsidRPr="004940C6">
        <w:rPr>
          <w:rFonts w:ascii="Times New Roman" w:eastAsia="Times New Roman" w:hAnsi="Times New Roman" w:cs="Times New Roman"/>
          <w:sz w:val="28"/>
          <w:szCs w:val="28"/>
        </w:rPr>
        <w:t xml:space="preserve">kỹ thuật </w:t>
      </w:r>
      <w:r w:rsidRPr="004940C6">
        <w:rPr>
          <w:rFonts w:ascii="Times New Roman" w:eastAsia="Times New Roman" w:hAnsi="Times New Roman" w:cs="Times New Roman"/>
          <w:sz w:val="28"/>
          <w:szCs w:val="28"/>
        </w:rPr>
        <w:t xml:space="preserve">là thế mạnh </w:t>
      </w:r>
      <w:r w:rsidR="00BF37DA" w:rsidRPr="004940C6">
        <w:rPr>
          <w:rFonts w:ascii="Times New Roman" w:eastAsia="Times New Roman" w:hAnsi="Times New Roman" w:cs="Times New Roman"/>
          <w:sz w:val="28"/>
          <w:szCs w:val="28"/>
        </w:rPr>
        <w:t xml:space="preserve">của Trường </w:t>
      </w:r>
      <w:r w:rsidR="003853A5" w:rsidRPr="004940C6">
        <w:rPr>
          <w:rFonts w:ascii="Times New Roman" w:eastAsia="Times New Roman" w:hAnsi="Times New Roman" w:cs="Times New Roman"/>
          <w:sz w:val="28"/>
          <w:szCs w:val="28"/>
        </w:rPr>
        <w:t>và có truyền thống trên</w:t>
      </w:r>
      <w:r w:rsidRPr="004940C6">
        <w:rPr>
          <w:rFonts w:ascii="Times New Roman" w:eastAsia="Times New Roman" w:hAnsi="Times New Roman" w:cs="Times New Roman"/>
          <w:sz w:val="28"/>
          <w:szCs w:val="28"/>
        </w:rPr>
        <w:t xml:space="preserve"> </w:t>
      </w:r>
      <w:r w:rsidR="003853A5" w:rsidRPr="004940C6">
        <w:rPr>
          <w:rFonts w:ascii="Times New Roman" w:eastAsia="Times New Roman" w:hAnsi="Times New Roman" w:cs="Times New Roman"/>
          <w:sz w:val="28"/>
          <w:szCs w:val="28"/>
        </w:rPr>
        <w:t>50</w:t>
      </w:r>
      <w:r w:rsidRPr="004940C6">
        <w:rPr>
          <w:rFonts w:ascii="Times New Roman" w:eastAsia="Times New Roman" w:hAnsi="Times New Roman" w:cs="Times New Roman"/>
          <w:sz w:val="28"/>
          <w:szCs w:val="28"/>
        </w:rPr>
        <w:t xml:space="preserve"> năm liên tục phát triển, </w:t>
      </w:r>
      <w:r w:rsidR="00BF37DA" w:rsidRPr="004940C6">
        <w:rPr>
          <w:rFonts w:ascii="Times New Roman" w:eastAsia="Times New Roman" w:hAnsi="Times New Roman" w:cs="Times New Roman"/>
          <w:sz w:val="28"/>
          <w:szCs w:val="28"/>
        </w:rPr>
        <w:t xml:space="preserve">hơn nữa, Trường được Thành phố tập trung đầu tư trang thiết bị hiện đại trong nhiều năm qua, </w:t>
      </w:r>
      <w:r w:rsidRPr="004940C6">
        <w:rPr>
          <w:rFonts w:ascii="Times New Roman" w:eastAsia="Times New Roman" w:hAnsi="Times New Roman" w:cs="Times New Roman"/>
          <w:sz w:val="28"/>
          <w:szCs w:val="28"/>
        </w:rPr>
        <w:t xml:space="preserve">Nhà trường sẽ đáp ứng rất tốt yêu cầu cung cấp nguồn nhân lực chất lượng cao cho các ngành công nghiệp trọng yếu của Thành phố </w:t>
      </w:r>
      <w:bookmarkStart w:id="0" w:name="_Hlk99344330"/>
      <w:r w:rsidR="00AE03D0" w:rsidRPr="004940C6">
        <w:rPr>
          <w:rFonts w:ascii="Times New Roman" w:eastAsia="Times New Roman" w:hAnsi="Times New Roman" w:cs="Times New Roman"/>
          <w:sz w:val="28"/>
          <w:szCs w:val="28"/>
        </w:rPr>
        <w:t>m</w:t>
      </w:r>
      <w:r w:rsidR="00AE03D0" w:rsidRPr="004940C6">
        <w:rPr>
          <w:rFonts w:ascii="Times New Roman" w:eastAsia="Times New Roman" w:hAnsi="Times New Roman" w:cs="Times New Roman"/>
          <w:bCs/>
          <w:kern w:val="36"/>
          <w:sz w:val="28"/>
          <w:szCs w:val="28"/>
        </w:rPr>
        <w:t>à Nghị quyết Đại hội đại biểu Đảng bộ Thành phố Hồ Chí Minh lần thứ XI, nhiệm kỳ 2020 – 2025</w:t>
      </w:r>
      <w:r w:rsidR="00AE03D0" w:rsidRPr="004940C6">
        <w:rPr>
          <w:rFonts w:ascii="Times New Roman" w:eastAsia="Times New Roman" w:hAnsi="Times New Roman" w:cs="Times New Roman"/>
          <w:sz w:val="28"/>
          <w:szCs w:val="28"/>
        </w:rPr>
        <w:t xml:space="preserve"> đã đề ra </w:t>
      </w:r>
      <w:bookmarkEnd w:id="0"/>
      <w:r w:rsidR="00AE03D0" w:rsidRPr="004940C6">
        <w:rPr>
          <w:rFonts w:ascii="Times New Roman" w:eastAsia="Times New Roman" w:hAnsi="Times New Roman" w:cs="Times New Roman"/>
          <w:sz w:val="28"/>
          <w:szCs w:val="28"/>
        </w:rPr>
        <w:t>(</w:t>
      </w:r>
      <w:r w:rsidR="00FA5FCF" w:rsidRPr="004940C6">
        <w:rPr>
          <w:rFonts w:ascii="Times New Roman" w:eastAsia="Times New Roman" w:hAnsi="Times New Roman" w:cs="Times New Roman"/>
          <w:sz w:val="28"/>
          <w:szCs w:val="28"/>
        </w:rPr>
        <w:t xml:space="preserve">cơ </w:t>
      </w:r>
      <w:r w:rsidR="00AE03D0" w:rsidRPr="004940C6">
        <w:rPr>
          <w:rFonts w:ascii="Times New Roman" w:eastAsia="Times New Roman" w:hAnsi="Times New Roman" w:cs="Times New Roman"/>
          <w:sz w:val="28"/>
          <w:szCs w:val="28"/>
        </w:rPr>
        <w:t xml:space="preserve">khí, </w:t>
      </w:r>
      <w:r w:rsidR="00FA5FCF" w:rsidRPr="004940C6">
        <w:rPr>
          <w:rFonts w:ascii="Times New Roman" w:eastAsia="Times New Roman" w:hAnsi="Times New Roman" w:cs="Times New Roman"/>
          <w:sz w:val="28"/>
          <w:szCs w:val="28"/>
        </w:rPr>
        <w:t xml:space="preserve">điện </w:t>
      </w:r>
      <w:r w:rsidR="00AE03D0" w:rsidRPr="004940C6">
        <w:rPr>
          <w:rFonts w:ascii="Times New Roman" w:eastAsia="Times New Roman" w:hAnsi="Times New Roman" w:cs="Times New Roman"/>
          <w:sz w:val="28"/>
          <w:szCs w:val="28"/>
        </w:rPr>
        <w:t xml:space="preserve">tử - công nghệ thông tin, hóa chất – </w:t>
      </w:r>
      <w:r w:rsidRPr="004940C6">
        <w:rPr>
          <w:rFonts w:ascii="Times New Roman" w:eastAsia="Times New Roman" w:hAnsi="Times New Roman" w:cs="Times New Roman"/>
          <w:sz w:val="28"/>
          <w:szCs w:val="28"/>
        </w:rPr>
        <w:t xml:space="preserve">cao su – nhựa, chế biến lương thực – thực phẩm). Đặc biệt, trong điều kiện Thành phố đang phát triển theo định hướng hội nhập mạnh mẽ, cung cấp lao động chất lượng cao có kỹ năng nghề giỏi để đáp ứng yêu cầu liên thông của thị trường lao động khu vực Đông </w:t>
      </w:r>
      <w:r w:rsidR="00923493" w:rsidRPr="004940C6">
        <w:rPr>
          <w:rFonts w:ascii="Times New Roman" w:eastAsia="Times New Roman" w:hAnsi="Times New Roman" w:cs="Times New Roman"/>
          <w:sz w:val="28"/>
          <w:szCs w:val="28"/>
        </w:rPr>
        <w:t>Nam Á</w:t>
      </w:r>
      <w:r w:rsidR="00FA5FCF" w:rsidRPr="004940C6">
        <w:rPr>
          <w:rFonts w:ascii="Times New Roman" w:eastAsia="Times New Roman" w:hAnsi="Times New Roman" w:cs="Times New Roman"/>
          <w:sz w:val="28"/>
          <w:szCs w:val="28"/>
        </w:rPr>
        <w:t xml:space="preserve">, châu Á và </w:t>
      </w:r>
      <w:r w:rsidRPr="004940C6">
        <w:rPr>
          <w:rFonts w:ascii="Times New Roman" w:eastAsia="Times New Roman" w:hAnsi="Times New Roman" w:cs="Times New Roman"/>
          <w:sz w:val="28"/>
          <w:szCs w:val="28"/>
        </w:rPr>
        <w:t xml:space="preserve">quốc tế. Đáp ứng các yêu cầu cao của quá trình chuyển đổi số toàn diện trên tất cả các lĩnh vực kinh tế - xã hội. Nên việc thành lập Trường Đại học Lý Tự Trọng Thành phố Hồ Chí Minh theo định hướng đại học ứng dụng với cơ chế tự chủ hoàn toàn là cần thiết và hiệu quả, phù hợp với yêu cầu tiếp tục đổi mới hệ thống tổ chức và quản lý, nâng cao chất lượng và hiệu quả hoạt động của các đơn vị sự nghiệp công lập theo tinh thần của </w:t>
      </w:r>
      <w:r w:rsidR="00E47CE3" w:rsidRPr="004940C6">
        <w:rPr>
          <w:rFonts w:ascii="Times New Roman" w:eastAsia="Times New Roman" w:hAnsi="Times New Roman" w:cs="Times New Roman"/>
          <w:sz w:val="28"/>
          <w:szCs w:val="28"/>
        </w:rPr>
        <w:t>Nghị quyết số 19-NQ/TW và Nghị định số 60/2021/NĐ-CP</w:t>
      </w:r>
      <w:r w:rsidRPr="004940C6">
        <w:rPr>
          <w:rFonts w:ascii="Times New Roman" w:eastAsia="Times New Roman" w:hAnsi="Times New Roman" w:cs="Times New Roman"/>
          <w:sz w:val="28"/>
          <w:szCs w:val="28"/>
        </w:rPr>
        <w:t>.</w:t>
      </w:r>
    </w:p>
    <w:p w14:paraId="68B874B0" w14:textId="30758877" w:rsidR="007E3C36" w:rsidRPr="004940C6" w:rsidRDefault="007E3C36" w:rsidP="003F52B7">
      <w:pPr>
        <w:tabs>
          <w:tab w:val="left" w:pos="993"/>
        </w:tabs>
        <w:spacing w:before="60" w:after="60" w:line="240" w:lineRule="auto"/>
        <w:ind w:firstLine="567"/>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Nghị quyết Đại hội Đảng bộ thành phố lần thứ XI, nhiệm kỳ 2020 – 2025 về “Đào tạo nguồn nhân lực chất lượng cao, trình độ quốc tế ở các lĩnh vực ưu tiên, phát huy vai trò trung tâm giáo dục – đào tạo của cả nước” đã chỉ rõ: “Thành phố tiếp tục thực hiện đồng bộ, có hiệu quả các giải pháp nâng cao chất lượng giáo dục và đào tạo. Xây dựng và phát triển nguồn nhân lực chất lượng cao, đặc biệt trong 8 lĩnh vực ưu tiên: Công nghệ thông tin – truyền thông; cơ khí – tự động hoá; trí tuệ nhân tạo; quản trị doanh nghiệp; tài chính – ngân hàng; y tế; du lịch; quản lý đô thị. Thực hiện giáo dục và đào tạo theo nhu cầu xã hội của Việt Nam và hội nhập quốc tế”. Theo định hướng đó, để đáp ứng định hướng phát triển kinh tế - xã hội của </w:t>
      </w:r>
      <w:r w:rsidR="00007EAB"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 xml:space="preserve">phố, việc thành lập một trường đại học theo định hướng ứng dụng, cung cấp nguồn nhân lực chất lượng cao phục vụ phát triển 4 ngành công nghiệp trọng yếu và 9 ngành dịch vụ chủ yếu của </w:t>
      </w:r>
      <w:r w:rsidR="00007EAB"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 xml:space="preserve">phố là một yêu cầu </w:t>
      </w:r>
      <w:r w:rsidRPr="004940C6">
        <w:rPr>
          <w:rFonts w:ascii="Times New Roman" w:eastAsia="Times New Roman" w:hAnsi="Times New Roman" w:cs="Times New Roman"/>
          <w:sz w:val="28"/>
          <w:szCs w:val="28"/>
        </w:rPr>
        <w:lastRenderedPageBreak/>
        <w:t xml:space="preserve">tất yếu khách quan và Trường Đại học Lý Tự Trọng Thành phố Hồ Chí Minh nếu được thành lập, sẽ là trường đại học có đủ điều kiện để đáp ứng tốt nhu cầu ấy, vì các ngành đào tạo của trường tương thích hoàn toàn với nhu cầu nhân lực </w:t>
      </w:r>
      <w:r w:rsidR="00652045" w:rsidRPr="004940C6">
        <w:rPr>
          <w:rFonts w:ascii="Times New Roman" w:eastAsia="Times New Roman" w:hAnsi="Times New Roman" w:cs="Times New Roman"/>
          <w:sz w:val="28"/>
          <w:szCs w:val="28"/>
        </w:rPr>
        <w:t xml:space="preserve">chất lượng cao </w:t>
      </w:r>
      <w:r w:rsidRPr="004940C6">
        <w:rPr>
          <w:rFonts w:ascii="Times New Roman" w:eastAsia="Times New Roman" w:hAnsi="Times New Roman" w:cs="Times New Roman"/>
          <w:sz w:val="28"/>
          <w:szCs w:val="28"/>
        </w:rPr>
        <w:t xml:space="preserve">phục vụ phát triển ngành công nghiệp và ngành dịch vụ của </w:t>
      </w:r>
      <w:r w:rsidR="00AE13F4" w:rsidRPr="004940C6">
        <w:rPr>
          <w:rFonts w:ascii="Times New Roman" w:eastAsia="Times New Roman" w:hAnsi="Times New Roman" w:cs="Times New Roman"/>
          <w:sz w:val="28"/>
          <w:szCs w:val="28"/>
        </w:rPr>
        <w:t xml:space="preserve">Thành </w:t>
      </w:r>
      <w:r w:rsidR="00F32BDB" w:rsidRPr="004940C6">
        <w:rPr>
          <w:rFonts w:ascii="Times New Roman" w:eastAsia="Times New Roman" w:hAnsi="Times New Roman" w:cs="Times New Roman"/>
          <w:sz w:val="28"/>
          <w:szCs w:val="28"/>
        </w:rPr>
        <w:t>phố.</w:t>
      </w:r>
    </w:p>
    <w:p w14:paraId="3C441300" w14:textId="70FE8F55" w:rsidR="00431C81" w:rsidRPr="004940C6" w:rsidRDefault="00BF37DA"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Lý do</w:t>
      </w:r>
      <w:r w:rsidR="00431C81" w:rsidRPr="004940C6">
        <w:rPr>
          <w:rFonts w:ascii="Times New Roman" w:hAnsi="Times New Roman" w:cs="Times New Roman"/>
          <w:i/>
          <w:sz w:val="28"/>
          <w:szCs w:val="28"/>
        </w:rPr>
        <w:t xml:space="preserve"> không duy trì trường cao đẳng mà đề nghị </w:t>
      </w:r>
      <w:r w:rsidRPr="004940C6">
        <w:rPr>
          <w:rFonts w:ascii="Times New Roman" w:hAnsi="Times New Roman" w:cs="Times New Roman"/>
          <w:i/>
          <w:sz w:val="28"/>
          <w:szCs w:val="28"/>
        </w:rPr>
        <w:t xml:space="preserve">thành lập </w:t>
      </w:r>
      <w:r w:rsidR="00046A23" w:rsidRPr="004940C6">
        <w:rPr>
          <w:rFonts w:ascii="Times New Roman" w:hAnsi="Times New Roman" w:cs="Times New Roman"/>
          <w:i/>
          <w:sz w:val="28"/>
          <w:szCs w:val="28"/>
        </w:rPr>
        <w:t xml:space="preserve">trường </w:t>
      </w:r>
      <w:r w:rsidR="00431C81" w:rsidRPr="004940C6">
        <w:rPr>
          <w:rFonts w:ascii="Times New Roman" w:hAnsi="Times New Roman" w:cs="Times New Roman"/>
          <w:i/>
          <w:sz w:val="28"/>
          <w:szCs w:val="28"/>
        </w:rPr>
        <w:t>đại học</w:t>
      </w:r>
      <w:r w:rsidR="007E3C36" w:rsidRPr="004940C6">
        <w:rPr>
          <w:rFonts w:ascii="Times New Roman" w:hAnsi="Times New Roman" w:cs="Times New Roman"/>
          <w:i/>
          <w:sz w:val="28"/>
          <w:szCs w:val="28"/>
        </w:rPr>
        <w:t xml:space="preserve"> trực thuộc Ủy ban </w:t>
      </w:r>
      <w:r w:rsidR="00B51474" w:rsidRPr="004940C6">
        <w:rPr>
          <w:rFonts w:ascii="Times New Roman" w:hAnsi="Times New Roman" w:cs="Times New Roman"/>
          <w:i/>
          <w:sz w:val="28"/>
          <w:szCs w:val="28"/>
        </w:rPr>
        <w:t xml:space="preserve">nhân </w:t>
      </w:r>
      <w:r w:rsidR="007E3C36" w:rsidRPr="004940C6">
        <w:rPr>
          <w:rFonts w:ascii="Times New Roman" w:hAnsi="Times New Roman" w:cs="Times New Roman"/>
          <w:i/>
          <w:sz w:val="28"/>
          <w:szCs w:val="28"/>
        </w:rPr>
        <w:t>dân Thành phố Hồ</w:t>
      </w:r>
      <w:r w:rsidR="00046A23" w:rsidRPr="004940C6">
        <w:rPr>
          <w:rFonts w:ascii="Times New Roman" w:hAnsi="Times New Roman" w:cs="Times New Roman"/>
          <w:i/>
          <w:sz w:val="28"/>
          <w:szCs w:val="28"/>
        </w:rPr>
        <w:t xml:space="preserve"> Chí Minh.</w:t>
      </w:r>
    </w:p>
    <w:p w14:paraId="7BAE0DDD" w14:textId="73BE579A"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Đối với tiềm năng phát triển của Trường: Khi trở thành Trường Đại học sẽ tạo không gian phát triển mạnh mẽ hơn cho Trường về các điều kiện đảm bảo chất lượ</w:t>
      </w:r>
      <w:r w:rsidR="00E26DA2" w:rsidRPr="004940C6">
        <w:rPr>
          <w:rFonts w:ascii="Times New Roman" w:hAnsi="Times New Roman" w:cs="Times New Roman"/>
          <w:sz w:val="28"/>
          <w:szCs w:val="28"/>
        </w:rPr>
        <w:t>ng,</w:t>
      </w:r>
      <w:r w:rsidRPr="004940C6">
        <w:rPr>
          <w:rFonts w:ascii="Times New Roman" w:hAnsi="Times New Roman" w:cs="Times New Roman"/>
          <w:sz w:val="28"/>
          <w:szCs w:val="28"/>
        </w:rPr>
        <w:t xml:space="preserve"> uy tín và khả năng mở rộng các quan hệ hợp tác đào tạo, mang đến lợi ích thiết thực cho giảng </w:t>
      </w:r>
      <w:r w:rsidR="00E26DA2" w:rsidRPr="004940C6">
        <w:rPr>
          <w:rFonts w:ascii="Times New Roman" w:hAnsi="Times New Roman" w:cs="Times New Roman"/>
          <w:sz w:val="28"/>
          <w:szCs w:val="28"/>
        </w:rPr>
        <w:t xml:space="preserve">viên </w:t>
      </w:r>
      <w:r w:rsidRPr="004940C6">
        <w:rPr>
          <w:rFonts w:ascii="Times New Roman" w:hAnsi="Times New Roman" w:cs="Times New Roman"/>
          <w:sz w:val="28"/>
          <w:szCs w:val="28"/>
        </w:rPr>
        <w:t xml:space="preserve">và sinh viên của </w:t>
      </w:r>
      <w:r w:rsidR="00E26DA2" w:rsidRPr="004940C6">
        <w:rPr>
          <w:rFonts w:ascii="Times New Roman" w:hAnsi="Times New Roman" w:cs="Times New Roman"/>
          <w:sz w:val="28"/>
          <w:szCs w:val="28"/>
        </w:rPr>
        <w:t xml:space="preserve">Trường </w:t>
      </w:r>
      <w:r w:rsidRPr="004940C6">
        <w:rPr>
          <w:rFonts w:ascii="Times New Roman" w:hAnsi="Times New Roman" w:cs="Times New Roman"/>
          <w:sz w:val="28"/>
          <w:szCs w:val="28"/>
        </w:rPr>
        <w:t xml:space="preserve">về kiến thức và tay nghề, cũng mang đến lợi ích thiết thực cho các doanh nghiệp đang mong muốn tuyển dụng được nhân lực chất lượng cao, giỏi chuyên môn, có kỹ năng nghề vững vàng và được đào tạo từ một trường đại học định hướng ứng dụng. Quan trọng nhất là Nhà trường đủ năng lực để gánh vác trách nhiệm đó. </w:t>
      </w:r>
    </w:p>
    <w:p w14:paraId="5F56DE4E" w14:textId="650CED02"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shd w:val="clear" w:color="auto" w:fill="FFFFFF"/>
        </w:rPr>
        <w:t>Đối với yêu cầu gia tăng nguồn nhân lực chất lượng cao của Thành phố: Thành phố Hồ Chí Minh</w:t>
      </w:r>
      <w:r w:rsidRPr="004940C6">
        <w:rPr>
          <w:rFonts w:ascii="Times New Roman" w:hAnsi="Times New Roman" w:cs="Times New Roman"/>
          <w:sz w:val="28"/>
          <w:szCs w:val="28"/>
        </w:rPr>
        <w:t xml:space="preserve"> lấy dịch vụ và công nghiệ</w:t>
      </w:r>
      <w:r w:rsidR="009F736C" w:rsidRPr="004940C6">
        <w:rPr>
          <w:rFonts w:ascii="Times New Roman" w:hAnsi="Times New Roman" w:cs="Times New Roman"/>
          <w:sz w:val="28"/>
          <w:szCs w:val="28"/>
        </w:rPr>
        <w:t xml:space="preserve">p giá </w:t>
      </w:r>
      <w:r w:rsidRPr="004940C6">
        <w:rPr>
          <w:rFonts w:ascii="Times New Roman" w:hAnsi="Times New Roman" w:cs="Times New Roman"/>
          <w:sz w:val="28"/>
          <w:szCs w:val="28"/>
        </w:rPr>
        <w:t>trị gia tăng cao làm nền tảng phát triển kinh tế, kết hợp hài hòa giữa phát triển kinh tế và phát triển xã hộ</w:t>
      </w:r>
      <w:r w:rsidR="009F736C" w:rsidRPr="004940C6">
        <w:rPr>
          <w:rFonts w:ascii="Times New Roman" w:hAnsi="Times New Roman" w:cs="Times New Roman"/>
          <w:sz w:val="28"/>
          <w:szCs w:val="28"/>
        </w:rPr>
        <w:t>i,</w:t>
      </w:r>
      <w:r w:rsidRPr="004940C6">
        <w:rPr>
          <w:rFonts w:ascii="Times New Roman" w:hAnsi="Times New Roman" w:cs="Times New Roman"/>
          <w:sz w:val="28"/>
          <w:szCs w:val="28"/>
        </w:rPr>
        <w:t xml:space="preserve"> hướng vào các ngành có hàm lượng khoa học - công nghệ cao, có giá trị gia tăng lớn; giảm dần các ngành thâm dụng lao động, gia công, các ngành ô nhiễm môi trường.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cũng tập trung đầu tư phát triển cơ sở hạ tầng khoa học công nghệ, chú trọng lĩnh vực công nghệ sinh học, công nghệ vật liệu mới, cơ khí chế tạo - tự động hóa - robot. Yêu cầu về nguồn nhân lực cho công nghiệp hóa, hội nhập và chuyển đổi số hiện nay phải là những người lao động được đào tạo với trình độ chuyên môn nghề nghiệp cao; sinh viên tốt nghiệp cao đẳng là nguồn nhân lực có chất lượng, còn sinh viên tốt nghiệp đại học chính là nguồn nhân lực chất lượng cao mà </w:t>
      </w:r>
      <w:r w:rsidR="0094766C" w:rsidRPr="004940C6">
        <w:rPr>
          <w:rFonts w:ascii="Times New Roman" w:hAnsi="Times New Roman" w:cs="Times New Roman"/>
          <w:sz w:val="28"/>
          <w:szCs w:val="28"/>
        </w:rPr>
        <w:t xml:space="preserve">Thành </w:t>
      </w:r>
      <w:r w:rsidRPr="004940C6">
        <w:rPr>
          <w:rFonts w:ascii="Times New Roman" w:hAnsi="Times New Roman" w:cs="Times New Roman"/>
          <w:sz w:val="28"/>
          <w:szCs w:val="28"/>
        </w:rPr>
        <w:t xml:space="preserve">phố đang cần, họ được đào tạo theo nhu cầu của Thành phố, từ các </w:t>
      </w:r>
      <w:r w:rsidR="008B145F" w:rsidRPr="004940C6">
        <w:rPr>
          <w:rFonts w:ascii="Times New Roman" w:hAnsi="Times New Roman" w:cs="Times New Roman"/>
          <w:sz w:val="28"/>
          <w:szCs w:val="28"/>
        </w:rPr>
        <w:t xml:space="preserve">trường đại </w:t>
      </w:r>
      <w:r w:rsidRPr="004940C6">
        <w:rPr>
          <w:rFonts w:ascii="Times New Roman" w:hAnsi="Times New Roman" w:cs="Times New Roman"/>
          <w:sz w:val="28"/>
          <w:szCs w:val="28"/>
        </w:rPr>
        <w:t>học và học viện do Thành phố quản lý, được phân bổ và sử dụng theo cơ cấu hợp lý, phù hợp với trình độ công nghệ và cơ cấu sản xuất của Thành phố</w:t>
      </w:r>
      <w:r w:rsidR="008B145F" w:rsidRPr="004940C6">
        <w:rPr>
          <w:rFonts w:ascii="Times New Roman" w:hAnsi="Times New Roman" w:cs="Times New Roman"/>
          <w:sz w:val="28"/>
          <w:szCs w:val="28"/>
        </w:rPr>
        <w:t>.</w:t>
      </w:r>
    </w:p>
    <w:p w14:paraId="229B3C77" w14:textId="0B17B098" w:rsidR="00240275" w:rsidRPr="004940C6" w:rsidRDefault="00240275" w:rsidP="003F52B7">
      <w:pPr>
        <w:tabs>
          <w:tab w:val="left" w:pos="567"/>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Mặt khác, trong những năm vừa qua, làn sóng đầu tư trong nước cũng như nước ngoài ngày càng tăng. </w:t>
      </w:r>
      <w:r w:rsidRPr="004940C6">
        <w:rPr>
          <w:rFonts w:ascii="Times New Roman" w:hAnsi="Times New Roman" w:cs="Times New Roman"/>
          <w:sz w:val="28"/>
          <w:szCs w:val="28"/>
          <w:shd w:val="clear" w:color="auto" w:fill="FFFFFF"/>
        </w:rPr>
        <w:t xml:space="preserve">Năm 2021, mặc dù Thành phố Hồ Chí Minh là tâm điểm của dịch COVID-19 lần thứ tư, nhưng hoạt động đầu tư nước ngoài vẫn là điểm sáng của Thành phố với số vốn đầu tư nước ngoài đạt 3,74 tỉ USD, đứng thứ 3 cả nước. Điều này cho thấy tiềm năng và sức thu hút rất lớn của môi trường đầu tư tại </w:t>
      </w:r>
      <w:r w:rsidR="00476818" w:rsidRPr="004940C6">
        <w:rPr>
          <w:rFonts w:ascii="Times New Roman" w:hAnsi="Times New Roman" w:cs="Times New Roman"/>
          <w:sz w:val="28"/>
          <w:szCs w:val="28"/>
          <w:shd w:val="clear" w:color="auto" w:fill="FFFFFF"/>
        </w:rPr>
        <w:t xml:space="preserve">Thành </w:t>
      </w:r>
      <w:r w:rsidRPr="004940C6">
        <w:rPr>
          <w:rFonts w:ascii="Times New Roman" w:hAnsi="Times New Roman" w:cs="Times New Roman"/>
          <w:sz w:val="28"/>
          <w:szCs w:val="28"/>
          <w:shd w:val="clear" w:color="auto" w:fill="FFFFFF"/>
        </w:rPr>
        <w:t xml:space="preserve">phố đối với các nhà đầu tư nước ngoài. </w:t>
      </w:r>
      <w:r w:rsidRPr="004940C6">
        <w:rPr>
          <w:rFonts w:ascii="Times New Roman" w:hAnsi="Times New Roman" w:cs="Times New Roman"/>
          <w:sz w:val="28"/>
          <w:szCs w:val="28"/>
        </w:rPr>
        <w:t xml:space="preserve">Các doanh nghiệp FDI thường ưu tiên tuyển lao động chất lượng cao ngay tại địa phương vì lao động Việt Nam là người am hiểu thị trường, phong tục tập quán, có nhiều mối quan hệ và có mức lương thấp hơn so với thuê lao động từ nước khác, doanh nghiệp FDI còn sẵn sàng trả mức lương cao hơn rất nhiều so với các doanh nghiệp Việt Nam nhằm thu hút nhân tài. Do đó, sự cạnh tranh nguồn nhân lực chất lượng cao ngày càng gay gắt. Là địa phương có thế mạnh trên nhiều lĩnh vực, </w:t>
      </w:r>
      <w:r w:rsidR="00A742E5" w:rsidRPr="004940C6">
        <w:rPr>
          <w:rFonts w:ascii="Times New Roman" w:hAnsi="Times New Roman" w:cs="Times New Roman"/>
          <w:sz w:val="28"/>
          <w:szCs w:val="28"/>
        </w:rPr>
        <w:t xml:space="preserve">chương </w:t>
      </w:r>
      <w:r w:rsidRPr="004940C6">
        <w:rPr>
          <w:rFonts w:ascii="Times New Roman" w:hAnsi="Times New Roman" w:cs="Times New Roman"/>
          <w:sz w:val="28"/>
          <w:szCs w:val="28"/>
        </w:rPr>
        <w:t xml:space="preserve">trình phát triển nguồn nhân lực và nhân lực chất lượng cao của Thành phố luôn mang tính tổng thể - vừa đáp ứng nhu cầu của Thành phố nhưng cũng tính đến nhu cầu của </w:t>
      </w:r>
      <w:r w:rsidRPr="004940C6">
        <w:rPr>
          <w:rFonts w:ascii="Times New Roman" w:hAnsi="Times New Roman" w:cs="Times New Roman"/>
          <w:sz w:val="28"/>
          <w:szCs w:val="28"/>
        </w:rPr>
        <w:lastRenderedPageBreak/>
        <w:t xml:space="preserve">các tỉnh, </w:t>
      </w:r>
      <w:r w:rsidR="00A742E5" w:rsidRPr="004940C6">
        <w:rPr>
          <w:rFonts w:ascii="Times New Roman" w:hAnsi="Times New Roman" w:cs="Times New Roman"/>
          <w:sz w:val="28"/>
          <w:szCs w:val="28"/>
        </w:rPr>
        <w:t xml:space="preserve">thành </w:t>
      </w:r>
      <w:r w:rsidRPr="004940C6">
        <w:rPr>
          <w:rFonts w:ascii="Times New Roman" w:hAnsi="Times New Roman" w:cs="Times New Roman"/>
          <w:sz w:val="28"/>
          <w:szCs w:val="28"/>
        </w:rPr>
        <w:t xml:space="preserve">phố khác trong vùng kinh tế trọng điểm phía Nam. Do đó, Trường Đại học Lý Tự Trọng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hoạt động theo định hướng ứng dụng, nhằm cung cấp các cử nhân và kỹ sư thực hành, sẽ góp phần đáp ứng tốt các yêu cầu của Thành phố về cung cấp nguồn nhân lực chất lượng cao, góp phần phát triển kinh tế - xã hội của Thành phố và khu vực Đông Nam bộ</w:t>
      </w:r>
      <w:r w:rsidR="00F71EF6" w:rsidRPr="004940C6">
        <w:rPr>
          <w:rFonts w:ascii="Times New Roman" w:hAnsi="Times New Roman" w:cs="Times New Roman"/>
          <w:sz w:val="28"/>
          <w:szCs w:val="28"/>
        </w:rPr>
        <w:t>.</w:t>
      </w:r>
    </w:p>
    <w:p w14:paraId="386B6AD0" w14:textId="682266CF" w:rsidR="00240275" w:rsidRPr="004940C6" w:rsidRDefault="00240275"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Xuất phát từ nguyện vọng củ</w:t>
      </w:r>
      <w:r w:rsidR="001078F1" w:rsidRPr="004940C6">
        <w:rPr>
          <w:rFonts w:ascii="Times New Roman" w:hAnsi="Times New Roman" w:cs="Times New Roman"/>
          <w:sz w:val="28"/>
          <w:szCs w:val="28"/>
        </w:rPr>
        <w:t xml:space="preserve">a sinh viên </w:t>
      </w:r>
      <w:r w:rsidRPr="004940C6">
        <w:rPr>
          <w:rFonts w:ascii="Times New Roman" w:hAnsi="Times New Roman" w:cs="Times New Roman"/>
          <w:sz w:val="28"/>
          <w:szCs w:val="28"/>
        </w:rPr>
        <w:t xml:space="preserve">và phụ huynh: Nhà trường nhận thấy khi Trường Đại học Lý Tự Trọng </w:t>
      </w:r>
      <w:r w:rsidRPr="004940C6">
        <w:rPr>
          <w:rFonts w:ascii="Times New Roman" w:hAnsi="Times New Roman" w:cs="Times New Roman"/>
          <w:sz w:val="28"/>
          <w:szCs w:val="28"/>
          <w:shd w:val="clear" w:color="auto" w:fill="FFFFFF"/>
        </w:rPr>
        <w:t>Thành phố Hồ Chí Minh</w:t>
      </w:r>
      <w:r w:rsidRPr="004940C6">
        <w:rPr>
          <w:rFonts w:ascii="Times New Roman" w:hAnsi="Times New Roman" w:cs="Times New Roman"/>
          <w:sz w:val="28"/>
          <w:szCs w:val="28"/>
        </w:rPr>
        <w:t xml:space="preserve"> được thành lập, sẽ tạo nhiều thuận lợi hơn cho sinh viên của trường so với việc các em theo học bậc cao đẳng, cụ thể</w:t>
      </w:r>
      <w:r w:rsidR="00F87ED3" w:rsidRPr="004940C6">
        <w:rPr>
          <w:rFonts w:ascii="Times New Roman" w:hAnsi="Times New Roman" w:cs="Times New Roman"/>
          <w:sz w:val="28"/>
          <w:szCs w:val="28"/>
        </w:rPr>
        <w:t>:</w:t>
      </w:r>
    </w:p>
    <w:p w14:paraId="0BED6F47" w14:textId="7F6606BE"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Về cơ hội việc làm: Nhiều tập đoàn hay tổ chức lớn hiện nay vẫn ưu tiên đánh giá cao hơn đối với các ứng viên đến tuyển dụng có bằng đại học, cơ hội việc làm cũng vì thế tăng lên nhiều hơn đối với sinh viên tốt nghiệp đại học.</w:t>
      </w:r>
    </w:p>
    <w:p w14:paraId="2ED2B5BC" w14:textId="147CAE0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Về khả năng cạnh tranh tại nơi làm việc: Những ứng viên có bằng cấp đại học luôn được các nhà tuyển dụng chú ý hơn và được cân nhắc để đào tạo nhất là trong bối cảnh cuộc cách mạng công nghiệp lần thứ tư và thời đại số hoặc thăng chứ</w:t>
      </w:r>
      <w:r w:rsidR="00485F55" w:rsidRPr="004940C6">
        <w:rPr>
          <w:rFonts w:ascii="Times New Roman" w:hAnsi="Times New Roman" w:cs="Times New Roman"/>
          <w:sz w:val="28"/>
          <w:szCs w:val="28"/>
        </w:rPr>
        <w:t>c.</w:t>
      </w:r>
    </w:p>
    <w:p w14:paraId="6492B6F3" w14:textId="2DFB474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Mở rộng mối quan hệ: Từ 4 năm học đại học, sinh viên có thêm nhiều mối quan hệ tốt đẹp đối với các doanh nghiệp, với các anh chị và bạn bè là cựu sinh viên, do đó sinh viên đại học có cơ hội học hỏi thêm nhiều kiến thức hơn, cũng có nhiều cơ hội việc làm sau khi tốt nghiệp hơn</w:t>
      </w:r>
      <w:r w:rsidR="00334870" w:rsidRPr="004940C6">
        <w:rPr>
          <w:rFonts w:ascii="Times New Roman" w:hAnsi="Times New Roman" w:cs="Times New Roman"/>
          <w:sz w:val="28"/>
          <w:szCs w:val="28"/>
        </w:rPr>
        <w:t>.</w:t>
      </w:r>
    </w:p>
    <w:p w14:paraId="6B817752" w14:textId="068FB317" w:rsidR="00240275" w:rsidRPr="004940C6" w:rsidRDefault="00240275"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Thu nhập sau khi tốt nghiệp: Trên thực tế, sinh viên tốt nghiệp đại học được nhận mức lương cao hơn so với sinh viên các bậc học cao đẳng và trung cấp cùng ngành nghề</w:t>
      </w:r>
      <w:r w:rsidR="00A10FA3" w:rsidRPr="004940C6">
        <w:rPr>
          <w:rFonts w:ascii="Times New Roman" w:hAnsi="Times New Roman" w:cs="Times New Roman"/>
          <w:sz w:val="28"/>
          <w:szCs w:val="28"/>
        </w:rPr>
        <w:t>.</w:t>
      </w:r>
    </w:p>
    <w:p w14:paraId="60CB65F8" w14:textId="77777777" w:rsidR="00240275" w:rsidRPr="004940C6" w:rsidRDefault="00240275"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Quan trọng nhất là Nhà trường đã đáp ứng đủ các điều kiện của một cơ sở giáo dục Đại học có chất lượng, nên mong muốn được trở thành một Trường đại học định hướng ứng dụng để phục vụ thiết thực hơn nhu cầu học tập của sinh viên, đáp ứng nguyện vọng của phụ huynh, cung cấp cho xã hội nguồn nhân lực chất lượng cao là nguyện vọng chính đáng và cần được các cấp quản lý quan tâm ủng hộ.</w:t>
      </w:r>
    </w:p>
    <w:p w14:paraId="5FC663F8" w14:textId="77777777" w:rsidR="007E3C36" w:rsidRPr="004940C6" w:rsidRDefault="007E3C36"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Sự phù hợp với quy hoạch mạng lưới các cơ sở đại học và sư phạm tại Thành phố Hồ Chí Minh:</w:t>
      </w:r>
    </w:p>
    <w:p w14:paraId="5D1041A8" w14:textId="206D4FD4" w:rsidR="00A41175" w:rsidRPr="004940C6" w:rsidRDefault="00A41175" w:rsidP="00A41175">
      <w:pPr>
        <w:pStyle w:val="ListParagraph"/>
        <w:numPr>
          <w:ilvl w:val="0"/>
          <w:numId w:val="16"/>
        </w:numPr>
        <w:tabs>
          <w:tab w:val="left" w:pos="993"/>
        </w:tabs>
        <w:spacing w:before="60" w:after="60" w:line="240" w:lineRule="auto"/>
        <w:ind w:left="0" w:firstLine="709"/>
        <w:jc w:val="both"/>
        <w:rPr>
          <w:rFonts w:ascii="Times New Roman" w:hAnsi="Times New Roman" w:cs="Times New Roman"/>
          <w:sz w:val="28"/>
          <w:szCs w:val="28"/>
        </w:rPr>
      </w:pPr>
      <w:r w:rsidRPr="004940C6">
        <w:rPr>
          <w:rFonts w:ascii="Times New Roman" w:hAnsi="Times New Roman" w:cs="Times New Roman"/>
          <w:sz w:val="28"/>
          <w:szCs w:val="28"/>
        </w:rPr>
        <w:t xml:space="preserve">Chủ trương phát triển và nâng cao chất lượng giáo dục đại học, cao đẳng của Thành phố Hồ Chí Minh thể hiện rõ qua nội dung 2 </w:t>
      </w:r>
      <w:r w:rsidR="00814A43" w:rsidRPr="004940C6">
        <w:rPr>
          <w:rFonts w:ascii="Times New Roman" w:hAnsi="Times New Roman" w:cs="Times New Roman"/>
          <w:sz w:val="28"/>
          <w:szCs w:val="28"/>
        </w:rPr>
        <w:t>Quyết định</w:t>
      </w:r>
      <w:r w:rsidRPr="004940C6">
        <w:rPr>
          <w:rFonts w:ascii="Times New Roman" w:hAnsi="Times New Roman" w:cs="Times New Roman"/>
          <w:sz w:val="28"/>
          <w:szCs w:val="28"/>
        </w:rPr>
        <w:t xml:space="preserve"> của Ủy ban nhân dân thành phố, gồm: </w:t>
      </w:r>
    </w:p>
    <w:p w14:paraId="2EB43ADF" w14:textId="73C616A8" w:rsidR="00A41175" w:rsidRPr="004940C6" w:rsidRDefault="00A41175" w:rsidP="00A41175">
      <w:pPr>
        <w:pStyle w:val="ListParagraph"/>
        <w:numPr>
          <w:ilvl w:val="0"/>
          <w:numId w:val="29"/>
        </w:numPr>
        <w:tabs>
          <w:tab w:val="left" w:pos="1134"/>
        </w:tabs>
        <w:spacing w:before="60" w:after="60" w:line="240" w:lineRule="auto"/>
        <w:ind w:left="0" w:firstLine="642"/>
        <w:jc w:val="both"/>
        <w:rPr>
          <w:rFonts w:ascii="Times New Roman" w:hAnsi="Times New Roman" w:cs="Times New Roman"/>
          <w:i/>
          <w:sz w:val="28"/>
          <w:szCs w:val="28"/>
          <w:lang w:val="vi-VN"/>
        </w:rPr>
      </w:pPr>
      <w:r w:rsidRPr="004940C6">
        <w:rPr>
          <w:rFonts w:ascii="Times New Roman" w:hAnsi="Times New Roman" w:cs="Times New Roman"/>
          <w:i/>
          <w:sz w:val="28"/>
          <w:szCs w:val="28"/>
          <w:lang w:val="vi-VN"/>
        </w:rPr>
        <w:t xml:space="preserve">Quyết định số 1443/QĐ-UBND ngày 26 tháng 03 năm 2014 của Ủy ban </w:t>
      </w:r>
      <w:r w:rsidRPr="004940C6">
        <w:rPr>
          <w:rFonts w:ascii="Times New Roman" w:hAnsi="Times New Roman" w:cs="Times New Roman"/>
          <w:i/>
          <w:sz w:val="28"/>
          <w:szCs w:val="28"/>
        </w:rPr>
        <w:t>n</w:t>
      </w:r>
      <w:r w:rsidRPr="004940C6">
        <w:rPr>
          <w:rFonts w:ascii="Times New Roman" w:hAnsi="Times New Roman" w:cs="Times New Roman"/>
          <w:i/>
          <w:sz w:val="28"/>
          <w:szCs w:val="28"/>
          <w:lang w:val="vi-VN"/>
        </w:rPr>
        <w:t>hân dân Thành phố Hồ Chí Minh về việc phê duyệt kế hoạch thực hiện chương trình nâng cao chất lượng giáo dục đại học, cao đẳng trên địa bàn Thành phố Hồ Chí Minh giai đoạn 2011 – 2015</w:t>
      </w:r>
      <w:r w:rsidRPr="004940C6">
        <w:rPr>
          <w:rFonts w:ascii="Times New Roman" w:hAnsi="Times New Roman" w:cs="Times New Roman"/>
          <w:i/>
          <w:sz w:val="28"/>
          <w:szCs w:val="28"/>
        </w:rPr>
        <w:t xml:space="preserve"> đã xác định:</w:t>
      </w:r>
    </w:p>
    <w:p w14:paraId="53435BF2" w14:textId="521A7B93"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Đầu tư kinh phí phát triển các trường công lập trực thuộc Thành phố quản lý để đào tạo nguồn nhân lực có trình độ và chất lượng cao phục vụ cho 4 ngành công nghiệp mũi nhọn và 9 ngành dịch vụ chủ yếu của Thành phố. Trong đó, xây dựng Trường Cao đẳng Kỹ thuật Lý Tự Trọ</w:t>
      </w:r>
      <w:r w:rsidR="00C30608">
        <w:rPr>
          <w:rFonts w:ascii="Times New Roman" w:hAnsi="Times New Roman" w:cs="Times New Roman"/>
          <w:sz w:val="28"/>
          <w:szCs w:val="28"/>
        </w:rPr>
        <w:t>ng (nay là T</w:t>
      </w:r>
      <w:r w:rsidRPr="004940C6">
        <w:rPr>
          <w:rFonts w:ascii="Times New Roman" w:hAnsi="Times New Roman" w:cs="Times New Roman"/>
          <w:sz w:val="28"/>
          <w:szCs w:val="28"/>
        </w:rPr>
        <w:t xml:space="preserve">rường Cao đẳng Lý Tự </w:t>
      </w:r>
      <w:r w:rsidRPr="004940C6">
        <w:rPr>
          <w:rFonts w:ascii="Times New Roman" w:hAnsi="Times New Roman" w:cs="Times New Roman"/>
          <w:sz w:val="28"/>
          <w:szCs w:val="28"/>
        </w:rPr>
        <w:lastRenderedPageBreak/>
        <w:t>Trọng) thành trường tiên tiến, trọng điểm theo Chương trình hành động số 38/Ctr-TU của Thành ủy Thành phố Hồ Chí Minh.</w:t>
      </w:r>
    </w:p>
    <w:p w14:paraId="5A2B3212" w14:textId="472D084E"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Xây dựng kế hoạch phát triển 04 trường cao đẳ</w:t>
      </w:r>
      <w:r w:rsidR="00C30608">
        <w:rPr>
          <w:rFonts w:ascii="Times New Roman" w:hAnsi="Times New Roman" w:cs="Times New Roman"/>
          <w:sz w:val="28"/>
          <w:szCs w:val="28"/>
        </w:rPr>
        <w:t>ng, trong đó có T</w:t>
      </w:r>
      <w:r w:rsidRPr="004940C6">
        <w:rPr>
          <w:rFonts w:ascii="Times New Roman" w:hAnsi="Times New Roman" w:cs="Times New Roman"/>
          <w:sz w:val="28"/>
          <w:szCs w:val="28"/>
        </w:rPr>
        <w:t>rườ</w:t>
      </w:r>
      <w:r w:rsidR="00C30608">
        <w:rPr>
          <w:rFonts w:ascii="Times New Roman" w:hAnsi="Times New Roman" w:cs="Times New Roman"/>
          <w:sz w:val="28"/>
          <w:szCs w:val="28"/>
        </w:rPr>
        <w:t>ng C</w:t>
      </w:r>
      <w:r w:rsidRPr="004940C6">
        <w:rPr>
          <w:rFonts w:ascii="Times New Roman" w:hAnsi="Times New Roman" w:cs="Times New Roman"/>
          <w:sz w:val="28"/>
          <w:szCs w:val="28"/>
        </w:rPr>
        <w:t>ao đẳng Lý Tự Trọng thuộc sở Giáo dục và Đào tạo Thành phố Hồ Chí Minh.</w:t>
      </w:r>
    </w:p>
    <w:p w14:paraId="462CD09A" w14:textId="491DF567" w:rsidR="00A41175"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lang w:val="vi-VN"/>
        </w:rPr>
      </w:pPr>
      <w:r w:rsidRPr="004940C6">
        <w:rPr>
          <w:rFonts w:ascii="Times New Roman" w:hAnsi="Times New Roman" w:cs="Times New Roman"/>
          <w:i/>
          <w:sz w:val="28"/>
          <w:szCs w:val="28"/>
        </w:rPr>
        <w:t>(2)</w:t>
      </w:r>
      <w:r w:rsidRPr="004940C6">
        <w:rPr>
          <w:rFonts w:ascii="Times New Roman" w:hAnsi="Times New Roman" w:cs="Times New Roman"/>
          <w:i/>
          <w:sz w:val="28"/>
          <w:szCs w:val="28"/>
          <w:lang w:val="vi-VN"/>
        </w:rPr>
        <w:t xml:space="preserve"> Quyết định số 5209/QĐ-UBND ngày 22 tháng 10 năm 2014 Ủy ban </w:t>
      </w:r>
      <w:r w:rsidRPr="004940C6">
        <w:rPr>
          <w:rFonts w:ascii="Times New Roman" w:hAnsi="Times New Roman" w:cs="Times New Roman"/>
          <w:i/>
          <w:sz w:val="28"/>
          <w:szCs w:val="28"/>
        </w:rPr>
        <w:t>n</w:t>
      </w:r>
      <w:r w:rsidRPr="004940C6">
        <w:rPr>
          <w:rFonts w:ascii="Times New Roman" w:hAnsi="Times New Roman" w:cs="Times New Roman"/>
          <w:i/>
          <w:sz w:val="28"/>
          <w:szCs w:val="28"/>
          <w:lang w:val="vi-VN"/>
        </w:rPr>
        <w:t xml:space="preserve">hân dân Thành phố Hồ Chí Minh về duyệt nhiệm vụ quy hoạch xây dựng hệ thống các trường đại học, cao đẳng trên địa bàn </w:t>
      </w:r>
      <w:r w:rsidRPr="004940C6">
        <w:rPr>
          <w:rFonts w:ascii="Times New Roman" w:hAnsi="Times New Roman" w:cs="Times New Roman"/>
          <w:i/>
          <w:sz w:val="28"/>
          <w:szCs w:val="28"/>
        </w:rPr>
        <w:t>T</w:t>
      </w:r>
      <w:r w:rsidRPr="004940C6">
        <w:rPr>
          <w:rFonts w:ascii="Times New Roman" w:hAnsi="Times New Roman" w:cs="Times New Roman"/>
          <w:i/>
          <w:sz w:val="28"/>
          <w:szCs w:val="28"/>
          <w:lang w:val="vi-VN"/>
        </w:rPr>
        <w:t>hành phố Hồ Chí Minh đến năm 2025</w:t>
      </w:r>
      <w:r w:rsidRPr="004940C6">
        <w:rPr>
          <w:rFonts w:ascii="Times New Roman" w:hAnsi="Times New Roman" w:cs="Times New Roman"/>
          <w:i/>
          <w:sz w:val="28"/>
          <w:szCs w:val="28"/>
        </w:rPr>
        <w:t xml:space="preserve"> đã chỉ rõ các nhiệm vụ của Thành phố như sau:</w:t>
      </w:r>
    </w:p>
    <w:p w14:paraId="404B8BA5" w14:textId="3B71A280"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Quy hoạch xây dựng Hệ thống các trường đại học, cao đẳng trên địa bàn Thành phố Hồ Chí Minh đến năm 2025.</w:t>
      </w:r>
    </w:p>
    <w:p w14:paraId="2D3921C4" w14:textId="1173D514"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Xác định cụ thể quỹ đất và địa điểm xây dựng mới các trường đại học, cao đẳng trên địa bàn Thành phố Hồ Chí Minh.</w:t>
      </w:r>
    </w:p>
    <w:p w14:paraId="03D13A78" w14:textId="23C22C2C"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ml:space="preserve">+ Mở rộng hợp lý quy mô đào tạo đại học, đáp ứng yêu cầu của công nghiệp hóa, hiện đại hóa đất nước; góp phần nâng cao dân trí, phát triển nguồn nhân lực, đào tạo nhân tài; đồng thời, </w:t>
      </w:r>
      <w:r w:rsidRPr="006F191B">
        <w:rPr>
          <w:rFonts w:ascii="Times New Roman" w:hAnsi="Times New Roman" w:cs="Times New Roman"/>
          <w:i/>
          <w:sz w:val="28"/>
          <w:szCs w:val="28"/>
        </w:rPr>
        <w:t>thực hiện điều chỉnh cơ cấu hệ thống đào tạo nguồn nhân lực, nâng cao chất lượng và hiệu quả đào tạo, thực hiện đào tạo theo nhu cầu xã hội; gắn công tác đào tạo với nghiên cứu khoa học, đời sống xã hội</w:t>
      </w:r>
      <w:r w:rsidRPr="006F191B">
        <w:rPr>
          <w:rFonts w:ascii="Times New Roman" w:hAnsi="Times New Roman" w:cs="Times New Roman"/>
          <w:sz w:val="28"/>
          <w:szCs w:val="28"/>
        </w:rPr>
        <w:t>.</w:t>
      </w:r>
    </w:p>
    <w:p w14:paraId="0CBCAE0B" w14:textId="10362B6A"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xml:space="preserve">+ Khuyến khích đào tạo những ngành, nghề thuộc lĩnh vực công nghiệp; </w:t>
      </w:r>
      <w:r w:rsidRPr="006F191B">
        <w:rPr>
          <w:rFonts w:ascii="Times New Roman" w:hAnsi="Times New Roman" w:cs="Times New Roman"/>
          <w:i/>
          <w:sz w:val="28"/>
          <w:szCs w:val="28"/>
        </w:rPr>
        <w:t xml:space="preserve">cân đối hợp lý cơ cấu đào tạo giữa các ngành nghề, giữa khoa học cơ bản, khoa học kỹ thuật - công nghệ; </w:t>
      </w:r>
      <w:r w:rsidRPr="006F191B">
        <w:rPr>
          <w:rFonts w:ascii="Times New Roman" w:hAnsi="Times New Roman" w:cs="Times New Roman"/>
          <w:sz w:val="28"/>
          <w:szCs w:val="28"/>
        </w:rPr>
        <w:t xml:space="preserve">bảo đảm tính liên thông giữa các loại hình, các trình độ đào tạo. Cải cách mô hình đào tạo hiện nay. </w:t>
      </w:r>
      <w:r w:rsidRPr="006F191B">
        <w:rPr>
          <w:rFonts w:ascii="Times New Roman" w:hAnsi="Times New Roman" w:cs="Times New Roman"/>
          <w:i/>
          <w:sz w:val="28"/>
          <w:szCs w:val="28"/>
        </w:rPr>
        <w:t xml:space="preserve">Xây dựng trường đại học gắn đào tạo với nghiên cứu khoa học và ứng dụng. </w:t>
      </w:r>
      <w:r w:rsidRPr="006F191B">
        <w:rPr>
          <w:rFonts w:ascii="Times New Roman" w:hAnsi="Times New Roman" w:cs="Times New Roman"/>
          <w:sz w:val="28"/>
          <w:szCs w:val="28"/>
        </w:rPr>
        <w:t>Đến năm 2025, Thành phố Hồ Chí Minh hình thành một số trường đại học đạt tiêu chuẩn quốc tế.</w:t>
      </w:r>
    </w:p>
    <w:p w14:paraId="3D6D820F" w14:textId="092C307E" w:rsidR="00A41175" w:rsidRPr="006F191B"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6F191B">
        <w:rPr>
          <w:rFonts w:ascii="Times New Roman" w:hAnsi="Times New Roman" w:cs="Times New Roman"/>
          <w:sz w:val="28"/>
          <w:szCs w:val="28"/>
        </w:rPr>
        <w:t>+ Hình thành các khu đô thị đại học, khu đại học tập trung phù hợp với mô hình phát triển tiên tiến và Quyết định số </w:t>
      </w:r>
      <w:hyperlink r:id="rId9" w:tooltip="Quyết định 24/QĐ-TTg phê duyệt điều chỉnh quy hoạch chung xây dựng thành phố Hồ Chí Minh đến năm 2025" w:history="1">
        <w:r w:rsidRPr="006F191B">
          <w:rPr>
            <w:rFonts w:ascii="Times New Roman" w:hAnsi="Times New Roman" w:cs="Times New Roman"/>
            <w:sz w:val="28"/>
            <w:szCs w:val="28"/>
          </w:rPr>
          <w:t>24/QĐ-TTg</w:t>
        </w:r>
      </w:hyperlink>
      <w:r w:rsidRPr="006F191B">
        <w:rPr>
          <w:rFonts w:ascii="Times New Roman" w:hAnsi="Times New Roman" w:cs="Times New Roman"/>
          <w:sz w:val="28"/>
          <w:szCs w:val="28"/>
        </w:rPr>
        <w:t> ngày 06 tháng 01 năm 2010 của Thủ tướng Chính phủ phê duyệt điều chỉnh Quy hoạch chung xây dựng Thành phố Hồ Chí Minh đến năm 2025.</w:t>
      </w:r>
    </w:p>
    <w:p w14:paraId="2D235DC8" w14:textId="7F4D00FA" w:rsidR="00A41175" w:rsidRPr="004940C6" w:rsidRDefault="00A41175" w:rsidP="00A41175">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Các trường mới thành lập sẽ được bố trí quỹ đất phù hợp với chức năng và nhu cầu đào tạo, tùy thuộc vào quy mô và cấp xây dựng trường đại học để xác định mối quan hệ giữa trường đại học với các chức năng trong đô thị, diện tích xây dựng, bố trí các cơ sở giảng dạy, thực hành, nghiên cứu, rèn luyện thể chất...</w:t>
      </w:r>
    </w:p>
    <w:p w14:paraId="0910B683" w14:textId="7B7F3647" w:rsidR="00046F76" w:rsidRPr="004940C6" w:rsidRDefault="00046F76" w:rsidP="00A41175">
      <w:pPr>
        <w:pStyle w:val="ListParagraph"/>
        <w:numPr>
          <w:ilvl w:val="0"/>
          <w:numId w:val="16"/>
        </w:numPr>
        <w:tabs>
          <w:tab w:val="left" w:pos="851"/>
        </w:tabs>
        <w:spacing w:before="60" w:after="60" w:line="240" w:lineRule="auto"/>
        <w:ind w:left="0" w:firstLine="567"/>
        <w:jc w:val="both"/>
        <w:rPr>
          <w:rFonts w:ascii="Times New Roman" w:hAnsi="Times New Roman" w:cs="Times New Roman"/>
          <w:sz w:val="28"/>
          <w:szCs w:val="28"/>
        </w:rPr>
      </w:pPr>
      <w:r w:rsidRPr="004940C6">
        <w:rPr>
          <w:rFonts w:ascii="Times New Roman" w:hAnsi="Times New Roman" w:cs="Times New Roman"/>
          <w:sz w:val="28"/>
          <w:szCs w:val="28"/>
        </w:rPr>
        <w:t>Quyết định số 209/QĐ-TTg ngày 17/2/2021 của Thủ tướng Chính phủ về phê duyệt nhiệm vụ lập quy hoạch mạng lưới cơ sở giáo dục đại học và sư phạm thời kỳ 2021 - 2030, tầm nhìn đến năm 2050 đã chỉ rõ quan điểm lập quy hoạch như sau:</w:t>
      </w:r>
    </w:p>
    <w:p w14:paraId="61367BC1" w14:textId="12ACCBD7" w:rsidR="00046F76" w:rsidRPr="004940C6" w:rsidRDefault="00A41175" w:rsidP="00A41175">
      <w:pPr>
        <w:tabs>
          <w:tab w:val="left" w:pos="993"/>
        </w:tabs>
        <w:spacing w:before="60" w:after="60" w:line="240" w:lineRule="auto"/>
        <w:ind w:firstLine="567"/>
        <w:jc w:val="both"/>
        <w:rPr>
          <w:rFonts w:ascii="Times New Roman" w:hAnsi="Times New Roman" w:cs="Times New Roman"/>
          <w:b/>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 xml:space="preserve">Quy hoạch bảo đảm phù hợp với đường lối, chủ trương của Đảng về phát triển giáo dục đại học, </w:t>
      </w:r>
      <w:r w:rsidR="002C6767" w:rsidRPr="004940C6">
        <w:rPr>
          <w:rFonts w:ascii="Times New Roman" w:hAnsi="Times New Roman" w:cs="Times New Roman"/>
          <w:i/>
          <w:sz w:val="28"/>
          <w:szCs w:val="28"/>
          <w:lang w:val="vi-VN"/>
        </w:rPr>
        <w:t xml:space="preserve">chiến </w:t>
      </w:r>
      <w:r w:rsidR="00046F76" w:rsidRPr="004940C6">
        <w:rPr>
          <w:rFonts w:ascii="Times New Roman" w:hAnsi="Times New Roman" w:cs="Times New Roman"/>
          <w:i/>
          <w:sz w:val="28"/>
          <w:szCs w:val="28"/>
          <w:lang w:val="vi-VN"/>
        </w:rPr>
        <w:t xml:space="preserve">lược phát triển kinh tế xã hội thời kỳ 2021 - 2030, </w:t>
      </w:r>
      <w:r w:rsidR="002C6767" w:rsidRPr="004940C6">
        <w:rPr>
          <w:rFonts w:ascii="Times New Roman" w:hAnsi="Times New Roman" w:cs="Times New Roman"/>
          <w:i/>
          <w:sz w:val="28"/>
          <w:szCs w:val="28"/>
          <w:lang w:val="vi-VN"/>
        </w:rPr>
        <w:t xml:space="preserve">chiến </w:t>
      </w:r>
      <w:r w:rsidR="00046F76" w:rsidRPr="004940C6">
        <w:rPr>
          <w:rFonts w:ascii="Times New Roman" w:hAnsi="Times New Roman" w:cs="Times New Roman"/>
          <w:i/>
          <w:sz w:val="28"/>
          <w:szCs w:val="28"/>
          <w:lang w:val="vi-VN"/>
        </w:rPr>
        <w:t>lược phát triển giáo dục thời kỳ 2021 - 2030 và các quy hoạ</w:t>
      </w:r>
      <w:r w:rsidR="002C6767" w:rsidRPr="004940C6">
        <w:rPr>
          <w:rFonts w:ascii="Times New Roman" w:hAnsi="Times New Roman" w:cs="Times New Roman"/>
          <w:i/>
          <w:sz w:val="28"/>
          <w:szCs w:val="28"/>
          <w:lang w:val="vi-VN"/>
        </w:rPr>
        <w:t>ch có liên quan</w:t>
      </w:r>
      <w:r w:rsidR="000C33DA" w:rsidRPr="004940C6">
        <w:rPr>
          <w:rFonts w:ascii="Times New Roman" w:hAnsi="Times New Roman" w:cs="Times New Roman"/>
          <w:i/>
          <w:sz w:val="28"/>
          <w:szCs w:val="28"/>
        </w:rPr>
        <w:t>;</w:t>
      </w:r>
    </w:p>
    <w:p w14:paraId="023695DA" w14:textId="5CE194CD" w:rsidR="00046F76" w:rsidRPr="004940C6" w:rsidRDefault="00046F76"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lang w:val="vi-VN"/>
        </w:rPr>
        <w:t>Chiến lược phát triển kinh tế xã hội thời kỳ 2021 – 2030</w:t>
      </w:r>
      <w:r w:rsidRPr="004940C6">
        <w:rPr>
          <w:rFonts w:ascii="Times New Roman" w:hAnsi="Times New Roman" w:cs="Times New Roman"/>
          <w:sz w:val="28"/>
          <w:szCs w:val="28"/>
        </w:rPr>
        <w:t xml:space="preserve"> của Ban Chấp hành Trung ương Đảng có chỉ rõ trong </w:t>
      </w:r>
      <w:r w:rsidR="007D34B2" w:rsidRPr="004940C6">
        <w:rPr>
          <w:rFonts w:ascii="Times New Roman" w:eastAsia="Times New Roman" w:hAnsi="Times New Roman" w:cs="Times New Roman"/>
          <w:sz w:val="28"/>
          <w:szCs w:val="28"/>
          <w:bdr w:val="none" w:sz="0" w:space="0" w:color="auto" w:frame="1"/>
        </w:rPr>
        <w:t xml:space="preserve">phương </w:t>
      </w:r>
      <w:r w:rsidRPr="004940C6">
        <w:rPr>
          <w:rFonts w:ascii="Times New Roman" w:eastAsia="Times New Roman" w:hAnsi="Times New Roman" w:cs="Times New Roman"/>
          <w:sz w:val="28"/>
          <w:szCs w:val="28"/>
          <w:bdr w:val="none" w:sz="0" w:space="0" w:color="auto" w:frame="1"/>
        </w:rPr>
        <w:t xml:space="preserve">hướng, nhiệm vụ, giải pháp phát triển kinh tế - xã hội, nội dung </w:t>
      </w:r>
      <w:r w:rsidRPr="004940C6">
        <w:rPr>
          <w:rFonts w:ascii="Times New Roman" w:hAnsi="Times New Roman" w:cs="Times New Roman"/>
          <w:sz w:val="28"/>
          <w:szCs w:val="28"/>
        </w:rPr>
        <w:t>“</w:t>
      </w:r>
      <w:r w:rsidRPr="004940C6">
        <w:rPr>
          <w:rFonts w:ascii="Times New Roman" w:eastAsia="Times New Roman" w:hAnsi="Times New Roman" w:cs="Times New Roman"/>
          <w:bCs/>
          <w:sz w:val="28"/>
          <w:szCs w:val="28"/>
          <w:bdr w:val="none" w:sz="0" w:space="0" w:color="auto" w:frame="1"/>
        </w:rPr>
        <w:t xml:space="preserve">Phát triển nguồn nhân lực, giáo dục và đào tạo đáp ứng yêu cầu nhân lực chất lượng cao của cuộc Cách mạng công nghiệp lần thứ tư </w:t>
      </w:r>
      <w:r w:rsidRPr="004940C6">
        <w:rPr>
          <w:rFonts w:ascii="Times New Roman" w:eastAsia="Times New Roman" w:hAnsi="Times New Roman" w:cs="Times New Roman"/>
          <w:bCs/>
          <w:sz w:val="28"/>
          <w:szCs w:val="28"/>
          <w:bdr w:val="none" w:sz="0" w:space="0" w:color="auto" w:frame="1"/>
        </w:rPr>
        <w:lastRenderedPageBreak/>
        <w:t>và hội nhập quốc tế”</w:t>
      </w:r>
      <w:r w:rsidR="00BF52B5" w:rsidRPr="004940C6">
        <w:rPr>
          <w:rFonts w:ascii="Times New Roman" w:eastAsia="Times New Roman" w:hAnsi="Times New Roman" w:cs="Times New Roman"/>
          <w:bCs/>
          <w:sz w:val="28"/>
          <w:szCs w:val="28"/>
          <w:bdr w:val="none" w:sz="0" w:space="0" w:color="auto" w:frame="1"/>
        </w:rPr>
        <w:t>,</w:t>
      </w:r>
      <w:r w:rsidRPr="004940C6">
        <w:rPr>
          <w:rFonts w:ascii="Times New Roman" w:eastAsia="Times New Roman" w:hAnsi="Times New Roman" w:cs="Times New Roman"/>
          <w:bCs/>
          <w:sz w:val="28"/>
          <w:szCs w:val="28"/>
          <w:bdr w:val="none" w:sz="0" w:space="0" w:color="auto" w:frame="1"/>
        </w:rPr>
        <w:t xml:space="preserve"> là </w:t>
      </w:r>
      <w:r w:rsidRPr="004940C6">
        <w:rPr>
          <w:rFonts w:ascii="Times New Roman" w:eastAsia="Times New Roman" w:hAnsi="Times New Roman" w:cs="Times New Roman"/>
          <w:sz w:val="28"/>
          <w:szCs w:val="28"/>
          <w:bdr w:val="none" w:sz="0" w:space="0" w:color="auto" w:frame="1"/>
        </w:rPr>
        <w:t xml:space="preserve">“Đẩy mạnh phát triển nguồn nhân lực, nhất là nhân lực chất lượng cao, đáp ứng yêu cầu của cuộc Cách mạng công nghiệp lần thứ tư và hội nhập quốc tế. Phát triển đội ngũ chuyên gia, nhà khoa học đầu ngành; chú trọng đội ngũ nhân lực kỹ thuật, nhân lực số, nhân lực quản trị công nghệ, nhân lực quản lý, quản trị doanh nghiệp; nhân lực quản lý xã hội và tổ chức cuộc sống, chăm sóc con người”. Do đó, </w:t>
      </w:r>
      <w:r w:rsidRPr="004940C6">
        <w:rPr>
          <w:rFonts w:ascii="Times New Roman" w:hAnsi="Times New Roman" w:cs="Times New Roman"/>
          <w:sz w:val="28"/>
          <w:szCs w:val="28"/>
        </w:rPr>
        <w:t xml:space="preserve">Thành phố Hồ Chí Minh </w:t>
      </w:r>
      <w:r w:rsidRPr="004940C6">
        <w:rPr>
          <w:rFonts w:ascii="Times New Roman" w:eastAsia="Times New Roman" w:hAnsi="Times New Roman" w:cs="Times New Roman"/>
          <w:sz w:val="28"/>
          <w:szCs w:val="28"/>
          <w:bdr w:val="none" w:sz="0" w:space="0" w:color="auto" w:frame="1"/>
        </w:rPr>
        <w:t>với vai trò là một trong những đô thị lớn nhất của quốc gia, có tiềm năng phát triển rất mạnh trong quá trình hội nhập và chuyển đổi số, nên nhu cầu về nguồn nhân lực chất lượng cao rất lớn, việc có thêm một trường đại học định hướng ứng dụng đào tạo ra các cử nhân và kỹ sư thực hành sẽ đáp ứng rất tốt yêu cầu này.</w:t>
      </w:r>
    </w:p>
    <w:p w14:paraId="031F6D8B" w14:textId="42710CCA" w:rsidR="00046F76"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Quy hoạch để rà soát, sắp xếp lại hệ thống cơ sở giáo dục đại học và sư phạm bảo đ</w:t>
      </w:r>
      <w:r w:rsidR="00046F76" w:rsidRPr="004940C6">
        <w:rPr>
          <w:rFonts w:ascii="Times New Roman" w:hAnsi="Times New Roman" w:cs="Times New Roman"/>
          <w:i/>
          <w:sz w:val="28"/>
          <w:szCs w:val="28"/>
        </w:rPr>
        <w:t>ả</w:t>
      </w:r>
      <w:r w:rsidR="00046F76" w:rsidRPr="004940C6">
        <w:rPr>
          <w:rFonts w:ascii="Times New Roman" w:hAnsi="Times New Roman" w:cs="Times New Roman"/>
          <w:i/>
          <w:sz w:val="28"/>
          <w:szCs w:val="28"/>
          <w:lang w:val="vi-VN"/>
        </w:rPr>
        <w:t>m hợp lý về quy mô, cơ cấu ngành nghề và phân bố vùng miền, đáp ứng nhu cầu nhân lực phát triển kinh tế - xã hội của cả nước và của các địa phươ</w:t>
      </w:r>
      <w:r w:rsidR="00D175A1" w:rsidRPr="004940C6">
        <w:rPr>
          <w:rFonts w:ascii="Times New Roman" w:hAnsi="Times New Roman" w:cs="Times New Roman"/>
          <w:i/>
          <w:sz w:val="28"/>
          <w:szCs w:val="28"/>
          <w:lang w:val="vi-VN"/>
        </w:rPr>
        <w:t>ng</w:t>
      </w:r>
      <w:r w:rsidR="000C33DA" w:rsidRPr="004940C6">
        <w:rPr>
          <w:rFonts w:ascii="Times New Roman" w:hAnsi="Times New Roman" w:cs="Times New Roman"/>
          <w:i/>
          <w:sz w:val="28"/>
          <w:szCs w:val="28"/>
        </w:rPr>
        <w:t>;</w:t>
      </w:r>
    </w:p>
    <w:p w14:paraId="67BA1A74" w14:textId="29039BDA" w:rsidR="00046F76" w:rsidRPr="004940C6" w:rsidRDefault="00046F76"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Đại học Lý Tự Trọng Thành phố Hồ Chí Minh được thành lập sẽ trở thành 1 trong 4 trường Đại học – Học viện trực thuộc Ủy ban nhân dân Thành phố đào tạo bậc đại học và sau đại học (cùng với Trường Đại học Sài Gòn; Trường Đại học Y Phạm Ngọc Thạch; Học viện Cán bộ). Tuy nhiên, Trường Đại học Lý Tự Trọng Thành phố Hồ Chí Minh là trường duy nhất trong 4 trường có thế mạnh về đào tạo nhân lực ngành kỹ thuật đáp ứng yêu cầu phát triển các ngành công nghiệp trọng yếu của Thành phố là </w:t>
      </w:r>
      <w:r w:rsidR="00433E4C" w:rsidRPr="004940C6">
        <w:rPr>
          <w:rFonts w:ascii="Times New Roman" w:hAnsi="Times New Roman" w:cs="Times New Roman"/>
          <w:sz w:val="28"/>
          <w:szCs w:val="28"/>
          <w:shd w:val="clear" w:color="auto" w:fill="FFFFFF"/>
        </w:rPr>
        <w:t xml:space="preserve">cơ </w:t>
      </w:r>
      <w:r w:rsidRPr="004940C6">
        <w:rPr>
          <w:rFonts w:ascii="Times New Roman" w:hAnsi="Times New Roman" w:cs="Times New Roman"/>
          <w:sz w:val="28"/>
          <w:szCs w:val="28"/>
          <w:shd w:val="clear" w:color="auto" w:fill="FFFFFF"/>
        </w:rPr>
        <w:t xml:space="preserve">khí, </w:t>
      </w:r>
      <w:r w:rsidR="00433E4C" w:rsidRPr="004940C6">
        <w:rPr>
          <w:rFonts w:ascii="Times New Roman" w:hAnsi="Times New Roman" w:cs="Times New Roman"/>
          <w:sz w:val="28"/>
          <w:szCs w:val="28"/>
          <w:shd w:val="clear" w:color="auto" w:fill="FFFFFF"/>
        </w:rPr>
        <w:t xml:space="preserve">điện </w:t>
      </w:r>
      <w:r w:rsidRPr="004940C6">
        <w:rPr>
          <w:rFonts w:ascii="Times New Roman" w:hAnsi="Times New Roman" w:cs="Times New Roman"/>
          <w:sz w:val="28"/>
          <w:szCs w:val="28"/>
          <w:shd w:val="clear" w:color="auto" w:fill="FFFFFF"/>
        </w:rPr>
        <w:t>tử</w:t>
      </w:r>
      <w:r w:rsidR="00AE03D0" w:rsidRPr="004940C6">
        <w:rPr>
          <w:rFonts w:ascii="Times New Roman" w:hAnsi="Times New Roman" w:cs="Times New Roman"/>
          <w:sz w:val="28"/>
          <w:szCs w:val="28"/>
          <w:shd w:val="clear" w:color="auto" w:fill="FFFFFF"/>
        </w:rPr>
        <w:t xml:space="preserve"> -</w:t>
      </w:r>
      <w:r w:rsidRPr="004940C6">
        <w:rPr>
          <w:rFonts w:ascii="Times New Roman" w:hAnsi="Times New Roman" w:cs="Times New Roman"/>
          <w:sz w:val="28"/>
          <w:szCs w:val="28"/>
          <w:shd w:val="clear" w:color="auto" w:fill="FFFFFF"/>
        </w:rPr>
        <w:t xml:space="preserve"> </w:t>
      </w:r>
      <w:r w:rsidR="00AE03D0" w:rsidRPr="004940C6">
        <w:rPr>
          <w:rFonts w:ascii="Times New Roman" w:hAnsi="Times New Roman" w:cs="Times New Roman"/>
          <w:sz w:val="28"/>
          <w:szCs w:val="28"/>
          <w:shd w:val="clear" w:color="auto" w:fill="FFFFFF"/>
        </w:rPr>
        <w:t xml:space="preserve">công nghệ thông tin, hóa chất </w:t>
      </w:r>
      <w:r w:rsidRPr="004940C6">
        <w:rPr>
          <w:rFonts w:ascii="Times New Roman" w:hAnsi="Times New Roman" w:cs="Times New Roman"/>
          <w:sz w:val="28"/>
          <w:szCs w:val="28"/>
          <w:shd w:val="clear" w:color="auto" w:fill="FFFFFF"/>
        </w:rPr>
        <w:t>– cao su – nhựa, chế biến lương thực – thực phẩm</w:t>
      </w:r>
      <w:r w:rsidRPr="004940C6">
        <w:rPr>
          <w:rFonts w:ascii="Times New Roman" w:hAnsi="Times New Roman" w:cs="Times New Roman"/>
          <w:sz w:val="28"/>
          <w:szCs w:val="28"/>
        </w:rPr>
        <w:t xml:space="preserve">, do đó, việc thành lập Trường Đại học Lý Tự Trọng Thành phố Hồ Chí Minh rất phù hợp với quy hoạch mạng lưới giáo dục đại học về </w:t>
      </w:r>
      <w:r w:rsidRPr="004940C6">
        <w:rPr>
          <w:rFonts w:ascii="Times New Roman" w:hAnsi="Times New Roman" w:cs="Times New Roman"/>
          <w:sz w:val="28"/>
          <w:szCs w:val="28"/>
          <w:lang w:val="vi-VN"/>
        </w:rPr>
        <w:t>quy mô, cơ cấu ngành nghề và phân bố vùng miền, đáp ứng nhu cầu nhân lực phát triển kinh tế - xã hội</w:t>
      </w:r>
      <w:r w:rsidRPr="004940C6">
        <w:rPr>
          <w:rFonts w:ascii="Times New Roman" w:hAnsi="Times New Roman" w:cs="Times New Roman"/>
          <w:sz w:val="28"/>
          <w:szCs w:val="28"/>
        </w:rPr>
        <w:t xml:space="preserve"> của Thành phố và cả nướ</w:t>
      </w:r>
      <w:r w:rsidR="00887F87" w:rsidRPr="004940C6">
        <w:rPr>
          <w:rFonts w:ascii="Times New Roman" w:hAnsi="Times New Roman" w:cs="Times New Roman"/>
          <w:sz w:val="28"/>
          <w:szCs w:val="28"/>
        </w:rPr>
        <w:t>c.</w:t>
      </w:r>
    </w:p>
    <w:p w14:paraId="6995C460" w14:textId="62EC8F30" w:rsidR="00046F76" w:rsidRPr="004940C6" w:rsidRDefault="00A41175" w:rsidP="00A41175">
      <w:pPr>
        <w:tabs>
          <w:tab w:val="left" w:pos="993"/>
        </w:tabs>
        <w:spacing w:before="60" w:after="60" w:line="240" w:lineRule="auto"/>
        <w:ind w:firstLine="567"/>
        <w:jc w:val="both"/>
        <w:rPr>
          <w:rFonts w:ascii="Times New Roman" w:hAnsi="Times New Roman" w:cs="Times New Roman"/>
          <w:i/>
          <w:sz w:val="28"/>
          <w:szCs w:val="28"/>
        </w:rPr>
      </w:pPr>
      <w:r w:rsidRPr="004940C6">
        <w:rPr>
          <w:rFonts w:ascii="Times New Roman" w:hAnsi="Times New Roman" w:cs="Times New Roman"/>
          <w:i/>
          <w:sz w:val="28"/>
          <w:szCs w:val="28"/>
        </w:rPr>
        <w:t xml:space="preserve">+ </w:t>
      </w:r>
      <w:r w:rsidR="00046F76" w:rsidRPr="004940C6">
        <w:rPr>
          <w:rFonts w:ascii="Times New Roman" w:hAnsi="Times New Roman" w:cs="Times New Roman"/>
          <w:i/>
          <w:sz w:val="28"/>
          <w:szCs w:val="28"/>
          <w:lang w:val="vi-VN"/>
        </w:rPr>
        <w:t>Quy hoạch để nâng cao hiệu quả đầu tư và chất lượng đào tạo, thúc đẩy đổi mới sáng tạo và kết nối doanh nghiệp; phát triển các cơ sở giáo dục đại học có điều kiện bảo đảm chất lượng tốt, hình thành một số đại học, trường đại học uy tín trong khu vực và thế giới; sáp nhập, hợp nhất hoặc giải thể các trường đại học quy mô nhỏ, đơn ngành hoạt động kém hiệu quả, kém chất lượ</w:t>
      </w:r>
      <w:r w:rsidR="00B81C45" w:rsidRPr="004940C6">
        <w:rPr>
          <w:rFonts w:ascii="Times New Roman" w:hAnsi="Times New Roman" w:cs="Times New Roman"/>
          <w:i/>
          <w:sz w:val="28"/>
          <w:szCs w:val="28"/>
          <w:lang w:val="vi-VN"/>
        </w:rPr>
        <w:t>ng</w:t>
      </w:r>
      <w:r w:rsidR="000C33DA" w:rsidRPr="004940C6">
        <w:rPr>
          <w:rFonts w:ascii="Times New Roman" w:hAnsi="Times New Roman" w:cs="Times New Roman"/>
          <w:i/>
          <w:sz w:val="28"/>
          <w:szCs w:val="28"/>
        </w:rPr>
        <w:t>;</w:t>
      </w:r>
    </w:p>
    <w:p w14:paraId="319B932F" w14:textId="79D2AD5D" w:rsidR="00046F76" w:rsidRPr="004940C6" w:rsidRDefault="00B01FB9"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Trườ</w:t>
      </w:r>
      <w:r w:rsidR="00046F76" w:rsidRPr="004940C6">
        <w:rPr>
          <w:rFonts w:ascii="Times New Roman" w:hAnsi="Times New Roman" w:cs="Times New Roman"/>
          <w:sz w:val="28"/>
          <w:szCs w:val="28"/>
        </w:rPr>
        <w:t xml:space="preserve">ng </w:t>
      </w:r>
      <w:r w:rsidR="00046F76" w:rsidRPr="004940C6">
        <w:rPr>
          <w:rFonts w:ascii="Times New Roman" w:hAnsi="Times New Roman" w:cs="Times New Roman"/>
          <w:sz w:val="28"/>
          <w:szCs w:val="28"/>
          <w:lang w:val="vi-VN"/>
        </w:rPr>
        <w:t>Đại</w:t>
      </w:r>
      <w:r w:rsidR="00046F76" w:rsidRPr="004940C6">
        <w:rPr>
          <w:rFonts w:ascii="Times New Roman" w:hAnsi="Times New Roman" w:cs="Times New Roman"/>
          <w:sz w:val="28"/>
          <w:szCs w:val="28"/>
        </w:rPr>
        <w:t xml:space="preserve"> học Lý Tự Trọng Thành phố Hồ Chí Minh được thành lập trên cơ sở Trường Cao đẳng Lý Tự Trọng Thành phố Hồ Chí Minh sẽ đáp ứng tốt các yêu cầu của quy hoạch mạng lưới đại học, vì hiện nay, Trường Cao đẳng Lý Tự Trọng</w:t>
      </w:r>
      <w:r w:rsidR="00AF65C5" w:rsidRPr="004940C6">
        <w:rPr>
          <w:rFonts w:ascii="Times New Roman" w:hAnsi="Times New Roman" w:cs="Times New Roman"/>
          <w:sz w:val="28"/>
          <w:szCs w:val="28"/>
        </w:rPr>
        <w:t xml:space="preserve"> Thành phố Hồ Chí Minh</w:t>
      </w:r>
      <w:r w:rsidR="00046F76" w:rsidRPr="004940C6">
        <w:rPr>
          <w:rFonts w:ascii="Times New Roman" w:hAnsi="Times New Roman" w:cs="Times New Roman"/>
          <w:sz w:val="28"/>
          <w:szCs w:val="28"/>
        </w:rPr>
        <w:t xml:space="preserve"> đã đạt chuẩn kiểm định quốc gia về chất lượng cơ sở </w:t>
      </w:r>
      <w:r w:rsidR="00AF65C5" w:rsidRPr="004940C6">
        <w:rPr>
          <w:rFonts w:ascii="Times New Roman" w:hAnsi="Times New Roman" w:cs="Times New Roman"/>
          <w:sz w:val="28"/>
          <w:szCs w:val="28"/>
        </w:rPr>
        <w:t>giáo dục nghề nghiệp</w:t>
      </w:r>
      <w:r w:rsidR="00046F76" w:rsidRPr="004940C6">
        <w:rPr>
          <w:rFonts w:ascii="Times New Roman" w:hAnsi="Times New Roman" w:cs="Times New Roman"/>
          <w:sz w:val="28"/>
          <w:szCs w:val="28"/>
        </w:rPr>
        <w:t xml:space="preserve">, Nhà trường đã đạt các tiêu chí của một trường cao đẳng chất lượng cao, trường có các hoạt động đổi mới sáng tạo liên tục và ngày càng mở rộng phạm vi hợp tác với các tổ chức khoa học – đào tạo trong và ngoài nước. </w:t>
      </w:r>
      <w:r w:rsidR="00607D50" w:rsidRPr="004940C6">
        <w:rPr>
          <w:rFonts w:ascii="Times New Roman" w:hAnsi="Times New Roman" w:cs="Times New Roman"/>
          <w:sz w:val="28"/>
          <w:szCs w:val="28"/>
        </w:rPr>
        <w:t xml:space="preserve">Ngoài các lớp chất lượng cao đào tạo chương trình chuyển giao từ nước ngoài, các lớp đào tạo song hành </w:t>
      </w:r>
      <w:r w:rsidR="002861F5" w:rsidRPr="004940C6">
        <w:rPr>
          <w:rFonts w:ascii="Times New Roman" w:hAnsi="Times New Roman" w:cs="Times New Roman"/>
          <w:sz w:val="28"/>
          <w:szCs w:val="28"/>
        </w:rPr>
        <w:t xml:space="preserve">hợp tác </w:t>
      </w:r>
      <w:r w:rsidR="00607D50" w:rsidRPr="004940C6">
        <w:rPr>
          <w:rFonts w:ascii="Times New Roman" w:hAnsi="Times New Roman" w:cs="Times New Roman"/>
          <w:sz w:val="28"/>
          <w:szCs w:val="28"/>
        </w:rPr>
        <w:t xml:space="preserve">cùng </w:t>
      </w:r>
      <w:r w:rsidR="002861F5" w:rsidRPr="004940C6">
        <w:rPr>
          <w:rFonts w:ascii="Times New Roman" w:hAnsi="Times New Roman" w:cs="Times New Roman"/>
          <w:sz w:val="28"/>
          <w:szCs w:val="28"/>
        </w:rPr>
        <w:t xml:space="preserve">những </w:t>
      </w:r>
      <w:r w:rsidR="00607D50" w:rsidRPr="004940C6">
        <w:rPr>
          <w:rFonts w:ascii="Times New Roman" w:hAnsi="Times New Roman" w:cs="Times New Roman"/>
          <w:sz w:val="28"/>
          <w:szCs w:val="28"/>
        </w:rPr>
        <w:t xml:space="preserve">doanh nghiệp uy tín, quan hệ hợp tác đào tạo giữa Nhà trường với các đơn vị sử dụng lao động ngày càng tăng về quy mô và chất lượng </w:t>
      </w:r>
      <w:r w:rsidR="00D90C64" w:rsidRPr="004940C6">
        <w:rPr>
          <w:rFonts w:ascii="Times New Roman" w:hAnsi="Times New Roman" w:cs="Times New Roman"/>
          <w:sz w:val="28"/>
          <w:szCs w:val="28"/>
        </w:rPr>
        <w:t>với</w:t>
      </w:r>
      <w:r w:rsidR="00607D50" w:rsidRPr="004940C6">
        <w:rPr>
          <w:rFonts w:ascii="Times New Roman" w:hAnsi="Times New Roman" w:cs="Times New Roman"/>
          <w:sz w:val="28"/>
          <w:szCs w:val="28"/>
        </w:rPr>
        <w:t xml:space="preserve"> nỗ lực duy trì sự gắn bó mật thiết </w:t>
      </w:r>
      <w:r w:rsidR="002861F5" w:rsidRPr="004940C6">
        <w:rPr>
          <w:rFonts w:ascii="Times New Roman" w:hAnsi="Times New Roman" w:cs="Times New Roman"/>
          <w:sz w:val="28"/>
          <w:szCs w:val="28"/>
        </w:rPr>
        <w:t>cùng</w:t>
      </w:r>
      <w:r w:rsidR="00607D50" w:rsidRPr="004940C6">
        <w:rPr>
          <w:rFonts w:ascii="Times New Roman" w:hAnsi="Times New Roman" w:cs="Times New Roman"/>
          <w:sz w:val="28"/>
          <w:szCs w:val="28"/>
        </w:rPr>
        <w:t xml:space="preserve"> những hoạt động tương hỗ tích cực</w:t>
      </w:r>
      <w:r w:rsidR="00D90C64" w:rsidRPr="004940C6">
        <w:rPr>
          <w:rFonts w:ascii="Times New Roman" w:hAnsi="Times New Roman" w:cs="Times New Roman"/>
          <w:sz w:val="28"/>
          <w:szCs w:val="28"/>
        </w:rPr>
        <w:t xml:space="preserve"> (hiện nay Trường đang hợp tác với hơn 1</w:t>
      </w:r>
      <w:r w:rsidR="00CF707B" w:rsidRPr="004940C6">
        <w:rPr>
          <w:rFonts w:ascii="Times New Roman" w:hAnsi="Times New Roman" w:cs="Times New Roman"/>
          <w:sz w:val="28"/>
          <w:szCs w:val="28"/>
        </w:rPr>
        <w:t>.</w:t>
      </w:r>
      <w:r w:rsidR="00D90C64" w:rsidRPr="004940C6">
        <w:rPr>
          <w:rFonts w:ascii="Times New Roman" w:hAnsi="Times New Roman" w:cs="Times New Roman"/>
          <w:sz w:val="28"/>
          <w:szCs w:val="28"/>
        </w:rPr>
        <w:t xml:space="preserve">000 doanh nghiệp). </w:t>
      </w:r>
      <w:r w:rsidR="002861F5" w:rsidRPr="004940C6">
        <w:rPr>
          <w:rFonts w:ascii="Times New Roman" w:hAnsi="Times New Roman" w:cs="Times New Roman"/>
          <w:sz w:val="28"/>
          <w:szCs w:val="28"/>
        </w:rPr>
        <w:t xml:space="preserve">Điều này mang đến lợi ích lớn </w:t>
      </w:r>
      <w:r w:rsidR="00046F76" w:rsidRPr="004940C6">
        <w:rPr>
          <w:rFonts w:ascii="Times New Roman" w:hAnsi="Times New Roman" w:cs="Times New Roman"/>
          <w:sz w:val="28"/>
          <w:szCs w:val="28"/>
        </w:rPr>
        <w:t xml:space="preserve">cho hoạt động đào tạo của Trường, cho </w:t>
      </w:r>
      <w:r w:rsidR="00046F76" w:rsidRPr="004940C6">
        <w:rPr>
          <w:rFonts w:ascii="Times New Roman" w:hAnsi="Times New Roman" w:cs="Times New Roman"/>
          <w:sz w:val="28"/>
          <w:szCs w:val="28"/>
        </w:rPr>
        <w:lastRenderedPageBreak/>
        <w:t>việc trau dồi kiến thức thực tế của giảng viên và rèn kỹ năng nghề</w:t>
      </w:r>
      <w:r w:rsidR="00DD297D" w:rsidRPr="004940C6">
        <w:rPr>
          <w:rFonts w:ascii="Times New Roman" w:hAnsi="Times New Roman" w:cs="Times New Roman"/>
          <w:sz w:val="28"/>
          <w:szCs w:val="28"/>
        </w:rPr>
        <w:t xml:space="preserve"> cho sinh viên</w:t>
      </w:r>
      <w:r w:rsidR="00046F76" w:rsidRPr="004940C6">
        <w:rPr>
          <w:rFonts w:ascii="Times New Roman" w:hAnsi="Times New Roman" w:cs="Times New Roman"/>
          <w:sz w:val="28"/>
          <w:szCs w:val="28"/>
        </w:rPr>
        <w:t xml:space="preserve"> và mang lại lợi ích cho doanh nghiệp khi tìm kiếm</w:t>
      </w:r>
      <w:r w:rsidR="00BF52B5" w:rsidRPr="004940C6">
        <w:rPr>
          <w:rFonts w:ascii="Times New Roman" w:hAnsi="Times New Roman" w:cs="Times New Roman"/>
          <w:sz w:val="28"/>
          <w:szCs w:val="28"/>
        </w:rPr>
        <w:t xml:space="preserve"> </w:t>
      </w:r>
      <w:r w:rsidR="00046F76" w:rsidRPr="004940C6">
        <w:rPr>
          <w:rFonts w:ascii="Times New Roman" w:hAnsi="Times New Roman" w:cs="Times New Roman"/>
          <w:sz w:val="28"/>
          <w:szCs w:val="28"/>
        </w:rPr>
        <w:t>nguồn nhân lực có chất lượng cao. Tất cả các ưu thế và tiềm năng trên của trường hoàn toàn phù hợp với quan điểm quy hoạch mạng lưới các trường đại họ</w:t>
      </w:r>
      <w:r w:rsidR="00DD297D" w:rsidRPr="004940C6">
        <w:rPr>
          <w:rFonts w:ascii="Times New Roman" w:hAnsi="Times New Roman" w:cs="Times New Roman"/>
          <w:sz w:val="28"/>
          <w:szCs w:val="28"/>
        </w:rPr>
        <w:t xml:space="preserve">c </w:t>
      </w:r>
      <w:r w:rsidR="00046F76" w:rsidRPr="004940C6">
        <w:rPr>
          <w:rFonts w:ascii="Times New Roman" w:hAnsi="Times New Roman" w:cs="Times New Roman"/>
          <w:sz w:val="28"/>
          <w:szCs w:val="28"/>
        </w:rPr>
        <w:t>và sư phạm giai đoạn 2021 – 2030 theo chỉ đạo của Thủ tướng Chính phủ</w:t>
      </w:r>
      <w:r w:rsidR="00DD297D" w:rsidRPr="004940C6">
        <w:rPr>
          <w:rFonts w:ascii="Times New Roman" w:hAnsi="Times New Roman" w:cs="Times New Roman"/>
          <w:sz w:val="28"/>
          <w:szCs w:val="28"/>
        </w:rPr>
        <w:t>.</w:t>
      </w:r>
    </w:p>
    <w:p w14:paraId="742A89B6" w14:textId="603AC591" w:rsidR="00517447" w:rsidRPr="004940C6" w:rsidRDefault="00B01FB9" w:rsidP="00A670BE">
      <w:pPr>
        <w:pStyle w:val="ListParagraph"/>
        <w:numPr>
          <w:ilvl w:val="0"/>
          <w:numId w:val="16"/>
        </w:numPr>
        <w:tabs>
          <w:tab w:val="left" w:pos="709"/>
        </w:tabs>
        <w:spacing w:before="60" w:after="60" w:line="240" w:lineRule="auto"/>
        <w:ind w:left="0" w:firstLine="360"/>
        <w:jc w:val="both"/>
        <w:rPr>
          <w:rFonts w:ascii="Times New Roman" w:hAnsi="Times New Roman" w:cs="Times New Roman"/>
          <w:sz w:val="28"/>
          <w:szCs w:val="28"/>
        </w:rPr>
      </w:pPr>
      <w:r w:rsidRPr="004940C6">
        <w:rPr>
          <w:rFonts w:ascii="Times New Roman" w:hAnsi="Times New Roman" w:cs="Times New Roman"/>
          <w:sz w:val="28"/>
          <w:szCs w:val="28"/>
        </w:rPr>
        <w:t xml:space="preserve">Ủy </w:t>
      </w:r>
      <w:r w:rsidR="00A41175" w:rsidRPr="004940C6">
        <w:rPr>
          <w:rFonts w:ascii="Times New Roman" w:hAnsi="Times New Roman" w:cs="Times New Roman"/>
          <w:sz w:val="28"/>
          <w:szCs w:val="28"/>
        </w:rPr>
        <w:t>b</w:t>
      </w:r>
      <w:r w:rsidRPr="004940C6">
        <w:rPr>
          <w:rFonts w:ascii="Times New Roman" w:hAnsi="Times New Roman" w:cs="Times New Roman"/>
          <w:sz w:val="28"/>
          <w:szCs w:val="28"/>
        </w:rPr>
        <w:t xml:space="preserve">an </w:t>
      </w:r>
      <w:r w:rsidR="00A41175" w:rsidRPr="004940C6">
        <w:rPr>
          <w:rFonts w:ascii="Times New Roman" w:hAnsi="Times New Roman" w:cs="Times New Roman"/>
          <w:sz w:val="28"/>
          <w:szCs w:val="28"/>
        </w:rPr>
        <w:t>n</w:t>
      </w:r>
      <w:r w:rsidRPr="004940C6">
        <w:rPr>
          <w:rFonts w:ascii="Times New Roman" w:hAnsi="Times New Roman" w:cs="Times New Roman"/>
          <w:sz w:val="28"/>
          <w:szCs w:val="28"/>
        </w:rPr>
        <w:t>hân dân Thành phố Hồ Chí Minh đã có chủ trương thành lập Trường Đại học Lý Tự Trọng Thành phố Hồ Chí Minh trên cơ sở Trường Cao đẳng Lý Tự Trọng Thành phố Hồ Chí Minh theo quy hoạch mạng lưới các cơ sở đại học và sư phạm tại Thành phố Hồ Chí Minh</w:t>
      </w:r>
      <w:r w:rsidR="00CD6449" w:rsidRPr="004940C6">
        <w:rPr>
          <w:rFonts w:ascii="Times New Roman" w:hAnsi="Times New Roman" w:cs="Times New Roman"/>
          <w:sz w:val="28"/>
          <w:szCs w:val="28"/>
        </w:rPr>
        <w:t xml:space="preserve"> và có Tờ trình số 4269/TTr – UBND gửi Bộ Giáo dục và Đào tạo xem xét trình Thủ tướng Chính phủ phê duyệt</w:t>
      </w:r>
      <w:r w:rsidR="00517447" w:rsidRPr="004940C6">
        <w:rPr>
          <w:rFonts w:ascii="Times New Roman" w:hAnsi="Times New Roman" w:cs="Times New Roman"/>
          <w:sz w:val="28"/>
          <w:szCs w:val="28"/>
        </w:rPr>
        <w:t>.</w:t>
      </w:r>
    </w:p>
    <w:p w14:paraId="7E67EF28" w14:textId="0417C503" w:rsidR="00BF3DC3" w:rsidRPr="004940C6" w:rsidRDefault="00BF3DC3"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tài chính và cam kết hoạt động theo cơ chế tự chủ của đơn vị sự nghiệp công lập do Chính phủ quy định:</w:t>
      </w:r>
    </w:p>
    <w:p w14:paraId="26021D53" w14:textId="50832B36" w:rsidR="00E23ABA" w:rsidRPr="004940C6" w:rsidRDefault="00E23ABA" w:rsidP="003F52B7">
      <w:pPr>
        <w:pStyle w:val="ListParagraph"/>
        <w:numPr>
          <w:ilvl w:val="0"/>
          <w:numId w:val="1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Rà soát, bổ sung ước tính nhu cầu tài chính đầu tư cơ sở vật chất, chi thường xuyên của Trường và kế hoạch phát triển </w:t>
      </w:r>
      <w:r w:rsidR="00A83D63" w:rsidRPr="004940C6">
        <w:rPr>
          <w:rFonts w:ascii="Times New Roman" w:hAnsi="Times New Roman" w:cs="Times New Roman"/>
          <w:i/>
          <w:sz w:val="28"/>
          <w:szCs w:val="28"/>
        </w:rPr>
        <w:t>n</w:t>
      </w:r>
      <w:r w:rsidRPr="004940C6">
        <w:rPr>
          <w:rFonts w:ascii="Times New Roman" w:hAnsi="Times New Roman" w:cs="Times New Roman"/>
          <w:i/>
          <w:sz w:val="28"/>
          <w:szCs w:val="28"/>
        </w:rPr>
        <w:t xml:space="preserve">guồn tài chính cho giai đoạn đến năm </w:t>
      </w:r>
      <w:r w:rsidR="00A83D63" w:rsidRPr="004940C6">
        <w:rPr>
          <w:rFonts w:ascii="Times New Roman" w:hAnsi="Times New Roman" w:cs="Times New Roman"/>
          <w:i/>
          <w:sz w:val="28"/>
          <w:szCs w:val="28"/>
        </w:rPr>
        <w:t>2030 trên cơ sở số liệu báo cáo tài chính cập nhật đến năm 2021</w:t>
      </w:r>
    </w:p>
    <w:p w14:paraId="7A698FD0" w14:textId="3B87711C" w:rsidR="00887F87" w:rsidRPr="004940C6" w:rsidRDefault="00887F87"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bookmarkStart w:id="1" w:name="_Toc46519438"/>
      <w:r w:rsidRPr="004940C6">
        <w:rPr>
          <w:rFonts w:ascii="Times New Roman" w:hAnsi="Times New Roman" w:cs="Times New Roman"/>
          <w:sz w:val="28"/>
          <w:szCs w:val="28"/>
        </w:rPr>
        <w:t>Giai đoạn 2021 – 2025: Nhà trường tập trung xây dựng trung tâm</w:t>
      </w:r>
      <w:r w:rsidR="000C33DA" w:rsidRPr="004940C6">
        <w:rPr>
          <w:rFonts w:ascii="Times New Roman" w:hAnsi="Times New Roman" w:cs="Times New Roman"/>
          <w:sz w:val="28"/>
          <w:szCs w:val="28"/>
        </w:rPr>
        <w:t>,</w:t>
      </w:r>
      <w:r w:rsidRPr="004940C6">
        <w:rPr>
          <w:rFonts w:ascii="Times New Roman" w:hAnsi="Times New Roman" w:cs="Times New Roman"/>
          <w:sz w:val="28"/>
          <w:szCs w:val="28"/>
        </w:rPr>
        <w:t xml:space="preserve"> </w:t>
      </w:r>
      <w:r w:rsidR="000C33DA" w:rsidRPr="004940C6">
        <w:rPr>
          <w:rFonts w:ascii="Times New Roman" w:hAnsi="Times New Roman" w:cs="Times New Roman"/>
          <w:sz w:val="28"/>
          <w:szCs w:val="28"/>
        </w:rPr>
        <w:t>x</w:t>
      </w:r>
      <w:r w:rsidRPr="004940C6">
        <w:rPr>
          <w:rFonts w:ascii="Times New Roman" w:hAnsi="Times New Roman" w:cs="Times New Roman"/>
          <w:sz w:val="28"/>
          <w:szCs w:val="28"/>
        </w:rPr>
        <w:t>ưởng thự</w:t>
      </w:r>
      <w:r w:rsidR="000C33DA" w:rsidRPr="004940C6">
        <w:rPr>
          <w:rFonts w:ascii="Times New Roman" w:hAnsi="Times New Roman" w:cs="Times New Roman"/>
          <w:sz w:val="28"/>
          <w:szCs w:val="28"/>
        </w:rPr>
        <w:t>c hành; nhà hiệu bộ;</w:t>
      </w:r>
      <w:r w:rsidRPr="004940C6">
        <w:rPr>
          <w:rFonts w:ascii="Times New Roman" w:hAnsi="Times New Roman" w:cs="Times New Roman"/>
          <w:sz w:val="28"/>
          <w:szCs w:val="28"/>
        </w:rPr>
        <w:t xml:space="preserve"> cải tạo, nâng cấp Hội trường lớn </w:t>
      </w:r>
      <w:r w:rsidR="000C33DA" w:rsidRPr="004940C6">
        <w:rPr>
          <w:rFonts w:ascii="Times New Roman" w:hAnsi="Times New Roman" w:cs="Times New Roman"/>
          <w:sz w:val="28"/>
          <w:szCs w:val="28"/>
        </w:rPr>
        <w:t xml:space="preserve">với </w:t>
      </w:r>
      <w:r w:rsidRPr="004940C6">
        <w:rPr>
          <w:rFonts w:ascii="Times New Roman" w:hAnsi="Times New Roman" w:cs="Times New Roman"/>
          <w:sz w:val="28"/>
          <w:szCs w:val="28"/>
        </w:rPr>
        <w:t xml:space="preserve">quy mô 600 chỗ ngồi, trang bị các khu giảng đường và xưởng thực </w:t>
      </w:r>
      <w:r w:rsidR="000C33DA" w:rsidRPr="004940C6">
        <w:rPr>
          <w:rFonts w:ascii="Times New Roman" w:hAnsi="Times New Roman" w:cs="Times New Roman"/>
          <w:sz w:val="28"/>
          <w:szCs w:val="28"/>
        </w:rPr>
        <w:t>hành</w:t>
      </w:r>
      <w:r w:rsidRPr="004940C6">
        <w:rPr>
          <w:rFonts w:ascii="Times New Roman" w:hAnsi="Times New Roman" w:cs="Times New Roman"/>
          <w:sz w:val="28"/>
          <w:szCs w:val="28"/>
        </w:rPr>
        <w:t xml:space="preserve"> có đầy đủ trang thiết bị đáp ứng nhu cầu đào tạo và phục vụ hiệu quả nhu cầu tổ chức sự kiện lớn của Trườ</w:t>
      </w:r>
      <w:r w:rsidR="00742612" w:rsidRPr="004940C6">
        <w:rPr>
          <w:rFonts w:ascii="Times New Roman" w:hAnsi="Times New Roman" w:cs="Times New Roman"/>
          <w:sz w:val="28"/>
          <w:szCs w:val="28"/>
        </w:rPr>
        <w:t>ng;</w:t>
      </w:r>
      <w:r w:rsidRPr="004940C6">
        <w:rPr>
          <w:rFonts w:ascii="Times New Roman" w:hAnsi="Times New Roman" w:cs="Times New Roman"/>
          <w:sz w:val="28"/>
          <w:szCs w:val="28"/>
        </w:rPr>
        <w:t xml:space="preserve"> các hội thảo, nghiên cứu khoa học, học tập, nghiên cứu của cán bộ</w:t>
      </w:r>
      <w:r w:rsidR="00742612" w:rsidRPr="004940C6">
        <w:rPr>
          <w:rFonts w:ascii="Times New Roman" w:hAnsi="Times New Roman" w:cs="Times New Roman"/>
          <w:sz w:val="28"/>
          <w:szCs w:val="28"/>
        </w:rPr>
        <w:t>,</w:t>
      </w:r>
      <w:r w:rsidRPr="004940C6">
        <w:rPr>
          <w:rFonts w:ascii="Times New Roman" w:hAnsi="Times New Roman" w:cs="Times New Roman"/>
          <w:sz w:val="28"/>
          <w:szCs w:val="28"/>
        </w:rPr>
        <w:t xml:space="preserve"> viên chức, giảng viên</w:t>
      </w:r>
      <w:r w:rsidR="00AF65C5" w:rsidRPr="004940C6">
        <w:rPr>
          <w:rFonts w:ascii="Times New Roman" w:hAnsi="Times New Roman" w:cs="Times New Roman"/>
          <w:sz w:val="28"/>
          <w:szCs w:val="28"/>
        </w:rPr>
        <w:t xml:space="preserve"> và</w:t>
      </w:r>
      <w:r w:rsidRPr="004940C6">
        <w:rPr>
          <w:rFonts w:ascii="Times New Roman" w:hAnsi="Times New Roman" w:cs="Times New Roman"/>
          <w:sz w:val="28"/>
          <w:szCs w:val="28"/>
        </w:rPr>
        <w:t xml:space="preserve"> sinh viên.</w:t>
      </w:r>
    </w:p>
    <w:p w14:paraId="57F303CD" w14:textId="5239ECB5"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b/>
          <w:strike/>
          <w:sz w:val="28"/>
          <w:szCs w:val="28"/>
          <w:lang w:val="es-ES"/>
        </w:rPr>
      </w:pPr>
      <w:r w:rsidRPr="004940C6">
        <w:rPr>
          <w:rFonts w:ascii="Times New Roman" w:hAnsi="Times New Roman" w:cs="Times New Roman"/>
          <w:sz w:val="28"/>
          <w:szCs w:val="28"/>
        </w:rPr>
        <w:t>Theo kế hoạch chiến lược phát triển Trường từ năm 2021 đến năm 2025, Trường thực hiện xây dựng và mở rộng hạng mục</w:t>
      </w:r>
      <w:r w:rsidR="00D90C64" w:rsidRPr="004940C6">
        <w:rPr>
          <w:rFonts w:ascii="Times New Roman" w:hAnsi="Times New Roman" w:cs="Times New Roman"/>
          <w:sz w:val="28"/>
          <w:szCs w:val="28"/>
        </w:rPr>
        <w:t xml:space="preserve"> cải tạo, sửa chữa các khối nhà </w:t>
      </w:r>
      <w:r w:rsidR="005B2C54" w:rsidRPr="004940C6">
        <w:rPr>
          <w:rFonts w:ascii="Times New Roman" w:hAnsi="Times New Roman" w:cs="Times New Roman"/>
          <w:sz w:val="28"/>
          <w:szCs w:val="28"/>
        </w:rPr>
        <w:t xml:space="preserve">xưởng hiện có, cải tạo và nâng cấp hệ thống hạ tầng công nghệ thông tin </w:t>
      </w:r>
      <w:r w:rsidR="00D90C64" w:rsidRPr="004940C6">
        <w:rPr>
          <w:rFonts w:ascii="Times New Roman" w:hAnsi="Times New Roman" w:cs="Times New Roman"/>
          <w:sz w:val="28"/>
          <w:szCs w:val="28"/>
        </w:rPr>
        <w:t xml:space="preserve">và </w:t>
      </w:r>
      <w:r w:rsidR="005B2C54" w:rsidRPr="004940C6">
        <w:rPr>
          <w:rFonts w:ascii="Times New Roman" w:hAnsi="Times New Roman" w:cs="Times New Roman"/>
          <w:sz w:val="28"/>
          <w:szCs w:val="28"/>
        </w:rPr>
        <w:t xml:space="preserve">các công trình </w:t>
      </w:r>
      <w:r w:rsidR="00D90C64" w:rsidRPr="004940C6">
        <w:rPr>
          <w:rFonts w:ascii="Times New Roman" w:hAnsi="Times New Roman" w:cs="Times New Roman"/>
          <w:sz w:val="28"/>
          <w:szCs w:val="28"/>
        </w:rPr>
        <w:t xml:space="preserve">sửa chữa nhỏ, trị giá </w:t>
      </w:r>
      <w:r w:rsidR="00FB711A" w:rsidRPr="004940C6">
        <w:rPr>
          <w:rFonts w:ascii="Times New Roman" w:hAnsi="Times New Roman" w:cs="Times New Roman"/>
          <w:sz w:val="28"/>
          <w:szCs w:val="28"/>
        </w:rPr>
        <w:t>150.205 triệu</w:t>
      </w:r>
      <w:r w:rsidR="005B2C54" w:rsidRPr="004940C6">
        <w:rPr>
          <w:rFonts w:ascii="Times New Roman" w:hAnsi="Times New Roman" w:cs="Times New Roman"/>
          <w:sz w:val="28"/>
          <w:szCs w:val="28"/>
        </w:rPr>
        <w:t xml:space="preserve"> đồng</w:t>
      </w:r>
      <w:r w:rsidR="00FB711A" w:rsidRPr="004940C6">
        <w:rPr>
          <w:rFonts w:ascii="Times New Roman" w:hAnsi="Times New Roman" w:cs="Times New Roman"/>
          <w:sz w:val="28"/>
          <w:szCs w:val="28"/>
        </w:rPr>
        <w:t>;</w:t>
      </w:r>
    </w:p>
    <w:p w14:paraId="4F8EF10F" w14:textId="6694CC50" w:rsidR="00694EEA" w:rsidRPr="004940C6" w:rsidRDefault="00A50381"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b/>
          <w:strike/>
          <w:sz w:val="28"/>
          <w:szCs w:val="28"/>
          <w:lang w:val="es-ES"/>
        </w:rPr>
      </w:pPr>
      <w:r w:rsidRPr="004940C6">
        <w:rPr>
          <w:rFonts w:ascii="Times New Roman" w:hAnsi="Times New Roman" w:cs="Times New Roman"/>
          <w:sz w:val="28"/>
          <w:szCs w:val="28"/>
        </w:rPr>
        <w:t xml:space="preserve">Giai đoạn 2026 – 2030: Nhà trường thực hiện giai đoạn đầu </w:t>
      </w:r>
      <w:r w:rsidR="005B2C54" w:rsidRPr="004940C6">
        <w:rPr>
          <w:rFonts w:ascii="Times New Roman" w:hAnsi="Times New Roman" w:cs="Times New Roman"/>
          <w:sz w:val="28"/>
          <w:szCs w:val="28"/>
        </w:rPr>
        <w:t xml:space="preserve">xây dựng </w:t>
      </w:r>
      <w:r w:rsidRPr="004940C6">
        <w:rPr>
          <w:rFonts w:ascii="Times New Roman" w:hAnsi="Times New Roman" w:cs="Times New Roman"/>
          <w:sz w:val="28"/>
          <w:szCs w:val="28"/>
        </w:rPr>
        <w:t xml:space="preserve">cơ sở </w:t>
      </w:r>
      <w:r w:rsidR="005B2C54" w:rsidRPr="004940C6">
        <w:rPr>
          <w:rFonts w:ascii="Times New Roman" w:hAnsi="Times New Roman" w:cs="Times New Roman"/>
          <w:sz w:val="28"/>
          <w:szCs w:val="28"/>
        </w:rPr>
        <w:t xml:space="preserve">vật chất tại </w:t>
      </w:r>
      <w:r w:rsidRPr="004940C6">
        <w:rPr>
          <w:rFonts w:ascii="Times New Roman" w:hAnsi="Times New Roman" w:cs="Times New Roman"/>
          <w:sz w:val="28"/>
          <w:szCs w:val="28"/>
        </w:rPr>
        <w:t xml:space="preserve">phân hiệu Củ </w:t>
      </w:r>
      <w:r w:rsidR="005B2C54" w:rsidRPr="004940C6">
        <w:rPr>
          <w:rFonts w:ascii="Times New Roman" w:hAnsi="Times New Roman" w:cs="Times New Roman"/>
          <w:sz w:val="28"/>
          <w:szCs w:val="28"/>
        </w:rPr>
        <w:t>C</w:t>
      </w:r>
      <w:r w:rsidRPr="004940C6">
        <w:rPr>
          <w:rFonts w:ascii="Times New Roman" w:hAnsi="Times New Roman" w:cs="Times New Roman"/>
          <w:sz w:val="28"/>
          <w:szCs w:val="28"/>
        </w:rPr>
        <w:t>hi, với tổ</w:t>
      </w:r>
      <w:r w:rsidR="00A65016" w:rsidRPr="004940C6">
        <w:rPr>
          <w:rFonts w:ascii="Times New Roman" w:hAnsi="Times New Roman" w:cs="Times New Roman"/>
          <w:sz w:val="28"/>
          <w:szCs w:val="28"/>
        </w:rPr>
        <w:t xml:space="preserve">ng kinh phí là 262.410 triệu </w:t>
      </w:r>
      <w:r w:rsidRPr="004940C6">
        <w:rPr>
          <w:rFonts w:ascii="Times New Roman" w:hAnsi="Times New Roman" w:cs="Times New Roman"/>
          <w:sz w:val="28"/>
          <w:szCs w:val="28"/>
        </w:rPr>
        <w:t>đồng (</w:t>
      </w:r>
      <w:r w:rsidR="007848B1" w:rsidRPr="004940C6">
        <w:rPr>
          <w:rFonts w:ascii="Times New Roman" w:hAnsi="Times New Roman" w:cs="Times New Roman"/>
          <w:sz w:val="28"/>
          <w:szCs w:val="28"/>
        </w:rPr>
        <w:t>t</w:t>
      </w:r>
      <w:r w:rsidRPr="004940C6">
        <w:rPr>
          <w:rFonts w:ascii="Times New Roman" w:hAnsi="Times New Roman" w:cs="Times New Roman"/>
          <w:sz w:val="28"/>
          <w:szCs w:val="28"/>
        </w:rPr>
        <w:t xml:space="preserve">hực hiện đền bù, giải tỏa mặt bằng, </w:t>
      </w:r>
      <w:r w:rsidR="005B2C54" w:rsidRPr="004940C6">
        <w:rPr>
          <w:rFonts w:ascii="Times New Roman" w:hAnsi="Times New Roman" w:cs="Times New Roman"/>
          <w:sz w:val="28"/>
          <w:szCs w:val="28"/>
        </w:rPr>
        <w:t xml:space="preserve">xây dựng </w:t>
      </w:r>
      <w:r w:rsidRPr="004940C6">
        <w:rPr>
          <w:rFonts w:ascii="Times New Roman" w:hAnsi="Times New Roman" w:cs="Times New Roman"/>
          <w:sz w:val="28"/>
          <w:szCs w:val="28"/>
        </w:rPr>
        <w:t>phòng làm việc</w:t>
      </w:r>
      <w:r w:rsidR="005B2C54" w:rsidRPr="004940C6">
        <w:rPr>
          <w:rFonts w:ascii="Times New Roman" w:hAnsi="Times New Roman" w:cs="Times New Roman"/>
          <w:sz w:val="28"/>
          <w:szCs w:val="28"/>
        </w:rPr>
        <w:t xml:space="preserve"> cùng</w:t>
      </w:r>
      <w:r w:rsidRPr="004940C6">
        <w:rPr>
          <w:rFonts w:ascii="Times New Roman" w:hAnsi="Times New Roman" w:cs="Times New Roman"/>
          <w:sz w:val="28"/>
          <w:szCs w:val="28"/>
        </w:rPr>
        <w:t xml:space="preserve"> phòng học lý thuyết</w:t>
      </w:r>
      <w:r w:rsidR="005B2C54" w:rsidRPr="004940C6">
        <w:rPr>
          <w:rFonts w:ascii="Times New Roman" w:hAnsi="Times New Roman" w:cs="Times New Roman"/>
          <w:sz w:val="28"/>
          <w:szCs w:val="28"/>
        </w:rPr>
        <w:t xml:space="preserve"> và phòng</w:t>
      </w:r>
      <w:r w:rsidRPr="004940C6">
        <w:rPr>
          <w:rFonts w:ascii="Times New Roman" w:hAnsi="Times New Roman" w:cs="Times New Roman"/>
          <w:sz w:val="28"/>
          <w:szCs w:val="28"/>
        </w:rPr>
        <w:t xml:space="preserve"> thí nghiệm</w:t>
      </w:r>
      <w:r w:rsidR="005B2C54" w:rsidRPr="004940C6">
        <w:rPr>
          <w:rFonts w:ascii="Times New Roman" w:hAnsi="Times New Roman" w:cs="Times New Roman"/>
          <w:sz w:val="28"/>
          <w:szCs w:val="28"/>
        </w:rPr>
        <w:t>,</w:t>
      </w:r>
      <w:r w:rsidRPr="004940C6">
        <w:rPr>
          <w:rFonts w:ascii="Times New Roman" w:hAnsi="Times New Roman" w:cs="Times New Roman"/>
          <w:sz w:val="28"/>
          <w:szCs w:val="28"/>
        </w:rPr>
        <w:t xml:space="preserve"> hội trường…).</w:t>
      </w:r>
      <w:r w:rsidR="005B2C54" w:rsidRPr="004940C6">
        <w:rPr>
          <w:rFonts w:ascii="Times New Roman" w:hAnsi="Times New Roman" w:cs="Times New Roman"/>
          <w:sz w:val="28"/>
          <w:szCs w:val="28"/>
        </w:rPr>
        <w:t xml:space="preserve"> Như vậy, t</w:t>
      </w:r>
      <w:r w:rsidR="00694EEA" w:rsidRPr="004940C6">
        <w:rPr>
          <w:rFonts w:ascii="Times New Roman" w:hAnsi="Times New Roman" w:cs="Times New Roman"/>
          <w:sz w:val="28"/>
          <w:szCs w:val="28"/>
        </w:rPr>
        <w:t xml:space="preserve">heo kế hoạch chiến lược phát triển Trường từ năm 2026 đến năm 2030, Trường thực hiện xây dựng và mở rộng các hạng mục </w:t>
      </w:r>
      <w:r w:rsidR="005B2C54" w:rsidRPr="004940C6">
        <w:rPr>
          <w:rFonts w:ascii="Times New Roman" w:hAnsi="Times New Roman" w:cs="Times New Roman"/>
          <w:sz w:val="28"/>
          <w:szCs w:val="28"/>
        </w:rPr>
        <w:t>tại cả trụ sở chính và phân hiệu Củ Chi với tổng trị</w:t>
      </w:r>
      <w:r w:rsidR="00A65016" w:rsidRPr="004940C6">
        <w:rPr>
          <w:rFonts w:ascii="Times New Roman" w:hAnsi="Times New Roman" w:cs="Times New Roman"/>
          <w:sz w:val="28"/>
          <w:szCs w:val="28"/>
        </w:rPr>
        <w:t xml:space="preserve"> giá 322.499 triệu đồng.</w:t>
      </w:r>
    </w:p>
    <w:bookmarkEnd w:id="1"/>
    <w:p w14:paraId="16B93B2B" w14:textId="44161811" w:rsidR="002E0767"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Nhu cầu tài chính của Trường Đại học Lý Tự Trọng Thành phố Hồ Chí Minh bao gồm nhu cầu xây dựng cơ sở vật chất và nhu cầu chi thường xuyên cho các hoạt động đào tạ</w:t>
      </w:r>
      <w:r w:rsidR="00371261" w:rsidRPr="004940C6">
        <w:rPr>
          <w:rFonts w:ascii="Times New Roman" w:hAnsi="Times New Roman" w:cs="Times New Roman"/>
          <w:sz w:val="28"/>
          <w:szCs w:val="28"/>
        </w:rPr>
        <w:t>o,</w:t>
      </w:r>
      <w:r w:rsidRPr="004940C6">
        <w:rPr>
          <w:rFonts w:ascii="Times New Roman" w:hAnsi="Times New Roman" w:cs="Times New Roman"/>
          <w:sz w:val="28"/>
          <w:szCs w:val="28"/>
        </w:rPr>
        <w:t xml:space="preserve"> phục vụ đào tạo, nghiên cứu khoa học ứng dụng </w:t>
      </w:r>
      <w:r w:rsidR="00371261" w:rsidRPr="004940C6">
        <w:rPr>
          <w:rFonts w:ascii="Times New Roman" w:hAnsi="Times New Roman" w:cs="Times New Roman"/>
          <w:sz w:val="28"/>
          <w:szCs w:val="28"/>
        </w:rPr>
        <w:t>-</w:t>
      </w:r>
      <w:r w:rsidRPr="004940C6">
        <w:rPr>
          <w:rFonts w:ascii="Times New Roman" w:hAnsi="Times New Roman" w:cs="Times New Roman"/>
          <w:sz w:val="28"/>
          <w:szCs w:val="28"/>
        </w:rPr>
        <w:t xml:space="preserve"> chuyển giao công nghệ, tập trung kinh phí đào tạo</w:t>
      </w:r>
      <w:r w:rsidR="007848B1" w:rsidRPr="004940C6">
        <w:rPr>
          <w:rFonts w:ascii="Times New Roman" w:hAnsi="Times New Roman" w:cs="Times New Roman"/>
          <w:sz w:val="28"/>
          <w:szCs w:val="28"/>
        </w:rPr>
        <w:t>,</w:t>
      </w:r>
      <w:r w:rsidRPr="004940C6">
        <w:rPr>
          <w:rFonts w:ascii="Times New Roman" w:hAnsi="Times New Roman" w:cs="Times New Roman"/>
          <w:sz w:val="28"/>
          <w:szCs w:val="28"/>
        </w:rPr>
        <w:t xml:space="preserve"> bồi dưỡng cán bộ, giảng viên làm công tác quả</w:t>
      </w:r>
      <w:r w:rsidR="00F87585" w:rsidRPr="004940C6">
        <w:rPr>
          <w:rFonts w:ascii="Times New Roman" w:hAnsi="Times New Roman" w:cs="Times New Roman"/>
          <w:sz w:val="28"/>
          <w:szCs w:val="28"/>
        </w:rPr>
        <w:t>n lý và đào tạo.</w:t>
      </w:r>
    </w:p>
    <w:p w14:paraId="25A461B1" w14:textId="2E449679" w:rsidR="00C30608" w:rsidRDefault="00C30608">
      <w:pPr>
        <w:rPr>
          <w:rFonts w:ascii="Times New Roman" w:hAnsi="Times New Roman" w:cs="Times New Roman"/>
          <w:sz w:val="28"/>
          <w:szCs w:val="28"/>
        </w:rPr>
      </w:pPr>
      <w:r>
        <w:rPr>
          <w:rFonts w:ascii="Times New Roman" w:hAnsi="Times New Roman" w:cs="Times New Roman"/>
          <w:sz w:val="28"/>
          <w:szCs w:val="28"/>
        </w:rPr>
        <w:br w:type="page"/>
      </w:r>
    </w:p>
    <w:p w14:paraId="01585DBA" w14:textId="5B1FA57B" w:rsidR="00A83D63" w:rsidRPr="004940C6" w:rsidRDefault="00A83D63" w:rsidP="002E0767">
      <w:pPr>
        <w:tabs>
          <w:tab w:val="left" w:pos="284"/>
        </w:tabs>
        <w:spacing w:after="0"/>
        <w:ind w:firstLine="720"/>
        <w:jc w:val="both"/>
        <w:rPr>
          <w:rFonts w:ascii="Times New Roman" w:hAnsi="Times New Roman" w:cs="Times New Roman"/>
          <w:b/>
          <w:sz w:val="28"/>
          <w:szCs w:val="28"/>
        </w:rPr>
      </w:pPr>
      <w:r w:rsidRPr="004940C6">
        <w:rPr>
          <w:rFonts w:ascii="Times New Roman" w:hAnsi="Times New Roman" w:cs="Times New Roman"/>
          <w:b/>
          <w:sz w:val="28"/>
          <w:szCs w:val="28"/>
        </w:rPr>
        <w:lastRenderedPageBreak/>
        <w:t>Bảng: Tổng nhu cầu nguồn tài chính từ năm 2020 đến năm 2030</w:t>
      </w:r>
    </w:p>
    <w:p w14:paraId="012FDFB0" w14:textId="2CE9E3CF" w:rsidR="00FA1001" w:rsidRPr="004940C6" w:rsidRDefault="00FA1001" w:rsidP="00FA1001">
      <w:pPr>
        <w:pStyle w:val="EndnoteText"/>
        <w:spacing w:line="276" w:lineRule="auto"/>
        <w:ind w:firstLine="709"/>
        <w:jc w:val="right"/>
        <w:rPr>
          <w:rFonts w:ascii="Times New Roman" w:hAnsi="Times New Roman"/>
          <w:sz w:val="26"/>
          <w:szCs w:val="28"/>
          <w:lang w:val="pt-BR"/>
        </w:rPr>
      </w:pPr>
      <w:r w:rsidRPr="004940C6">
        <w:rPr>
          <w:rFonts w:ascii="Times New Roman" w:hAnsi="Times New Roman"/>
          <w:sz w:val="26"/>
          <w:szCs w:val="28"/>
          <w:lang w:val="pt-BR"/>
        </w:rPr>
        <w:t xml:space="preserve">ĐVT: </w:t>
      </w:r>
      <w:r w:rsidR="007848B1" w:rsidRPr="004940C6">
        <w:rPr>
          <w:rFonts w:ascii="Times New Roman" w:hAnsi="Times New Roman"/>
          <w:sz w:val="26"/>
          <w:szCs w:val="28"/>
          <w:lang w:val="pt-BR"/>
        </w:rPr>
        <w:t>Triệu đ</w:t>
      </w:r>
      <w:r w:rsidRPr="004940C6">
        <w:rPr>
          <w:rFonts w:ascii="Times New Roman" w:hAnsi="Times New Roman"/>
          <w:sz w:val="26"/>
          <w:szCs w:val="28"/>
          <w:lang w:val="pt-BR"/>
        </w:rPr>
        <w:t>ồng</w:t>
      </w:r>
    </w:p>
    <w:tbl>
      <w:tblPr>
        <w:tblW w:w="9620" w:type="dxa"/>
        <w:jc w:val="center"/>
        <w:tblLayout w:type="fixed"/>
        <w:tblLook w:val="04A0" w:firstRow="1" w:lastRow="0" w:firstColumn="1" w:lastColumn="0" w:noHBand="0" w:noVBand="1"/>
      </w:tblPr>
      <w:tblGrid>
        <w:gridCol w:w="704"/>
        <w:gridCol w:w="969"/>
        <w:gridCol w:w="969"/>
        <w:gridCol w:w="969"/>
        <w:gridCol w:w="993"/>
        <w:gridCol w:w="960"/>
        <w:gridCol w:w="1134"/>
        <w:gridCol w:w="1025"/>
        <w:gridCol w:w="855"/>
        <w:gridCol w:w="1042"/>
      </w:tblGrid>
      <w:tr w:rsidR="004940C6" w:rsidRPr="004940C6" w14:paraId="574F690A" w14:textId="77777777" w:rsidTr="00577E85">
        <w:trPr>
          <w:trHeight w:val="183"/>
          <w:tblHeader/>
          <w:jc w:val="center"/>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DE44E2" w14:textId="77777777" w:rsidR="00577E85" w:rsidRPr="004940C6" w:rsidRDefault="00577E85" w:rsidP="00577E85">
            <w:pPr>
              <w:spacing w:before="120" w:after="120"/>
              <w:ind w:left="-113" w:right="-108"/>
              <w:jc w:val="center"/>
              <w:rPr>
                <w:rFonts w:ascii="Times New Roman" w:eastAsia="Times New Roman" w:hAnsi="Times New Roman"/>
                <w:b/>
                <w:bCs/>
              </w:rPr>
            </w:pPr>
            <w:r w:rsidRPr="004940C6">
              <w:rPr>
                <w:rFonts w:ascii="Times New Roman" w:eastAsia="Times New Roman" w:hAnsi="Times New Roman"/>
                <w:b/>
                <w:bCs/>
              </w:rPr>
              <w:t>Năm tài chính</w:t>
            </w:r>
          </w:p>
        </w:tc>
        <w:tc>
          <w:tcPr>
            <w:tcW w:w="3900" w:type="dxa"/>
            <w:gridSpan w:val="4"/>
            <w:tcBorders>
              <w:top w:val="single" w:sz="4" w:space="0" w:color="auto"/>
              <w:left w:val="nil"/>
              <w:bottom w:val="single" w:sz="4" w:space="0" w:color="auto"/>
              <w:right w:val="single" w:sz="4" w:space="0" w:color="auto"/>
            </w:tcBorders>
            <w:shd w:val="clear" w:color="auto" w:fill="auto"/>
            <w:vAlign w:val="center"/>
            <w:hideMark/>
          </w:tcPr>
          <w:p w14:paraId="48057D06"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 thu</w:t>
            </w:r>
          </w:p>
        </w:tc>
        <w:tc>
          <w:tcPr>
            <w:tcW w:w="5016" w:type="dxa"/>
            <w:gridSpan w:val="5"/>
            <w:tcBorders>
              <w:top w:val="single" w:sz="4" w:space="0" w:color="auto"/>
              <w:left w:val="nil"/>
              <w:bottom w:val="single" w:sz="4" w:space="0" w:color="auto"/>
              <w:right w:val="single" w:sz="4" w:space="0" w:color="auto"/>
            </w:tcBorders>
            <w:shd w:val="clear" w:color="auto" w:fill="auto"/>
            <w:vAlign w:val="center"/>
            <w:hideMark/>
          </w:tcPr>
          <w:p w14:paraId="159A30D0"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 chi</w:t>
            </w:r>
          </w:p>
        </w:tc>
      </w:tr>
      <w:tr w:rsidR="004940C6" w:rsidRPr="004940C6" w14:paraId="11F8A1C5" w14:textId="77777777" w:rsidTr="00577E85">
        <w:trPr>
          <w:trHeight w:val="1353"/>
          <w:tblHeader/>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1C7D776E" w14:textId="77777777" w:rsidR="00577E85" w:rsidRPr="004940C6" w:rsidRDefault="00577E85" w:rsidP="00577E85">
            <w:pPr>
              <w:spacing w:before="120" w:after="120"/>
              <w:rPr>
                <w:rFonts w:ascii="Times New Roman" w:eastAsia="Times New Roman" w:hAnsi="Times New Roman"/>
                <w:b/>
                <w:bCs/>
              </w:rPr>
            </w:pPr>
          </w:p>
        </w:tc>
        <w:tc>
          <w:tcPr>
            <w:tcW w:w="969" w:type="dxa"/>
            <w:tcBorders>
              <w:top w:val="nil"/>
              <w:left w:val="nil"/>
              <w:bottom w:val="single" w:sz="4" w:space="0" w:color="auto"/>
              <w:right w:val="single" w:sz="4" w:space="0" w:color="auto"/>
            </w:tcBorders>
            <w:shd w:val="clear" w:color="auto" w:fill="auto"/>
            <w:vAlign w:val="center"/>
            <w:hideMark/>
          </w:tcPr>
          <w:p w14:paraId="145B85CA"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 xml:space="preserve">Ngân sách </w:t>
            </w:r>
          </w:p>
        </w:tc>
        <w:tc>
          <w:tcPr>
            <w:tcW w:w="969" w:type="dxa"/>
            <w:tcBorders>
              <w:top w:val="nil"/>
              <w:left w:val="nil"/>
              <w:bottom w:val="single" w:sz="4" w:space="0" w:color="auto"/>
              <w:right w:val="single" w:sz="4" w:space="0" w:color="auto"/>
            </w:tcBorders>
            <w:shd w:val="clear" w:color="auto" w:fill="auto"/>
            <w:vAlign w:val="center"/>
            <w:hideMark/>
          </w:tcPr>
          <w:p w14:paraId="16284D29"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Học phí</w:t>
            </w:r>
          </w:p>
        </w:tc>
        <w:tc>
          <w:tcPr>
            <w:tcW w:w="969" w:type="dxa"/>
            <w:tcBorders>
              <w:top w:val="nil"/>
              <w:left w:val="nil"/>
              <w:bottom w:val="single" w:sz="4" w:space="0" w:color="auto"/>
              <w:right w:val="single" w:sz="4" w:space="0" w:color="auto"/>
            </w:tcBorders>
            <w:shd w:val="clear" w:color="auto" w:fill="auto"/>
            <w:vAlign w:val="center"/>
            <w:hideMark/>
          </w:tcPr>
          <w:p w14:paraId="2324C8E8"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Nguồn khác</w:t>
            </w:r>
          </w:p>
        </w:tc>
        <w:tc>
          <w:tcPr>
            <w:tcW w:w="993" w:type="dxa"/>
            <w:tcBorders>
              <w:top w:val="nil"/>
              <w:left w:val="nil"/>
              <w:bottom w:val="single" w:sz="4" w:space="0" w:color="auto"/>
              <w:right w:val="single" w:sz="4" w:space="0" w:color="auto"/>
            </w:tcBorders>
            <w:shd w:val="clear" w:color="auto" w:fill="auto"/>
            <w:vAlign w:val="center"/>
            <w:hideMark/>
          </w:tcPr>
          <w:p w14:paraId="553C29CC"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w:t>
            </w:r>
          </w:p>
        </w:tc>
        <w:tc>
          <w:tcPr>
            <w:tcW w:w="960" w:type="dxa"/>
            <w:tcBorders>
              <w:top w:val="nil"/>
              <w:left w:val="nil"/>
              <w:bottom w:val="single" w:sz="4" w:space="0" w:color="auto"/>
              <w:right w:val="single" w:sz="4" w:space="0" w:color="auto"/>
            </w:tcBorders>
            <w:shd w:val="clear" w:color="auto" w:fill="auto"/>
            <w:vAlign w:val="center"/>
            <w:hideMark/>
          </w:tcPr>
          <w:p w14:paraId="001C55D3" w14:textId="77777777" w:rsidR="00577E85" w:rsidRPr="004940C6" w:rsidRDefault="00577E85" w:rsidP="00577E85">
            <w:pPr>
              <w:spacing w:after="0"/>
              <w:ind w:right="-92"/>
              <w:jc w:val="center"/>
              <w:rPr>
                <w:rFonts w:ascii="Times New Roman" w:eastAsia="Times New Roman" w:hAnsi="Times New Roman"/>
                <w:b/>
                <w:bCs/>
                <w:sz w:val="21"/>
                <w:szCs w:val="21"/>
              </w:rPr>
            </w:pPr>
            <w:r w:rsidRPr="004940C6">
              <w:rPr>
                <w:rFonts w:ascii="Times New Roman" w:eastAsia="Times New Roman" w:hAnsi="Times New Roman"/>
                <w:b/>
                <w:bCs/>
                <w:sz w:val="21"/>
                <w:szCs w:val="21"/>
              </w:rPr>
              <w:t>Xây dựng cơ bản, sửa chữa CSVC</w:t>
            </w:r>
          </w:p>
        </w:tc>
        <w:tc>
          <w:tcPr>
            <w:tcW w:w="1134" w:type="dxa"/>
            <w:tcBorders>
              <w:top w:val="nil"/>
              <w:left w:val="nil"/>
              <w:bottom w:val="single" w:sz="4" w:space="0" w:color="auto"/>
              <w:right w:val="single" w:sz="4" w:space="0" w:color="auto"/>
            </w:tcBorders>
            <w:shd w:val="clear" w:color="auto" w:fill="auto"/>
            <w:vAlign w:val="center"/>
            <w:hideMark/>
          </w:tcPr>
          <w:p w14:paraId="5A15238B"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Mua sắm trang thiết bị</w:t>
            </w:r>
          </w:p>
        </w:tc>
        <w:tc>
          <w:tcPr>
            <w:tcW w:w="1025" w:type="dxa"/>
            <w:tcBorders>
              <w:top w:val="nil"/>
              <w:left w:val="nil"/>
              <w:bottom w:val="single" w:sz="4" w:space="0" w:color="auto"/>
              <w:right w:val="single" w:sz="4" w:space="0" w:color="auto"/>
            </w:tcBorders>
            <w:shd w:val="clear" w:color="auto" w:fill="auto"/>
            <w:vAlign w:val="center"/>
            <w:hideMark/>
          </w:tcPr>
          <w:p w14:paraId="7801658F"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Chi thường xuyên khác</w:t>
            </w:r>
          </w:p>
        </w:tc>
        <w:tc>
          <w:tcPr>
            <w:tcW w:w="855" w:type="dxa"/>
            <w:tcBorders>
              <w:top w:val="nil"/>
              <w:left w:val="nil"/>
              <w:bottom w:val="single" w:sz="4" w:space="0" w:color="auto"/>
              <w:right w:val="single" w:sz="4" w:space="0" w:color="auto"/>
            </w:tcBorders>
            <w:shd w:val="clear" w:color="auto" w:fill="auto"/>
            <w:vAlign w:val="center"/>
            <w:hideMark/>
          </w:tcPr>
          <w:p w14:paraId="68A213E9" w14:textId="77777777" w:rsidR="00577E85" w:rsidRPr="004940C6" w:rsidRDefault="00577E85" w:rsidP="00577E85">
            <w:pPr>
              <w:spacing w:after="0"/>
              <w:ind w:left="-15" w:right="-55"/>
              <w:jc w:val="center"/>
              <w:rPr>
                <w:rFonts w:ascii="Times New Roman" w:eastAsia="Times New Roman" w:hAnsi="Times New Roman"/>
                <w:b/>
                <w:bCs/>
              </w:rPr>
            </w:pPr>
            <w:r w:rsidRPr="004940C6">
              <w:rPr>
                <w:rFonts w:ascii="Times New Roman" w:eastAsia="Times New Roman" w:hAnsi="Times New Roman"/>
                <w:b/>
                <w:bCs/>
              </w:rPr>
              <w:t>Chi miễn giảm học phí</w:t>
            </w:r>
          </w:p>
        </w:tc>
        <w:tc>
          <w:tcPr>
            <w:tcW w:w="1042" w:type="dxa"/>
            <w:tcBorders>
              <w:top w:val="nil"/>
              <w:left w:val="nil"/>
              <w:bottom w:val="single" w:sz="4" w:space="0" w:color="auto"/>
              <w:right w:val="single" w:sz="4" w:space="0" w:color="auto"/>
            </w:tcBorders>
            <w:shd w:val="clear" w:color="auto" w:fill="auto"/>
            <w:vAlign w:val="center"/>
            <w:hideMark/>
          </w:tcPr>
          <w:p w14:paraId="2CE2C051" w14:textId="77777777" w:rsidR="00577E85" w:rsidRPr="004940C6" w:rsidRDefault="00577E85" w:rsidP="00577E85">
            <w:pPr>
              <w:spacing w:after="0"/>
              <w:jc w:val="center"/>
              <w:rPr>
                <w:rFonts w:ascii="Times New Roman" w:eastAsia="Times New Roman" w:hAnsi="Times New Roman"/>
                <w:b/>
                <w:bCs/>
              </w:rPr>
            </w:pPr>
            <w:r w:rsidRPr="004940C6">
              <w:rPr>
                <w:rFonts w:ascii="Times New Roman" w:eastAsia="Times New Roman" w:hAnsi="Times New Roman"/>
                <w:b/>
                <w:bCs/>
              </w:rPr>
              <w:t>Tổng</w:t>
            </w:r>
          </w:p>
        </w:tc>
      </w:tr>
      <w:tr w:rsidR="004940C6" w:rsidRPr="004940C6" w14:paraId="14728E10" w14:textId="77777777" w:rsidTr="00B90ACE">
        <w:trPr>
          <w:trHeight w:val="50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A62BAD7"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2020</w:t>
            </w:r>
          </w:p>
        </w:tc>
        <w:tc>
          <w:tcPr>
            <w:tcW w:w="969" w:type="dxa"/>
            <w:tcBorders>
              <w:top w:val="nil"/>
              <w:left w:val="nil"/>
              <w:bottom w:val="single" w:sz="4" w:space="0" w:color="auto"/>
              <w:right w:val="single" w:sz="4" w:space="0" w:color="auto"/>
            </w:tcBorders>
            <w:shd w:val="clear" w:color="auto" w:fill="auto"/>
            <w:noWrap/>
            <w:vAlign w:val="center"/>
            <w:hideMark/>
          </w:tcPr>
          <w:p w14:paraId="08A68D65" w14:textId="48DA22B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91.073</w:t>
            </w:r>
          </w:p>
        </w:tc>
        <w:tc>
          <w:tcPr>
            <w:tcW w:w="969" w:type="dxa"/>
            <w:tcBorders>
              <w:top w:val="nil"/>
              <w:left w:val="nil"/>
              <w:bottom w:val="single" w:sz="4" w:space="0" w:color="auto"/>
              <w:right w:val="single" w:sz="4" w:space="0" w:color="auto"/>
            </w:tcBorders>
            <w:shd w:val="clear" w:color="auto" w:fill="auto"/>
            <w:noWrap/>
            <w:vAlign w:val="center"/>
            <w:hideMark/>
          </w:tcPr>
          <w:p w14:paraId="788B1383" w14:textId="2C3630A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102.224</w:t>
            </w:r>
          </w:p>
        </w:tc>
        <w:tc>
          <w:tcPr>
            <w:tcW w:w="969" w:type="dxa"/>
            <w:tcBorders>
              <w:top w:val="nil"/>
              <w:left w:val="nil"/>
              <w:bottom w:val="single" w:sz="4" w:space="0" w:color="auto"/>
              <w:right w:val="single" w:sz="4" w:space="0" w:color="auto"/>
            </w:tcBorders>
            <w:shd w:val="clear" w:color="auto" w:fill="auto"/>
            <w:noWrap/>
            <w:vAlign w:val="center"/>
            <w:hideMark/>
          </w:tcPr>
          <w:p w14:paraId="0A786ECC" w14:textId="14C9D3E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80.581</w:t>
            </w:r>
          </w:p>
        </w:tc>
        <w:tc>
          <w:tcPr>
            <w:tcW w:w="993" w:type="dxa"/>
            <w:tcBorders>
              <w:top w:val="nil"/>
              <w:left w:val="nil"/>
              <w:bottom w:val="single" w:sz="4" w:space="0" w:color="auto"/>
              <w:right w:val="single" w:sz="4" w:space="0" w:color="auto"/>
            </w:tcBorders>
            <w:shd w:val="clear" w:color="auto" w:fill="auto"/>
            <w:noWrap/>
            <w:vAlign w:val="center"/>
            <w:hideMark/>
          </w:tcPr>
          <w:p w14:paraId="493F324B" w14:textId="165D5FE0"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273.879</w:t>
            </w:r>
          </w:p>
        </w:tc>
        <w:tc>
          <w:tcPr>
            <w:tcW w:w="960" w:type="dxa"/>
            <w:tcBorders>
              <w:top w:val="nil"/>
              <w:left w:val="nil"/>
              <w:bottom w:val="single" w:sz="4" w:space="0" w:color="auto"/>
              <w:right w:val="single" w:sz="4" w:space="0" w:color="auto"/>
            </w:tcBorders>
            <w:shd w:val="clear" w:color="auto" w:fill="auto"/>
            <w:noWrap/>
            <w:vAlign w:val="center"/>
            <w:hideMark/>
          </w:tcPr>
          <w:p w14:paraId="18794B34" w14:textId="23C3239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62.218</w:t>
            </w:r>
          </w:p>
        </w:tc>
        <w:tc>
          <w:tcPr>
            <w:tcW w:w="1134" w:type="dxa"/>
            <w:tcBorders>
              <w:top w:val="nil"/>
              <w:left w:val="nil"/>
              <w:bottom w:val="single" w:sz="4" w:space="0" w:color="auto"/>
              <w:right w:val="single" w:sz="4" w:space="0" w:color="auto"/>
            </w:tcBorders>
            <w:shd w:val="clear" w:color="auto" w:fill="auto"/>
            <w:noWrap/>
            <w:vAlign w:val="center"/>
            <w:hideMark/>
          </w:tcPr>
          <w:p w14:paraId="0046C936" w14:textId="0372836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16.315</w:t>
            </w:r>
          </w:p>
        </w:tc>
        <w:tc>
          <w:tcPr>
            <w:tcW w:w="1025" w:type="dxa"/>
            <w:tcBorders>
              <w:top w:val="nil"/>
              <w:left w:val="nil"/>
              <w:bottom w:val="single" w:sz="4" w:space="0" w:color="auto"/>
              <w:right w:val="single" w:sz="4" w:space="0" w:color="auto"/>
            </w:tcBorders>
            <w:shd w:val="clear" w:color="auto" w:fill="auto"/>
            <w:noWrap/>
            <w:vAlign w:val="center"/>
            <w:hideMark/>
          </w:tcPr>
          <w:p w14:paraId="36A1BC63" w14:textId="4D9274D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166.649</w:t>
            </w:r>
          </w:p>
        </w:tc>
        <w:tc>
          <w:tcPr>
            <w:tcW w:w="855" w:type="dxa"/>
            <w:tcBorders>
              <w:top w:val="nil"/>
              <w:left w:val="nil"/>
              <w:bottom w:val="single" w:sz="4" w:space="0" w:color="auto"/>
              <w:right w:val="single" w:sz="4" w:space="0" w:color="auto"/>
            </w:tcBorders>
            <w:shd w:val="clear" w:color="auto" w:fill="auto"/>
            <w:noWrap/>
            <w:vAlign w:val="center"/>
            <w:hideMark/>
          </w:tcPr>
          <w:p w14:paraId="75C4FC67" w14:textId="19E2FEC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28.696</w:t>
            </w:r>
          </w:p>
        </w:tc>
        <w:tc>
          <w:tcPr>
            <w:tcW w:w="1042" w:type="dxa"/>
            <w:tcBorders>
              <w:top w:val="nil"/>
              <w:left w:val="nil"/>
              <w:bottom w:val="single" w:sz="4" w:space="0" w:color="auto"/>
              <w:right w:val="single" w:sz="4" w:space="0" w:color="auto"/>
            </w:tcBorders>
            <w:shd w:val="clear" w:color="auto" w:fill="auto"/>
            <w:noWrap/>
            <w:vAlign w:val="center"/>
            <w:hideMark/>
          </w:tcPr>
          <w:p w14:paraId="2113ECDD" w14:textId="01DC7007"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273.879</w:t>
            </w:r>
          </w:p>
        </w:tc>
      </w:tr>
      <w:tr w:rsidR="004940C6" w:rsidRPr="004940C6" w14:paraId="02BEDECF" w14:textId="77777777" w:rsidTr="00B90ACE">
        <w:trPr>
          <w:trHeight w:val="40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9C0C2FF"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2021</w:t>
            </w:r>
          </w:p>
        </w:tc>
        <w:tc>
          <w:tcPr>
            <w:tcW w:w="969" w:type="dxa"/>
            <w:tcBorders>
              <w:top w:val="nil"/>
              <w:left w:val="nil"/>
              <w:bottom w:val="single" w:sz="4" w:space="0" w:color="auto"/>
              <w:right w:val="single" w:sz="4" w:space="0" w:color="auto"/>
            </w:tcBorders>
            <w:shd w:val="clear" w:color="auto" w:fill="auto"/>
            <w:noWrap/>
            <w:vAlign w:val="center"/>
            <w:hideMark/>
          </w:tcPr>
          <w:p w14:paraId="4305798B" w14:textId="3602C04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110.629</w:t>
            </w:r>
          </w:p>
        </w:tc>
        <w:tc>
          <w:tcPr>
            <w:tcW w:w="969" w:type="dxa"/>
            <w:tcBorders>
              <w:top w:val="nil"/>
              <w:left w:val="nil"/>
              <w:bottom w:val="single" w:sz="4" w:space="0" w:color="auto"/>
              <w:right w:val="single" w:sz="4" w:space="0" w:color="auto"/>
            </w:tcBorders>
            <w:shd w:val="clear" w:color="auto" w:fill="auto"/>
            <w:noWrap/>
            <w:vAlign w:val="center"/>
            <w:hideMark/>
          </w:tcPr>
          <w:p w14:paraId="44149938" w14:textId="7B1360E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117.580</w:t>
            </w:r>
          </w:p>
        </w:tc>
        <w:tc>
          <w:tcPr>
            <w:tcW w:w="969" w:type="dxa"/>
            <w:tcBorders>
              <w:top w:val="nil"/>
              <w:left w:val="nil"/>
              <w:bottom w:val="single" w:sz="4" w:space="0" w:color="auto"/>
              <w:right w:val="single" w:sz="4" w:space="0" w:color="auto"/>
            </w:tcBorders>
            <w:shd w:val="clear" w:color="auto" w:fill="auto"/>
            <w:noWrap/>
            <w:vAlign w:val="center"/>
            <w:hideMark/>
          </w:tcPr>
          <w:p w14:paraId="6546DD5F" w14:textId="2E4FB48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15.598</w:t>
            </w:r>
          </w:p>
        </w:tc>
        <w:tc>
          <w:tcPr>
            <w:tcW w:w="993" w:type="dxa"/>
            <w:tcBorders>
              <w:top w:val="nil"/>
              <w:left w:val="nil"/>
              <w:bottom w:val="single" w:sz="4" w:space="0" w:color="auto"/>
              <w:right w:val="single" w:sz="4" w:space="0" w:color="auto"/>
            </w:tcBorders>
            <w:shd w:val="clear" w:color="auto" w:fill="auto"/>
            <w:noWrap/>
            <w:vAlign w:val="center"/>
            <w:hideMark/>
          </w:tcPr>
          <w:p w14:paraId="6AA77228" w14:textId="6F0AB582"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243.808</w:t>
            </w:r>
          </w:p>
        </w:tc>
        <w:tc>
          <w:tcPr>
            <w:tcW w:w="960" w:type="dxa"/>
            <w:tcBorders>
              <w:top w:val="nil"/>
              <w:left w:val="nil"/>
              <w:bottom w:val="single" w:sz="4" w:space="0" w:color="auto"/>
              <w:right w:val="single" w:sz="4" w:space="0" w:color="auto"/>
            </w:tcBorders>
            <w:shd w:val="clear" w:color="auto" w:fill="auto"/>
            <w:noWrap/>
            <w:vAlign w:val="center"/>
            <w:hideMark/>
          </w:tcPr>
          <w:p w14:paraId="34D350E8" w14:textId="05F5EE6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17.334</w:t>
            </w:r>
          </w:p>
        </w:tc>
        <w:tc>
          <w:tcPr>
            <w:tcW w:w="1134" w:type="dxa"/>
            <w:tcBorders>
              <w:top w:val="nil"/>
              <w:left w:val="nil"/>
              <w:bottom w:val="single" w:sz="4" w:space="0" w:color="auto"/>
              <w:right w:val="single" w:sz="4" w:space="0" w:color="auto"/>
            </w:tcBorders>
            <w:shd w:val="clear" w:color="auto" w:fill="auto"/>
            <w:noWrap/>
            <w:vAlign w:val="center"/>
            <w:hideMark/>
          </w:tcPr>
          <w:p w14:paraId="29D3AF19" w14:textId="5D506C0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5.832</w:t>
            </w:r>
          </w:p>
        </w:tc>
        <w:tc>
          <w:tcPr>
            <w:tcW w:w="1025" w:type="dxa"/>
            <w:tcBorders>
              <w:top w:val="nil"/>
              <w:left w:val="nil"/>
              <w:bottom w:val="single" w:sz="4" w:space="0" w:color="auto"/>
              <w:right w:val="single" w:sz="4" w:space="0" w:color="auto"/>
            </w:tcBorders>
            <w:shd w:val="clear" w:color="auto" w:fill="auto"/>
            <w:noWrap/>
            <w:vAlign w:val="center"/>
            <w:hideMark/>
          </w:tcPr>
          <w:p w14:paraId="38F10B41" w14:textId="6150D5E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169.835</w:t>
            </w:r>
          </w:p>
        </w:tc>
        <w:tc>
          <w:tcPr>
            <w:tcW w:w="855" w:type="dxa"/>
            <w:tcBorders>
              <w:top w:val="nil"/>
              <w:left w:val="nil"/>
              <w:bottom w:val="single" w:sz="4" w:space="0" w:color="auto"/>
              <w:right w:val="single" w:sz="4" w:space="0" w:color="auto"/>
            </w:tcBorders>
            <w:shd w:val="clear" w:color="auto" w:fill="auto"/>
            <w:noWrap/>
            <w:vAlign w:val="center"/>
            <w:hideMark/>
          </w:tcPr>
          <w:p w14:paraId="124986CC" w14:textId="1818205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50.807</w:t>
            </w:r>
          </w:p>
        </w:tc>
        <w:tc>
          <w:tcPr>
            <w:tcW w:w="1042" w:type="dxa"/>
            <w:tcBorders>
              <w:top w:val="nil"/>
              <w:left w:val="nil"/>
              <w:bottom w:val="single" w:sz="4" w:space="0" w:color="auto"/>
              <w:right w:val="single" w:sz="4" w:space="0" w:color="auto"/>
            </w:tcBorders>
            <w:shd w:val="clear" w:color="auto" w:fill="auto"/>
            <w:noWrap/>
            <w:vAlign w:val="center"/>
            <w:hideMark/>
          </w:tcPr>
          <w:p w14:paraId="29C4ECD8" w14:textId="319D66E8"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243.808</w:t>
            </w:r>
          </w:p>
        </w:tc>
      </w:tr>
      <w:tr w:rsidR="004940C6" w:rsidRPr="004940C6" w14:paraId="3189EFA6" w14:textId="77777777" w:rsidTr="00B90ACE">
        <w:trPr>
          <w:trHeight w:val="395"/>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F76517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2022</w:t>
            </w:r>
          </w:p>
        </w:tc>
        <w:tc>
          <w:tcPr>
            <w:tcW w:w="969" w:type="dxa"/>
            <w:tcBorders>
              <w:top w:val="nil"/>
              <w:left w:val="nil"/>
              <w:bottom w:val="single" w:sz="4" w:space="0" w:color="auto"/>
              <w:right w:val="single" w:sz="4" w:space="0" w:color="auto"/>
            </w:tcBorders>
            <w:shd w:val="clear" w:color="auto" w:fill="auto"/>
            <w:noWrap/>
            <w:vAlign w:val="center"/>
            <w:hideMark/>
          </w:tcPr>
          <w:p w14:paraId="2920FB49" w14:textId="0E1DAD8D"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163.011</w:t>
            </w:r>
          </w:p>
        </w:tc>
        <w:tc>
          <w:tcPr>
            <w:tcW w:w="969" w:type="dxa"/>
            <w:tcBorders>
              <w:top w:val="nil"/>
              <w:left w:val="nil"/>
              <w:bottom w:val="single" w:sz="4" w:space="0" w:color="auto"/>
              <w:right w:val="single" w:sz="4" w:space="0" w:color="auto"/>
            </w:tcBorders>
            <w:shd w:val="clear" w:color="auto" w:fill="auto"/>
            <w:noWrap/>
            <w:vAlign w:val="center"/>
            <w:hideMark/>
          </w:tcPr>
          <w:p w14:paraId="7154E606" w14:textId="0DB2F4E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113.783</w:t>
            </w:r>
          </w:p>
        </w:tc>
        <w:tc>
          <w:tcPr>
            <w:tcW w:w="969" w:type="dxa"/>
            <w:tcBorders>
              <w:top w:val="nil"/>
              <w:left w:val="nil"/>
              <w:bottom w:val="single" w:sz="4" w:space="0" w:color="auto"/>
              <w:right w:val="single" w:sz="4" w:space="0" w:color="auto"/>
            </w:tcBorders>
            <w:shd w:val="clear" w:color="auto" w:fill="auto"/>
            <w:noWrap/>
            <w:vAlign w:val="center"/>
            <w:hideMark/>
          </w:tcPr>
          <w:p w14:paraId="61097175" w14:textId="76A5C5E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26.766</w:t>
            </w:r>
          </w:p>
        </w:tc>
        <w:tc>
          <w:tcPr>
            <w:tcW w:w="993" w:type="dxa"/>
            <w:tcBorders>
              <w:top w:val="nil"/>
              <w:left w:val="nil"/>
              <w:bottom w:val="single" w:sz="4" w:space="0" w:color="auto"/>
              <w:right w:val="single" w:sz="4" w:space="0" w:color="auto"/>
            </w:tcBorders>
            <w:shd w:val="clear" w:color="auto" w:fill="auto"/>
            <w:noWrap/>
            <w:vAlign w:val="center"/>
            <w:hideMark/>
          </w:tcPr>
          <w:p w14:paraId="42528A51" w14:textId="72FCBE2E"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303.560</w:t>
            </w:r>
          </w:p>
        </w:tc>
        <w:tc>
          <w:tcPr>
            <w:tcW w:w="960" w:type="dxa"/>
            <w:tcBorders>
              <w:top w:val="nil"/>
              <w:left w:val="nil"/>
              <w:bottom w:val="single" w:sz="4" w:space="0" w:color="auto"/>
              <w:right w:val="single" w:sz="4" w:space="0" w:color="auto"/>
            </w:tcBorders>
            <w:shd w:val="clear" w:color="auto" w:fill="auto"/>
            <w:noWrap/>
            <w:vAlign w:val="center"/>
            <w:hideMark/>
          </w:tcPr>
          <w:p w14:paraId="73912615" w14:textId="722AFD6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29.282</w:t>
            </w:r>
          </w:p>
        </w:tc>
        <w:tc>
          <w:tcPr>
            <w:tcW w:w="1134" w:type="dxa"/>
            <w:tcBorders>
              <w:top w:val="nil"/>
              <w:left w:val="nil"/>
              <w:bottom w:val="single" w:sz="4" w:space="0" w:color="auto"/>
              <w:right w:val="single" w:sz="4" w:space="0" w:color="auto"/>
            </w:tcBorders>
            <w:shd w:val="clear" w:color="auto" w:fill="auto"/>
            <w:noWrap/>
            <w:vAlign w:val="center"/>
            <w:hideMark/>
          </w:tcPr>
          <w:p w14:paraId="226ED99C" w14:textId="76EC02E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67.292</w:t>
            </w:r>
          </w:p>
        </w:tc>
        <w:tc>
          <w:tcPr>
            <w:tcW w:w="1025" w:type="dxa"/>
            <w:tcBorders>
              <w:top w:val="nil"/>
              <w:left w:val="nil"/>
              <w:bottom w:val="single" w:sz="4" w:space="0" w:color="auto"/>
              <w:right w:val="single" w:sz="4" w:space="0" w:color="auto"/>
            </w:tcBorders>
            <w:shd w:val="clear" w:color="auto" w:fill="auto"/>
            <w:noWrap/>
            <w:vAlign w:val="center"/>
            <w:hideMark/>
          </w:tcPr>
          <w:p w14:paraId="119EF165" w14:textId="1FD4488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157.858</w:t>
            </w:r>
          </w:p>
        </w:tc>
        <w:tc>
          <w:tcPr>
            <w:tcW w:w="855" w:type="dxa"/>
            <w:tcBorders>
              <w:top w:val="nil"/>
              <w:left w:val="nil"/>
              <w:bottom w:val="single" w:sz="4" w:space="0" w:color="auto"/>
              <w:right w:val="single" w:sz="4" w:space="0" w:color="auto"/>
            </w:tcBorders>
            <w:shd w:val="clear" w:color="auto" w:fill="auto"/>
            <w:noWrap/>
            <w:vAlign w:val="center"/>
            <w:hideMark/>
          </w:tcPr>
          <w:p w14:paraId="199F5A41" w14:textId="28A9C9C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49.127</w:t>
            </w:r>
          </w:p>
        </w:tc>
        <w:tc>
          <w:tcPr>
            <w:tcW w:w="1042" w:type="dxa"/>
            <w:tcBorders>
              <w:top w:val="nil"/>
              <w:left w:val="nil"/>
              <w:bottom w:val="single" w:sz="4" w:space="0" w:color="auto"/>
              <w:right w:val="single" w:sz="4" w:space="0" w:color="auto"/>
            </w:tcBorders>
            <w:shd w:val="clear" w:color="auto" w:fill="auto"/>
            <w:noWrap/>
            <w:vAlign w:val="center"/>
            <w:hideMark/>
          </w:tcPr>
          <w:p w14:paraId="115629B0" w14:textId="55161174"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303.560</w:t>
            </w:r>
          </w:p>
        </w:tc>
      </w:tr>
      <w:tr w:rsidR="004940C6" w:rsidRPr="004940C6" w14:paraId="4AC58E8D" w14:textId="77777777" w:rsidTr="00B90ACE">
        <w:trPr>
          <w:trHeight w:val="35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3BB7B50"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2023</w:t>
            </w:r>
          </w:p>
        </w:tc>
        <w:tc>
          <w:tcPr>
            <w:tcW w:w="969" w:type="dxa"/>
            <w:tcBorders>
              <w:top w:val="nil"/>
              <w:left w:val="nil"/>
              <w:bottom w:val="single" w:sz="4" w:space="0" w:color="auto"/>
              <w:right w:val="single" w:sz="4" w:space="0" w:color="auto"/>
            </w:tcBorders>
            <w:shd w:val="clear" w:color="auto" w:fill="auto"/>
            <w:noWrap/>
            <w:vAlign w:val="center"/>
            <w:hideMark/>
          </w:tcPr>
          <w:p w14:paraId="1A7674E5" w14:textId="138249D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118.790</w:t>
            </w:r>
          </w:p>
        </w:tc>
        <w:tc>
          <w:tcPr>
            <w:tcW w:w="969" w:type="dxa"/>
            <w:tcBorders>
              <w:top w:val="nil"/>
              <w:left w:val="nil"/>
              <w:bottom w:val="single" w:sz="4" w:space="0" w:color="auto"/>
              <w:right w:val="single" w:sz="4" w:space="0" w:color="auto"/>
            </w:tcBorders>
            <w:shd w:val="clear" w:color="auto" w:fill="auto"/>
            <w:noWrap/>
            <w:vAlign w:val="center"/>
            <w:hideMark/>
          </w:tcPr>
          <w:p w14:paraId="4D6F3DF2" w14:textId="7FF64A5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149.227</w:t>
            </w:r>
          </w:p>
        </w:tc>
        <w:tc>
          <w:tcPr>
            <w:tcW w:w="969" w:type="dxa"/>
            <w:tcBorders>
              <w:top w:val="nil"/>
              <w:left w:val="nil"/>
              <w:bottom w:val="single" w:sz="4" w:space="0" w:color="auto"/>
              <w:right w:val="single" w:sz="4" w:space="0" w:color="auto"/>
            </w:tcBorders>
            <w:shd w:val="clear" w:color="auto" w:fill="auto"/>
            <w:noWrap/>
            <w:vAlign w:val="center"/>
            <w:hideMark/>
          </w:tcPr>
          <w:p w14:paraId="3FA85511" w14:textId="2AC0F0A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52.208</w:t>
            </w:r>
          </w:p>
        </w:tc>
        <w:tc>
          <w:tcPr>
            <w:tcW w:w="993" w:type="dxa"/>
            <w:tcBorders>
              <w:top w:val="nil"/>
              <w:left w:val="nil"/>
              <w:bottom w:val="single" w:sz="4" w:space="0" w:color="auto"/>
              <w:right w:val="single" w:sz="4" w:space="0" w:color="auto"/>
            </w:tcBorders>
            <w:shd w:val="clear" w:color="auto" w:fill="auto"/>
            <w:noWrap/>
            <w:vAlign w:val="center"/>
            <w:hideMark/>
          </w:tcPr>
          <w:p w14:paraId="37D43316" w14:textId="701E42AF"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320.225</w:t>
            </w:r>
          </w:p>
        </w:tc>
        <w:tc>
          <w:tcPr>
            <w:tcW w:w="960" w:type="dxa"/>
            <w:tcBorders>
              <w:top w:val="nil"/>
              <w:left w:val="nil"/>
              <w:bottom w:val="single" w:sz="4" w:space="0" w:color="auto"/>
              <w:right w:val="single" w:sz="4" w:space="0" w:color="auto"/>
            </w:tcBorders>
            <w:shd w:val="clear" w:color="auto" w:fill="auto"/>
            <w:noWrap/>
            <w:vAlign w:val="center"/>
            <w:hideMark/>
          </w:tcPr>
          <w:p w14:paraId="62B89886" w14:textId="037C764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24.124</w:t>
            </w:r>
          </w:p>
        </w:tc>
        <w:tc>
          <w:tcPr>
            <w:tcW w:w="1134" w:type="dxa"/>
            <w:tcBorders>
              <w:top w:val="nil"/>
              <w:left w:val="nil"/>
              <w:bottom w:val="single" w:sz="4" w:space="0" w:color="auto"/>
              <w:right w:val="single" w:sz="4" w:space="0" w:color="auto"/>
            </w:tcBorders>
            <w:shd w:val="clear" w:color="auto" w:fill="auto"/>
            <w:noWrap/>
            <w:vAlign w:val="center"/>
            <w:hideMark/>
          </w:tcPr>
          <w:p w14:paraId="5EC03C19" w14:textId="2820DA1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94.906</w:t>
            </w:r>
          </w:p>
        </w:tc>
        <w:tc>
          <w:tcPr>
            <w:tcW w:w="1025" w:type="dxa"/>
            <w:tcBorders>
              <w:top w:val="nil"/>
              <w:left w:val="nil"/>
              <w:bottom w:val="single" w:sz="4" w:space="0" w:color="auto"/>
              <w:right w:val="single" w:sz="4" w:space="0" w:color="auto"/>
            </w:tcBorders>
            <w:shd w:val="clear" w:color="auto" w:fill="auto"/>
            <w:noWrap/>
            <w:vAlign w:val="center"/>
            <w:hideMark/>
          </w:tcPr>
          <w:p w14:paraId="0FCE68BF" w14:textId="4F25B5A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159.437</w:t>
            </w:r>
          </w:p>
        </w:tc>
        <w:tc>
          <w:tcPr>
            <w:tcW w:w="855" w:type="dxa"/>
            <w:tcBorders>
              <w:top w:val="nil"/>
              <w:left w:val="nil"/>
              <w:bottom w:val="single" w:sz="4" w:space="0" w:color="auto"/>
              <w:right w:val="single" w:sz="4" w:space="0" w:color="auto"/>
            </w:tcBorders>
            <w:shd w:val="clear" w:color="auto" w:fill="auto"/>
            <w:noWrap/>
            <w:vAlign w:val="center"/>
            <w:hideMark/>
          </w:tcPr>
          <w:p w14:paraId="7C951CCF" w14:textId="3D2E3B8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41.758</w:t>
            </w:r>
          </w:p>
        </w:tc>
        <w:tc>
          <w:tcPr>
            <w:tcW w:w="1042" w:type="dxa"/>
            <w:tcBorders>
              <w:top w:val="nil"/>
              <w:left w:val="nil"/>
              <w:bottom w:val="single" w:sz="4" w:space="0" w:color="auto"/>
              <w:right w:val="single" w:sz="4" w:space="0" w:color="auto"/>
            </w:tcBorders>
            <w:shd w:val="clear" w:color="auto" w:fill="auto"/>
            <w:noWrap/>
            <w:vAlign w:val="center"/>
            <w:hideMark/>
          </w:tcPr>
          <w:p w14:paraId="7F7F1E97" w14:textId="2B3BB66A"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320.225</w:t>
            </w:r>
          </w:p>
        </w:tc>
      </w:tr>
      <w:tr w:rsidR="004940C6" w:rsidRPr="004940C6" w14:paraId="76F37BB5" w14:textId="77777777" w:rsidTr="00B90ACE">
        <w:trPr>
          <w:trHeight w:val="479"/>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7FA8F44"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2024</w:t>
            </w:r>
          </w:p>
        </w:tc>
        <w:tc>
          <w:tcPr>
            <w:tcW w:w="969" w:type="dxa"/>
            <w:tcBorders>
              <w:top w:val="nil"/>
              <w:left w:val="nil"/>
              <w:bottom w:val="single" w:sz="4" w:space="0" w:color="auto"/>
              <w:right w:val="single" w:sz="4" w:space="0" w:color="auto"/>
            </w:tcBorders>
            <w:shd w:val="clear" w:color="auto" w:fill="auto"/>
            <w:noWrap/>
            <w:vAlign w:val="center"/>
            <w:hideMark/>
          </w:tcPr>
          <w:p w14:paraId="0256E798" w14:textId="0198617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103.781</w:t>
            </w:r>
          </w:p>
        </w:tc>
        <w:tc>
          <w:tcPr>
            <w:tcW w:w="969" w:type="dxa"/>
            <w:tcBorders>
              <w:top w:val="nil"/>
              <w:left w:val="nil"/>
              <w:bottom w:val="single" w:sz="4" w:space="0" w:color="auto"/>
              <w:right w:val="single" w:sz="4" w:space="0" w:color="auto"/>
            </w:tcBorders>
            <w:shd w:val="clear" w:color="auto" w:fill="auto"/>
            <w:noWrap/>
            <w:vAlign w:val="center"/>
            <w:hideMark/>
          </w:tcPr>
          <w:p w14:paraId="5AFF550F" w14:textId="085DAC8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156.269</w:t>
            </w:r>
          </w:p>
        </w:tc>
        <w:tc>
          <w:tcPr>
            <w:tcW w:w="969" w:type="dxa"/>
            <w:tcBorders>
              <w:top w:val="nil"/>
              <w:left w:val="nil"/>
              <w:bottom w:val="single" w:sz="4" w:space="0" w:color="auto"/>
              <w:right w:val="single" w:sz="4" w:space="0" w:color="auto"/>
            </w:tcBorders>
            <w:shd w:val="clear" w:color="auto" w:fill="auto"/>
            <w:noWrap/>
            <w:vAlign w:val="center"/>
            <w:hideMark/>
          </w:tcPr>
          <w:p w14:paraId="106F0C0D" w14:textId="4E593D5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48.579</w:t>
            </w:r>
          </w:p>
        </w:tc>
        <w:tc>
          <w:tcPr>
            <w:tcW w:w="993" w:type="dxa"/>
            <w:tcBorders>
              <w:top w:val="nil"/>
              <w:left w:val="nil"/>
              <w:bottom w:val="single" w:sz="4" w:space="0" w:color="auto"/>
              <w:right w:val="single" w:sz="4" w:space="0" w:color="auto"/>
            </w:tcBorders>
            <w:shd w:val="clear" w:color="auto" w:fill="auto"/>
            <w:noWrap/>
            <w:vAlign w:val="center"/>
            <w:hideMark/>
          </w:tcPr>
          <w:p w14:paraId="0F2E12E9" w14:textId="1531CBD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308.629</w:t>
            </w:r>
          </w:p>
        </w:tc>
        <w:tc>
          <w:tcPr>
            <w:tcW w:w="960" w:type="dxa"/>
            <w:tcBorders>
              <w:top w:val="nil"/>
              <w:left w:val="nil"/>
              <w:bottom w:val="single" w:sz="4" w:space="0" w:color="auto"/>
              <w:right w:val="single" w:sz="4" w:space="0" w:color="auto"/>
            </w:tcBorders>
            <w:shd w:val="clear" w:color="auto" w:fill="auto"/>
            <w:noWrap/>
            <w:vAlign w:val="center"/>
            <w:hideMark/>
          </w:tcPr>
          <w:p w14:paraId="7598335B" w14:textId="3653CBF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24.870</w:t>
            </w:r>
          </w:p>
        </w:tc>
        <w:tc>
          <w:tcPr>
            <w:tcW w:w="1134" w:type="dxa"/>
            <w:tcBorders>
              <w:top w:val="nil"/>
              <w:left w:val="nil"/>
              <w:bottom w:val="single" w:sz="4" w:space="0" w:color="auto"/>
              <w:right w:val="single" w:sz="4" w:space="0" w:color="auto"/>
            </w:tcBorders>
            <w:shd w:val="clear" w:color="auto" w:fill="auto"/>
            <w:noWrap/>
            <w:vAlign w:val="center"/>
            <w:hideMark/>
          </w:tcPr>
          <w:p w14:paraId="6AF72B88" w14:textId="33179E1F"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97.145</w:t>
            </w:r>
          </w:p>
        </w:tc>
        <w:tc>
          <w:tcPr>
            <w:tcW w:w="1025" w:type="dxa"/>
            <w:tcBorders>
              <w:top w:val="nil"/>
              <w:left w:val="nil"/>
              <w:bottom w:val="single" w:sz="4" w:space="0" w:color="auto"/>
              <w:right w:val="single" w:sz="4" w:space="0" w:color="auto"/>
            </w:tcBorders>
            <w:shd w:val="clear" w:color="auto" w:fill="auto"/>
            <w:noWrap/>
            <w:vAlign w:val="center"/>
            <w:hideMark/>
          </w:tcPr>
          <w:p w14:paraId="274DFBD1" w14:textId="799EFAC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161.031</w:t>
            </w:r>
          </w:p>
        </w:tc>
        <w:tc>
          <w:tcPr>
            <w:tcW w:w="855" w:type="dxa"/>
            <w:tcBorders>
              <w:top w:val="nil"/>
              <w:left w:val="nil"/>
              <w:bottom w:val="single" w:sz="4" w:space="0" w:color="auto"/>
              <w:right w:val="single" w:sz="4" w:space="0" w:color="auto"/>
            </w:tcBorders>
            <w:shd w:val="clear" w:color="auto" w:fill="auto"/>
            <w:noWrap/>
            <w:vAlign w:val="center"/>
            <w:hideMark/>
          </w:tcPr>
          <w:p w14:paraId="75C23AB1" w14:textId="4DCD49F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25.582</w:t>
            </w:r>
          </w:p>
        </w:tc>
        <w:tc>
          <w:tcPr>
            <w:tcW w:w="1042" w:type="dxa"/>
            <w:tcBorders>
              <w:top w:val="nil"/>
              <w:left w:val="nil"/>
              <w:bottom w:val="single" w:sz="4" w:space="0" w:color="auto"/>
              <w:right w:val="single" w:sz="4" w:space="0" w:color="auto"/>
            </w:tcBorders>
            <w:shd w:val="clear" w:color="auto" w:fill="auto"/>
            <w:noWrap/>
            <w:vAlign w:val="center"/>
            <w:hideMark/>
          </w:tcPr>
          <w:p w14:paraId="37529A3A" w14:textId="4C770655"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308.629</w:t>
            </w:r>
          </w:p>
        </w:tc>
      </w:tr>
      <w:tr w:rsidR="004940C6" w:rsidRPr="004940C6" w14:paraId="29ECD97B"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DDCA62"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2025</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58AA06B7" w14:textId="2865117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98.007</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0DD070BA" w14:textId="601191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170.406</w:t>
            </w:r>
          </w:p>
        </w:tc>
        <w:tc>
          <w:tcPr>
            <w:tcW w:w="969" w:type="dxa"/>
            <w:tcBorders>
              <w:top w:val="single" w:sz="4" w:space="0" w:color="auto"/>
              <w:left w:val="nil"/>
              <w:bottom w:val="single" w:sz="4" w:space="0" w:color="auto"/>
              <w:right w:val="single" w:sz="4" w:space="0" w:color="auto"/>
            </w:tcBorders>
            <w:shd w:val="clear" w:color="auto" w:fill="auto"/>
            <w:noWrap/>
            <w:vAlign w:val="center"/>
            <w:hideMark/>
          </w:tcPr>
          <w:p w14:paraId="108145AC" w14:textId="79D7E75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35.753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4A5A9081" w14:textId="0FCA696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304.167</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0F668779" w14:textId="3221B5C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20.876</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B67E1EE" w14:textId="279D5CF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102.753</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14:paraId="0B53516A" w14:textId="549D31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165.011</w:t>
            </w:r>
          </w:p>
        </w:tc>
        <w:tc>
          <w:tcPr>
            <w:tcW w:w="855" w:type="dxa"/>
            <w:tcBorders>
              <w:top w:val="single" w:sz="4" w:space="0" w:color="auto"/>
              <w:left w:val="nil"/>
              <w:bottom w:val="single" w:sz="4" w:space="0" w:color="auto"/>
              <w:right w:val="single" w:sz="4" w:space="0" w:color="auto"/>
            </w:tcBorders>
            <w:shd w:val="clear" w:color="auto" w:fill="auto"/>
            <w:noWrap/>
            <w:vAlign w:val="center"/>
            <w:hideMark/>
          </w:tcPr>
          <w:p w14:paraId="1666FCFE" w14:textId="6DA4895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15.527</w:t>
            </w:r>
          </w:p>
        </w:tc>
        <w:tc>
          <w:tcPr>
            <w:tcW w:w="1042" w:type="dxa"/>
            <w:tcBorders>
              <w:top w:val="single" w:sz="4" w:space="0" w:color="auto"/>
              <w:left w:val="nil"/>
              <w:bottom w:val="single" w:sz="4" w:space="0" w:color="auto"/>
              <w:right w:val="single" w:sz="4" w:space="0" w:color="auto"/>
            </w:tcBorders>
            <w:shd w:val="clear" w:color="auto" w:fill="auto"/>
            <w:noWrap/>
            <w:vAlign w:val="center"/>
            <w:hideMark/>
          </w:tcPr>
          <w:p w14:paraId="08045992" w14:textId="3F07F161"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304.167</w:t>
            </w:r>
          </w:p>
        </w:tc>
      </w:tr>
      <w:tr w:rsidR="004940C6" w:rsidRPr="004940C6" w14:paraId="0AC8CE3E"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E601A4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2026</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47DDD4EA" w14:textId="2218F08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49.007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43DDFDD" w14:textId="2874CA9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207.648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4C1E65E" w14:textId="75A6B20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46.777</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DAF901F" w14:textId="249782D7"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303.432</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6338C55C" w14:textId="1FA89592"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70.055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3F83AEF" w14:textId="14A77EE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33.285</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34F99481" w14:textId="5A6B907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200.092</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65C2DCBF" w14:textId="7B83302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7F9B7AF4" w14:textId="4E2EA6B6"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303.432</w:t>
            </w:r>
          </w:p>
        </w:tc>
      </w:tr>
      <w:tr w:rsidR="004940C6" w:rsidRPr="004940C6" w14:paraId="71590A51"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49CCDB4"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1E8C608A" w14:textId="6FA592C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49.670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A604210" w14:textId="3662279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227.808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9D30E92" w14:textId="7C33A42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44.580</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0E2B7B4" w14:textId="68212172"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322.058</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4AE44DD" w14:textId="3F46F76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68.055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C94AF46" w14:textId="5DD3B8F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38.609</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0F14D3DE" w14:textId="0F840CAB"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215.394</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2D10B168" w14:textId="46A0C120"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7472C0BD" w14:textId="286D8313"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322.058</w:t>
            </w:r>
          </w:p>
        </w:tc>
      </w:tr>
      <w:tr w:rsidR="004940C6" w:rsidRPr="004940C6" w14:paraId="17BB71AA"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FEDC8C6"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2028</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603C3DCD" w14:textId="32B12A4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31.500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21BD4A4" w14:textId="53EED36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249.984</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0B95207" w14:textId="55821DCC"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45.119</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08C7DBB" w14:textId="105BBC9B"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326.603</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08C05FB3" w14:textId="459B0FB6"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65.055</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724048F" w14:textId="3EBD97D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24.793</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1BCFB413" w14:textId="1C8FFA47"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236.755</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A3BF361" w14:textId="29D9799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38F485BD" w14:textId="2703E38C"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326.603</w:t>
            </w:r>
          </w:p>
        </w:tc>
      </w:tr>
      <w:tr w:rsidR="004940C6" w:rsidRPr="004940C6" w14:paraId="286C2092"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D043D9C"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2029</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6BC3BA5" w14:textId="4550D19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40.600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2E492F11" w14:textId="31749B4A"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274.176</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489F580C" w14:textId="0F523B13"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47.905</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24019908" w14:textId="1D8EBED9"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362.681</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6C58851F" w14:textId="00580D8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78.054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AF7DF77" w14:textId="5EA026D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26.033</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32448C9B" w14:textId="6DB67F9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258.594</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AD2EEE1" w14:textId="630CF885"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5922D5AD" w14:textId="0A676C11"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362.681</w:t>
            </w:r>
          </w:p>
        </w:tc>
      </w:tr>
      <w:tr w:rsidR="004940C6" w:rsidRPr="004940C6" w14:paraId="1AA523CF" w14:textId="77777777" w:rsidTr="00B90ACE">
        <w:trPr>
          <w:trHeight w:val="415"/>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572A48E5" w14:textId="77777777" w:rsidR="00B90ACE" w:rsidRPr="004940C6" w:rsidRDefault="00B90ACE" w:rsidP="0091734C">
            <w:pPr>
              <w:spacing w:before="60" w:after="60"/>
              <w:jc w:val="center"/>
              <w:rPr>
                <w:rFonts w:ascii="Times New Roman" w:eastAsia="Times New Roman" w:hAnsi="Times New Roman"/>
                <w:b/>
                <w:bCs/>
              </w:rPr>
            </w:pPr>
            <w:r w:rsidRPr="004940C6">
              <w:rPr>
                <w:rFonts w:ascii="Times New Roman" w:eastAsia="Times New Roman" w:hAnsi="Times New Roman"/>
                <w:b/>
                <w:bCs/>
              </w:rPr>
              <w:t>2030</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0C3B5A74" w14:textId="37A3E5A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41.587</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5C09BEC6" w14:textId="2599EF18"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300.384</w:t>
            </w:r>
          </w:p>
        </w:tc>
        <w:tc>
          <w:tcPr>
            <w:tcW w:w="969" w:type="dxa"/>
            <w:tcBorders>
              <w:top w:val="single" w:sz="4" w:space="0" w:color="auto"/>
              <w:left w:val="nil"/>
              <w:bottom w:val="single" w:sz="4" w:space="0" w:color="auto"/>
              <w:right w:val="single" w:sz="4" w:space="0" w:color="auto"/>
            </w:tcBorders>
            <w:shd w:val="clear" w:color="auto" w:fill="auto"/>
            <w:noWrap/>
            <w:vAlign w:val="center"/>
          </w:tcPr>
          <w:p w14:paraId="7CE89954" w14:textId="5A12D641"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55.933</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24F1ED6" w14:textId="57EC7245"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397.904</w:t>
            </w:r>
          </w:p>
        </w:tc>
        <w:tc>
          <w:tcPr>
            <w:tcW w:w="960" w:type="dxa"/>
            <w:tcBorders>
              <w:top w:val="single" w:sz="4" w:space="0" w:color="auto"/>
              <w:left w:val="nil"/>
              <w:bottom w:val="single" w:sz="4" w:space="0" w:color="auto"/>
              <w:right w:val="single" w:sz="4" w:space="0" w:color="auto"/>
            </w:tcBorders>
            <w:shd w:val="clear" w:color="auto" w:fill="auto"/>
            <w:noWrap/>
            <w:vAlign w:val="center"/>
          </w:tcPr>
          <w:p w14:paraId="305E99D6" w14:textId="18F2246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83.610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8407306" w14:textId="48E3509E"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27.595</w:t>
            </w:r>
          </w:p>
        </w:tc>
        <w:tc>
          <w:tcPr>
            <w:tcW w:w="1025" w:type="dxa"/>
            <w:tcBorders>
              <w:top w:val="single" w:sz="4" w:space="0" w:color="auto"/>
              <w:left w:val="nil"/>
              <w:bottom w:val="single" w:sz="4" w:space="0" w:color="auto"/>
              <w:right w:val="single" w:sz="4" w:space="0" w:color="auto"/>
            </w:tcBorders>
            <w:shd w:val="clear" w:color="auto" w:fill="auto"/>
            <w:noWrap/>
            <w:vAlign w:val="center"/>
          </w:tcPr>
          <w:p w14:paraId="1B897437" w14:textId="1FC97284"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286.699</w:t>
            </w:r>
          </w:p>
        </w:tc>
        <w:tc>
          <w:tcPr>
            <w:tcW w:w="855" w:type="dxa"/>
            <w:tcBorders>
              <w:top w:val="single" w:sz="4" w:space="0" w:color="auto"/>
              <w:left w:val="nil"/>
              <w:bottom w:val="single" w:sz="4" w:space="0" w:color="auto"/>
              <w:right w:val="single" w:sz="4" w:space="0" w:color="auto"/>
            </w:tcBorders>
            <w:shd w:val="clear" w:color="auto" w:fill="auto"/>
            <w:noWrap/>
            <w:vAlign w:val="center"/>
          </w:tcPr>
          <w:p w14:paraId="033C1CF4" w14:textId="06B6C529" w:rsidR="00B90ACE" w:rsidRPr="004940C6" w:rsidRDefault="00B90ACE" w:rsidP="00B90ACE">
            <w:pPr>
              <w:spacing w:before="60" w:after="60"/>
              <w:ind w:left="-108" w:right="-66"/>
              <w:jc w:val="center"/>
              <w:rPr>
                <w:rFonts w:ascii="Times New Roman" w:eastAsia="Times New Roman" w:hAnsi="Times New Roman" w:cs="Times New Roman"/>
                <w:sz w:val="18"/>
                <w:szCs w:val="18"/>
              </w:rPr>
            </w:pPr>
            <w:r w:rsidRPr="004940C6">
              <w:rPr>
                <w:rFonts w:ascii="Times New Roman" w:hAnsi="Times New Roman" w:cs="Times New Roman"/>
                <w:i/>
                <w:iCs/>
                <w:sz w:val="18"/>
                <w:szCs w:val="18"/>
              </w:rPr>
              <w:t>-</w:t>
            </w:r>
          </w:p>
        </w:tc>
        <w:tc>
          <w:tcPr>
            <w:tcW w:w="1042" w:type="dxa"/>
            <w:tcBorders>
              <w:top w:val="single" w:sz="4" w:space="0" w:color="auto"/>
              <w:left w:val="nil"/>
              <w:bottom w:val="single" w:sz="4" w:space="0" w:color="auto"/>
              <w:right w:val="single" w:sz="4" w:space="0" w:color="auto"/>
            </w:tcBorders>
            <w:shd w:val="clear" w:color="auto" w:fill="auto"/>
            <w:noWrap/>
            <w:vAlign w:val="center"/>
          </w:tcPr>
          <w:p w14:paraId="342F6E3F" w14:textId="59AFF054" w:rsidR="00B90ACE" w:rsidRPr="004940C6" w:rsidRDefault="00B90ACE" w:rsidP="00B90ACE">
            <w:pPr>
              <w:spacing w:before="60" w:after="60"/>
              <w:ind w:left="-108" w:right="-66"/>
              <w:jc w:val="center"/>
              <w:rPr>
                <w:rFonts w:ascii="Times New Roman" w:eastAsia="Times New Roman" w:hAnsi="Times New Roman" w:cs="Times New Roman"/>
                <w:b/>
                <w:bCs/>
                <w:sz w:val="18"/>
                <w:szCs w:val="18"/>
              </w:rPr>
            </w:pPr>
            <w:r w:rsidRPr="004940C6">
              <w:rPr>
                <w:rFonts w:ascii="Times New Roman" w:hAnsi="Times New Roman" w:cs="Times New Roman"/>
                <w:b/>
                <w:bCs/>
                <w:sz w:val="18"/>
                <w:szCs w:val="18"/>
              </w:rPr>
              <w:t>397.904</w:t>
            </w:r>
          </w:p>
        </w:tc>
      </w:tr>
    </w:tbl>
    <w:p w14:paraId="09AB920A" w14:textId="042A16DF" w:rsidR="00DC0BC7" w:rsidRPr="004940C6" w:rsidRDefault="00DC0BC7"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rPr>
        <w:t>Nguồn</w:t>
      </w:r>
      <w:r w:rsidRPr="004940C6">
        <w:rPr>
          <w:rFonts w:ascii="Times New Roman" w:hAnsi="Times New Roman" w:cs="Times New Roman"/>
          <w:sz w:val="28"/>
          <w:szCs w:val="28"/>
          <w:lang w:val="en-GB"/>
        </w:rPr>
        <w:t xml:space="preserve"> thu nhập chủ yếu của Nhà trường là từ nguồn thu học phí, ngân sách Nhà nước và thu nhập từ nguồn thu khác. Nguồn chi chủ yếu là lương chi trả cho đội ngũ giảng viên, nhân viên, phí vật tư thực hành, chi phí mua sắm, sửa chữa, bảo trì máy móc, thiết bị. </w:t>
      </w:r>
    </w:p>
    <w:p w14:paraId="5A332348" w14:textId="4D174A71" w:rsidR="003E5EDC" w:rsidRPr="004940C6" w:rsidRDefault="00A83D63" w:rsidP="003F52B7">
      <w:pPr>
        <w:pStyle w:val="ListParagraph"/>
        <w:numPr>
          <w:ilvl w:val="0"/>
          <w:numId w:val="16"/>
        </w:numPr>
        <w:tabs>
          <w:tab w:val="left" w:pos="993"/>
        </w:tabs>
        <w:spacing w:before="80" w:after="8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 xml:space="preserve">Làm rõ cơ chế hỗ trợ tài chính từ Thành phố Hồ Chí Minh và Chương </w:t>
      </w:r>
      <w:r w:rsidRPr="004940C6">
        <w:rPr>
          <w:rFonts w:ascii="Times New Roman" w:hAnsi="Times New Roman" w:cs="Times New Roman"/>
          <w:i/>
          <w:spacing w:val="-2"/>
          <w:sz w:val="28"/>
          <w:szCs w:val="28"/>
        </w:rPr>
        <w:t>trình mục tiêu giáo dục nghề nghiệp đối với Trường sau khi thành lập; rà soát</w:t>
      </w:r>
      <w:r w:rsidRPr="004940C6">
        <w:rPr>
          <w:rFonts w:ascii="Times New Roman" w:hAnsi="Times New Roman" w:cs="Times New Roman"/>
          <w:i/>
          <w:sz w:val="28"/>
          <w:szCs w:val="28"/>
        </w:rPr>
        <w:t xml:space="preserve"> </w:t>
      </w:r>
      <w:r w:rsidRPr="004940C6">
        <w:rPr>
          <w:rFonts w:ascii="Times New Roman" w:hAnsi="Times New Roman" w:cs="Times New Roman"/>
          <w:i/>
          <w:spacing w:val="-2"/>
          <w:sz w:val="28"/>
          <w:szCs w:val="28"/>
        </w:rPr>
        <w:t xml:space="preserve">tính </w:t>
      </w:r>
      <w:r w:rsidRPr="004940C6">
        <w:rPr>
          <w:rFonts w:ascii="Times New Roman" w:hAnsi="Times New Roman" w:cs="Times New Roman"/>
          <w:i/>
          <w:sz w:val="28"/>
          <w:szCs w:val="28"/>
        </w:rPr>
        <w:t>toán nguồn thu học phí phù hợp</w:t>
      </w:r>
      <w:r w:rsidR="00DC0BC7" w:rsidRPr="004940C6">
        <w:rPr>
          <w:rFonts w:ascii="Times New Roman" w:hAnsi="Times New Roman" w:cs="Times New Roman"/>
          <w:i/>
          <w:sz w:val="28"/>
          <w:szCs w:val="28"/>
        </w:rPr>
        <w:t xml:space="preserve"> với dự kiến mức thu học phí theo ngành đào tạ</w:t>
      </w:r>
      <w:r w:rsidR="007B75E1" w:rsidRPr="004940C6">
        <w:rPr>
          <w:rFonts w:ascii="Times New Roman" w:hAnsi="Times New Roman" w:cs="Times New Roman"/>
          <w:i/>
          <w:sz w:val="28"/>
          <w:szCs w:val="28"/>
        </w:rPr>
        <w:t>o</w:t>
      </w:r>
    </w:p>
    <w:p w14:paraId="27186D5B" w14:textId="591D1948" w:rsidR="00DC0BC7" w:rsidRPr="004940C6" w:rsidRDefault="00DC0BC7"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 xml:space="preserve">Những dự án mua sắm, sửa chữa do Thành phố Hồ Chí Minh và Chương trình mục tiêu giáo dục nghề nghiệp hỗ trợ vốn đầu tư là những dự án đã được duyệt trước khi thành lập </w:t>
      </w:r>
      <w:r w:rsidR="007B75E1" w:rsidRPr="004940C6">
        <w:rPr>
          <w:rFonts w:ascii="Times New Roman" w:hAnsi="Times New Roman" w:cs="Times New Roman"/>
          <w:sz w:val="28"/>
          <w:szCs w:val="28"/>
        </w:rPr>
        <w:t xml:space="preserve">Trường </w:t>
      </w:r>
      <w:r w:rsidRPr="004940C6">
        <w:rPr>
          <w:rFonts w:ascii="Times New Roman" w:hAnsi="Times New Roman" w:cs="Times New Roman"/>
          <w:sz w:val="28"/>
          <w:szCs w:val="28"/>
        </w:rPr>
        <w:t xml:space="preserve">Đại học Lý Tự Trọng </w:t>
      </w:r>
      <w:r w:rsidR="007B75E1" w:rsidRPr="004940C6">
        <w:rPr>
          <w:rFonts w:ascii="Times New Roman" w:hAnsi="Times New Roman" w:cs="Times New Roman"/>
          <w:sz w:val="28"/>
          <w:szCs w:val="28"/>
        </w:rPr>
        <w:t>Thành phố Hồ Chí Minh</w:t>
      </w:r>
      <w:r w:rsidRPr="004940C6">
        <w:rPr>
          <w:rFonts w:ascii="Times New Roman" w:hAnsi="Times New Roman" w:cs="Times New Roman"/>
          <w:sz w:val="28"/>
          <w:szCs w:val="28"/>
        </w:rPr>
        <w:t>. Theo Điều 11 Nghị định số</w:t>
      </w:r>
      <w:r w:rsidR="007404D6" w:rsidRPr="004940C6">
        <w:rPr>
          <w:rFonts w:ascii="Times New Roman" w:hAnsi="Times New Roman" w:cs="Times New Roman"/>
          <w:sz w:val="28"/>
          <w:szCs w:val="28"/>
        </w:rPr>
        <w:t xml:space="preserve"> 60/2021/NĐ-CP,</w:t>
      </w:r>
      <w:r w:rsidRPr="004940C6">
        <w:rPr>
          <w:rFonts w:ascii="Times New Roman" w:hAnsi="Times New Roman" w:cs="Times New Roman"/>
          <w:sz w:val="28"/>
          <w:szCs w:val="28"/>
        </w:rPr>
        <w:t xml:space="preserve"> Nhà nước vẫn xem xét bố trí vốn cho các dự án đầu tư xây dựng cơ bản đang triển khai dở dang theo quyết định của cấp có thẩm quyền hoặc bố trí cho các dự án đầu tư xây dựng cơ bản mới thuộc kế hoạch đầu tư công trung hạn được cấp có thẩm quyền phê duyệt, do đó Nhà trường vẫn được hỗ trợ kinh phí từ </w:t>
      </w:r>
      <w:r w:rsidR="007404D6" w:rsidRPr="004940C6">
        <w:rPr>
          <w:rFonts w:ascii="Times New Roman" w:hAnsi="Times New Roman" w:cs="Times New Roman"/>
          <w:sz w:val="28"/>
          <w:szCs w:val="28"/>
        </w:rPr>
        <w:t xml:space="preserve">ngân </w:t>
      </w:r>
      <w:r w:rsidRPr="004940C6">
        <w:rPr>
          <w:rFonts w:ascii="Times New Roman" w:hAnsi="Times New Roman" w:cs="Times New Roman"/>
          <w:sz w:val="28"/>
          <w:szCs w:val="28"/>
        </w:rPr>
        <w:t xml:space="preserve">sách Nhà nước về các khoản chi đầu tư. Sau khi thành lập </w:t>
      </w:r>
      <w:r w:rsidR="00C71E12" w:rsidRPr="004940C6">
        <w:rPr>
          <w:rFonts w:ascii="Times New Roman" w:hAnsi="Times New Roman" w:cs="Times New Roman"/>
          <w:sz w:val="28"/>
          <w:szCs w:val="28"/>
        </w:rPr>
        <w:t>Trường Đại học Lý Tự Trọng Thành phố Hồ Chí Minh</w:t>
      </w:r>
      <w:r w:rsidRPr="004940C6">
        <w:rPr>
          <w:rFonts w:ascii="Times New Roman" w:hAnsi="Times New Roman" w:cs="Times New Roman"/>
          <w:sz w:val="28"/>
          <w:szCs w:val="28"/>
        </w:rPr>
        <w:t>, Nhà trường sẽ thực hiện đúng các yêu cầu tự chủ theo Nghị định số 60/2021/NĐ-CP quy định về cơ chế tự chủ tài chính của đơn vị sự nghiệp công lập.</w:t>
      </w:r>
    </w:p>
    <w:p w14:paraId="64DE6E46" w14:textId="2FC0C9C2" w:rsidR="00694EEA" w:rsidRPr="004940C6" w:rsidRDefault="00694EEA" w:rsidP="003F52B7">
      <w:pPr>
        <w:pStyle w:val="ListParagraph"/>
        <w:numPr>
          <w:ilvl w:val="0"/>
          <w:numId w:val="28"/>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lang w:val="en-GB"/>
        </w:rPr>
        <w:t xml:space="preserve">Để đảm bảo </w:t>
      </w:r>
      <w:r w:rsidRPr="004940C6">
        <w:rPr>
          <w:rFonts w:ascii="Times New Roman" w:hAnsi="Times New Roman" w:cs="Times New Roman"/>
          <w:sz w:val="28"/>
          <w:szCs w:val="28"/>
        </w:rPr>
        <w:t>nguồn tài chính từ năm 2020 đến năm 2030 nhà trường xây dựng các kế hoạch phát triển trung và dài hạn trong từng giai đoạn:</w:t>
      </w:r>
    </w:p>
    <w:p w14:paraId="44396D31" w14:textId="19A84E25" w:rsidR="00694EEA" w:rsidRPr="004940C6" w:rsidRDefault="00694EEA" w:rsidP="003F52B7">
      <w:pPr>
        <w:pStyle w:val="ListParagraph"/>
        <w:numPr>
          <w:ilvl w:val="0"/>
          <w:numId w:val="24"/>
        </w:numPr>
        <w:tabs>
          <w:tab w:val="left" w:pos="993"/>
          <w:tab w:val="left" w:pos="1134"/>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rPr>
        <w:lastRenderedPageBreak/>
        <w:t>Về thu ngân sách nhà nước: Tăng từ giai đoạn 2020</w:t>
      </w:r>
      <w:r w:rsidR="007404D6" w:rsidRPr="004940C6">
        <w:rPr>
          <w:rFonts w:ascii="Times New Roman" w:hAnsi="Times New Roman" w:cs="Times New Roman"/>
          <w:sz w:val="28"/>
          <w:szCs w:val="28"/>
        </w:rPr>
        <w:t xml:space="preserve"> – </w:t>
      </w:r>
      <w:r w:rsidRPr="004940C6">
        <w:rPr>
          <w:rFonts w:ascii="Times New Roman" w:hAnsi="Times New Roman" w:cs="Times New Roman"/>
          <w:sz w:val="28"/>
          <w:szCs w:val="28"/>
        </w:rPr>
        <w:t xml:space="preserve">2023 và giai đoạn </w:t>
      </w:r>
      <w:r w:rsidRPr="004940C6">
        <w:rPr>
          <w:rFonts w:ascii="Times New Roman" w:hAnsi="Times New Roman" w:cs="Times New Roman"/>
          <w:spacing w:val="-2"/>
          <w:sz w:val="28"/>
          <w:szCs w:val="28"/>
          <w:lang w:val="en-GB"/>
        </w:rPr>
        <w:t>2026</w:t>
      </w:r>
      <w:r w:rsidR="007404D6" w:rsidRPr="004940C6">
        <w:rPr>
          <w:rFonts w:ascii="Times New Roman" w:hAnsi="Times New Roman" w:cs="Times New Roman"/>
          <w:spacing w:val="-2"/>
          <w:sz w:val="28"/>
          <w:szCs w:val="28"/>
          <w:lang w:val="en-GB"/>
        </w:rPr>
        <w:t xml:space="preserve"> – </w:t>
      </w:r>
      <w:r w:rsidRPr="004940C6">
        <w:rPr>
          <w:rFonts w:ascii="Times New Roman" w:hAnsi="Times New Roman" w:cs="Times New Roman"/>
          <w:spacing w:val="-2"/>
          <w:sz w:val="28"/>
          <w:szCs w:val="28"/>
          <w:lang w:val="en-GB"/>
        </w:rPr>
        <w:t>2030 nhờ các khoản chi đầu tư mua sắm được trích từ ngân sách Nhà</w:t>
      </w:r>
      <w:r w:rsidRPr="004940C6">
        <w:rPr>
          <w:rFonts w:ascii="Times New Roman" w:hAnsi="Times New Roman" w:cs="Times New Roman"/>
          <w:sz w:val="28"/>
          <w:szCs w:val="28"/>
          <w:lang w:val="en-GB"/>
        </w:rPr>
        <w:t xml:space="preserve"> </w:t>
      </w:r>
      <w:r w:rsidRPr="004940C6">
        <w:rPr>
          <w:rFonts w:ascii="Times New Roman" w:hAnsi="Times New Roman" w:cs="Times New Roman"/>
          <w:spacing w:val="-2"/>
          <w:sz w:val="28"/>
          <w:szCs w:val="28"/>
          <w:lang w:val="en-GB"/>
        </w:rPr>
        <w:t xml:space="preserve">nước </w:t>
      </w:r>
      <w:r w:rsidRPr="004940C6">
        <w:rPr>
          <w:rFonts w:ascii="Times New Roman" w:hAnsi="Times New Roman" w:cs="Times New Roman"/>
          <w:sz w:val="28"/>
          <w:szCs w:val="28"/>
        </w:rPr>
        <w:t>hỗ trợ theo chương trình mục tiêu quốc gia, xây dựng cơ sở phân hiệu Củ Chi.</w:t>
      </w:r>
    </w:p>
    <w:p w14:paraId="6A1EC1A5" w14:textId="676C8B41" w:rsidR="00694EEA" w:rsidRPr="004940C6" w:rsidRDefault="00694EEA" w:rsidP="003F52B7">
      <w:pPr>
        <w:pStyle w:val="ListParagraph"/>
        <w:numPr>
          <w:ilvl w:val="0"/>
          <w:numId w:val="24"/>
        </w:numPr>
        <w:tabs>
          <w:tab w:val="left" w:pos="993"/>
          <w:tab w:val="left" w:pos="1134"/>
        </w:tabs>
        <w:spacing w:before="80" w:after="80" w:line="240" w:lineRule="auto"/>
        <w:ind w:left="0" w:firstLine="567"/>
        <w:contextualSpacing w:val="0"/>
        <w:jc w:val="both"/>
        <w:rPr>
          <w:rFonts w:ascii="Times New Roman" w:hAnsi="Times New Roman" w:cs="Times New Roman"/>
          <w:sz w:val="28"/>
          <w:szCs w:val="28"/>
          <w:lang w:val="en-GB"/>
        </w:rPr>
      </w:pPr>
      <w:r w:rsidRPr="004940C6">
        <w:rPr>
          <w:rFonts w:ascii="Times New Roman" w:hAnsi="Times New Roman" w:cs="Times New Roman"/>
          <w:sz w:val="28"/>
          <w:szCs w:val="28"/>
          <w:lang w:val="en-GB"/>
        </w:rPr>
        <w:t>Về khoản thu học phí, Nhà trường thực hiện theo</w:t>
      </w:r>
      <w:r w:rsidR="007404D6" w:rsidRPr="004940C6">
        <w:rPr>
          <w:rFonts w:ascii="Times New Roman" w:hAnsi="Times New Roman" w:cs="Times New Roman"/>
          <w:sz w:val="28"/>
          <w:szCs w:val="28"/>
          <w:lang w:val="en-GB"/>
        </w:rPr>
        <w:t xml:space="preserve"> </w:t>
      </w:r>
      <w:r w:rsidRPr="004940C6">
        <w:rPr>
          <w:rFonts w:ascii="Times New Roman" w:hAnsi="Times New Roman" w:cs="Times New Roman"/>
          <w:sz w:val="28"/>
          <w:szCs w:val="28"/>
          <w:lang w:val="en-GB"/>
        </w:rPr>
        <w:t xml:space="preserve">Nghị </w:t>
      </w:r>
      <w:r w:rsidR="00C44BB9" w:rsidRPr="004940C6">
        <w:rPr>
          <w:rFonts w:ascii="Times New Roman" w:hAnsi="Times New Roman" w:cs="Times New Roman"/>
          <w:sz w:val="28"/>
          <w:szCs w:val="28"/>
          <w:lang w:val="en-GB"/>
        </w:rPr>
        <w:t>đ</w:t>
      </w:r>
      <w:r w:rsidRPr="004940C6">
        <w:rPr>
          <w:rFonts w:ascii="Times New Roman" w:hAnsi="Times New Roman" w:cs="Times New Roman"/>
          <w:sz w:val="28"/>
          <w:szCs w:val="28"/>
          <w:lang w:val="en-GB"/>
        </w:rPr>
        <w:t>ịnh số</w:t>
      </w:r>
      <w:r w:rsidR="00C30608">
        <w:rPr>
          <w:rFonts w:ascii="Times New Roman" w:hAnsi="Times New Roman" w:cs="Times New Roman"/>
          <w:sz w:val="28"/>
          <w:szCs w:val="28"/>
          <w:lang w:val="en-GB"/>
        </w:rPr>
        <w:t xml:space="preserve"> 81/2021/NĐ-CP ngày 27/</w:t>
      </w:r>
      <w:r w:rsidRPr="004940C6">
        <w:rPr>
          <w:rFonts w:ascii="Times New Roman" w:hAnsi="Times New Roman" w:cs="Times New Roman"/>
          <w:sz w:val="28"/>
          <w:szCs w:val="28"/>
          <w:lang w:val="en-GB"/>
        </w:rPr>
        <w:t>8/2021</w:t>
      </w:r>
      <w:r w:rsidR="007404D6" w:rsidRPr="004940C6">
        <w:rPr>
          <w:rFonts w:ascii="Times New Roman" w:hAnsi="Times New Roman" w:cs="Times New Roman"/>
          <w:sz w:val="28"/>
          <w:szCs w:val="28"/>
          <w:lang w:val="en-GB"/>
        </w:rPr>
        <w:t>,</w:t>
      </w:r>
      <w:r w:rsidRPr="004940C6">
        <w:rPr>
          <w:rFonts w:ascii="Times New Roman" w:hAnsi="Times New Roman" w:cs="Times New Roman"/>
          <w:sz w:val="28"/>
          <w:szCs w:val="28"/>
          <w:lang w:val="en-GB"/>
        </w:rPr>
        <w:t xml:space="preserve"> đảm bảo mức thu học phí không vượt quá 2 lần mức trần học phí tương ứng với từng khối ngành và từng năm học. Việc xây dựng các khoản thu học phí, Nhà trường căn cứ vào kế hoạch tuyển sinh, đối thủ cạnh tranh và yếu tố lạm phát nếu có cụ thể như sau:</w:t>
      </w:r>
    </w:p>
    <w:p w14:paraId="16F718C3" w14:textId="6F16E18B" w:rsidR="00694EEA" w:rsidRPr="004940C6" w:rsidRDefault="00DC0BC7" w:rsidP="002E0767">
      <w:pPr>
        <w:tabs>
          <w:tab w:val="left" w:pos="993"/>
        </w:tabs>
        <w:spacing w:after="0"/>
        <w:ind w:right="-29" w:firstLine="567"/>
        <w:jc w:val="center"/>
        <w:rPr>
          <w:rFonts w:ascii="Times New Roman" w:hAnsi="Times New Roman" w:cs="Times New Roman"/>
          <w:b/>
          <w:sz w:val="28"/>
          <w:szCs w:val="28"/>
        </w:rPr>
      </w:pPr>
      <w:r w:rsidRPr="004940C6">
        <w:rPr>
          <w:rFonts w:ascii="Times New Roman" w:hAnsi="Times New Roman" w:cs="Times New Roman"/>
          <w:b/>
          <w:sz w:val="28"/>
          <w:szCs w:val="28"/>
        </w:rPr>
        <w:t xml:space="preserve">Bảng: </w:t>
      </w:r>
      <w:r w:rsidR="00694EEA" w:rsidRPr="004940C6">
        <w:rPr>
          <w:rFonts w:ascii="Times New Roman" w:hAnsi="Times New Roman" w:cs="Times New Roman"/>
          <w:b/>
          <w:sz w:val="28"/>
          <w:szCs w:val="28"/>
        </w:rPr>
        <w:t>Dự toán thu học phí từ năm 2023 đến năm 2030</w:t>
      </w:r>
    </w:p>
    <w:p w14:paraId="6203905C" w14:textId="0EB54D4B" w:rsidR="00FA1001" w:rsidRPr="004940C6" w:rsidRDefault="00FA1001" w:rsidP="00FA1001">
      <w:pPr>
        <w:pStyle w:val="EndnoteText"/>
        <w:spacing w:line="276" w:lineRule="auto"/>
        <w:ind w:firstLine="709"/>
        <w:jc w:val="right"/>
        <w:rPr>
          <w:rFonts w:ascii="Times New Roman" w:hAnsi="Times New Roman"/>
          <w:b/>
          <w:sz w:val="28"/>
          <w:szCs w:val="28"/>
        </w:rPr>
      </w:pPr>
      <w:r w:rsidRPr="004940C6">
        <w:rPr>
          <w:rFonts w:ascii="Times New Roman" w:hAnsi="Times New Roman"/>
          <w:sz w:val="26"/>
          <w:szCs w:val="28"/>
          <w:lang w:val="pt-BR"/>
        </w:rPr>
        <w:t xml:space="preserve">ĐVT: </w:t>
      </w:r>
      <w:r w:rsidR="004E7D88" w:rsidRPr="004940C6">
        <w:rPr>
          <w:rFonts w:ascii="Times New Roman" w:hAnsi="Times New Roman"/>
          <w:sz w:val="26"/>
          <w:szCs w:val="28"/>
          <w:lang w:val="pt-BR"/>
        </w:rPr>
        <w:t>Triệu đ</w:t>
      </w:r>
      <w:r w:rsidRPr="004940C6">
        <w:rPr>
          <w:rFonts w:ascii="Times New Roman" w:hAnsi="Times New Roman"/>
          <w:sz w:val="26"/>
          <w:szCs w:val="28"/>
          <w:lang w:val="pt-BR"/>
        </w:rPr>
        <w:t>ồng</w:t>
      </w:r>
    </w:p>
    <w:tbl>
      <w:tblPr>
        <w:tblStyle w:val="TableGrid"/>
        <w:tblW w:w="9320" w:type="dxa"/>
        <w:tblInd w:w="108" w:type="dxa"/>
        <w:tblLook w:val="04A0" w:firstRow="1" w:lastRow="0" w:firstColumn="1" w:lastColumn="0" w:noHBand="0" w:noVBand="1"/>
      </w:tblPr>
      <w:tblGrid>
        <w:gridCol w:w="534"/>
        <w:gridCol w:w="838"/>
        <w:gridCol w:w="1322"/>
        <w:gridCol w:w="742"/>
        <w:gridCol w:w="1158"/>
        <w:gridCol w:w="1360"/>
        <w:gridCol w:w="1559"/>
        <w:gridCol w:w="1807"/>
      </w:tblGrid>
      <w:tr w:rsidR="004940C6" w:rsidRPr="004940C6" w14:paraId="0C70C3FD" w14:textId="6613BA31" w:rsidTr="00E93901">
        <w:trPr>
          <w:tblHeader/>
        </w:trPr>
        <w:tc>
          <w:tcPr>
            <w:tcW w:w="534" w:type="dxa"/>
            <w:vAlign w:val="center"/>
          </w:tcPr>
          <w:p w14:paraId="08E01015" w14:textId="77777777"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bCs/>
                <w:sz w:val="26"/>
                <w:szCs w:val="26"/>
              </w:rPr>
              <w:t>Stt</w:t>
            </w:r>
          </w:p>
        </w:tc>
        <w:tc>
          <w:tcPr>
            <w:tcW w:w="838" w:type="dxa"/>
            <w:vAlign w:val="center"/>
          </w:tcPr>
          <w:p w14:paraId="16D5B013" w14:textId="77777777"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bCs/>
                <w:sz w:val="26"/>
                <w:szCs w:val="26"/>
              </w:rPr>
              <w:t>Năm tài chính</w:t>
            </w:r>
          </w:p>
        </w:tc>
        <w:tc>
          <w:tcPr>
            <w:tcW w:w="1322" w:type="dxa"/>
            <w:vAlign w:val="center"/>
          </w:tcPr>
          <w:p w14:paraId="1ED09675" w14:textId="6395695D"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sz w:val="26"/>
                <w:szCs w:val="26"/>
              </w:rPr>
              <w:t>Số lượng sinh viên</w:t>
            </w:r>
          </w:p>
        </w:tc>
        <w:tc>
          <w:tcPr>
            <w:tcW w:w="742" w:type="dxa"/>
            <w:vAlign w:val="center"/>
          </w:tcPr>
          <w:p w14:paraId="4328B9E8" w14:textId="39806339" w:rsidR="001A33BD" w:rsidRPr="004940C6" w:rsidRDefault="001A33BD" w:rsidP="002E0767">
            <w:pPr>
              <w:spacing w:line="276" w:lineRule="auto"/>
              <w:jc w:val="center"/>
              <w:rPr>
                <w:rFonts w:ascii="Times New Roman" w:hAnsi="Times New Roman" w:cs="Times New Roman"/>
                <w:b/>
                <w:sz w:val="26"/>
                <w:szCs w:val="26"/>
              </w:rPr>
            </w:pPr>
            <w:r w:rsidRPr="004940C6">
              <w:rPr>
                <w:rFonts w:ascii="Times New Roman" w:eastAsia="Times New Roman" w:hAnsi="Times New Roman" w:cs="Times New Roman"/>
                <w:b/>
                <w:sz w:val="26"/>
                <w:szCs w:val="26"/>
              </w:rPr>
              <w:t>Số tín chỉ</w:t>
            </w:r>
          </w:p>
        </w:tc>
        <w:tc>
          <w:tcPr>
            <w:tcW w:w="1158" w:type="dxa"/>
            <w:vAlign w:val="center"/>
          </w:tcPr>
          <w:p w14:paraId="1B7ADCFA" w14:textId="26FEAA59"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sz w:val="26"/>
                <w:szCs w:val="26"/>
              </w:rPr>
              <w:t>Số tiền 1 tín chỉ</w:t>
            </w:r>
          </w:p>
        </w:tc>
        <w:tc>
          <w:tcPr>
            <w:tcW w:w="1360" w:type="dxa"/>
            <w:vAlign w:val="center"/>
          </w:tcPr>
          <w:p w14:paraId="57F3681B" w14:textId="065F20DE"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Học phí bậc Đại học</w:t>
            </w:r>
          </w:p>
        </w:tc>
        <w:tc>
          <w:tcPr>
            <w:tcW w:w="1559" w:type="dxa"/>
            <w:vAlign w:val="center"/>
          </w:tcPr>
          <w:p w14:paraId="76F2EC13" w14:textId="32B02822"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Học phí bậc Cao đẳng, Trung cấp</w:t>
            </w:r>
          </w:p>
        </w:tc>
        <w:tc>
          <w:tcPr>
            <w:tcW w:w="1807" w:type="dxa"/>
            <w:vAlign w:val="center"/>
          </w:tcPr>
          <w:p w14:paraId="1DDAD999" w14:textId="23E714CD" w:rsidR="001A33BD" w:rsidRPr="004940C6" w:rsidRDefault="001A33BD" w:rsidP="002E0767">
            <w:pPr>
              <w:spacing w:line="276" w:lineRule="auto"/>
              <w:jc w:val="center"/>
              <w:rPr>
                <w:rFonts w:ascii="Times New Roman" w:eastAsia="Times New Roman" w:hAnsi="Times New Roman" w:cs="Times New Roman"/>
                <w:b/>
                <w:bCs/>
                <w:sz w:val="26"/>
                <w:szCs w:val="26"/>
              </w:rPr>
            </w:pPr>
            <w:r w:rsidRPr="004940C6">
              <w:rPr>
                <w:rFonts w:ascii="Times New Roman" w:eastAsia="Times New Roman" w:hAnsi="Times New Roman" w:cs="Times New Roman"/>
                <w:b/>
                <w:bCs/>
                <w:sz w:val="26"/>
                <w:szCs w:val="26"/>
              </w:rPr>
              <w:t>Tổng thu học phí</w:t>
            </w:r>
          </w:p>
        </w:tc>
      </w:tr>
      <w:tr w:rsidR="004940C6" w:rsidRPr="004940C6" w14:paraId="2EC126CC" w14:textId="6FDA765B" w:rsidTr="00057DD7">
        <w:tc>
          <w:tcPr>
            <w:tcW w:w="534" w:type="dxa"/>
            <w:vAlign w:val="center"/>
          </w:tcPr>
          <w:p w14:paraId="10D02839"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1CA3CDAE"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2023</w:t>
            </w:r>
          </w:p>
        </w:tc>
        <w:tc>
          <w:tcPr>
            <w:tcW w:w="1322" w:type="dxa"/>
            <w:vAlign w:val="center"/>
          </w:tcPr>
          <w:p w14:paraId="53163DD0" w14:textId="5B36BBB4"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1.200</w:t>
            </w:r>
          </w:p>
        </w:tc>
        <w:tc>
          <w:tcPr>
            <w:tcW w:w="742" w:type="dxa"/>
            <w:vAlign w:val="center"/>
          </w:tcPr>
          <w:p w14:paraId="174E37D8" w14:textId="6F3188B8"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3C1F4DA6" w14:textId="56570831" w:rsidR="00B90ACE" w:rsidRPr="004940C6" w:rsidRDefault="00B90ACE" w:rsidP="00124EED">
            <w:pPr>
              <w:spacing w:before="40" w:after="40" w:line="276" w:lineRule="auto"/>
              <w:jc w:val="center"/>
              <w:rPr>
                <w:rFonts w:ascii="Times New Roman" w:hAnsi="Times New Roman" w:cs="Times New Roman"/>
                <w:sz w:val="26"/>
                <w:szCs w:val="26"/>
              </w:rPr>
            </w:pPr>
            <w:r w:rsidRPr="004940C6">
              <w:rPr>
                <w:rFonts w:ascii="Times New Roman" w:hAnsi="Times New Roman" w:cs="Times New Roman"/>
                <w:sz w:val="26"/>
                <w:szCs w:val="26"/>
              </w:rPr>
              <w:t>0,71</w:t>
            </w:r>
          </w:p>
        </w:tc>
        <w:tc>
          <w:tcPr>
            <w:tcW w:w="1360" w:type="dxa"/>
            <w:vAlign w:val="center"/>
          </w:tcPr>
          <w:p w14:paraId="0393387F" w14:textId="747FD46D"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35.784</w:t>
            </w:r>
          </w:p>
        </w:tc>
        <w:tc>
          <w:tcPr>
            <w:tcW w:w="1559" w:type="dxa"/>
            <w:vAlign w:val="center"/>
          </w:tcPr>
          <w:p w14:paraId="1C3390CC" w14:textId="5435F51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113.443</w:t>
            </w:r>
          </w:p>
        </w:tc>
        <w:tc>
          <w:tcPr>
            <w:tcW w:w="1807" w:type="dxa"/>
            <w:vAlign w:val="center"/>
          </w:tcPr>
          <w:p w14:paraId="2AFB6E9B" w14:textId="0880B868"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149.227</w:t>
            </w:r>
          </w:p>
        </w:tc>
      </w:tr>
      <w:tr w:rsidR="004940C6" w:rsidRPr="004940C6" w14:paraId="3BE2D3C4" w14:textId="0ACEF95E" w:rsidTr="00057DD7">
        <w:tc>
          <w:tcPr>
            <w:tcW w:w="534" w:type="dxa"/>
            <w:vAlign w:val="center"/>
          </w:tcPr>
          <w:p w14:paraId="42FA24F8"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1169152A"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2024</w:t>
            </w:r>
          </w:p>
        </w:tc>
        <w:tc>
          <w:tcPr>
            <w:tcW w:w="1322" w:type="dxa"/>
            <w:vAlign w:val="center"/>
          </w:tcPr>
          <w:p w14:paraId="075DA249" w14:textId="4D2F309E"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2.400</w:t>
            </w:r>
          </w:p>
        </w:tc>
        <w:tc>
          <w:tcPr>
            <w:tcW w:w="742" w:type="dxa"/>
            <w:vAlign w:val="center"/>
          </w:tcPr>
          <w:p w14:paraId="2E277C93" w14:textId="2668F82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5248A136" w14:textId="737FEE22" w:rsidR="00B90ACE" w:rsidRPr="004940C6" w:rsidRDefault="00B90ACE" w:rsidP="00124EED">
            <w:pPr>
              <w:spacing w:before="40" w:after="40" w:line="276" w:lineRule="auto"/>
              <w:jc w:val="center"/>
              <w:rPr>
                <w:rFonts w:ascii="Times New Roman" w:hAnsi="Times New Roman" w:cs="Times New Roman"/>
                <w:sz w:val="26"/>
                <w:szCs w:val="26"/>
              </w:rPr>
            </w:pPr>
            <w:r w:rsidRPr="004940C6">
              <w:rPr>
                <w:rFonts w:ascii="Times New Roman" w:hAnsi="Times New Roman" w:cs="Times New Roman"/>
                <w:sz w:val="26"/>
                <w:szCs w:val="26"/>
              </w:rPr>
              <w:t>0,80</w:t>
            </w:r>
          </w:p>
        </w:tc>
        <w:tc>
          <w:tcPr>
            <w:tcW w:w="1360" w:type="dxa"/>
            <w:vAlign w:val="center"/>
          </w:tcPr>
          <w:p w14:paraId="70FD8F7B" w14:textId="4F96AB75"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80.640</w:t>
            </w:r>
          </w:p>
        </w:tc>
        <w:tc>
          <w:tcPr>
            <w:tcW w:w="1559" w:type="dxa"/>
            <w:vAlign w:val="center"/>
          </w:tcPr>
          <w:p w14:paraId="0B13969C" w14:textId="623C7A39"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75.629</w:t>
            </w:r>
          </w:p>
        </w:tc>
        <w:tc>
          <w:tcPr>
            <w:tcW w:w="1807" w:type="dxa"/>
            <w:vAlign w:val="center"/>
          </w:tcPr>
          <w:p w14:paraId="41414272" w14:textId="4529CAED"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156.269</w:t>
            </w:r>
          </w:p>
        </w:tc>
      </w:tr>
      <w:tr w:rsidR="004940C6" w:rsidRPr="004940C6" w14:paraId="4AFE4336" w14:textId="7F9EEB33" w:rsidTr="00057DD7">
        <w:tc>
          <w:tcPr>
            <w:tcW w:w="534" w:type="dxa"/>
            <w:vAlign w:val="center"/>
          </w:tcPr>
          <w:p w14:paraId="07E2E12B"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25E4F5BB"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2025</w:t>
            </w:r>
          </w:p>
        </w:tc>
        <w:tc>
          <w:tcPr>
            <w:tcW w:w="1322" w:type="dxa"/>
            <w:vAlign w:val="center"/>
          </w:tcPr>
          <w:p w14:paraId="5BB3C8DE" w14:textId="089EBF0F"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3.600</w:t>
            </w:r>
          </w:p>
        </w:tc>
        <w:tc>
          <w:tcPr>
            <w:tcW w:w="742" w:type="dxa"/>
            <w:vAlign w:val="center"/>
          </w:tcPr>
          <w:p w14:paraId="1B2DE6DC" w14:textId="223C5F3C"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674C25B3" w14:textId="014C162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0,91</w:t>
            </w:r>
          </w:p>
        </w:tc>
        <w:tc>
          <w:tcPr>
            <w:tcW w:w="1360" w:type="dxa"/>
            <w:vAlign w:val="center"/>
          </w:tcPr>
          <w:p w14:paraId="3B200D01" w14:textId="351329E3"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137.592</w:t>
            </w:r>
          </w:p>
        </w:tc>
        <w:tc>
          <w:tcPr>
            <w:tcW w:w="1559" w:type="dxa"/>
            <w:vAlign w:val="center"/>
          </w:tcPr>
          <w:p w14:paraId="634A843A" w14:textId="578BC2B5"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32.814</w:t>
            </w:r>
          </w:p>
        </w:tc>
        <w:tc>
          <w:tcPr>
            <w:tcW w:w="1807" w:type="dxa"/>
            <w:vAlign w:val="center"/>
          </w:tcPr>
          <w:p w14:paraId="0EB1F0ED" w14:textId="10D67CE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170.406</w:t>
            </w:r>
          </w:p>
        </w:tc>
      </w:tr>
      <w:tr w:rsidR="004940C6" w:rsidRPr="004940C6" w14:paraId="72863D2D" w14:textId="5B746F11" w:rsidTr="00057DD7">
        <w:tc>
          <w:tcPr>
            <w:tcW w:w="534" w:type="dxa"/>
            <w:vAlign w:val="center"/>
          </w:tcPr>
          <w:p w14:paraId="17655ECA"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26F21BA3"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2026</w:t>
            </w:r>
          </w:p>
        </w:tc>
        <w:tc>
          <w:tcPr>
            <w:tcW w:w="1322" w:type="dxa"/>
            <w:vAlign w:val="center"/>
          </w:tcPr>
          <w:p w14:paraId="311B1528" w14:textId="0F830AB5"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77076A4F" w14:textId="313E723C"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AE02C4F" w14:textId="43B12F47"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1,03</w:t>
            </w:r>
          </w:p>
        </w:tc>
        <w:tc>
          <w:tcPr>
            <w:tcW w:w="1360" w:type="dxa"/>
            <w:vAlign w:val="center"/>
          </w:tcPr>
          <w:p w14:paraId="25A4F0A9" w14:textId="7F6F9B91"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207.648</w:t>
            </w:r>
          </w:p>
        </w:tc>
        <w:tc>
          <w:tcPr>
            <w:tcW w:w="1559" w:type="dxa"/>
            <w:vAlign w:val="center"/>
          </w:tcPr>
          <w:p w14:paraId="1D9202E2" w14:textId="77B015A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1CD5B725" w14:textId="393B1A1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207.648</w:t>
            </w:r>
          </w:p>
        </w:tc>
      </w:tr>
      <w:tr w:rsidR="004940C6" w:rsidRPr="004940C6" w14:paraId="07285B0D" w14:textId="4DDFC35C" w:rsidTr="00057DD7">
        <w:tc>
          <w:tcPr>
            <w:tcW w:w="534" w:type="dxa"/>
            <w:vAlign w:val="center"/>
          </w:tcPr>
          <w:p w14:paraId="22E5D784"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6689B9A5"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2027</w:t>
            </w:r>
          </w:p>
        </w:tc>
        <w:tc>
          <w:tcPr>
            <w:tcW w:w="1322" w:type="dxa"/>
            <w:vAlign w:val="center"/>
          </w:tcPr>
          <w:p w14:paraId="4CA3CED9" w14:textId="6A9844B3"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434347DA" w14:textId="3487AED2"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3CDD2E9D" w14:textId="48F0BBB2"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1,13</w:t>
            </w:r>
          </w:p>
        </w:tc>
        <w:tc>
          <w:tcPr>
            <w:tcW w:w="1360" w:type="dxa"/>
            <w:vAlign w:val="center"/>
          </w:tcPr>
          <w:p w14:paraId="01EEAB0A" w14:textId="5C37D31A"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227.808</w:t>
            </w:r>
          </w:p>
        </w:tc>
        <w:tc>
          <w:tcPr>
            <w:tcW w:w="1559" w:type="dxa"/>
            <w:vAlign w:val="center"/>
          </w:tcPr>
          <w:p w14:paraId="68B95B84" w14:textId="7839CF27"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1C566DC0" w14:textId="41F7C4B9"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227.808</w:t>
            </w:r>
          </w:p>
        </w:tc>
      </w:tr>
      <w:tr w:rsidR="004940C6" w:rsidRPr="004940C6" w14:paraId="5A4DF474" w14:textId="3ABD239C" w:rsidTr="00057DD7">
        <w:tc>
          <w:tcPr>
            <w:tcW w:w="534" w:type="dxa"/>
            <w:vAlign w:val="center"/>
          </w:tcPr>
          <w:p w14:paraId="3239C7EE"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6DB7D6DE"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2028</w:t>
            </w:r>
          </w:p>
        </w:tc>
        <w:tc>
          <w:tcPr>
            <w:tcW w:w="1322" w:type="dxa"/>
            <w:vAlign w:val="center"/>
          </w:tcPr>
          <w:p w14:paraId="40BAE195" w14:textId="5942CA1E"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5C6CF05D" w14:textId="7250C3BA"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4725EFA" w14:textId="1F71A6D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1,24</w:t>
            </w:r>
          </w:p>
        </w:tc>
        <w:tc>
          <w:tcPr>
            <w:tcW w:w="1360" w:type="dxa"/>
            <w:vAlign w:val="center"/>
          </w:tcPr>
          <w:p w14:paraId="58606E7E" w14:textId="6619574C"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249.984</w:t>
            </w:r>
          </w:p>
        </w:tc>
        <w:tc>
          <w:tcPr>
            <w:tcW w:w="1559" w:type="dxa"/>
            <w:vAlign w:val="center"/>
          </w:tcPr>
          <w:p w14:paraId="4A4BEC3D" w14:textId="7536E15D"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050BEEBE" w14:textId="5570960F"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249.984</w:t>
            </w:r>
          </w:p>
        </w:tc>
      </w:tr>
      <w:tr w:rsidR="004940C6" w:rsidRPr="004940C6" w14:paraId="02106576" w14:textId="35D2A50C" w:rsidTr="00057DD7">
        <w:tc>
          <w:tcPr>
            <w:tcW w:w="534" w:type="dxa"/>
            <w:vAlign w:val="center"/>
          </w:tcPr>
          <w:p w14:paraId="7BA7E9B8"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73BE210A"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2029</w:t>
            </w:r>
          </w:p>
        </w:tc>
        <w:tc>
          <w:tcPr>
            <w:tcW w:w="1322" w:type="dxa"/>
            <w:vAlign w:val="center"/>
          </w:tcPr>
          <w:p w14:paraId="60067DBC" w14:textId="4C9E75D8"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74126DEF" w14:textId="2416358A"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450BB138" w14:textId="3570D056"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1,36</w:t>
            </w:r>
          </w:p>
        </w:tc>
        <w:tc>
          <w:tcPr>
            <w:tcW w:w="1360" w:type="dxa"/>
            <w:vAlign w:val="center"/>
          </w:tcPr>
          <w:p w14:paraId="53119D6E" w14:textId="356FBDBC"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274.176</w:t>
            </w:r>
          </w:p>
        </w:tc>
        <w:tc>
          <w:tcPr>
            <w:tcW w:w="1559" w:type="dxa"/>
            <w:vAlign w:val="center"/>
          </w:tcPr>
          <w:p w14:paraId="2BB62DC3" w14:textId="04FF5074"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6D1295C6" w14:textId="05C75ACF"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274.176</w:t>
            </w:r>
          </w:p>
        </w:tc>
      </w:tr>
      <w:tr w:rsidR="004940C6" w:rsidRPr="004940C6" w14:paraId="3781FB71" w14:textId="7D08B3A7" w:rsidTr="00057DD7">
        <w:tc>
          <w:tcPr>
            <w:tcW w:w="534" w:type="dxa"/>
            <w:vAlign w:val="center"/>
          </w:tcPr>
          <w:p w14:paraId="4A110841" w14:textId="77777777" w:rsidR="00B90ACE" w:rsidRPr="004940C6" w:rsidRDefault="00B90ACE" w:rsidP="00A91142">
            <w:pPr>
              <w:pStyle w:val="ListParagraph"/>
              <w:numPr>
                <w:ilvl w:val="0"/>
                <w:numId w:val="23"/>
              </w:numPr>
              <w:spacing w:before="40" w:after="40" w:line="276" w:lineRule="auto"/>
              <w:ind w:left="0" w:firstLine="0"/>
              <w:jc w:val="center"/>
              <w:rPr>
                <w:rFonts w:ascii="Times New Roman" w:eastAsia="Times New Roman" w:hAnsi="Times New Roman" w:cs="Times New Roman"/>
                <w:bCs/>
                <w:sz w:val="28"/>
                <w:szCs w:val="28"/>
              </w:rPr>
            </w:pPr>
          </w:p>
        </w:tc>
        <w:tc>
          <w:tcPr>
            <w:tcW w:w="838" w:type="dxa"/>
            <w:vAlign w:val="center"/>
          </w:tcPr>
          <w:p w14:paraId="0A767BC9" w14:textId="77777777" w:rsidR="00B90ACE" w:rsidRPr="004940C6" w:rsidRDefault="00B90ACE" w:rsidP="00A91142">
            <w:pPr>
              <w:spacing w:before="40" w:after="40" w:line="276"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2030</w:t>
            </w:r>
          </w:p>
        </w:tc>
        <w:tc>
          <w:tcPr>
            <w:tcW w:w="1322" w:type="dxa"/>
            <w:vAlign w:val="center"/>
          </w:tcPr>
          <w:p w14:paraId="7E779426" w14:textId="4BF3670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4.800</w:t>
            </w:r>
          </w:p>
        </w:tc>
        <w:tc>
          <w:tcPr>
            <w:tcW w:w="742" w:type="dxa"/>
            <w:vAlign w:val="center"/>
          </w:tcPr>
          <w:p w14:paraId="4C7B769B" w14:textId="53C366DB"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42</w:t>
            </w:r>
          </w:p>
        </w:tc>
        <w:tc>
          <w:tcPr>
            <w:tcW w:w="1158" w:type="dxa"/>
            <w:vAlign w:val="center"/>
          </w:tcPr>
          <w:p w14:paraId="00CBD0E3" w14:textId="0A4DC311" w:rsidR="00B90ACE" w:rsidRPr="004940C6" w:rsidRDefault="00B90ACE" w:rsidP="00A91142">
            <w:pPr>
              <w:spacing w:before="40" w:after="40" w:line="276" w:lineRule="auto"/>
              <w:jc w:val="center"/>
              <w:rPr>
                <w:rFonts w:ascii="Times New Roman" w:hAnsi="Times New Roman" w:cs="Times New Roman"/>
                <w:bCs/>
                <w:iCs/>
                <w:sz w:val="26"/>
                <w:szCs w:val="26"/>
              </w:rPr>
            </w:pPr>
            <w:r w:rsidRPr="004940C6">
              <w:rPr>
                <w:rFonts w:ascii="Times New Roman" w:hAnsi="Times New Roman" w:cs="Times New Roman"/>
                <w:sz w:val="26"/>
                <w:szCs w:val="26"/>
              </w:rPr>
              <w:t>1,49</w:t>
            </w:r>
          </w:p>
        </w:tc>
        <w:tc>
          <w:tcPr>
            <w:tcW w:w="1360" w:type="dxa"/>
            <w:vAlign w:val="center"/>
          </w:tcPr>
          <w:p w14:paraId="2CD568A5" w14:textId="64411F0B" w:rsidR="00B90ACE" w:rsidRPr="004940C6" w:rsidRDefault="00B90ACE" w:rsidP="00A91142">
            <w:pPr>
              <w:spacing w:before="40" w:after="40" w:line="276" w:lineRule="auto"/>
              <w:jc w:val="right"/>
              <w:rPr>
                <w:rFonts w:ascii="Times New Roman" w:hAnsi="Times New Roman" w:cs="Times New Roman"/>
                <w:bCs/>
                <w:iCs/>
                <w:sz w:val="26"/>
                <w:szCs w:val="26"/>
              </w:rPr>
            </w:pPr>
            <w:r w:rsidRPr="004940C6">
              <w:rPr>
                <w:rFonts w:ascii="Times New Roman" w:hAnsi="Times New Roman" w:cs="Times New Roman"/>
                <w:sz w:val="26"/>
                <w:szCs w:val="26"/>
              </w:rPr>
              <w:t>300.384</w:t>
            </w:r>
          </w:p>
        </w:tc>
        <w:tc>
          <w:tcPr>
            <w:tcW w:w="1559" w:type="dxa"/>
            <w:vAlign w:val="center"/>
          </w:tcPr>
          <w:p w14:paraId="18BA6DC9" w14:textId="3150C7DB"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 </w:t>
            </w:r>
          </w:p>
        </w:tc>
        <w:tc>
          <w:tcPr>
            <w:tcW w:w="1807" w:type="dxa"/>
            <w:vAlign w:val="center"/>
          </w:tcPr>
          <w:p w14:paraId="51E10F12" w14:textId="030FF4C1" w:rsidR="00B90ACE" w:rsidRPr="004940C6" w:rsidRDefault="00B90ACE" w:rsidP="00A91142">
            <w:pPr>
              <w:spacing w:before="40" w:after="40" w:line="276" w:lineRule="auto"/>
              <w:jc w:val="right"/>
              <w:rPr>
                <w:rFonts w:ascii="Times New Roman" w:hAnsi="Times New Roman" w:cs="Times New Roman"/>
                <w:bCs/>
                <w:sz w:val="26"/>
                <w:szCs w:val="26"/>
              </w:rPr>
            </w:pPr>
            <w:r w:rsidRPr="004940C6">
              <w:rPr>
                <w:rFonts w:ascii="Times New Roman" w:hAnsi="Times New Roman" w:cs="Times New Roman"/>
                <w:sz w:val="26"/>
                <w:szCs w:val="26"/>
              </w:rPr>
              <w:t>300.384</w:t>
            </w:r>
          </w:p>
        </w:tc>
      </w:tr>
    </w:tbl>
    <w:p w14:paraId="6F2CA37E" w14:textId="33EBD891"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4940C6">
        <w:rPr>
          <w:rFonts w:ascii="Times New Roman" w:hAnsi="Times New Roman" w:cs="Times New Roman"/>
          <w:sz w:val="28"/>
          <w:szCs w:val="28"/>
          <w:lang w:val="en-GB"/>
        </w:rPr>
        <w:t xml:space="preserve">Để gia tăng nguồn thu học phí, Nhà trường sẽ đẩy mạnh công tác tuyển sinh, đổi mới chương trình đào tạo và liên kết với các doanh nghiệp bên ngoài xây dựng chương trình đào tạo, cắt giảm chi phí vật tư, chi phí đào tạo. </w:t>
      </w:r>
      <w:r w:rsidRPr="004940C6">
        <w:rPr>
          <w:rFonts w:ascii="Times New Roman" w:hAnsi="Times New Roman" w:cs="Times New Roman"/>
          <w:sz w:val="28"/>
          <w:szCs w:val="28"/>
          <w:shd w:val="clear" w:color="auto" w:fill="FFFFFF"/>
        </w:rPr>
        <w:t>Cũng từ cách thức liên kết này, nhà trường có thể gắn kết với doanh nghiệp để nắm được yêu cầu về nhân lực chất lượng cao, nhu cầu chuyển giao công nghệ... Đây cũng là cách để nhà trường quảng bá thương hiệu, nâng cao năng lực và hiệu quả đầ</w:t>
      </w:r>
      <w:r w:rsidR="00447D8D" w:rsidRPr="004940C6">
        <w:rPr>
          <w:rFonts w:ascii="Times New Roman" w:hAnsi="Times New Roman" w:cs="Times New Roman"/>
          <w:sz w:val="28"/>
          <w:szCs w:val="28"/>
          <w:shd w:val="clear" w:color="auto" w:fill="FFFFFF"/>
        </w:rPr>
        <w:t>u tư tài chính.</w:t>
      </w:r>
    </w:p>
    <w:p w14:paraId="1E8907D2" w14:textId="7817FB12"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Để gia tăng các nguồn thu khác, bên cạnh các khoản thu từ các hoạt động sản xuất kinh doanh dịch vụ,</w:t>
      </w:r>
      <w:r w:rsidRPr="004940C6">
        <w:rPr>
          <w:rFonts w:ascii="Times New Roman" w:hAnsi="Times New Roman" w:cs="Times New Roman"/>
          <w:sz w:val="28"/>
          <w:szCs w:val="28"/>
          <w:lang w:eastAsia="vi-VN"/>
        </w:rPr>
        <w:t xml:space="preserve"> dịch vụ đào tạo, bồi dưỡng ngắn hạ</w:t>
      </w:r>
      <w:r w:rsidR="00F41B8B" w:rsidRPr="004940C6">
        <w:rPr>
          <w:rFonts w:ascii="Times New Roman" w:hAnsi="Times New Roman" w:cs="Times New Roman"/>
          <w:sz w:val="28"/>
          <w:szCs w:val="28"/>
          <w:lang w:eastAsia="vi-VN"/>
        </w:rPr>
        <w:t xml:space="preserve">n </w:t>
      </w:r>
      <w:r w:rsidRPr="004940C6">
        <w:rPr>
          <w:rFonts w:ascii="Times New Roman" w:hAnsi="Times New Roman" w:cs="Times New Roman"/>
          <w:sz w:val="28"/>
          <w:szCs w:val="28"/>
          <w:lang w:eastAsia="vi-VN"/>
        </w:rPr>
        <w:t>về chuyên môn nghiệp vụ, bổ sung kiến thức, hoạt động hợp tác đào tạo với doanh nghiệ</w:t>
      </w:r>
      <w:r w:rsidR="00F41B8B" w:rsidRPr="004940C6">
        <w:rPr>
          <w:rFonts w:ascii="Times New Roman" w:hAnsi="Times New Roman" w:cs="Times New Roman"/>
          <w:sz w:val="28"/>
          <w:szCs w:val="28"/>
          <w:lang w:eastAsia="vi-VN"/>
        </w:rPr>
        <w:t>p,</w:t>
      </w:r>
      <w:r w:rsidRPr="004940C6">
        <w:rPr>
          <w:rFonts w:ascii="Times New Roman" w:hAnsi="Times New Roman" w:cs="Times New Roman"/>
          <w:sz w:val="28"/>
          <w:szCs w:val="28"/>
          <w:lang w:eastAsia="vi-VN"/>
        </w:rPr>
        <w:t xml:space="preserve"> hoạt động nghiên cứu khoa học, chuyển giao công nghệ, nhà trường sẽ tham gia các dự án, các chính sách hỗ trợ từ các cơ quan chủ quản, đẩy mạnh các chương trình vay vốn ODA để gia tăng nguồn thu và nâng cao năng lực cạ</w:t>
      </w:r>
      <w:r w:rsidR="00F41B8B" w:rsidRPr="004940C6">
        <w:rPr>
          <w:rFonts w:ascii="Times New Roman" w:hAnsi="Times New Roman" w:cs="Times New Roman"/>
          <w:sz w:val="28"/>
          <w:szCs w:val="28"/>
          <w:lang w:eastAsia="vi-VN"/>
        </w:rPr>
        <w:t>nh tranh.</w:t>
      </w:r>
    </w:p>
    <w:p w14:paraId="09FDBE43" w14:textId="4013FE28"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Hiện nay</w:t>
      </w:r>
      <w:r w:rsidR="00C76FC3" w:rsidRPr="004940C6">
        <w:rPr>
          <w:rFonts w:ascii="Times New Roman" w:hAnsi="Times New Roman" w:cs="Times New Roman"/>
          <w:sz w:val="28"/>
          <w:szCs w:val="28"/>
        </w:rPr>
        <w:t>,</w:t>
      </w:r>
      <w:r w:rsidRPr="004940C6">
        <w:rPr>
          <w:rFonts w:ascii="Times New Roman" w:hAnsi="Times New Roman" w:cs="Times New Roman"/>
          <w:sz w:val="28"/>
          <w:szCs w:val="28"/>
        </w:rPr>
        <w:t xml:space="preserve"> Nhà trường có mối quan hệ hợp tác với trên 1.000 doanh nghiệp trên địa bàn Thành phố Hồ Chí Minh</w:t>
      </w:r>
      <w:r w:rsidR="00C76FC3" w:rsidRPr="004940C6">
        <w:rPr>
          <w:rFonts w:ascii="Times New Roman" w:hAnsi="Times New Roman" w:cs="Times New Roman"/>
          <w:sz w:val="28"/>
          <w:szCs w:val="28"/>
        </w:rPr>
        <w:t xml:space="preserve"> và các tỉnh lân cận</w:t>
      </w:r>
      <w:r w:rsidRPr="004940C6">
        <w:rPr>
          <w:rFonts w:ascii="Times New Roman" w:hAnsi="Times New Roman" w:cs="Times New Roman"/>
          <w:sz w:val="28"/>
          <w:szCs w:val="28"/>
        </w:rPr>
        <w:t xml:space="preserve">, trung bình mỗi năm Nhà trường tham gia đào tạo cho gần 3.000 lao động tại các doanh nghiệp. </w:t>
      </w:r>
      <w:r w:rsidRPr="004940C6">
        <w:rPr>
          <w:rFonts w:ascii="Times New Roman" w:hAnsi="Times New Roman" w:cs="Times New Roman"/>
          <w:sz w:val="28"/>
          <w:szCs w:val="28"/>
        </w:rPr>
        <w:lastRenderedPageBreak/>
        <w:t xml:space="preserve">Gia tăng mối quan hệ hợp tác đào tạo với </w:t>
      </w:r>
      <w:r w:rsidR="00075B69" w:rsidRPr="004940C6">
        <w:rPr>
          <w:rFonts w:ascii="Times New Roman" w:hAnsi="Times New Roman" w:cs="Times New Roman"/>
          <w:sz w:val="28"/>
          <w:szCs w:val="28"/>
        </w:rPr>
        <w:t xml:space="preserve">các </w:t>
      </w:r>
      <w:r w:rsidRPr="004940C6">
        <w:rPr>
          <w:rFonts w:ascii="Times New Roman" w:hAnsi="Times New Roman" w:cs="Times New Roman"/>
          <w:sz w:val="28"/>
          <w:szCs w:val="28"/>
        </w:rPr>
        <w:t>doanh nghiệp giúp cắt giảm chi phí đào tạo, tăng nguồn thu đào tạo khác và nâng cao vị thế của nhà trường.</w:t>
      </w:r>
    </w:p>
    <w:p w14:paraId="6678C1F1" w14:textId="12E85F69" w:rsidR="00694EEA" w:rsidRPr="004940C6" w:rsidRDefault="00694EEA" w:rsidP="003F52B7">
      <w:pPr>
        <w:pStyle w:val="ListParagraph"/>
        <w:numPr>
          <w:ilvl w:val="0"/>
          <w:numId w:val="28"/>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Thực</w:t>
      </w:r>
      <w:r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rPr>
        <w:t>hiện</w:t>
      </w:r>
      <w:r w:rsidRPr="004940C6">
        <w:rPr>
          <w:rFonts w:ascii="Times New Roman" w:hAnsi="Times New Roman" w:cs="Times New Roman"/>
          <w:sz w:val="28"/>
          <w:szCs w:val="28"/>
          <w:lang w:eastAsia="vi-VN"/>
        </w:rPr>
        <w:t xml:space="preserve"> theo Quyết định số</w:t>
      </w:r>
      <w:r w:rsidR="00C30608">
        <w:rPr>
          <w:rFonts w:ascii="Times New Roman" w:hAnsi="Times New Roman" w:cs="Times New Roman"/>
          <w:sz w:val="28"/>
          <w:szCs w:val="28"/>
          <w:lang w:eastAsia="vi-VN"/>
        </w:rPr>
        <w:t xml:space="preserve"> 766/QĐ-UBND ngày 17/</w:t>
      </w:r>
      <w:r w:rsidRPr="004940C6">
        <w:rPr>
          <w:rFonts w:ascii="Times New Roman" w:hAnsi="Times New Roman" w:cs="Times New Roman"/>
          <w:sz w:val="28"/>
          <w:szCs w:val="28"/>
          <w:lang w:eastAsia="vi-VN"/>
        </w:rPr>
        <w:t xml:space="preserve">3/2022  của Ủy ban nhân dân Thành phố về tăng cường huy động các nguồn lực của xã hội đầu tư cho phát triển giáo dục và đào tạo trên địa bàn </w:t>
      </w:r>
      <w:r w:rsidR="00C30608">
        <w:rPr>
          <w:rFonts w:ascii="Times New Roman" w:hAnsi="Times New Roman" w:cs="Times New Roman"/>
          <w:sz w:val="28"/>
          <w:szCs w:val="28"/>
          <w:lang w:eastAsia="vi-VN"/>
        </w:rPr>
        <w:t xml:space="preserve">Thành phố </w:t>
      </w:r>
      <w:r w:rsidRPr="004940C6">
        <w:rPr>
          <w:rFonts w:ascii="Times New Roman" w:hAnsi="Times New Roman" w:cs="Times New Roman"/>
          <w:sz w:val="28"/>
          <w:szCs w:val="28"/>
          <w:lang w:eastAsia="vi-VN"/>
        </w:rPr>
        <w:t>Hồ Chí Minh giai đoạn 2022</w:t>
      </w:r>
      <w:r w:rsidR="00A91142" w:rsidRPr="004940C6">
        <w:rPr>
          <w:rFonts w:ascii="Times New Roman" w:hAnsi="Times New Roman" w:cs="Times New Roman"/>
          <w:sz w:val="28"/>
          <w:szCs w:val="28"/>
          <w:lang w:eastAsia="vi-VN"/>
        </w:rPr>
        <w:t xml:space="preserve"> – 2025,</w:t>
      </w:r>
      <w:r w:rsidRPr="004940C6">
        <w:rPr>
          <w:rFonts w:ascii="Times New Roman" w:hAnsi="Times New Roman" w:cs="Times New Roman"/>
          <w:sz w:val="28"/>
          <w:szCs w:val="28"/>
          <w:lang w:eastAsia="vi-VN"/>
        </w:rPr>
        <w:t xml:space="preserve"> Nhà trường </w:t>
      </w:r>
      <w:r w:rsidRPr="004940C6">
        <w:rPr>
          <w:rFonts w:ascii="Times New Roman" w:hAnsi="Times New Roman" w:cs="Times New Roman"/>
          <w:sz w:val="28"/>
          <w:szCs w:val="28"/>
        </w:rPr>
        <w:t>đẩy mạnh xã hội hóa giáo dục</w:t>
      </w:r>
      <w:r w:rsidR="00A91142" w:rsidRPr="004940C6">
        <w:rPr>
          <w:rFonts w:ascii="Times New Roman" w:hAnsi="Times New Roman" w:cs="Times New Roman"/>
          <w:sz w:val="28"/>
          <w:szCs w:val="28"/>
        </w:rPr>
        <w:t>,</w:t>
      </w:r>
      <w:r w:rsidRPr="004940C6">
        <w:rPr>
          <w:rFonts w:ascii="Times New Roman" w:hAnsi="Times New Roman" w:cs="Times New Roman"/>
          <w:sz w:val="28"/>
          <w:szCs w:val="28"/>
        </w:rPr>
        <w:t xml:space="preserve"> khuyến khích mạnh mẽ tư nhân và doanh nghiệp đầu tư vào các lĩnh vực bổ trợ cho hoạt động giáo dục nhằm nâng cao chất lượng dịch vụ, đáp ứng nhu cầu của người học. </w:t>
      </w:r>
    </w:p>
    <w:p w14:paraId="41B51DD5" w14:textId="2F417492" w:rsidR="00694EEA" w:rsidRPr="004940C6" w:rsidRDefault="00694EEA"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shd w:val="clear" w:color="auto" w:fill="FFFFFF"/>
        </w:rPr>
      </w:pPr>
      <w:r w:rsidRPr="004940C6">
        <w:rPr>
          <w:rFonts w:ascii="Times New Roman" w:hAnsi="Times New Roman" w:cs="Times New Roman"/>
          <w:sz w:val="28"/>
          <w:szCs w:val="28"/>
          <w:shd w:val="clear" w:color="auto" w:fill="FFFFFF"/>
        </w:rPr>
        <w:t xml:space="preserve">Về </w:t>
      </w:r>
      <w:r w:rsidRPr="004940C6">
        <w:rPr>
          <w:rFonts w:ascii="Times New Roman" w:hAnsi="Times New Roman" w:cs="Times New Roman"/>
          <w:sz w:val="28"/>
          <w:szCs w:val="28"/>
        </w:rPr>
        <w:t>khoản</w:t>
      </w:r>
      <w:r w:rsidRPr="004940C6">
        <w:rPr>
          <w:rFonts w:ascii="Times New Roman" w:hAnsi="Times New Roman" w:cs="Times New Roman"/>
          <w:sz w:val="28"/>
          <w:szCs w:val="28"/>
          <w:shd w:val="clear" w:color="auto" w:fill="FFFFFF"/>
        </w:rPr>
        <w:t xml:space="preserve"> thu chi miễn giảm học phí: tại thời điểm thành lập trường Đại học, Nhà trường tiếp tục giảng dạy các khóa Trung cấp và </w:t>
      </w:r>
      <w:r w:rsidR="00C44BB9" w:rsidRPr="004940C6">
        <w:rPr>
          <w:rFonts w:ascii="Times New Roman" w:hAnsi="Times New Roman" w:cs="Times New Roman"/>
          <w:sz w:val="28"/>
          <w:szCs w:val="28"/>
          <w:shd w:val="clear" w:color="auto" w:fill="FFFFFF"/>
        </w:rPr>
        <w:t>C</w:t>
      </w:r>
      <w:r w:rsidRPr="004940C6">
        <w:rPr>
          <w:rFonts w:ascii="Times New Roman" w:hAnsi="Times New Roman" w:cs="Times New Roman"/>
          <w:sz w:val="28"/>
          <w:szCs w:val="28"/>
          <w:shd w:val="clear" w:color="auto" w:fill="FFFFFF"/>
        </w:rPr>
        <w:t>ao đẳng cho đến khi sinh viên ra trường, do đó, nguồn thu, chi miễn giảm học phí vẫn được duy trì đến năm 2025.</w:t>
      </w:r>
    </w:p>
    <w:p w14:paraId="64B43CF7" w14:textId="2B6D599E" w:rsidR="00DC0BC7" w:rsidRPr="004940C6" w:rsidRDefault="00DC0BC7" w:rsidP="003F52B7">
      <w:pPr>
        <w:pStyle w:val="ListParagraph"/>
        <w:numPr>
          <w:ilvl w:val="0"/>
          <w:numId w:val="15"/>
        </w:numPr>
        <w:tabs>
          <w:tab w:val="left" w:pos="284"/>
          <w:tab w:val="left" w:pos="993"/>
        </w:tabs>
        <w:spacing w:before="60" w:after="60" w:line="240" w:lineRule="auto"/>
        <w:ind w:left="0" w:firstLine="567"/>
        <w:contextualSpacing w:val="0"/>
        <w:jc w:val="both"/>
        <w:rPr>
          <w:rFonts w:ascii="Times New Roman" w:hAnsi="Times New Roman" w:cs="Times New Roman"/>
          <w:i/>
          <w:sz w:val="28"/>
          <w:szCs w:val="28"/>
          <w:shd w:val="clear" w:color="auto" w:fill="FFFFFF"/>
        </w:rPr>
      </w:pPr>
      <w:bookmarkStart w:id="2" w:name="_Toc74125490"/>
      <w:r w:rsidRPr="004940C6">
        <w:rPr>
          <w:rFonts w:ascii="Times New Roman" w:hAnsi="Times New Roman" w:cs="Times New Roman"/>
          <w:i/>
          <w:sz w:val="28"/>
          <w:szCs w:val="28"/>
          <w:shd w:val="clear" w:color="auto" w:fill="FFFFFF"/>
        </w:rPr>
        <w:t>Làm rõ phương án tự chủ, tự chịu trách nhiệm về tài chính của Trường sau khi thành lập để bảo đảm phù hợp với Nghị quyết</w:t>
      </w:r>
      <w:r w:rsidR="00360DF9" w:rsidRPr="004940C6">
        <w:rPr>
          <w:rFonts w:ascii="Times New Roman" w:hAnsi="Times New Roman" w:cs="Times New Roman"/>
          <w:i/>
          <w:sz w:val="28"/>
          <w:szCs w:val="28"/>
          <w:shd w:val="clear" w:color="auto" w:fill="FFFFFF"/>
        </w:rPr>
        <w:t xml:space="preserve"> số</w:t>
      </w:r>
      <w:r w:rsidRPr="004940C6">
        <w:rPr>
          <w:rFonts w:ascii="Times New Roman" w:hAnsi="Times New Roman" w:cs="Times New Roman"/>
          <w:i/>
          <w:sz w:val="28"/>
          <w:szCs w:val="28"/>
          <w:shd w:val="clear" w:color="auto" w:fill="FFFFFF"/>
        </w:rPr>
        <w:t xml:space="preserve"> 19-NQ/TW ngày 25/10/2017</w:t>
      </w:r>
      <w:r w:rsidR="009F046D" w:rsidRPr="004940C6">
        <w:rPr>
          <w:rFonts w:ascii="Times New Roman" w:hAnsi="Times New Roman" w:cs="Times New Roman"/>
          <w:i/>
          <w:sz w:val="28"/>
          <w:szCs w:val="28"/>
          <w:shd w:val="clear" w:color="auto" w:fill="FFFFFF"/>
        </w:rPr>
        <w:t xml:space="preserve">; </w:t>
      </w:r>
      <w:r w:rsidR="00D75F51" w:rsidRPr="004940C6">
        <w:rPr>
          <w:rFonts w:ascii="Times New Roman" w:hAnsi="Times New Roman" w:cs="Times New Roman"/>
          <w:i/>
          <w:sz w:val="28"/>
          <w:szCs w:val="28"/>
          <w:shd w:val="clear" w:color="auto" w:fill="FFFFFF"/>
        </w:rPr>
        <w:t>làm rõ cam kết tự chủ chi thường xuyên và chi đầu tư theo quy định tại Nghị định số 120/2020/NĐ-CP ngày 7/10/2020</w:t>
      </w:r>
    </w:p>
    <w:bookmarkEnd w:id="2"/>
    <w:p w14:paraId="2B40E74D" w14:textId="3AE33D18" w:rsidR="00192B37" w:rsidRPr="004940C6" w:rsidRDefault="00192B37"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i/>
          <w:sz w:val="28"/>
          <w:szCs w:val="28"/>
          <w:shd w:val="clear" w:color="auto" w:fill="FFFFFF"/>
        </w:rPr>
      </w:pPr>
      <w:r w:rsidRPr="004940C6">
        <w:rPr>
          <w:rFonts w:ascii="Times New Roman" w:hAnsi="Times New Roman" w:cs="Times New Roman"/>
          <w:sz w:val="28"/>
          <w:szCs w:val="28"/>
          <w:shd w:val="clear" w:color="auto" w:fill="FFFFFF"/>
        </w:rPr>
        <w:t xml:space="preserve">Về phân loại mức tự chủ tài chính của đơn vị sự nghiệp công theo Nghị </w:t>
      </w:r>
      <w:r w:rsidR="00EB0AB6" w:rsidRPr="004940C6">
        <w:rPr>
          <w:rFonts w:ascii="Times New Roman" w:hAnsi="Times New Roman" w:cs="Times New Roman"/>
          <w:sz w:val="28"/>
          <w:szCs w:val="28"/>
          <w:shd w:val="clear" w:color="auto" w:fill="FFFFFF"/>
        </w:rPr>
        <w:t>định số</w:t>
      </w:r>
      <w:r w:rsidRPr="004940C6">
        <w:rPr>
          <w:rFonts w:ascii="Times New Roman" w:hAnsi="Times New Roman" w:cs="Times New Roman"/>
          <w:sz w:val="28"/>
          <w:szCs w:val="28"/>
          <w:shd w:val="clear" w:color="auto" w:fill="FFFFFF"/>
        </w:rPr>
        <w:t xml:space="preserve"> 60/2021/NĐ-CP</w:t>
      </w:r>
      <w:r w:rsidR="00416D06" w:rsidRPr="004940C6">
        <w:rPr>
          <w:rFonts w:ascii="Times New Roman" w:hAnsi="Times New Roman" w:cs="Times New Roman"/>
          <w:sz w:val="28"/>
          <w:szCs w:val="28"/>
          <w:shd w:val="clear" w:color="auto" w:fill="FFFFFF"/>
        </w:rPr>
        <w:t>,</w:t>
      </w:r>
      <w:r w:rsidRPr="004940C6">
        <w:rPr>
          <w:rFonts w:ascii="Times New Roman" w:hAnsi="Times New Roman" w:cs="Times New Roman"/>
          <w:sz w:val="28"/>
          <w:szCs w:val="28"/>
          <w:lang w:eastAsia="vi-VN"/>
        </w:rPr>
        <w:t xml:space="preserve"> Nhà trường thuộc </w:t>
      </w:r>
      <w:r w:rsidR="00E1547A" w:rsidRPr="004940C6">
        <w:rPr>
          <w:rFonts w:ascii="Times New Roman" w:hAnsi="Times New Roman" w:cs="Times New Roman"/>
          <w:sz w:val="28"/>
          <w:szCs w:val="28"/>
          <w:lang w:eastAsia="vi-VN"/>
        </w:rPr>
        <w:t>đ</w:t>
      </w:r>
      <w:r w:rsidRPr="004940C6">
        <w:rPr>
          <w:rFonts w:ascii="Times New Roman" w:hAnsi="Times New Roman" w:cs="Times New Roman"/>
          <w:sz w:val="28"/>
          <w:szCs w:val="28"/>
          <w:lang w:eastAsia="vi-VN"/>
        </w:rPr>
        <w:t>ơn vị</w:t>
      </w:r>
      <w:r w:rsidR="00416D06" w:rsidRPr="004940C6">
        <w:rPr>
          <w:rFonts w:ascii="Times New Roman" w:hAnsi="Times New Roman" w:cs="Times New Roman"/>
          <w:sz w:val="28"/>
          <w:szCs w:val="28"/>
          <w:lang w:eastAsia="vi-VN"/>
        </w:rPr>
        <w:t xml:space="preserve"> nhóm 1</w:t>
      </w:r>
      <w:r w:rsidRPr="004940C6">
        <w:rPr>
          <w:rFonts w:ascii="Times New Roman" w:hAnsi="Times New Roman" w:cs="Times New Roman"/>
          <w:sz w:val="28"/>
          <w:szCs w:val="28"/>
          <w:lang w:eastAsia="vi-VN"/>
        </w:rPr>
        <w:t xml:space="preserve"> </w:t>
      </w:r>
      <w:r w:rsidR="00416D06" w:rsidRPr="004940C6">
        <w:rPr>
          <w:rFonts w:ascii="Times New Roman" w:hAnsi="Times New Roman" w:cs="Times New Roman"/>
          <w:sz w:val="28"/>
          <w:szCs w:val="28"/>
          <w:lang w:eastAsia="vi-VN"/>
        </w:rPr>
        <w:t>(</w:t>
      </w:r>
      <w:r w:rsidRPr="004940C6">
        <w:rPr>
          <w:rFonts w:ascii="Times New Roman" w:hAnsi="Times New Roman" w:cs="Times New Roman"/>
          <w:bCs/>
          <w:iCs/>
          <w:sz w:val="28"/>
          <w:szCs w:val="28"/>
          <w:shd w:val="clear" w:color="auto" w:fill="FFFFFF"/>
        </w:rPr>
        <w:t>Tự chủ tài chính đối với đơn vị sự nghiệp công tự bảo đảm chi thường xuyên và chi đầu tư</w:t>
      </w:r>
      <w:r w:rsidR="00416D06" w:rsidRPr="004940C6">
        <w:rPr>
          <w:rFonts w:ascii="Times New Roman" w:hAnsi="Times New Roman" w:cs="Times New Roman"/>
          <w:bCs/>
          <w:iCs/>
          <w:sz w:val="28"/>
          <w:szCs w:val="28"/>
          <w:shd w:val="clear" w:color="auto" w:fill="FFFFFF"/>
        </w:rPr>
        <w:t>)</w:t>
      </w:r>
      <w:r w:rsidRPr="004940C6">
        <w:rPr>
          <w:rFonts w:ascii="Times New Roman" w:hAnsi="Times New Roman" w:cs="Times New Roman"/>
          <w:bCs/>
          <w:iCs/>
          <w:sz w:val="28"/>
          <w:szCs w:val="28"/>
          <w:shd w:val="clear" w:color="auto" w:fill="FFFFFF"/>
        </w:rPr>
        <w:t xml:space="preserve">. Nhà trường cam kết đảm bảo các điều kiện về thực hiện quyền tự chủ theo </w:t>
      </w:r>
      <w:r w:rsidR="00EB0AB6" w:rsidRPr="004940C6">
        <w:rPr>
          <w:rFonts w:ascii="Times New Roman" w:hAnsi="Times New Roman" w:cs="Times New Roman"/>
          <w:sz w:val="28"/>
          <w:szCs w:val="28"/>
          <w:shd w:val="clear" w:color="auto" w:fill="FFFFFF"/>
        </w:rPr>
        <w:t>Nghị định số</w:t>
      </w:r>
      <w:r w:rsidR="00EB0AB6"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60/2021/NĐ-CP.</w:t>
      </w:r>
    </w:p>
    <w:p w14:paraId="60C01CC3" w14:textId="026DE310"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Huy động mọi nguồn lực nhằm tạo nguồn tài chính dồi dào, đủ để bảo đảm chủ động thực hiện các chiến lược phát triển nhà trường.</w:t>
      </w:r>
    </w:p>
    <w:p w14:paraId="451C60B2" w14:textId="130FAE09"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Đổi mới tài chính, nâng cao tính tự chủ cho các phòng, khoa, khuyến khích nghiên cứu ứng dụng và hợp tác giao lưu nhằm mang về các dự án liên kết lớn, có giá trị cao đối với trường, đẩy mạnh được nguồn thu dồi dào và đầy tiềm năng này.</w:t>
      </w:r>
    </w:p>
    <w:p w14:paraId="6CB6702B" w14:textId="4BA5D69A"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Tin học hóa triệt để công tác quản lý tài chính, công khai các khoản thu, chi tài chính tạo sự đoàn kết thống nhất trong nhà trường.</w:t>
      </w:r>
    </w:p>
    <w:p w14:paraId="2DFA03DB" w14:textId="531BBBF5"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 xml:space="preserve">Tăng cường hợp tác với các trường đại học trong và ngoài nước, trao đổi </w:t>
      </w:r>
      <w:r w:rsidRPr="004940C6">
        <w:rPr>
          <w:rFonts w:ascii="Times New Roman" w:hAnsi="Times New Roman" w:cs="Times New Roman"/>
          <w:spacing w:val="-1"/>
          <w:sz w:val="28"/>
          <w:szCs w:val="28"/>
        </w:rPr>
        <w:t>nhân lực và kinh nghiệm trong quản lý tài chính, đào tạo và nghiên cứu ứng dụng</w:t>
      </w:r>
      <w:r w:rsidR="004A68C2" w:rsidRPr="004940C6">
        <w:rPr>
          <w:rFonts w:ascii="Times New Roman" w:hAnsi="Times New Roman" w:cs="Times New Roman"/>
          <w:spacing w:val="-1"/>
          <w:sz w:val="28"/>
          <w:szCs w:val="28"/>
        </w:rPr>
        <w:t>.</w:t>
      </w:r>
    </w:p>
    <w:p w14:paraId="6B72A121" w14:textId="3ED7DCD7"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Tập trung nguồn kinh phí tiếp tục xây dựng môi trường học tập với cơ sở vật chất đáp ứng theo tiêu chuẩn của các trường đại học uy tín trong khu vực Đông Nam Á.</w:t>
      </w:r>
    </w:p>
    <w:p w14:paraId="279C4E26" w14:textId="49406103"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hAnsi="Times New Roman" w:cs="Times New Roman"/>
          <w:sz w:val="28"/>
          <w:szCs w:val="28"/>
        </w:rPr>
        <w:t>Mở rộng các nguồn thu tài chính, đặc biệt là các nguồn thu từ hoạt động đào tạo, nghiên cứu ứng dụng và hợp tác quốc tế. Phân phối lợi ích theo nguyên tắc công khai, minh bạch trên cơ sở hiệu quả công tác của cán bộ, viên chức.</w:t>
      </w:r>
    </w:p>
    <w:p w14:paraId="1412CDE2" w14:textId="2C733DB7"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Kế</w:t>
      </w:r>
      <w:r w:rsidRPr="004940C6">
        <w:rPr>
          <w:rFonts w:ascii="Times New Roman" w:hAnsi="Times New Roman" w:cs="Times New Roman"/>
          <w:sz w:val="28"/>
          <w:szCs w:val="28"/>
          <w:lang w:eastAsia="vi-VN"/>
        </w:rPr>
        <w:t xml:space="preserve"> hoạch phát </w:t>
      </w:r>
      <w:r w:rsidRPr="004940C6">
        <w:rPr>
          <w:rFonts w:ascii="Times New Roman" w:hAnsi="Times New Roman" w:cs="Times New Roman"/>
          <w:sz w:val="28"/>
          <w:szCs w:val="28"/>
        </w:rPr>
        <w:t>triển</w:t>
      </w:r>
      <w:r w:rsidRPr="004940C6">
        <w:rPr>
          <w:rFonts w:ascii="Times New Roman" w:hAnsi="Times New Roman" w:cs="Times New Roman"/>
          <w:sz w:val="28"/>
          <w:szCs w:val="28"/>
          <w:lang w:eastAsia="vi-VN"/>
        </w:rPr>
        <w:t xml:space="preserve"> nguồn tài chính đến năm 2030</w:t>
      </w:r>
      <w:r w:rsidR="004A68C2"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 xml:space="preserve"> gia tăng theo từng năm, để làm được điều đó nhà trường tạo ra thặng dư ổn định để duy trì và đảm bảo các nguồn chi thường xuyên, chi đầu tư trong suốt quá trình hoạt động. Theo số liệu trên ta thấy lộ trình mức độ thu về cơ bản đảm bảo được các khoản chi cho các hoạt động thường xuyên tại Nhà trường, phục vụ tốt công tác đào tạo, </w:t>
      </w:r>
      <w:r w:rsidRPr="004940C6">
        <w:rPr>
          <w:rFonts w:ascii="Times New Roman" w:hAnsi="Times New Roman" w:cs="Times New Roman"/>
          <w:sz w:val="28"/>
          <w:szCs w:val="28"/>
          <w:lang w:eastAsia="vi-VN"/>
        </w:rPr>
        <w:lastRenderedPageBreak/>
        <w:t>nghiên cứu khoa học, bồi dưỡng trình độ đội ngũ cán bộ, giảng viên, đáp ứng được quá trình triển khai thực hiện theo chiến lược phát triển của Nhà trường.</w:t>
      </w:r>
    </w:p>
    <w:p w14:paraId="508ED42E" w14:textId="6B0C91D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Sau</w:t>
      </w:r>
      <w:r w:rsidRPr="004940C6">
        <w:rPr>
          <w:rFonts w:ascii="Times New Roman" w:hAnsi="Times New Roman" w:cs="Times New Roman"/>
          <w:sz w:val="28"/>
          <w:szCs w:val="28"/>
          <w:lang w:eastAsia="vi-VN"/>
        </w:rPr>
        <w:t xml:space="preserve"> khi </w:t>
      </w:r>
      <w:r w:rsidRPr="004940C6">
        <w:rPr>
          <w:rFonts w:ascii="Times New Roman" w:hAnsi="Times New Roman" w:cs="Times New Roman"/>
          <w:sz w:val="28"/>
          <w:szCs w:val="28"/>
        </w:rPr>
        <w:t>thành</w:t>
      </w:r>
      <w:r w:rsidRPr="004940C6">
        <w:rPr>
          <w:rFonts w:ascii="Times New Roman" w:hAnsi="Times New Roman" w:cs="Times New Roman"/>
          <w:sz w:val="28"/>
          <w:szCs w:val="28"/>
          <w:lang w:eastAsia="vi-VN"/>
        </w:rPr>
        <w:t xml:space="preserve"> lập </w:t>
      </w:r>
      <w:r w:rsidR="00C44BB9" w:rsidRPr="004940C6">
        <w:rPr>
          <w:rFonts w:ascii="Times New Roman" w:hAnsi="Times New Roman" w:cs="Times New Roman"/>
          <w:sz w:val="28"/>
          <w:szCs w:val="28"/>
          <w:lang w:eastAsia="vi-VN"/>
        </w:rPr>
        <w:t>T</w:t>
      </w:r>
      <w:r w:rsidRPr="004940C6">
        <w:rPr>
          <w:rFonts w:ascii="Times New Roman" w:hAnsi="Times New Roman" w:cs="Times New Roman"/>
          <w:sz w:val="28"/>
          <w:szCs w:val="28"/>
          <w:lang w:eastAsia="vi-VN"/>
        </w:rPr>
        <w:t xml:space="preserve">rường Đại học Lý Tự Trọng </w:t>
      </w:r>
      <w:r w:rsidR="00A543CD" w:rsidRPr="004940C6">
        <w:rPr>
          <w:rFonts w:ascii="Times New Roman" w:hAnsi="Times New Roman" w:cs="Times New Roman"/>
          <w:sz w:val="28"/>
          <w:szCs w:val="28"/>
          <w:lang w:eastAsia="vi-VN"/>
        </w:rPr>
        <w:t>Thành phố</w:t>
      </w:r>
      <w:r w:rsidRPr="004940C6">
        <w:rPr>
          <w:rFonts w:ascii="Times New Roman" w:hAnsi="Times New Roman" w:cs="Times New Roman"/>
          <w:sz w:val="28"/>
          <w:szCs w:val="28"/>
          <w:lang w:eastAsia="vi-VN"/>
        </w:rPr>
        <w:t xml:space="preserve"> Hồ Chí Minh, trường phấn đấu duy trì thu nhập thặng dư trên mức chi trong suốt quá trình hoạt động bằng sự quản lý thu chi chặt chẽ. Sự tăng mức thu, chi là kết quả của việc tăng số lượng sinh viên tuyển sinh. Các hoạt động phát sinh tăng thu nhập sẽ chi chủ yếu cho lương đội ngũ và phí vận hành của trường.</w:t>
      </w:r>
    </w:p>
    <w:p w14:paraId="126ED164" w14:textId="3578817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rPr>
        <w:t>Hàng</w:t>
      </w:r>
      <w:r w:rsidRPr="004940C6">
        <w:rPr>
          <w:rFonts w:ascii="Times New Roman" w:hAnsi="Times New Roman" w:cs="Times New Roman"/>
          <w:sz w:val="28"/>
          <w:szCs w:val="28"/>
          <w:lang w:eastAsia="vi-VN"/>
        </w:rPr>
        <w:t xml:space="preserve"> năm, Nhà trường phải thực hiện quản lý các khoản chi và mức chi theo các Nghị định, Thông tư hướng dẫn cùng với quy chế chi tiêu nội bộ do Nhà trường xây dựng. Qua bảng </w:t>
      </w:r>
      <w:r w:rsidR="00A239A4" w:rsidRPr="004940C6">
        <w:rPr>
          <w:rFonts w:ascii="Times New Roman" w:hAnsi="Times New Roman" w:cs="Times New Roman"/>
          <w:sz w:val="28"/>
          <w:szCs w:val="28"/>
          <w:lang w:eastAsia="vi-VN"/>
        </w:rPr>
        <w:t xml:space="preserve">dự toán </w:t>
      </w:r>
      <w:r w:rsidRPr="004940C6">
        <w:rPr>
          <w:rFonts w:ascii="Times New Roman" w:hAnsi="Times New Roman" w:cs="Times New Roman"/>
          <w:sz w:val="28"/>
          <w:szCs w:val="28"/>
          <w:lang w:eastAsia="vi-VN"/>
        </w:rPr>
        <w:t>thống kê thu</w:t>
      </w:r>
      <w:r w:rsidR="00077C9F"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 xml:space="preserve"> chi từ năm 2020</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 xml:space="preserve">2030 có thể thấy ngân sách tài chính trong các năm của Nhà trường </w:t>
      </w:r>
      <w:r w:rsidR="00A239A4" w:rsidRPr="004940C6">
        <w:rPr>
          <w:rFonts w:ascii="Times New Roman" w:hAnsi="Times New Roman" w:cs="Times New Roman"/>
          <w:sz w:val="28"/>
          <w:szCs w:val="28"/>
          <w:lang w:eastAsia="vi-VN"/>
        </w:rPr>
        <w:t>sẽ</w:t>
      </w:r>
      <w:r w:rsidRPr="004940C6">
        <w:rPr>
          <w:rFonts w:ascii="Times New Roman" w:hAnsi="Times New Roman" w:cs="Times New Roman"/>
          <w:sz w:val="28"/>
          <w:szCs w:val="28"/>
          <w:lang w:eastAsia="vi-VN"/>
        </w:rPr>
        <w:t xml:space="preserve"> có những chuyển biến tích cực </w:t>
      </w:r>
      <w:r w:rsidR="00A239A4" w:rsidRPr="004940C6">
        <w:rPr>
          <w:rFonts w:ascii="Times New Roman" w:hAnsi="Times New Roman" w:cs="Times New Roman"/>
          <w:sz w:val="28"/>
          <w:szCs w:val="28"/>
          <w:lang w:eastAsia="vi-VN"/>
        </w:rPr>
        <w:t>và</w:t>
      </w:r>
      <w:r w:rsidRPr="004940C6">
        <w:rPr>
          <w:rFonts w:ascii="Times New Roman" w:hAnsi="Times New Roman" w:cs="Times New Roman"/>
          <w:sz w:val="28"/>
          <w:szCs w:val="28"/>
          <w:lang w:eastAsia="vi-VN"/>
        </w:rPr>
        <w:t xml:space="preserve"> hiệu quả. </w:t>
      </w:r>
    </w:p>
    <w:p w14:paraId="4063934A" w14:textId="6946AD53"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 xml:space="preserve">Nhà </w:t>
      </w:r>
      <w:r w:rsidRPr="004940C6">
        <w:rPr>
          <w:rFonts w:ascii="Times New Roman" w:hAnsi="Times New Roman" w:cs="Times New Roman"/>
          <w:sz w:val="28"/>
          <w:szCs w:val="28"/>
        </w:rPr>
        <w:t>trường</w:t>
      </w:r>
      <w:r w:rsidRPr="004940C6">
        <w:rPr>
          <w:rFonts w:ascii="Times New Roman" w:hAnsi="Times New Roman" w:cs="Times New Roman"/>
          <w:sz w:val="28"/>
          <w:szCs w:val="28"/>
          <w:lang w:eastAsia="vi-VN"/>
        </w:rPr>
        <w:t xml:space="preserve"> luôn có kế hoạch khai thác, phân bổ và sử dụng có hiệu quả các nguồn tài chính</w:t>
      </w:r>
      <w:r w:rsidR="00077C9F" w:rsidRPr="004940C6">
        <w:rPr>
          <w:rFonts w:ascii="Times New Roman" w:hAnsi="Times New Roman" w:cs="Times New Roman"/>
          <w:sz w:val="28"/>
          <w:szCs w:val="28"/>
          <w:lang w:eastAsia="vi-VN"/>
        </w:rPr>
        <w:t xml:space="preserve">, </w:t>
      </w:r>
      <w:r w:rsidRPr="004940C6">
        <w:rPr>
          <w:rFonts w:ascii="Times New Roman" w:hAnsi="Times New Roman" w:cs="Times New Roman"/>
          <w:sz w:val="28"/>
          <w:szCs w:val="28"/>
          <w:lang w:eastAsia="vi-VN"/>
        </w:rPr>
        <w:t>nhằm đảm bảo kinh phí chi thường xuyên và tái đầu tư phát triển, đảm bảo hoàn thành tốt chức năng, nhiệm vụ được giao và ổn định thu nhập cho công chức, viên chức và người lao độ</w:t>
      </w:r>
      <w:r w:rsidR="00077C9F" w:rsidRPr="004940C6">
        <w:rPr>
          <w:rFonts w:ascii="Times New Roman" w:hAnsi="Times New Roman" w:cs="Times New Roman"/>
          <w:sz w:val="28"/>
          <w:szCs w:val="28"/>
          <w:lang w:eastAsia="vi-VN"/>
        </w:rPr>
        <w:t>ng.</w:t>
      </w:r>
    </w:p>
    <w:p w14:paraId="58DC6966" w14:textId="797106F3" w:rsidR="000A16A2"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Trường Đại học Lý Tự Trọng Thành phố Hồ Chí Minh cam kết đảm bảo thực hiện đúng điều kiện, trình tự, thủ tục và thẩm quyền quy định tại Nghị quyết</w:t>
      </w:r>
      <w:r w:rsidR="00C44BB9" w:rsidRPr="004940C6">
        <w:rPr>
          <w:rFonts w:ascii="Times New Roman" w:hAnsi="Times New Roman" w:cs="Times New Roman"/>
          <w:sz w:val="28"/>
          <w:szCs w:val="28"/>
          <w:lang w:eastAsia="vi-VN"/>
        </w:rPr>
        <w:t xml:space="preserve"> số</w:t>
      </w:r>
      <w:r w:rsidRPr="004940C6">
        <w:rPr>
          <w:rFonts w:ascii="Times New Roman" w:hAnsi="Times New Roman" w:cs="Times New Roman"/>
          <w:sz w:val="28"/>
          <w:szCs w:val="28"/>
          <w:lang w:eastAsia="vi-VN"/>
        </w:rPr>
        <w:t xml:space="preserve"> 19-NQ/TW ngày 25/10/2017.</w:t>
      </w:r>
    </w:p>
    <w:p w14:paraId="3D923881" w14:textId="2B77764E" w:rsidR="00F218B8" w:rsidRPr="004940C6" w:rsidRDefault="00F218B8" w:rsidP="003F52B7">
      <w:pPr>
        <w:pStyle w:val="ListParagraph"/>
        <w:numPr>
          <w:ilvl w:val="0"/>
          <w:numId w:val="27"/>
        </w:numPr>
        <w:tabs>
          <w:tab w:val="left" w:pos="993"/>
        </w:tabs>
        <w:spacing w:before="60" w:after="60" w:line="240" w:lineRule="auto"/>
        <w:ind w:left="0" w:firstLine="567"/>
        <w:contextualSpacing w:val="0"/>
        <w:jc w:val="both"/>
        <w:rPr>
          <w:rFonts w:ascii="Times New Roman" w:hAnsi="Times New Roman" w:cs="Times New Roman"/>
          <w:sz w:val="28"/>
          <w:szCs w:val="28"/>
          <w:lang w:eastAsia="vi-VN"/>
        </w:rPr>
      </w:pPr>
      <w:r w:rsidRPr="004940C6">
        <w:rPr>
          <w:rFonts w:ascii="Times New Roman" w:hAnsi="Times New Roman" w:cs="Times New Roman"/>
          <w:sz w:val="28"/>
          <w:szCs w:val="28"/>
          <w:lang w:eastAsia="vi-VN"/>
        </w:rPr>
        <w:t xml:space="preserve">Trường Đại học Lý Tự Trọng Thành phố Hồ Chí Minh cam kết thực hiện tự chủ chi thường xuyên và đầu tư </w:t>
      </w:r>
      <w:r w:rsidR="00262687" w:rsidRPr="004940C6">
        <w:rPr>
          <w:rFonts w:ascii="Times New Roman" w:hAnsi="Times New Roman" w:cs="Times New Roman"/>
          <w:sz w:val="28"/>
          <w:szCs w:val="28"/>
          <w:lang w:eastAsia="vi-VN"/>
        </w:rPr>
        <w:t xml:space="preserve">(đơn vị nhóm 1) </w:t>
      </w:r>
      <w:r w:rsidRPr="004940C6">
        <w:rPr>
          <w:rFonts w:ascii="Times New Roman" w:hAnsi="Times New Roman" w:cs="Times New Roman"/>
          <w:sz w:val="28"/>
          <w:szCs w:val="28"/>
          <w:lang w:eastAsia="vi-VN"/>
        </w:rPr>
        <w:t xml:space="preserve">theo Nghị định </w:t>
      </w:r>
      <w:r w:rsidR="00C44BB9" w:rsidRPr="004940C6">
        <w:rPr>
          <w:rFonts w:ascii="Times New Roman" w:hAnsi="Times New Roman" w:cs="Times New Roman"/>
          <w:sz w:val="28"/>
          <w:szCs w:val="28"/>
          <w:lang w:eastAsia="vi-VN"/>
        </w:rPr>
        <w:t xml:space="preserve">số </w:t>
      </w:r>
      <w:r w:rsidR="00875AAF" w:rsidRPr="004940C6">
        <w:rPr>
          <w:rFonts w:ascii="Times New Roman" w:hAnsi="Times New Roman" w:cs="Times New Roman"/>
          <w:sz w:val="28"/>
          <w:szCs w:val="28"/>
          <w:lang w:eastAsia="vi-VN"/>
        </w:rPr>
        <w:t>120/2020/NĐ-CP ngày 07/</w:t>
      </w:r>
      <w:r w:rsidRPr="004940C6">
        <w:rPr>
          <w:rFonts w:ascii="Times New Roman" w:hAnsi="Times New Roman" w:cs="Times New Roman"/>
          <w:sz w:val="28"/>
          <w:szCs w:val="28"/>
          <w:lang w:eastAsia="vi-VN"/>
        </w:rPr>
        <w:t>10</w:t>
      </w:r>
      <w:r w:rsidR="00875AAF" w:rsidRPr="004940C6">
        <w:rPr>
          <w:rFonts w:ascii="Times New Roman" w:hAnsi="Times New Roman" w:cs="Times New Roman"/>
          <w:sz w:val="28"/>
          <w:szCs w:val="28"/>
          <w:lang w:eastAsia="vi-VN"/>
        </w:rPr>
        <w:t>/</w:t>
      </w:r>
      <w:r w:rsidRPr="004940C6">
        <w:rPr>
          <w:rFonts w:ascii="Times New Roman" w:hAnsi="Times New Roman" w:cs="Times New Roman"/>
          <w:sz w:val="28"/>
          <w:szCs w:val="28"/>
          <w:lang w:eastAsia="vi-VN"/>
        </w:rPr>
        <w:t>2020 của Chính phủ</w:t>
      </w:r>
      <w:r w:rsidR="002023F6" w:rsidRPr="004940C6">
        <w:rPr>
          <w:rFonts w:ascii="Times New Roman" w:hAnsi="Times New Roman" w:cs="Times New Roman"/>
          <w:sz w:val="28"/>
          <w:szCs w:val="28"/>
          <w:lang w:eastAsia="vi-VN"/>
        </w:rPr>
        <w:t xml:space="preserve"> </w:t>
      </w:r>
      <w:r w:rsidR="00262687" w:rsidRPr="004940C6">
        <w:rPr>
          <w:rFonts w:ascii="Times New Roman" w:hAnsi="Times New Roman" w:cs="Times New Roman"/>
          <w:sz w:val="28"/>
          <w:szCs w:val="28"/>
          <w:lang w:eastAsia="vi-VN"/>
        </w:rPr>
        <w:t xml:space="preserve">quy định </w:t>
      </w:r>
      <w:r w:rsidR="002023F6" w:rsidRPr="004940C6">
        <w:rPr>
          <w:rFonts w:ascii="Times New Roman" w:hAnsi="Times New Roman" w:cs="Times New Roman"/>
          <w:sz w:val="28"/>
          <w:szCs w:val="28"/>
          <w:lang w:eastAsia="vi-VN"/>
        </w:rPr>
        <w:t xml:space="preserve">về </w:t>
      </w:r>
      <w:r w:rsidR="00262687" w:rsidRPr="004940C6">
        <w:rPr>
          <w:rFonts w:ascii="Times New Roman" w:hAnsi="Times New Roman" w:cs="Times New Roman"/>
          <w:sz w:val="28"/>
          <w:szCs w:val="28"/>
          <w:lang w:eastAsia="vi-VN"/>
        </w:rPr>
        <w:t xml:space="preserve">thành lập, tổ chức lại, giải thể đơn vị sự nghiệp công lập, </w:t>
      </w:r>
      <w:r w:rsidRPr="004940C6">
        <w:rPr>
          <w:rFonts w:ascii="Times New Roman" w:hAnsi="Times New Roman" w:cs="Times New Roman"/>
          <w:sz w:val="28"/>
          <w:szCs w:val="28"/>
          <w:lang w:eastAsia="vi-VN"/>
        </w:rPr>
        <w:t xml:space="preserve">đảm </w:t>
      </w:r>
      <w:r w:rsidR="00A543CD" w:rsidRPr="004940C6">
        <w:rPr>
          <w:rFonts w:ascii="Times New Roman" w:hAnsi="Times New Roman" w:cs="Times New Roman"/>
          <w:sz w:val="28"/>
          <w:szCs w:val="28"/>
          <w:lang w:eastAsia="vi-VN"/>
        </w:rPr>
        <w:t>bảo</w:t>
      </w:r>
      <w:r w:rsidRPr="004940C6">
        <w:rPr>
          <w:rFonts w:ascii="Times New Roman" w:hAnsi="Times New Roman" w:cs="Times New Roman"/>
          <w:sz w:val="28"/>
          <w:szCs w:val="28"/>
          <w:lang w:eastAsia="vi-VN"/>
        </w:rPr>
        <w:t xml:space="preserve"> phù hợp với chức năng, nhiệm vụ và đáp ứng các tiêu chí, điều kiện, tiêu chuẩn theo quy định của pháp luật.</w:t>
      </w:r>
    </w:p>
    <w:p w14:paraId="6249E243" w14:textId="07B8D313" w:rsidR="00BF3DC3" w:rsidRPr="004940C6" w:rsidRDefault="00BF3DC3" w:rsidP="003F52B7">
      <w:pPr>
        <w:pStyle w:val="ListParagraph"/>
        <w:numPr>
          <w:ilvl w:val="0"/>
          <w:numId w:val="17"/>
        </w:numPr>
        <w:tabs>
          <w:tab w:val="left" w:pos="993"/>
          <w:tab w:val="left" w:pos="1170"/>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ngành nghề đào tạo: Xác định cụ thể các ngành, nghề dự kiến đào tạo trong 08 nhóm ngành đã dự kiến trong giai đoạn 2022 – 2026:</w:t>
      </w:r>
    </w:p>
    <w:p w14:paraId="3E9AFC0B" w14:textId="602B448F" w:rsidR="005030A6" w:rsidRPr="004940C6" w:rsidRDefault="0030182C"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hAnsi="Times New Roman"/>
          <w:sz w:val="28"/>
          <w:szCs w:val="28"/>
        </w:rPr>
        <w:t xml:space="preserve">Căn cứ Thông tư 03/2022/TT-BGDĐT ngày 18 tháng 01 năm 2022 của Bộ Giáo dục và Đào tạo quy định về việc xác định chỉ tiêu tuyển sinh đại học, thạc sĩ, tiến sĩ và chỉ tiêu tuyển sinh cao đẳng ngành Giáo dục mầm non. </w:t>
      </w:r>
      <w:r w:rsidR="005030A6" w:rsidRPr="004940C6">
        <w:rPr>
          <w:rFonts w:ascii="Times New Roman" w:hAnsi="Times New Roman" w:cs="Times New Roman"/>
          <w:sz w:val="28"/>
          <w:szCs w:val="28"/>
          <w:lang w:eastAsia="vi-VN"/>
        </w:rPr>
        <w:t>Xuất</w:t>
      </w:r>
      <w:r w:rsidR="005030A6" w:rsidRPr="004940C6">
        <w:rPr>
          <w:rFonts w:ascii="Times New Roman" w:eastAsia="MS Mincho" w:hAnsi="Times New Roman" w:cs="Times New Roman"/>
          <w:sz w:val="28"/>
          <w:szCs w:val="28"/>
        </w:rPr>
        <w:t xml:space="preserve"> phát từ nhu cầu thực tế cần phải đào tạo một cơ cấu lao động đồng bộ cả về trình độ và ngành nghề cho các </w:t>
      </w:r>
      <w:r w:rsidR="005030A6" w:rsidRPr="004940C6">
        <w:rPr>
          <w:rFonts w:ascii="Times New Roman" w:eastAsia="MS Mincho" w:hAnsi="Times New Roman" w:cs="Times New Roman"/>
          <w:sz w:val="28"/>
          <w:szCs w:val="28"/>
          <w:lang w:val="vi-VN"/>
        </w:rPr>
        <w:t>công ty</w:t>
      </w:r>
      <w:r w:rsidR="005030A6" w:rsidRPr="004940C6">
        <w:rPr>
          <w:rFonts w:ascii="Times New Roman" w:eastAsia="MS Mincho" w:hAnsi="Times New Roman" w:cs="Times New Roman"/>
          <w:sz w:val="28"/>
          <w:szCs w:val="28"/>
        </w:rPr>
        <w:t xml:space="preserve">, </w:t>
      </w:r>
      <w:r w:rsidR="005030A6" w:rsidRPr="004940C6">
        <w:rPr>
          <w:rFonts w:ascii="Times New Roman" w:eastAsia="MS Mincho" w:hAnsi="Times New Roman" w:cs="Times New Roman"/>
          <w:sz w:val="28"/>
          <w:szCs w:val="28"/>
          <w:lang w:val="vi-VN"/>
        </w:rPr>
        <w:t>nhà máy</w:t>
      </w:r>
      <w:r w:rsidR="005030A6" w:rsidRPr="004940C6">
        <w:rPr>
          <w:rFonts w:ascii="Times New Roman" w:eastAsia="MS Mincho" w:hAnsi="Times New Roman" w:cs="Times New Roman"/>
          <w:sz w:val="28"/>
          <w:szCs w:val="28"/>
        </w:rPr>
        <w:t xml:space="preserve"> trên địa bàn thành phố, căn cứ vào năng lực hiện có của </w:t>
      </w:r>
      <w:r w:rsidR="00F831F9" w:rsidRPr="004940C6">
        <w:rPr>
          <w:rFonts w:ascii="Times New Roman" w:eastAsia="MS Mincho" w:hAnsi="Times New Roman" w:cs="Times New Roman"/>
          <w:sz w:val="28"/>
          <w:szCs w:val="28"/>
        </w:rPr>
        <w:t xml:space="preserve">Nhà </w:t>
      </w:r>
      <w:r w:rsidR="005030A6" w:rsidRPr="004940C6">
        <w:rPr>
          <w:rFonts w:ascii="Times New Roman" w:eastAsia="MS Mincho" w:hAnsi="Times New Roman" w:cs="Times New Roman"/>
          <w:sz w:val="28"/>
          <w:szCs w:val="28"/>
        </w:rPr>
        <w:t xml:space="preserve">trường (về đội ngũ, về cơ sở vật chất, khả năng gắn kết với doanh nghiệp…) và kế hoạch xây dựng, phát triển </w:t>
      </w:r>
      <w:r w:rsidR="00F831F9" w:rsidRPr="004940C6">
        <w:rPr>
          <w:rFonts w:ascii="Times New Roman" w:eastAsia="MS Mincho" w:hAnsi="Times New Roman" w:cs="Times New Roman"/>
          <w:sz w:val="28"/>
          <w:szCs w:val="28"/>
        </w:rPr>
        <w:t xml:space="preserve">Nhà </w:t>
      </w:r>
      <w:r w:rsidR="005030A6" w:rsidRPr="004940C6">
        <w:rPr>
          <w:rFonts w:ascii="Times New Roman" w:eastAsia="MS Mincho" w:hAnsi="Times New Roman" w:cs="Times New Roman"/>
          <w:sz w:val="28"/>
          <w:szCs w:val="28"/>
        </w:rPr>
        <w:t xml:space="preserve">trường trong tương lai. Sau khi được thành lập, Trường Đại học Lý Tự Trọng Thành phố Hồ Chí Minh đề nghị Bộ Giáo dục và Đào tạo </w:t>
      </w:r>
      <w:r w:rsidR="005030A6" w:rsidRPr="004940C6">
        <w:rPr>
          <w:rFonts w:ascii="Times New Roman" w:eastAsia="MS Mincho" w:hAnsi="Times New Roman" w:cs="Times New Roman"/>
          <w:sz w:val="28"/>
          <w:szCs w:val="28"/>
          <w:lang w:val="vi-VN"/>
        </w:rPr>
        <w:t>cho phép trường được duy trì, phát triển</w:t>
      </w:r>
      <w:r w:rsidR="005030A6" w:rsidRPr="004940C6">
        <w:rPr>
          <w:rFonts w:ascii="Times New Roman" w:eastAsia="MS Mincho" w:hAnsi="Times New Roman" w:cs="Times New Roman"/>
          <w:sz w:val="28"/>
          <w:szCs w:val="28"/>
        </w:rPr>
        <w:t xml:space="preserve"> đào tạo các ngành, nghề </w:t>
      </w:r>
      <w:r w:rsidR="005030A6" w:rsidRPr="004940C6">
        <w:rPr>
          <w:rFonts w:ascii="Times New Roman" w:eastAsia="MS Mincho" w:hAnsi="Times New Roman" w:cs="Times New Roman"/>
          <w:sz w:val="28"/>
          <w:szCs w:val="28"/>
          <w:lang w:val="vi-VN"/>
        </w:rPr>
        <w:t>hiện đang đào tạo tại Trường,</w:t>
      </w:r>
      <w:r w:rsidR="005030A6" w:rsidRPr="004940C6">
        <w:rPr>
          <w:rFonts w:ascii="Times New Roman" w:eastAsia="MS Mincho" w:hAnsi="Times New Roman" w:cs="Times New Roman"/>
          <w:sz w:val="28"/>
          <w:szCs w:val="28"/>
        </w:rPr>
        <w:t xml:space="preserve"> gồm:</w:t>
      </w:r>
    </w:p>
    <w:p w14:paraId="34C307B2" w14:textId="341CA6FC" w:rsidR="002023F6" w:rsidRPr="004940C6" w:rsidRDefault="00224618" w:rsidP="002E0767">
      <w:pPr>
        <w:pStyle w:val="ListParagraph"/>
        <w:tabs>
          <w:tab w:val="left" w:pos="142"/>
          <w:tab w:val="left" w:pos="993"/>
        </w:tabs>
        <w:spacing w:after="0"/>
        <w:jc w:val="center"/>
        <w:rPr>
          <w:rFonts w:ascii="Times New Roman" w:hAnsi="Times New Roman" w:cs="Times New Roman"/>
          <w:b/>
          <w:sz w:val="28"/>
          <w:szCs w:val="28"/>
        </w:rPr>
      </w:pPr>
      <w:r w:rsidRPr="004940C6">
        <w:rPr>
          <w:rFonts w:ascii="Times New Roman" w:eastAsia="MS Mincho" w:hAnsi="Times New Roman" w:cs="Times New Roman"/>
          <w:b/>
          <w:sz w:val="28"/>
          <w:szCs w:val="28"/>
        </w:rPr>
        <w:t>Bảng: Nhóm ngành và ngành đào tạo</w:t>
      </w:r>
      <w:r w:rsidR="00416D06" w:rsidRPr="004940C6">
        <w:rPr>
          <w:rFonts w:ascii="Times New Roman" w:eastAsia="MS Mincho" w:hAnsi="Times New Roman" w:cs="Times New Roman"/>
          <w:b/>
          <w:sz w:val="28"/>
          <w:szCs w:val="28"/>
        </w:rPr>
        <w:t xml:space="preserve"> </w:t>
      </w:r>
      <w:r w:rsidR="00416D06" w:rsidRPr="004940C6">
        <w:rPr>
          <w:rFonts w:ascii="Times New Roman" w:hAnsi="Times New Roman" w:cs="Times New Roman"/>
          <w:b/>
          <w:sz w:val="28"/>
          <w:szCs w:val="28"/>
        </w:rPr>
        <w:t>giai đoạn 2022 – 2026</w:t>
      </w:r>
    </w:p>
    <w:tbl>
      <w:tblPr>
        <w:tblW w:w="9214" w:type="dxa"/>
        <w:tblInd w:w="108" w:type="dxa"/>
        <w:tblLook w:val="04A0" w:firstRow="1" w:lastRow="0" w:firstColumn="1" w:lastColumn="0" w:noHBand="0" w:noVBand="1"/>
      </w:tblPr>
      <w:tblGrid>
        <w:gridCol w:w="679"/>
        <w:gridCol w:w="1789"/>
        <w:gridCol w:w="6746"/>
      </w:tblGrid>
      <w:tr w:rsidR="004940C6" w:rsidRPr="004940C6" w14:paraId="7F043B9A" w14:textId="77777777" w:rsidTr="00577E85">
        <w:trPr>
          <w:trHeight w:val="700"/>
          <w:tblHeader/>
        </w:trPr>
        <w:tc>
          <w:tcPr>
            <w:tcW w:w="6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CC66BA"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Stt</w:t>
            </w:r>
          </w:p>
        </w:tc>
        <w:tc>
          <w:tcPr>
            <w:tcW w:w="1789" w:type="dxa"/>
            <w:tcBorders>
              <w:top w:val="single" w:sz="4" w:space="0" w:color="auto"/>
              <w:left w:val="nil"/>
              <w:bottom w:val="single" w:sz="4" w:space="0" w:color="auto"/>
              <w:right w:val="single" w:sz="4" w:space="0" w:color="auto"/>
            </w:tcBorders>
            <w:shd w:val="clear" w:color="000000" w:fill="FFFFFF"/>
            <w:vAlign w:val="center"/>
            <w:hideMark/>
          </w:tcPr>
          <w:p w14:paraId="268DF471"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Mã nhóm ngành/ngành</w:t>
            </w:r>
          </w:p>
        </w:tc>
        <w:tc>
          <w:tcPr>
            <w:tcW w:w="6746" w:type="dxa"/>
            <w:tcBorders>
              <w:top w:val="single" w:sz="4" w:space="0" w:color="auto"/>
              <w:left w:val="nil"/>
              <w:bottom w:val="single" w:sz="4" w:space="0" w:color="auto"/>
              <w:right w:val="single" w:sz="4" w:space="0" w:color="auto"/>
            </w:tcBorders>
            <w:shd w:val="clear" w:color="000000" w:fill="FFFFFF"/>
            <w:vAlign w:val="center"/>
            <w:hideMark/>
          </w:tcPr>
          <w:p w14:paraId="2EE76B18"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Ngành đào tạo</w:t>
            </w:r>
          </w:p>
        </w:tc>
      </w:tr>
      <w:tr w:rsidR="004940C6" w:rsidRPr="004940C6" w14:paraId="493B5838"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06F728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1</w:t>
            </w:r>
          </w:p>
        </w:tc>
        <w:tc>
          <w:tcPr>
            <w:tcW w:w="1789" w:type="dxa"/>
            <w:tcBorders>
              <w:top w:val="nil"/>
              <w:left w:val="nil"/>
              <w:bottom w:val="single" w:sz="4" w:space="0" w:color="auto"/>
              <w:right w:val="single" w:sz="4" w:space="0" w:color="auto"/>
            </w:tcBorders>
            <w:shd w:val="clear" w:color="000000" w:fill="FFFFFF"/>
            <w:vAlign w:val="center"/>
            <w:hideMark/>
          </w:tcPr>
          <w:p w14:paraId="2E88F74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75102</w:t>
            </w:r>
          </w:p>
        </w:tc>
        <w:tc>
          <w:tcPr>
            <w:tcW w:w="6746" w:type="dxa"/>
            <w:tcBorders>
              <w:top w:val="nil"/>
              <w:left w:val="nil"/>
              <w:bottom w:val="single" w:sz="4" w:space="0" w:color="auto"/>
              <w:right w:val="single" w:sz="4" w:space="0" w:color="auto"/>
            </w:tcBorders>
            <w:shd w:val="clear" w:color="000000" w:fill="FFFFFF"/>
            <w:vAlign w:val="center"/>
            <w:hideMark/>
          </w:tcPr>
          <w:p w14:paraId="57829FDA"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kỹ thuật cơ khí</w:t>
            </w:r>
          </w:p>
        </w:tc>
      </w:tr>
      <w:tr w:rsidR="004940C6" w:rsidRPr="004940C6" w14:paraId="390B74C0"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B43703"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1.1</w:t>
            </w:r>
          </w:p>
        </w:tc>
        <w:tc>
          <w:tcPr>
            <w:tcW w:w="1789" w:type="dxa"/>
            <w:tcBorders>
              <w:top w:val="nil"/>
              <w:left w:val="nil"/>
              <w:bottom w:val="single" w:sz="4" w:space="0" w:color="auto"/>
              <w:right w:val="single" w:sz="4" w:space="0" w:color="auto"/>
            </w:tcBorders>
            <w:shd w:val="clear" w:color="000000" w:fill="FFFFFF"/>
            <w:vAlign w:val="center"/>
            <w:hideMark/>
          </w:tcPr>
          <w:p w14:paraId="10AF195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7510201</w:t>
            </w:r>
          </w:p>
        </w:tc>
        <w:tc>
          <w:tcPr>
            <w:tcW w:w="6746" w:type="dxa"/>
            <w:tcBorders>
              <w:top w:val="nil"/>
              <w:left w:val="nil"/>
              <w:bottom w:val="single" w:sz="4" w:space="0" w:color="auto"/>
              <w:right w:val="single" w:sz="4" w:space="0" w:color="auto"/>
            </w:tcBorders>
            <w:shd w:val="clear" w:color="000000" w:fill="FFFFFF"/>
            <w:vAlign w:val="center"/>
            <w:hideMark/>
          </w:tcPr>
          <w:p w14:paraId="286B579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cơ khí</w:t>
            </w:r>
          </w:p>
        </w:tc>
      </w:tr>
      <w:tr w:rsidR="004940C6" w:rsidRPr="004940C6" w14:paraId="319D8E6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78AB522"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lastRenderedPageBreak/>
              <w:t>1.2</w:t>
            </w:r>
          </w:p>
        </w:tc>
        <w:tc>
          <w:tcPr>
            <w:tcW w:w="1789" w:type="dxa"/>
            <w:tcBorders>
              <w:top w:val="nil"/>
              <w:left w:val="nil"/>
              <w:bottom w:val="single" w:sz="4" w:space="0" w:color="auto"/>
              <w:right w:val="single" w:sz="4" w:space="0" w:color="auto"/>
            </w:tcBorders>
            <w:shd w:val="clear" w:color="000000" w:fill="FFFFFF"/>
            <w:vAlign w:val="center"/>
            <w:hideMark/>
          </w:tcPr>
          <w:p w14:paraId="6F53827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7510202</w:t>
            </w:r>
          </w:p>
        </w:tc>
        <w:tc>
          <w:tcPr>
            <w:tcW w:w="6746" w:type="dxa"/>
            <w:tcBorders>
              <w:top w:val="nil"/>
              <w:left w:val="nil"/>
              <w:bottom w:val="single" w:sz="4" w:space="0" w:color="auto"/>
              <w:right w:val="single" w:sz="4" w:space="0" w:color="auto"/>
            </w:tcBorders>
            <w:shd w:val="clear" w:color="000000" w:fill="FFFFFF"/>
            <w:vAlign w:val="center"/>
            <w:hideMark/>
          </w:tcPr>
          <w:p w14:paraId="71C1C488"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chế tạo máy</w:t>
            </w:r>
          </w:p>
        </w:tc>
      </w:tr>
      <w:tr w:rsidR="004940C6" w:rsidRPr="004940C6" w14:paraId="31A8C3EA"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6D5FD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1.3</w:t>
            </w:r>
          </w:p>
        </w:tc>
        <w:tc>
          <w:tcPr>
            <w:tcW w:w="1789" w:type="dxa"/>
            <w:tcBorders>
              <w:top w:val="nil"/>
              <w:left w:val="nil"/>
              <w:bottom w:val="single" w:sz="4" w:space="0" w:color="auto"/>
              <w:right w:val="single" w:sz="4" w:space="0" w:color="auto"/>
            </w:tcBorders>
            <w:shd w:val="clear" w:color="000000" w:fill="FFFFFF"/>
            <w:vAlign w:val="center"/>
            <w:hideMark/>
          </w:tcPr>
          <w:p w14:paraId="73025AB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7510203</w:t>
            </w:r>
          </w:p>
        </w:tc>
        <w:tc>
          <w:tcPr>
            <w:tcW w:w="6746" w:type="dxa"/>
            <w:tcBorders>
              <w:top w:val="nil"/>
              <w:left w:val="nil"/>
              <w:bottom w:val="single" w:sz="4" w:space="0" w:color="auto"/>
              <w:right w:val="single" w:sz="4" w:space="0" w:color="auto"/>
            </w:tcBorders>
            <w:shd w:val="clear" w:color="000000" w:fill="FFFFFF"/>
            <w:vAlign w:val="center"/>
            <w:hideMark/>
          </w:tcPr>
          <w:p w14:paraId="3C5F5E1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cơ điện tử</w:t>
            </w:r>
          </w:p>
        </w:tc>
      </w:tr>
      <w:tr w:rsidR="004940C6" w:rsidRPr="004940C6" w14:paraId="2E77D33C"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3270A6A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1.4</w:t>
            </w:r>
          </w:p>
        </w:tc>
        <w:tc>
          <w:tcPr>
            <w:tcW w:w="1789" w:type="dxa"/>
            <w:tcBorders>
              <w:top w:val="nil"/>
              <w:left w:val="nil"/>
              <w:bottom w:val="single" w:sz="4" w:space="0" w:color="auto"/>
              <w:right w:val="single" w:sz="4" w:space="0" w:color="auto"/>
            </w:tcBorders>
            <w:shd w:val="clear" w:color="000000" w:fill="FFFFFF"/>
            <w:vAlign w:val="center"/>
            <w:hideMark/>
          </w:tcPr>
          <w:p w14:paraId="26B60273"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7510205</w:t>
            </w:r>
          </w:p>
        </w:tc>
        <w:tc>
          <w:tcPr>
            <w:tcW w:w="6746" w:type="dxa"/>
            <w:tcBorders>
              <w:top w:val="nil"/>
              <w:left w:val="nil"/>
              <w:bottom w:val="single" w:sz="4" w:space="0" w:color="auto"/>
              <w:right w:val="single" w:sz="4" w:space="0" w:color="auto"/>
            </w:tcBorders>
            <w:shd w:val="clear" w:color="000000" w:fill="FFFFFF"/>
            <w:vAlign w:val="center"/>
            <w:hideMark/>
          </w:tcPr>
          <w:p w14:paraId="2F88CEF1"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ô tô</w:t>
            </w:r>
          </w:p>
        </w:tc>
      </w:tr>
      <w:tr w:rsidR="004940C6" w:rsidRPr="004940C6" w14:paraId="0747D820"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5EF7CEA"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1.5</w:t>
            </w:r>
          </w:p>
        </w:tc>
        <w:tc>
          <w:tcPr>
            <w:tcW w:w="1789" w:type="dxa"/>
            <w:tcBorders>
              <w:top w:val="nil"/>
              <w:left w:val="nil"/>
              <w:bottom w:val="single" w:sz="4" w:space="0" w:color="auto"/>
              <w:right w:val="single" w:sz="4" w:space="0" w:color="auto"/>
            </w:tcBorders>
            <w:shd w:val="clear" w:color="000000" w:fill="FFFFFF"/>
            <w:vAlign w:val="center"/>
            <w:hideMark/>
          </w:tcPr>
          <w:p w14:paraId="0F97E7DD"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7510206</w:t>
            </w:r>
          </w:p>
        </w:tc>
        <w:tc>
          <w:tcPr>
            <w:tcW w:w="6746" w:type="dxa"/>
            <w:tcBorders>
              <w:top w:val="nil"/>
              <w:left w:val="nil"/>
              <w:bottom w:val="single" w:sz="4" w:space="0" w:color="auto"/>
              <w:right w:val="single" w:sz="4" w:space="0" w:color="auto"/>
            </w:tcBorders>
            <w:shd w:val="clear" w:color="000000" w:fill="FFFFFF"/>
            <w:vAlign w:val="center"/>
            <w:hideMark/>
          </w:tcPr>
          <w:p w14:paraId="51A6CE5E"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nhiệt</w:t>
            </w:r>
          </w:p>
        </w:tc>
      </w:tr>
      <w:tr w:rsidR="004940C6" w:rsidRPr="004940C6" w14:paraId="2CC154B2" w14:textId="77777777" w:rsidTr="00577E85">
        <w:trPr>
          <w:trHeight w:val="311"/>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A3AED48"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2</w:t>
            </w:r>
          </w:p>
        </w:tc>
        <w:tc>
          <w:tcPr>
            <w:tcW w:w="1789" w:type="dxa"/>
            <w:tcBorders>
              <w:top w:val="nil"/>
              <w:left w:val="nil"/>
              <w:bottom w:val="single" w:sz="4" w:space="0" w:color="auto"/>
              <w:right w:val="single" w:sz="4" w:space="0" w:color="auto"/>
            </w:tcBorders>
            <w:shd w:val="clear" w:color="000000" w:fill="FFFFFF"/>
            <w:vAlign w:val="center"/>
            <w:hideMark/>
          </w:tcPr>
          <w:p w14:paraId="71ADE30E"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75103</w:t>
            </w:r>
          </w:p>
        </w:tc>
        <w:tc>
          <w:tcPr>
            <w:tcW w:w="6746" w:type="dxa"/>
            <w:tcBorders>
              <w:top w:val="nil"/>
              <w:left w:val="nil"/>
              <w:bottom w:val="single" w:sz="4" w:space="0" w:color="auto"/>
              <w:right w:val="single" w:sz="4" w:space="0" w:color="auto"/>
            </w:tcBorders>
            <w:shd w:val="clear" w:color="000000" w:fill="FFFFFF"/>
            <w:vAlign w:val="center"/>
            <w:hideMark/>
          </w:tcPr>
          <w:p w14:paraId="36EC929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kỹ thuật điện, điện tử và viễn thông</w:t>
            </w:r>
          </w:p>
        </w:tc>
      </w:tr>
      <w:tr w:rsidR="004940C6" w:rsidRPr="004940C6" w14:paraId="1E43AA5A" w14:textId="77777777" w:rsidTr="00577E85">
        <w:trPr>
          <w:trHeight w:val="258"/>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FDB0B5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2.1</w:t>
            </w:r>
          </w:p>
        </w:tc>
        <w:tc>
          <w:tcPr>
            <w:tcW w:w="1789" w:type="dxa"/>
            <w:tcBorders>
              <w:top w:val="nil"/>
              <w:left w:val="nil"/>
              <w:bottom w:val="single" w:sz="4" w:space="0" w:color="auto"/>
              <w:right w:val="single" w:sz="4" w:space="0" w:color="auto"/>
            </w:tcBorders>
            <w:shd w:val="clear" w:color="000000" w:fill="FFFFFF"/>
            <w:vAlign w:val="center"/>
            <w:hideMark/>
          </w:tcPr>
          <w:p w14:paraId="614E671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7510301</w:t>
            </w:r>
          </w:p>
        </w:tc>
        <w:tc>
          <w:tcPr>
            <w:tcW w:w="6746" w:type="dxa"/>
            <w:tcBorders>
              <w:top w:val="nil"/>
              <w:left w:val="nil"/>
              <w:bottom w:val="single" w:sz="4" w:space="0" w:color="auto"/>
              <w:right w:val="single" w:sz="4" w:space="0" w:color="auto"/>
            </w:tcBorders>
            <w:shd w:val="clear" w:color="000000" w:fill="FFFFFF"/>
            <w:vAlign w:val="center"/>
            <w:hideMark/>
          </w:tcPr>
          <w:p w14:paraId="17D695F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điện, điện tử</w:t>
            </w:r>
          </w:p>
        </w:tc>
      </w:tr>
      <w:tr w:rsidR="004940C6" w:rsidRPr="004940C6" w14:paraId="62524724" w14:textId="77777777" w:rsidTr="00577E85">
        <w:trPr>
          <w:trHeight w:val="207"/>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24EB0A13" w14:textId="487C7ECC" w:rsidR="00577E85" w:rsidRPr="004940C6" w:rsidRDefault="003F52B7"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2.2</w:t>
            </w:r>
          </w:p>
        </w:tc>
        <w:tc>
          <w:tcPr>
            <w:tcW w:w="1789" w:type="dxa"/>
            <w:tcBorders>
              <w:top w:val="nil"/>
              <w:left w:val="nil"/>
              <w:bottom w:val="single" w:sz="4" w:space="0" w:color="auto"/>
              <w:right w:val="single" w:sz="4" w:space="0" w:color="auto"/>
            </w:tcBorders>
            <w:shd w:val="clear" w:color="000000" w:fill="FFFFFF"/>
            <w:vAlign w:val="center"/>
            <w:hideMark/>
          </w:tcPr>
          <w:p w14:paraId="67EE4A6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7510302</w:t>
            </w:r>
          </w:p>
        </w:tc>
        <w:tc>
          <w:tcPr>
            <w:tcW w:w="6746" w:type="dxa"/>
            <w:tcBorders>
              <w:top w:val="nil"/>
              <w:left w:val="nil"/>
              <w:bottom w:val="single" w:sz="4" w:space="0" w:color="auto"/>
              <w:right w:val="single" w:sz="4" w:space="0" w:color="auto"/>
            </w:tcBorders>
            <w:shd w:val="clear" w:color="000000" w:fill="FFFFFF"/>
            <w:vAlign w:val="center"/>
            <w:hideMark/>
          </w:tcPr>
          <w:p w14:paraId="3BA9208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điện tử - viễn thông</w:t>
            </w:r>
          </w:p>
        </w:tc>
      </w:tr>
      <w:tr w:rsidR="004940C6" w:rsidRPr="004940C6" w14:paraId="0C7A197D" w14:textId="77777777" w:rsidTr="00577E85">
        <w:trPr>
          <w:trHeight w:val="296"/>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980175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2.3</w:t>
            </w:r>
          </w:p>
        </w:tc>
        <w:tc>
          <w:tcPr>
            <w:tcW w:w="1789" w:type="dxa"/>
            <w:tcBorders>
              <w:top w:val="nil"/>
              <w:left w:val="nil"/>
              <w:bottom w:val="single" w:sz="4" w:space="0" w:color="auto"/>
              <w:right w:val="single" w:sz="4" w:space="0" w:color="auto"/>
            </w:tcBorders>
            <w:shd w:val="clear" w:color="000000" w:fill="FFFFFF"/>
            <w:vAlign w:val="center"/>
            <w:hideMark/>
          </w:tcPr>
          <w:p w14:paraId="120BD6E6"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7510303</w:t>
            </w:r>
          </w:p>
        </w:tc>
        <w:tc>
          <w:tcPr>
            <w:tcW w:w="6746" w:type="dxa"/>
            <w:tcBorders>
              <w:top w:val="nil"/>
              <w:left w:val="nil"/>
              <w:bottom w:val="single" w:sz="4" w:space="0" w:color="auto"/>
              <w:right w:val="single" w:sz="4" w:space="0" w:color="auto"/>
            </w:tcBorders>
            <w:shd w:val="clear" w:color="000000" w:fill="FFFFFF"/>
            <w:vAlign w:val="center"/>
            <w:hideMark/>
          </w:tcPr>
          <w:p w14:paraId="6B3FDFD0"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điều khiển và tự động hóa</w:t>
            </w:r>
          </w:p>
        </w:tc>
      </w:tr>
      <w:tr w:rsidR="004940C6" w:rsidRPr="004940C6" w14:paraId="3C42BC1F"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3308BAE"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3</w:t>
            </w:r>
          </w:p>
        </w:tc>
        <w:tc>
          <w:tcPr>
            <w:tcW w:w="1789" w:type="dxa"/>
            <w:tcBorders>
              <w:top w:val="nil"/>
              <w:left w:val="nil"/>
              <w:bottom w:val="single" w:sz="4" w:space="0" w:color="auto"/>
              <w:right w:val="single" w:sz="4" w:space="0" w:color="auto"/>
            </w:tcBorders>
            <w:shd w:val="clear" w:color="000000" w:fill="FFFFFF"/>
            <w:vAlign w:val="center"/>
            <w:hideMark/>
          </w:tcPr>
          <w:p w14:paraId="386B5FB0"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74802</w:t>
            </w:r>
          </w:p>
        </w:tc>
        <w:tc>
          <w:tcPr>
            <w:tcW w:w="6746" w:type="dxa"/>
            <w:tcBorders>
              <w:top w:val="nil"/>
              <w:left w:val="nil"/>
              <w:bottom w:val="single" w:sz="4" w:space="0" w:color="auto"/>
              <w:right w:val="single" w:sz="4" w:space="0" w:color="auto"/>
            </w:tcBorders>
            <w:shd w:val="clear" w:color="000000" w:fill="FFFFFF"/>
            <w:vAlign w:val="center"/>
            <w:hideMark/>
          </w:tcPr>
          <w:p w14:paraId="0A42B5B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Công nghệ thông tin</w:t>
            </w:r>
          </w:p>
        </w:tc>
      </w:tr>
      <w:tr w:rsidR="004940C6" w:rsidRPr="004940C6" w14:paraId="207C4C08"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737CE6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3.1</w:t>
            </w:r>
          </w:p>
        </w:tc>
        <w:tc>
          <w:tcPr>
            <w:tcW w:w="1789" w:type="dxa"/>
            <w:tcBorders>
              <w:top w:val="nil"/>
              <w:left w:val="nil"/>
              <w:bottom w:val="single" w:sz="4" w:space="0" w:color="auto"/>
              <w:right w:val="single" w:sz="4" w:space="0" w:color="auto"/>
            </w:tcBorders>
            <w:shd w:val="clear" w:color="000000" w:fill="FFFFFF"/>
            <w:vAlign w:val="center"/>
            <w:hideMark/>
          </w:tcPr>
          <w:p w14:paraId="62F5F06D"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7480201</w:t>
            </w:r>
          </w:p>
        </w:tc>
        <w:tc>
          <w:tcPr>
            <w:tcW w:w="6746" w:type="dxa"/>
            <w:tcBorders>
              <w:top w:val="nil"/>
              <w:left w:val="nil"/>
              <w:bottom w:val="single" w:sz="4" w:space="0" w:color="auto"/>
              <w:right w:val="single" w:sz="4" w:space="0" w:color="auto"/>
            </w:tcBorders>
            <w:shd w:val="clear" w:color="000000" w:fill="FFFFFF"/>
            <w:vAlign w:val="center"/>
            <w:hideMark/>
          </w:tcPr>
          <w:p w14:paraId="1015697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thông tin</w:t>
            </w:r>
          </w:p>
        </w:tc>
      </w:tr>
      <w:tr w:rsidR="004940C6" w:rsidRPr="004940C6" w14:paraId="26E2953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B7D992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3.2</w:t>
            </w:r>
          </w:p>
        </w:tc>
        <w:tc>
          <w:tcPr>
            <w:tcW w:w="1789" w:type="dxa"/>
            <w:tcBorders>
              <w:top w:val="nil"/>
              <w:left w:val="nil"/>
              <w:bottom w:val="single" w:sz="4" w:space="0" w:color="auto"/>
              <w:right w:val="single" w:sz="4" w:space="0" w:color="auto"/>
            </w:tcBorders>
            <w:shd w:val="clear" w:color="000000" w:fill="FFFFFF"/>
            <w:vAlign w:val="center"/>
            <w:hideMark/>
          </w:tcPr>
          <w:p w14:paraId="7C6993F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7480202</w:t>
            </w:r>
          </w:p>
        </w:tc>
        <w:tc>
          <w:tcPr>
            <w:tcW w:w="6746" w:type="dxa"/>
            <w:tcBorders>
              <w:top w:val="nil"/>
              <w:left w:val="nil"/>
              <w:bottom w:val="single" w:sz="4" w:space="0" w:color="auto"/>
              <w:right w:val="single" w:sz="4" w:space="0" w:color="auto"/>
            </w:tcBorders>
            <w:shd w:val="clear" w:color="000000" w:fill="FFFFFF"/>
            <w:vAlign w:val="center"/>
            <w:hideMark/>
          </w:tcPr>
          <w:p w14:paraId="795E0494"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An toàn thông tin</w:t>
            </w:r>
          </w:p>
        </w:tc>
      </w:tr>
      <w:tr w:rsidR="004940C6" w:rsidRPr="004940C6" w14:paraId="26029DA4"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D83CED3"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4</w:t>
            </w:r>
          </w:p>
        </w:tc>
        <w:tc>
          <w:tcPr>
            <w:tcW w:w="1789" w:type="dxa"/>
            <w:tcBorders>
              <w:top w:val="nil"/>
              <w:left w:val="nil"/>
              <w:bottom w:val="single" w:sz="4" w:space="0" w:color="auto"/>
              <w:right w:val="single" w:sz="4" w:space="0" w:color="auto"/>
            </w:tcBorders>
            <w:shd w:val="clear" w:color="000000" w:fill="FFFFFF"/>
            <w:vAlign w:val="center"/>
            <w:hideMark/>
          </w:tcPr>
          <w:p w14:paraId="24A25F0D"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74801</w:t>
            </w:r>
          </w:p>
        </w:tc>
        <w:tc>
          <w:tcPr>
            <w:tcW w:w="6746" w:type="dxa"/>
            <w:tcBorders>
              <w:top w:val="nil"/>
              <w:left w:val="nil"/>
              <w:bottom w:val="single" w:sz="4" w:space="0" w:color="auto"/>
              <w:right w:val="single" w:sz="4" w:space="0" w:color="auto"/>
            </w:tcBorders>
            <w:shd w:val="clear" w:color="000000" w:fill="FFFFFF"/>
            <w:vAlign w:val="center"/>
            <w:hideMark/>
          </w:tcPr>
          <w:p w14:paraId="04254CDE"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Máy tính</w:t>
            </w:r>
          </w:p>
        </w:tc>
      </w:tr>
      <w:tr w:rsidR="004940C6" w:rsidRPr="004940C6" w14:paraId="0FD2F4C3"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4D6670D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4.1</w:t>
            </w:r>
          </w:p>
        </w:tc>
        <w:tc>
          <w:tcPr>
            <w:tcW w:w="1789" w:type="dxa"/>
            <w:tcBorders>
              <w:top w:val="nil"/>
              <w:left w:val="nil"/>
              <w:bottom w:val="single" w:sz="4" w:space="0" w:color="auto"/>
              <w:right w:val="single" w:sz="4" w:space="0" w:color="auto"/>
            </w:tcBorders>
            <w:shd w:val="clear" w:color="000000" w:fill="FFFFFF"/>
            <w:vAlign w:val="center"/>
            <w:hideMark/>
          </w:tcPr>
          <w:p w14:paraId="6E05021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7480101</w:t>
            </w:r>
          </w:p>
        </w:tc>
        <w:tc>
          <w:tcPr>
            <w:tcW w:w="6746" w:type="dxa"/>
            <w:tcBorders>
              <w:top w:val="nil"/>
              <w:left w:val="nil"/>
              <w:bottom w:val="single" w:sz="4" w:space="0" w:color="auto"/>
              <w:right w:val="single" w:sz="4" w:space="0" w:color="auto"/>
            </w:tcBorders>
            <w:shd w:val="clear" w:color="000000" w:fill="FFFFFF"/>
            <w:vAlign w:val="center"/>
            <w:hideMark/>
          </w:tcPr>
          <w:p w14:paraId="512EE9FA"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Khoa học máy tính</w:t>
            </w:r>
          </w:p>
        </w:tc>
      </w:tr>
      <w:tr w:rsidR="004940C6" w:rsidRPr="004940C6" w14:paraId="7E7BC43D"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2B04A79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4.2</w:t>
            </w:r>
          </w:p>
        </w:tc>
        <w:tc>
          <w:tcPr>
            <w:tcW w:w="1789" w:type="dxa"/>
            <w:tcBorders>
              <w:top w:val="nil"/>
              <w:left w:val="nil"/>
              <w:bottom w:val="single" w:sz="4" w:space="0" w:color="auto"/>
              <w:right w:val="single" w:sz="4" w:space="0" w:color="auto"/>
            </w:tcBorders>
            <w:shd w:val="clear" w:color="000000" w:fill="FFFFFF"/>
            <w:vAlign w:val="center"/>
            <w:hideMark/>
          </w:tcPr>
          <w:p w14:paraId="6C9F3CE0"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7480108</w:t>
            </w:r>
          </w:p>
        </w:tc>
        <w:tc>
          <w:tcPr>
            <w:tcW w:w="6746" w:type="dxa"/>
            <w:tcBorders>
              <w:top w:val="nil"/>
              <w:left w:val="nil"/>
              <w:bottom w:val="single" w:sz="4" w:space="0" w:color="auto"/>
              <w:right w:val="single" w:sz="4" w:space="0" w:color="auto"/>
            </w:tcBorders>
            <w:shd w:val="clear" w:color="000000" w:fill="FFFFFF"/>
            <w:vAlign w:val="center"/>
            <w:hideMark/>
          </w:tcPr>
          <w:p w14:paraId="33EF4D78"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Công nghệ kỹ thuật máy tính</w:t>
            </w:r>
          </w:p>
        </w:tc>
      </w:tr>
      <w:tr w:rsidR="004940C6" w:rsidRPr="004940C6" w14:paraId="77F3C9C9"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D245B95"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5</w:t>
            </w:r>
          </w:p>
        </w:tc>
        <w:tc>
          <w:tcPr>
            <w:tcW w:w="1789" w:type="dxa"/>
            <w:tcBorders>
              <w:top w:val="nil"/>
              <w:left w:val="nil"/>
              <w:bottom w:val="single" w:sz="4" w:space="0" w:color="auto"/>
              <w:right w:val="single" w:sz="4" w:space="0" w:color="auto"/>
            </w:tcBorders>
            <w:shd w:val="clear" w:color="000000" w:fill="FFFFFF"/>
            <w:vAlign w:val="center"/>
            <w:hideMark/>
          </w:tcPr>
          <w:p w14:paraId="26DA540C"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73401</w:t>
            </w:r>
          </w:p>
        </w:tc>
        <w:tc>
          <w:tcPr>
            <w:tcW w:w="6746" w:type="dxa"/>
            <w:tcBorders>
              <w:top w:val="nil"/>
              <w:left w:val="nil"/>
              <w:bottom w:val="single" w:sz="4" w:space="0" w:color="auto"/>
              <w:right w:val="single" w:sz="4" w:space="0" w:color="auto"/>
            </w:tcBorders>
            <w:shd w:val="clear" w:color="000000" w:fill="FFFFFF"/>
            <w:vAlign w:val="center"/>
            <w:hideMark/>
          </w:tcPr>
          <w:p w14:paraId="20D72003"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Kinh doanh</w:t>
            </w:r>
          </w:p>
        </w:tc>
      </w:tr>
      <w:tr w:rsidR="004940C6" w:rsidRPr="004940C6" w14:paraId="612858D5"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E9114C9"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5.1</w:t>
            </w:r>
          </w:p>
        </w:tc>
        <w:tc>
          <w:tcPr>
            <w:tcW w:w="1789" w:type="dxa"/>
            <w:tcBorders>
              <w:top w:val="nil"/>
              <w:left w:val="nil"/>
              <w:bottom w:val="single" w:sz="4" w:space="0" w:color="auto"/>
              <w:right w:val="single" w:sz="4" w:space="0" w:color="auto"/>
            </w:tcBorders>
            <w:shd w:val="clear" w:color="000000" w:fill="FFFFFF"/>
            <w:vAlign w:val="center"/>
            <w:hideMark/>
          </w:tcPr>
          <w:p w14:paraId="7ED74B17"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7340101</w:t>
            </w:r>
          </w:p>
        </w:tc>
        <w:tc>
          <w:tcPr>
            <w:tcW w:w="6746" w:type="dxa"/>
            <w:tcBorders>
              <w:top w:val="nil"/>
              <w:left w:val="nil"/>
              <w:bottom w:val="single" w:sz="4" w:space="0" w:color="auto"/>
              <w:right w:val="single" w:sz="4" w:space="0" w:color="auto"/>
            </w:tcBorders>
            <w:shd w:val="clear" w:color="000000" w:fill="FFFFFF"/>
            <w:vAlign w:val="center"/>
            <w:hideMark/>
          </w:tcPr>
          <w:p w14:paraId="2468BD0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Quản trị kinh doanh</w:t>
            </w:r>
          </w:p>
        </w:tc>
      </w:tr>
      <w:tr w:rsidR="004940C6" w:rsidRPr="004940C6" w14:paraId="37FD5714"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63E4D26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5.2</w:t>
            </w:r>
          </w:p>
        </w:tc>
        <w:tc>
          <w:tcPr>
            <w:tcW w:w="1789" w:type="dxa"/>
            <w:tcBorders>
              <w:top w:val="nil"/>
              <w:left w:val="nil"/>
              <w:bottom w:val="single" w:sz="4" w:space="0" w:color="auto"/>
              <w:right w:val="single" w:sz="4" w:space="0" w:color="auto"/>
            </w:tcBorders>
            <w:shd w:val="clear" w:color="000000" w:fill="FFFFFF"/>
            <w:vAlign w:val="center"/>
            <w:hideMark/>
          </w:tcPr>
          <w:p w14:paraId="5C695A6A"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7340120</w:t>
            </w:r>
          </w:p>
        </w:tc>
        <w:tc>
          <w:tcPr>
            <w:tcW w:w="6746" w:type="dxa"/>
            <w:tcBorders>
              <w:top w:val="nil"/>
              <w:left w:val="nil"/>
              <w:bottom w:val="single" w:sz="4" w:space="0" w:color="auto"/>
              <w:right w:val="single" w:sz="4" w:space="0" w:color="auto"/>
            </w:tcBorders>
            <w:shd w:val="clear" w:color="000000" w:fill="FFFFFF"/>
            <w:vAlign w:val="center"/>
            <w:hideMark/>
          </w:tcPr>
          <w:p w14:paraId="50BE84E6"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Kinh doanh quốc tế</w:t>
            </w:r>
          </w:p>
        </w:tc>
      </w:tr>
      <w:tr w:rsidR="004940C6" w:rsidRPr="004940C6" w14:paraId="306C243D" w14:textId="77777777" w:rsidTr="00577E85">
        <w:trPr>
          <w:trHeight w:val="207"/>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D0266D9"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6</w:t>
            </w:r>
          </w:p>
        </w:tc>
        <w:tc>
          <w:tcPr>
            <w:tcW w:w="1789" w:type="dxa"/>
            <w:tcBorders>
              <w:top w:val="nil"/>
              <w:left w:val="nil"/>
              <w:bottom w:val="single" w:sz="4" w:space="0" w:color="auto"/>
              <w:right w:val="single" w:sz="4" w:space="0" w:color="auto"/>
            </w:tcBorders>
            <w:shd w:val="clear" w:color="000000" w:fill="FFFFFF"/>
            <w:vAlign w:val="center"/>
            <w:hideMark/>
          </w:tcPr>
          <w:p w14:paraId="3030385F" w14:textId="64F6C49E" w:rsidR="00577E85" w:rsidRPr="004940C6" w:rsidRDefault="007543E1"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w:t>
            </w:r>
            <w:r w:rsidR="00577E85" w:rsidRPr="004940C6">
              <w:rPr>
                <w:rFonts w:ascii="Times New Roman" w:eastAsia="Times New Roman" w:hAnsi="Times New Roman" w:cs="Times New Roman"/>
                <w:b/>
                <w:bCs/>
                <w:noProof w:val="0"/>
                <w:sz w:val="28"/>
                <w:szCs w:val="28"/>
              </w:rPr>
              <w:t>3402</w:t>
            </w:r>
          </w:p>
        </w:tc>
        <w:tc>
          <w:tcPr>
            <w:tcW w:w="6746" w:type="dxa"/>
            <w:tcBorders>
              <w:top w:val="nil"/>
              <w:left w:val="nil"/>
              <w:bottom w:val="single" w:sz="4" w:space="0" w:color="auto"/>
              <w:right w:val="single" w:sz="4" w:space="0" w:color="auto"/>
            </w:tcBorders>
            <w:shd w:val="clear" w:color="000000" w:fill="FFFFFF"/>
            <w:vAlign w:val="center"/>
            <w:hideMark/>
          </w:tcPr>
          <w:p w14:paraId="44EF6E6D"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Tài chính - Ngân hàng - Bảo hiểm</w:t>
            </w:r>
          </w:p>
        </w:tc>
      </w:tr>
      <w:tr w:rsidR="004940C6" w:rsidRPr="004940C6" w14:paraId="27A1793C"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3FB70D6E" w14:textId="05077961"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p>
        </w:tc>
        <w:tc>
          <w:tcPr>
            <w:tcW w:w="1789" w:type="dxa"/>
            <w:tcBorders>
              <w:top w:val="nil"/>
              <w:left w:val="nil"/>
              <w:bottom w:val="single" w:sz="4" w:space="0" w:color="auto"/>
              <w:right w:val="single" w:sz="4" w:space="0" w:color="auto"/>
            </w:tcBorders>
            <w:shd w:val="clear" w:color="000000" w:fill="FFFFFF"/>
            <w:vAlign w:val="center"/>
            <w:hideMark/>
          </w:tcPr>
          <w:p w14:paraId="6C8B038F"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7340201</w:t>
            </w:r>
          </w:p>
        </w:tc>
        <w:tc>
          <w:tcPr>
            <w:tcW w:w="6746" w:type="dxa"/>
            <w:tcBorders>
              <w:top w:val="nil"/>
              <w:left w:val="nil"/>
              <w:bottom w:val="single" w:sz="4" w:space="0" w:color="auto"/>
              <w:right w:val="single" w:sz="4" w:space="0" w:color="auto"/>
            </w:tcBorders>
            <w:shd w:val="clear" w:color="000000" w:fill="FFFFFF"/>
            <w:vAlign w:val="center"/>
            <w:hideMark/>
          </w:tcPr>
          <w:p w14:paraId="2C14738B"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Tài chính - Ngân hàng</w:t>
            </w:r>
          </w:p>
        </w:tc>
      </w:tr>
      <w:tr w:rsidR="004940C6" w:rsidRPr="004940C6" w14:paraId="2FC952F8" w14:textId="77777777" w:rsidTr="00577E85">
        <w:trPr>
          <w:trHeight w:val="35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78B4AF30"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w:t>
            </w:r>
          </w:p>
        </w:tc>
        <w:tc>
          <w:tcPr>
            <w:tcW w:w="1789" w:type="dxa"/>
            <w:tcBorders>
              <w:top w:val="nil"/>
              <w:left w:val="nil"/>
              <w:bottom w:val="single" w:sz="4" w:space="0" w:color="auto"/>
              <w:right w:val="single" w:sz="4" w:space="0" w:color="auto"/>
            </w:tcBorders>
            <w:shd w:val="clear" w:color="000000" w:fill="FFFFFF"/>
            <w:vAlign w:val="center"/>
            <w:hideMark/>
          </w:tcPr>
          <w:p w14:paraId="46B1ADB6"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73403</w:t>
            </w:r>
          </w:p>
        </w:tc>
        <w:tc>
          <w:tcPr>
            <w:tcW w:w="6746" w:type="dxa"/>
            <w:tcBorders>
              <w:top w:val="nil"/>
              <w:left w:val="nil"/>
              <w:bottom w:val="single" w:sz="4" w:space="0" w:color="auto"/>
              <w:right w:val="single" w:sz="4" w:space="0" w:color="auto"/>
            </w:tcBorders>
            <w:shd w:val="clear" w:color="000000" w:fill="FFFFFF"/>
            <w:vAlign w:val="center"/>
            <w:hideMark/>
          </w:tcPr>
          <w:p w14:paraId="296200E6"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Kế toán - Kiểm toán</w:t>
            </w:r>
          </w:p>
        </w:tc>
      </w:tr>
      <w:tr w:rsidR="004940C6" w:rsidRPr="004940C6" w14:paraId="05C10FE8"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980BEA5" w14:textId="1D743BA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p>
        </w:tc>
        <w:tc>
          <w:tcPr>
            <w:tcW w:w="1789" w:type="dxa"/>
            <w:tcBorders>
              <w:top w:val="nil"/>
              <w:left w:val="nil"/>
              <w:bottom w:val="single" w:sz="4" w:space="0" w:color="auto"/>
              <w:right w:val="single" w:sz="4" w:space="0" w:color="auto"/>
            </w:tcBorders>
            <w:shd w:val="clear" w:color="000000" w:fill="FFFFFF"/>
            <w:vAlign w:val="center"/>
            <w:hideMark/>
          </w:tcPr>
          <w:p w14:paraId="3B1EB5E1"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7340301</w:t>
            </w:r>
          </w:p>
        </w:tc>
        <w:tc>
          <w:tcPr>
            <w:tcW w:w="6746" w:type="dxa"/>
            <w:tcBorders>
              <w:top w:val="nil"/>
              <w:left w:val="nil"/>
              <w:bottom w:val="single" w:sz="4" w:space="0" w:color="auto"/>
              <w:right w:val="single" w:sz="4" w:space="0" w:color="auto"/>
            </w:tcBorders>
            <w:shd w:val="clear" w:color="000000" w:fill="FFFFFF"/>
            <w:vAlign w:val="center"/>
            <w:hideMark/>
          </w:tcPr>
          <w:p w14:paraId="24344ED5"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Kế toán</w:t>
            </w:r>
          </w:p>
        </w:tc>
      </w:tr>
      <w:tr w:rsidR="004940C6" w:rsidRPr="004940C6" w14:paraId="5F1006B2" w14:textId="77777777" w:rsidTr="00577E85">
        <w:trPr>
          <w:trHeight w:val="198"/>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5A8BF88B"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8</w:t>
            </w:r>
          </w:p>
        </w:tc>
        <w:tc>
          <w:tcPr>
            <w:tcW w:w="1789" w:type="dxa"/>
            <w:tcBorders>
              <w:top w:val="nil"/>
              <w:left w:val="nil"/>
              <w:bottom w:val="single" w:sz="4" w:space="0" w:color="auto"/>
              <w:right w:val="single" w:sz="4" w:space="0" w:color="auto"/>
            </w:tcBorders>
            <w:shd w:val="clear" w:color="000000" w:fill="FFFFFF"/>
            <w:vAlign w:val="center"/>
            <w:hideMark/>
          </w:tcPr>
          <w:p w14:paraId="46CACE5A" w14:textId="77777777" w:rsidR="00577E85" w:rsidRPr="004940C6" w:rsidRDefault="00577E85" w:rsidP="003F52B7">
            <w:pPr>
              <w:spacing w:before="60" w:after="60" w:line="240" w:lineRule="auto"/>
              <w:jc w:val="center"/>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72202</w:t>
            </w:r>
          </w:p>
        </w:tc>
        <w:tc>
          <w:tcPr>
            <w:tcW w:w="6746" w:type="dxa"/>
            <w:tcBorders>
              <w:top w:val="nil"/>
              <w:left w:val="nil"/>
              <w:bottom w:val="single" w:sz="4" w:space="0" w:color="auto"/>
              <w:right w:val="single" w:sz="4" w:space="0" w:color="auto"/>
            </w:tcBorders>
            <w:shd w:val="clear" w:color="000000" w:fill="FFFFFF"/>
            <w:vAlign w:val="center"/>
            <w:hideMark/>
          </w:tcPr>
          <w:p w14:paraId="6D5B3513" w14:textId="77777777" w:rsidR="00577E85" w:rsidRPr="004940C6" w:rsidRDefault="00577E85" w:rsidP="003F52B7">
            <w:pPr>
              <w:spacing w:before="60" w:after="60" w:line="240" w:lineRule="auto"/>
              <w:rPr>
                <w:rFonts w:ascii="Times New Roman" w:eastAsia="Times New Roman" w:hAnsi="Times New Roman" w:cs="Times New Roman"/>
                <w:b/>
                <w:bCs/>
                <w:noProof w:val="0"/>
                <w:sz w:val="28"/>
                <w:szCs w:val="28"/>
              </w:rPr>
            </w:pPr>
            <w:r w:rsidRPr="004940C6">
              <w:rPr>
                <w:rFonts w:ascii="Times New Roman" w:eastAsia="Times New Roman" w:hAnsi="Times New Roman" w:cs="Times New Roman"/>
                <w:b/>
                <w:bCs/>
                <w:noProof w:val="0"/>
                <w:sz w:val="28"/>
                <w:szCs w:val="28"/>
              </w:rPr>
              <w:t>Ngôn ngữ, văn học và văn hóa nước ngoài</w:t>
            </w:r>
          </w:p>
        </w:tc>
      </w:tr>
      <w:tr w:rsidR="004940C6" w:rsidRPr="004940C6" w14:paraId="5B20972B"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4DDD0FB"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8.1</w:t>
            </w:r>
          </w:p>
        </w:tc>
        <w:tc>
          <w:tcPr>
            <w:tcW w:w="1789" w:type="dxa"/>
            <w:tcBorders>
              <w:top w:val="nil"/>
              <w:left w:val="nil"/>
              <w:bottom w:val="single" w:sz="4" w:space="0" w:color="auto"/>
              <w:right w:val="single" w:sz="4" w:space="0" w:color="auto"/>
            </w:tcBorders>
            <w:shd w:val="clear" w:color="000000" w:fill="FFFFFF"/>
            <w:vAlign w:val="center"/>
            <w:hideMark/>
          </w:tcPr>
          <w:p w14:paraId="4CA6D964"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7220201</w:t>
            </w:r>
          </w:p>
        </w:tc>
        <w:tc>
          <w:tcPr>
            <w:tcW w:w="6746" w:type="dxa"/>
            <w:tcBorders>
              <w:top w:val="nil"/>
              <w:left w:val="nil"/>
              <w:bottom w:val="single" w:sz="4" w:space="0" w:color="auto"/>
              <w:right w:val="single" w:sz="4" w:space="0" w:color="auto"/>
            </w:tcBorders>
            <w:shd w:val="clear" w:color="000000" w:fill="FFFFFF"/>
            <w:vAlign w:val="center"/>
            <w:hideMark/>
          </w:tcPr>
          <w:p w14:paraId="37EEB19D"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Anh</w:t>
            </w:r>
          </w:p>
        </w:tc>
      </w:tr>
      <w:tr w:rsidR="004940C6" w:rsidRPr="004940C6" w14:paraId="7F9879C3"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0C54433C"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8.2</w:t>
            </w:r>
          </w:p>
        </w:tc>
        <w:tc>
          <w:tcPr>
            <w:tcW w:w="1789" w:type="dxa"/>
            <w:tcBorders>
              <w:top w:val="nil"/>
              <w:left w:val="nil"/>
              <w:bottom w:val="single" w:sz="4" w:space="0" w:color="auto"/>
              <w:right w:val="single" w:sz="4" w:space="0" w:color="auto"/>
            </w:tcBorders>
            <w:shd w:val="clear" w:color="000000" w:fill="FFFFFF"/>
            <w:vAlign w:val="center"/>
            <w:hideMark/>
          </w:tcPr>
          <w:p w14:paraId="17A41CE1"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7220209</w:t>
            </w:r>
          </w:p>
        </w:tc>
        <w:tc>
          <w:tcPr>
            <w:tcW w:w="6746" w:type="dxa"/>
            <w:tcBorders>
              <w:top w:val="nil"/>
              <w:left w:val="nil"/>
              <w:bottom w:val="single" w:sz="4" w:space="0" w:color="auto"/>
              <w:right w:val="single" w:sz="4" w:space="0" w:color="auto"/>
            </w:tcBorders>
            <w:shd w:val="clear" w:color="000000" w:fill="FFFFFF"/>
            <w:vAlign w:val="center"/>
            <w:hideMark/>
          </w:tcPr>
          <w:p w14:paraId="0DF4B38A"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Nhật</w:t>
            </w:r>
          </w:p>
        </w:tc>
      </w:tr>
      <w:tr w:rsidR="004940C6" w:rsidRPr="004940C6" w14:paraId="7B7F8B72" w14:textId="77777777" w:rsidTr="00577E85">
        <w:trPr>
          <w:trHeight w:val="360"/>
        </w:trPr>
        <w:tc>
          <w:tcPr>
            <w:tcW w:w="679" w:type="dxa"/>
            <w:tcBorders>
              <w:top w:val="nil"/>
              <w:left w:val="single" w:sz="4" w:space="0" w:color="auto"/>
              <w:bottom w:val="single" w:sz="4" w:space="0" w:color="auto"/>
              <w:right w:val="single" w:sz="4" w:space="0" w:color="auto"/>
            </w:tcBorders>
            <w:shd w:val="clear" w:color="000000" w:fill="FFFFFF"/>
            <w:vAlign w:val="center"/>
            <w:hideMark/>
          </w:tcPr>
          <w:p w14:paraId="17843CBB"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8.3</w:t>
            </w:r>
          </w:p>
        </w:tc>
        <w:tc>
          <w:tcPr>
            <w:tcW w:w="1789" w:type="dxa"/>
            <w:tcBorders>
              <w:top w:val="nil"/>
              <w:left w:val="nil"/>
              <w:bottom w:val="single" w:sz="4" w:space="0" w:color="auto"/>
              <w:right w:val="single" w:sz="4" w:space="0" w:color="auto"/>
            </w:tcBorders>
            <w:shd w:val="clear" w:color="000000" w:fill="FFFFFF"/>
            <w:vAlign w:val="center"/>
            <w:hideMark/>
          </w:tcPr>
          <w:p w14:paraId="471A9465" w14:textId="77777777" w:rsidR="00577E85" w:rsidRPr="004940C6" w:rsidRDefault="00577E85" w:rsidP="003F52B7">
            <w:pPr>
              <w:spacing w:before="60" w:after="60" w:line="240" w:lineRule="auto"/>
              <w:jc w:val="center"/>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7220210</w:t>
            </w:r>
          </w:p>
        </w:tc>
        <w:tc>
          <w:tcPr>
            <w:tcW w:w="6746" w:type="dxa"/>
            <w:tcBorders>
              <w:top w:val="nil"/>
              <w:left w:val="nil"/>
              <w:bottom w:val="single" w:sz="4" w:space="0" w:color="auto"/>
              <w:right w:val="single" w:sz="4" w:space="0" w:color="auto"/>
            </w:tcBorders>
            <w:shd w:val="clear" w:color="000000" w:fill="FFFFFF"/>
            <w:vAlign w:val="center"/>
            <w:hideMark/>
          </w:tcPr>
          <w:p w14:paraId="61BBC4F3" w14:textId="77777777" w:rsidR="00577E85" w:rsidRPr="004940C6" w:rsidRDefault="00577E85" w:rsidP="003F52B7">
            <w:pPr>
              <w:spacing w:before="60" w:after="60" w:line="240" w:lineRule="auto"/>
              <w:rPr>
                <w:rFonts w:ascii="Times New Roman" w:eastAsia="Times New Roman" w:hAnsi="Times New Roman" w:cs="Times New Roman"/>
                <w:noProof w:val="0"/>
                <w:sz w:val="28"/>
                <w:szCs w:val="28"/>
              </w:rPr>
            </w:pPr>
            <w:r w:rsidRPr="004940C6">
              <w:rPr>
                <w:rFonts w:ascii="Times New Roman" w:eastAsia="Times New Roman" w:hAnsi="Times New Roman" w:cs="Times New Roman"/>
                <w:noProof w:val="0"/>
                <w:sz w:val="28"/>
                <w:szCs w:val="28"/>
              </w:rPr>
              <w:t>Ngôn ngữ Hàn Quốc</w:t>
            </w:r>
          </w:p>
        </w:tc>
      </w:tr>
    </w:tbl>
    <w:p w14:paraId="0CBC4BDD" w14:textId="38564D5C" w:rsidR="00BF3DC3" w:rsidRPr="004940C6" w:rsidRDefault="00BF3DC3" w:rsidP="003F52B7">
      <w:pPr>
        <w:pStyle w:val="ListParagraph"/>
        <w:numPr>
          <w:ilvl w:val="0"/>
          <w:numId w:val="17"/>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Về chương trình đào tạo: Xây dựng chương trình đào tạo trình độ</w:t>
      </w:r>
      <w:r w:rsidR="00E41EC0" w:rsidRPr="004940C6">
        <w:rPr>
          <w:rFonts w:ascii="Times New Roman" w:hAnsi="Times New Roman" w:cs="Times New Roman"/>
          <w:i/>
          <w:sz w:val="28"/>
          <w:szCs w:val="28"/>
        </w:rPr>
        <w:t xml:space="preserve"> giáo dục</w:t>
      </w:r>
      <w:r w:rsidRPr="004940C6">
        <w:rPr>
          <w:rFonts w:ascii="Times New Roman" w:hAnsi="Times New Roman" w:cs="Times New Roman"/>
          <w:i/>
          <w:sz w:val="28"/>
          <w:szCs w:val="28"/>
        </w:rPr>
        <w:t xml:space="preserve"> đại học</w:t>
      </w:r>
      <w:r w:rsidR="00E41EC0" w:rsidRPr="004940C6">
        <w:rPr>
          <w:rFonts w:ascii="Times New Roman" w:hAnsi="Times New Roman" w:cs="Times New Roman"/>
          <w:i/>
          <w:sz w:val="28"/>
          <w:szCs w:val="28"/>
        </w:rPr>
        <w:t xml:space="preserve"> cho các lĩnh vực và ngành đào tạo</w:t>
      </w:r>
      <w:r w:rsidRPr="004940C6">
        <w:rPr>
          <w:rFonts w:ascii="Times New Roman" w:hAnsi="Times New Roman" w:cs="Times New Roman"/>
          <w:i/>
          <w:sz w:val="28"/>
          <w:szCs w:val="28"/>
        </w:rPr>
        <w:t xml:space="preserve"> theo </w:t>
      </w:r>
      <w:r w:rsidR="008A04C2" w:rsidRPr="004940C6">
        <w:rPr>
          <w:rFonts w:ascii="Times New Roman" w:hAnsi="Times New Roman" w:cs="Times New Roman"/>
          <w:i/>
          <w:sz w:val="28"/>
          <w:szCs w:val="28"/>
        </w:rPr>
        <w:t xml:space="preserve">Thông </w:t>
      </w:r>
      <w:r w:rsidRPr="004940C6">
        <w:rPr>
          <w:rFonts w:ascii="Times New Roman" w:hAnsi="Times New Roman" w:cs="Times New Roman"/>
          <w:i/>
          <w:sz w:val="28"/>
          <w:szCs w:val="28"/>
        </w:rPr>
        <w:t>tư số 17/2021/TT-BGDĐT ngày 22/6/2021</w:t>
      </w:r>
      <w:r w:rsidR="000046B4" w:rsidRPr="004940C6">
        <w:t xml:space="preserve"> </w:t>
      </w:r>
      <w:r w:rsidR="000046B4" w:rsidRPr="004940C6">
        <w:rPr>
          <w:rFonts w:ascii="Times New Roman" w:hAnsi="Times New Roman" w:cs="Times New Roman"/>
          <w:i/>
          <w:sz w:val="28"/>
          <w:szCs w:val="28"/>
        </w:rPr>
        <w:t>Quy định về chuẩn chương trình đào tạo; xây dựng, thẩm định và ban hành chương trình đào tạo các trình độ của giáo dục đại học</w:t>
      </w:r>
      <w:r w:rsidRPr="004940C6">
        <w:rPr>
          <w:rFonts w:ascii="Times New Roman" w:hAnsi="Times New Roman" w:cs="Times New Roman"/>
          <w:i/>
          <w:sz w:val="28"/>
          <w:szCs w:val="28"/>
        </w:rPr>
        <w:t xml:space="preserve"> </w:t>
      </w:r>
    </w:p>
    <w:p w14:paraId="345E7E75" w14:textId="5211D68B" w:rsidR="007D3C46" w:rsidRPr="004940C6" w:rsidRDefault="00A71C10"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Khi nâng cấp lên Trường Đại học Lý Tự Trọng Thành phố Hồ Chí Minh</w:t>
      </w:r>
      <w:r w:rsidR="00957D5B" w:rsidRPr="004940C6">
        <w:rPr>
          <w:rFonts w:ascii="Times New Roman" w:eastAsia="MS Mincho" w:hAnsi="Times New Roman" w:cs="Times New Roman"/>
          <w:sz w:val="28"/>
          <w:szCs w:val="28"/>
        </w:rPr>
        <w:t xml:space="preserve"> </w:t>
      </w:r>
      <w:r w:rsidRPr="004940C6">
        <w:rPr>
          <w:rFonts w:ascii="Times New Roman" w:eastAsia="MS Mincho" w:hAnsi="Times New Roman" w:cs="Times New Roman"/>
          <w:sz w:val="28"/>
          <w:szCs w:val="28"/>
        </w:rPr>
        <w:t xml:space="preserve">việc </w:t>
      </w:r>
      <w:r w:rsidR="00957D5B" w:rsidRPr="004940C6">
        <w:rPr>
          <w:rFonts w:ascii="Times New Roman" w:eastAsia="MS Mincho" w:hAnsi="Times New Roman" w:cs="Times New Roman"/>
          <w:sz w:val="28"/>
          <w:szCs w:val="28"/>
        </w:rPr>
        <w:t>xây dựng chương trình đào tạo trình độ đại học đối với các nhóm ngành, ngành đào tạo của</w:t>
      </w:r>
      <w:r w:rsidRPr="004940C6">
        <w:rPr>
          <w:rFonts w:ascii="Times New Roman" w:eastAsia="MS Mincho" w:hAnsi="Times New Roman" w:cs="Times New Roman"/>
          <w:sz w:val="28"/>
          <w:szCs w:val="28"/>
        </w:rPr>
        <w:t xml:space="preserve"> Trường</w:t>
      </w:r>
      <w:r w:rsidR="00957D5B" w:rsidRPr="004940C6">
        <w:rPr>
          <w:rFonts w:ascii="Times New Roman" w:eastAsia="MS Mincho" w:hAnsi="Times New Roman" w:cs="Times New Roman"/>
          <w:sz w:val="28"/>
          <w:szCs w:val="28"/>
        </w:rPr>
        <w:t xml:space="preserve"> được thực hiện theo đúng quy trình, quy định về xây </w:t>
      </w:r>
      <w:r w:rsidR="00957D5B" w:rsidRPr="004940C6">
        <w:rPr>
          <w:rFonts w:ascii="Times New Roman" w:eastAsia="MS Mincho" w:hAnsi="Times New Roman" w:cs="Times New Roman"/>
          <w:sz w:val="28"/>
          <w:szCs w:val="28"/>
        </w:rPr>
        <w:lastRenderedPageBreak/>
        <w:t>dựng, thẩm định, ban hành chương trình và chuẩn chương trình đào tạo được quy định tại Thông tư số 17/2021/TT-BGDĐT ngày 22/6/2021</w:t>
      </w:r>
      <w:r w:rsidR="000046B4" w:rsidRPr="004940C6">
        <w:rPr>
          <w:rFonts w:ascii="Times New Roman" w:eastAsia="MS Mincho" w:hAnsi="Times New Roman" w:cs="Times New Roman"/>
          <w:sz w:val="28"/>
          <w:szCs w:val="28"/>
        </w:rPr>
        <w:t xml:space="preserve"> </w:t>
      </w:r>
      <w:r w:rsidR="004B4213" w:rsidRPr="004940C6">
        <w:rPr>
          <w:rFonts w:ascii="Times New Roman" w:eastAsia="MS Mincho" w:hAnsi="Times New Roman" w:cs="Times New Roman"/>
          <w:sz w:val="28"/>
          <w:szCs w:val="28"/>
        </w:rPr>
        <w:t>và theo định hướng ứng dụng</w:t>
      </w:r>
      <w:r w:rsidR="00F906E4" w:rsidRPr="004940C6">
        <w:rPr>
          <w:rFonts w:ascii="Times New Roman" w:eastAsia="MS Mincho" w:hAnsi="Times New Roman" w:cs="Times New Roman"/>
          <w:sz w:val="28"/>
          <w:szCs w:val="28"/>
        </w:rPr>
        <w:t>.</w:t>
      </w:r>
      <w:r w:rsidR="004B4213" w:rsidRPr="004940C6">
        <w:rPr>
          <w:rFonts w:ascii="Times New Roman" w:eastAsia="MS Mincho" w:hAnsi="Times New Roman" w:cs="Times New Roman"/>
          <w:sz w:val="28"/>
          <w:szCs w:val="28"/>
        </w:rPr>
        <w:t xml:space="preserve"> </w:t>
      </w:r>
      <w:r w:rsidR="00F906E4" w:rsidRPr="004940C6">
        <w:rPr>
          <w:rFonts w:ascii="Times New Roman" w:eastAsia="MS Mincho" w:hAnsi="Times New Roman" w:cs="Times New Roman"/>
          <w:sz w:val="28"/>
          <w:szCs w:val="28"/>
        </w:rPr>
        <w:t>Chương trình đào tạo c</w:t>
      </w:r>
      <w:r w:rsidR="004B4213" w:rsidRPr="004940C6">
        <w:rPr>
          <w:rFonts w:ascii="Times New Roman" w:eastAsia="MS Mincho" w:hAnsi="Times New Roman" w:cs="Times New Roman"/>
          <w:sz w:val="28"/>
          <w:szCs w:val="28"/>
        </w:rPr>
        <w:t xml:space="preserve">ó mục tiêu và nội dung </w:t>
      </w:r>
      <w:r w:rsidR="000046B4" w:rsidRPr="004940C6">
        <w:rPr>
          <w:rFonts w:ascii="Times New Roman" w:eastAsia="MS Mincho" w:hAnsi="Times New Roman" w:cs="Times New Roman"/>
          <w:sz w:val="28"/>
          <w:szCs w:val="28"/>
        </w:rPr>
        <w:t>đáp ứng yêu cầu</w:t>
      </w:r>
      <w:r w:rsidR="004B4213" w:rsidRPr="004940C6">
        <w:rPr>
          <w:rFonts w:ascii="Times New Roman" w:eastAsia="MS Mincho" w:hAnsi="Times New Roman" w:cs="Times New Roman"/>
          <w:sz w:val="28"/>
          <w:szCs w:val="28"/>
        </w:rPr>
        <w:t xml:space="preserve"> phát triển kết quả nghiên cứu cơ bản, ứng dụng các công nghệ nguồn thành các giải pháp công nghệ, quy trình quản lý, thiết kế các công cụ hoàn chỉnh phục vụ nhu cầu đa dạng của </w:t>
      </w:r>
      <w:r w:rsidR="000046B4" w:rsidRPr="004940C6">
        <w:rPr>
          <w:rFonts w:ascii="Times New Roman" w:eastAsia="MS Mincho" w:hAnsi="Times New Roman" w:cs="Times New Roman"/>
          <w:sz w:val="28"/>
          <w:szCs w:val="28"/>
        </w:rPr>
        <w:t>nền kinh tế - xã hội.</w:t>
      </w:r>
      <w:r w:rsidRPr="004940C6">
        <w:rPr>
          <w:rFonts w:ascii="Times New Roman" w:eastAsia="MS Mincho" w:hAnsi="Times New Roman" w:cs="Times New Roman"/>
          <w:sz w:val="28"/>
          <w:szCs w:val="28"/>
        </w:rPr>
        <w:t xml:space="preserve"> </w:t>
      </w:r>
    </w:p>
    <w:p w14:paraId="2E46773F" w14:textId="292610C8"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 xml:space="preserve">Địa </w:t>
      </w:r>
      <w:r w:rsidRPr="004940C6">
        <w:rPr>
          <w:rFonts w:ascii="Times New Roman" w:hAnsi="Times New Roman" w:cs="Times New Roman"/>
          <w:sz w:val="28"/>
          <w:szCs w:val="28"/>
          <w:lang w:eastAsia="vi-VN"/>
        </w:rPr>
        <w:t>bàn</w:t>
      </w:r>
      <w:r w:rsidRPr="004940C6">
        <w:rPr>
          <w:rFonts w:ascii="Times New Roman" w:eastAsia="MS Mincho" w:hAnsi="Times New Roman" w:cs="Times New Roman"/>
          <w:sz w:val="28"/>
          <w:szCs w:val="28"/>
        </w:rPr>
        <w:t xml:space="preserve"> tuyển sinh: Thành phố Hồ Chí Minh và cả nước.</w:t>
      </w:r>
    </w:p>
    <w:p w14:paraId="60FC9553" w14:textId="053BB284"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bookmarkStart w:id="3" w:name="_Toc68097872"/>
      <w:bookmarkStart w:id="4" w:name="_Toc74125456"/>
      <w:r w:rsidRPr="004940C6">
        <w:rPr>
          <w:rFonts w:ascii="Times New Roman" w:eastAsia="MS Mincho" w:hAnsi="Times New Roman" w:cs="Times New Roman"/>
          <w:sz w:val="28"/>
          <w:szCs w:val="28"/>
        </w:rPr>
        <w:t>Đối tượng và nguồn tuyển:</w:t>
      </w:r>
      <w:bookmarkEnd w:id="3"/>
      <w:bookmarkEnd w:id="4"/>
      <w:r w:rsidRPr="004940C6">
        <w:rPr>
          <w:rFonts w:ascii="Times New Roman" w:eastAsia="MS Mincho" w:hAnsi="Times New Roman" w:cs="Times New Roman"/>
          <w:sz w:val="28"/>
          <w:szCs w:val="28"/>
        </w:rPr>
        <w:t xml:space="preserve"> Các đối tượng đã tốt nghiệp Trung học phổ thông và </w:t>
      </w:r>
      <w:r w:rsidRPr="004940C6">
        <w:rPr>
          <w:rFonts w:ascii="Times New Roman" w:hAnsi="Times New Roman" w:cs="Times New Roman"/>
          <w:sz w:val="28"/>
          <w:szCs w:val="28"/>
          <w:lang w:eastAsia="vi-VN"/>
        </w:rPr>
        <w:t>tương</w:t>
      </w:r>
      <w:r w:rsidRPr="004940C6">
        <w:rPr>
          <w:rFonts w:ascii="Times New Roman" w:eastAsia="MS Mincho" w:hAnsi="Times New Roman" w:cs="Times New Roman"/>
          <w:sz w:val="28"/>
          <w:szCs w:val="28"/>
        </w:rPr>
        <w:t xml:space="preserve"> đương trong địa bàn, tuyển sinh theo quy chế hiện hành.</w:t>
      </w:r>
    </w:p>
    <w:p w14:paraId="642468A1" w14:textId="13D93972" w:rsidR="00986E5A"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bookmarkStart w:id="5" w:name="_Toc68097873"/>
      <w:bookmarkStart w:id="6" w:name="_Toc74125457"/>
      <w:r w:rsidRPr="004940C6">
        <w:rPr>
          <w:rFonts w:ascii="Times New Roman" w:eastAsia="MS Mincho" w:hAnsi="Times New Roman" w:cs="Times New Roman"/>
          <w:sz w:val="28"/>
          <w:szCs w:val="28"/>
        </w:rPr>
        <w:t>Thời gian đào tạo:</w:t>
      </w:r>
      <w:bookmarkEnd w:id="5"/>
      <w:bookmarkEnd w:id="6"/>
      <w:r w:rsidRPr="004940C6">
        <w:rPr>
          <w:rFonts w:ascii="Times New Roman" w:eastAsia="MS Mincho" w:hAnsi="Times New Roman" w:cs="Times New Roman"/>
          <w:sz w:val="28"/>
          <w:szCs w:val="28"/>
        </w:rPr>
        <w:t xml:space="preserve"> Căn cứ theo Nghị địn</w:t>
      </w:r>
      <w:r w:rsidR="00C44BB9" w:rsidRPr="004940C6">
        <w:rPr>
          <w:rFonts w:ascii="Times New Roman" w:eastAsia="MS Mincho" w:hAnsi="Times New Roman" w:cs="Times New Roman"/>
          <w:sz w:val="28"/>
          <w:szCs w:val="28"/>
        </w:rPr>
        <w:t>h</w:t>
      </w:r>
      <w:r w:rsidRPr="004940C6">
        <w:rPr>
          <w:rFonts w:ascii="Times New Roman" w:eastAsia="MS Mincho" w:hAnsi="Times New Roman" w:cs="Times New Roman"/>
          <w:sz w:val="28"/>
          <w:szCs w:val="28"/>
        </w:rPr>
        <w:t xml:space="preserve"> </w:t>
      </w:r>
      <w:r w:rsidR="00C44BB9" w:rsidRPr="004940C6">
        <w:rPr>
          <w:rFonts w:ascii="Times New Roman" w:eastAsia="MS Mincho" w:hAnsi="Times New Roman" w:cs="Times New Roman"/>
          <w:sz w:val="28"/>
          <w:szCs w:val="28"/>
        </w:rPr>
        <w:t xml:space="preserve">số </w:t>
      </w:r>
      <w:r w:rsidRPr="004940C6">
        <w:rPr>
          <w:rFonts w:ascii="Times New Roman" w:eastAsia="MS Mincho" w:hAnsi="Times New Roman" w:cs="Times New Roman"/>
          <w:sz w:val="28"/>
          <w:szCs w:val="28"/>
        </w:rPr>
        <w:t>99/2019/NĐ–CP</w:t>
      </w:r>
      <w:r w:rsidR="00986E5A" w:rsidRPr="004940C6">
        <w:rPr>
          <w:rFonts w:ascii="Times New Roman" w:eastAsia="MS Mincho" w:hAnsi="Times New Roman" w:cs="Times New Roman"/>
          <w:sz w:val="28"/>
          <w:szCs w:val="28"/>
        </w:rPr>
        <w:t xml:space="preserve"> ng</w:t>
      </w:r>
      <w:r w:rsidR="00E22EEB" w:rsidRPr="004940C6">
        <w:rPr>
          <w:rFonts w:ascii="Times New Roman" w:eastAsia="MS Mincho" w:hAnsi="Times New Roman" w:cs="Times New Roman"/>
          <w:sz w:val="28"/>
          <w:szCs w:val="28"/>
        </w:rPr>
        <w:t>à</w:t>
      </w:r>
      <w:r w:rsidR="00986E5A" w:rsidRPr="004940C6">
        <w:rPr>
          <w:rFonts w:ascii="Times New Roman" w:eastAsia="MS Mincho" w:hAnsi="Times New Roman" w:cs="Times New Roman"/>
          <w:sz w:val="28"/>
          <w:szCs w:val="28"/>
        </w:rPr>
        <w:t xml:space="preserve">y 30 tháng 12 năm </w:t>
      </w:r>
      <w:r w:rsidR="00986E5A" w:rsidRPr="004940C6">
        <w:rPr>
          <w:rFonts w:ascii="Times New Roman" w:hAnsi="Times New Roman" w:cs="Times New Roman"/>
          <w:sz w:val="28"/>
          <w:szCs w:val="28"/>
          <w:lang w:eastAsia="vi-VN"/>
        </w:rPr>
        <w:t>2019</w:t>
      </w:r>
      <w:r w:rsidR="00986E5A" w:rsidRPr="004940C6">
        <w:rPr>
          <w:rFonts w:ascii="Times New Roman" w:eastAsia="MS Mincho" w:hAnsi="Times New Roman" w:cs="Times New Roman"/>
          <w:sz w:val="28"/>
          <w:szCs w:val="28"/>
        </w:rPr>
        <w:t xml:space="preserve"> của Chính phủ về</w:t>
      </w:r>
      <w:r w:rsidRPr="004940C6">
        <w:rPr>
          <w:rFonts w:ascii="Times New Roman" w:eastAsia="MS Mincho" w:hAnsi="Times New Roman" w:cs="Times New Roman"/>
          <w:sz w:val="28"/>
          <w:szCs w:val="28"/>
        </w:rPr>
        <w:t xml:space="preserve"> </w:t>
      </w:r>
      <w:r w:rsidR="00986E5A" w:rsidRPr="004940C6">
        <w:rPr>
          <w:rFonts w:ascii="Times New Roman" w:eastAsia="MS Mincho" w:hAnsi="Times New Roman" w:cs="Times New Roman"/>
          <w:sz w:val="28"/>
          <w:szCs w:val="28"/>
        </w:rPr>
        <w:t xml:space="preserve">Nghị định quy định chi tiết và hướng dẫn thi hành một số điều của </w:t>
      </w:r>
      <w:r w:rsidR="002023F6" w:rsidRPr="004940C6">
        <w:rPr>
          <w:rFonts w:ascii="Times New Roman" w:eastAsia="MS Mincho" w:hAnsi="Times New Roman" w:cs="Times New Roman"/>
          <w:sz w:val="28"/>
          <w:szCs w:val="28"/>
        </w:rPr>
        <w:t>L</w:t>
      </w:r>
      <w:r w:rsidR="00986E5A" w:rsidRPr="004940C6">
        <w:rPr>
          <w:rFonts w:ascii="Times New Roman" w:eastAsia="MS Mincho" w:hAnsi="Times New Roman" w:cs="Times New Roman"/>
          <w:sz w:val="28"/>
          <w:szCs w:val="28"/>
        </w:rPr>
        <w:t xml:space="preserve">uật sửa đổi, bổ sung một số điều của </w:t>
      </w:r>
      <w:r w:rsidR="002023F6" w:rsidRPr="004940C6">
        <w:rPr>
          <w:rFonts w:ascii="Times New Roman" w:eastAsia="MS Mincho" w:hAnsi="Times New Roman" w:cs="Times New Roman"/>
          <w:sz w:val="28"/>
          <w:szCs w:val="28"/>
        </w:rPr>
        <w:t>L</w:t>
      </w:r>
      <w:r w:rsidR="00986E5A" w:rsidRPr="004940C6">
        <w:rPr>
          <w:rFonts w:ascii="Times New Roman" w:eastAsia="MS Mincho" w:hAnsi="Times New Roman" w:cs="Times New Roman"/>
          <w:sz w:val="28"/>
          <w:szCs w:val="28"/>
        </w:rPr>
        <w:t xml:space="preserve">uật </w:t>
      </w:r>
      <w:r w:rsidR="002023F6" w:rsidRPr="004940C6">
        <w:rPr>
          <w:rFonts w:ascii="Times New Roman" w:eastAsia="MS Mincho" w:hAnsi="Times New Roman" w:cs="Times New Roman"/>
          <w:sz w:val="28"/>
          <w:szCs w:val="28"/>
        </w:rPr>
        <w:t>G</w:t>
      </w:r>
      <w:r w:rsidR="00986E5A" w:rsidRPr="004940C6">
        <w:rPr>
          <w:rFonts w:ascii="Times New Roman" w:eastAsia="MS Mincho" w:hAnsi="Times New Roman" w:cs="Times New Roman"/>
          <w:sz w:val="28"/>
          <w:szCs w:val="28"/>
        </w:rPr>
        <w:t>iáo dục đại học</w:t>
      </w:r>
      <w:r w:rsidRPr="004940C6">
        <w:rPr>
          <w:rFonts w:ascii="Times New Roman" w:eastAsia="MS Mincho" w:hAnsi="Times New Roman" w:cs="Times New Roman"/>
          <w:sz w:val="28"/>
          <w:szCs w:val="28"/>
        </w:rPr>
        <w:t xml:space="preserve">; </w:t>
      </w:r>
      <w:r w:rsidR="00986E5A" w:rsidRPr="004940C6">
        <w:rPr>
          <w:rFonts w:ascii="Times New Roman" w:eastAsia="MS Mincho" w:hAnsi="Times New Roman" w:cs="Times New Roman"/>
          <w:sz w:val="28"/>
          <w:szCs w:val="28"/>
        </w:rPr>
        <w:t xml:space="preserve">Quyết định phê duyệt khung trình độ quốc gia Việt Nam của Thủ tướng Chính phủ </w:t>
      </w:r>
      <w:r w:rsidRPr="004940C6">
        <w:rPr>
          <w:rFonts w:ascii="Times New Roman" w:eastAsia="MS Mincho" w:hAnsi="Times New Roman" w:cs="Times New Roman"/>
          <w:sz w:val="28"/>
          <w:szCs w:val="28"/>
        </w:rPr>
        <w:t>số</w:t>
      </w:r>
      <w:r w:rsidR="00E22EEB" w:rsidRPr="004940C6">
        <w:rPr>
          <w:rFonts w:ascii="Times New Roman" w:eastAsia="MS Mincho" w:hAnsi="Times New Roman" w:cs="Times New Roman"/>
          <w:sz w:val="28"/>
          <w:szCs w:val="28"/>
        </w:rPr>
        <w:t xml:space="preserve"> </w:t>
      </w:r>
      <w:r w:rsidRPr="004940C6">
        <w:rPr>
          <w:rFonts w:ascii="Times New Roman" w:eastAsia="MS Mincho" w:hAnsi="Times New Roman" w:cs="Times New Roman"/>
          <w:sz w:val="28"/>
          <w:szCs w:val="28"/>
        </w:rPr>
        <w:t xml:space="preserve">1982/QĐ-TTg ngày 18 tháng 10 năm 2016 và Thông </w:t>
      </w:r>
      <w:r w:rsidR="00986E5A" w:rsidRPr="004940C6">
        <w:rPr>
          <w:rFonts w:ascii="Times New Roman" w:eastAsia="MS Mincho" w:hAnsi="Times New Roman" w:cs="Times New Roman"/>
          <w:sz w:val="28"/>
          <w:szCs w:val="28"/>
        </w:rPr>
        <w:t>tư 17/2021/TT-BGD</w:t>
      </w:r>
      <w:r w:rsidRPr="004940C6">
        <w:rPr>
          <w:rFonts w:ascii="Times New Roman" w:eastAsia="MS Mincho" w:hAnsi="Times New Roman" w:cs="Times New Roman"/>
          <w:sz w:val="28"/>
          <w:szCs w:val="28"/>
        </w:rPr>
        <w:t xml:space="preserve">ĐT, ngày 22/6/2021 </w:t>
      </w:r>
      <w:r w:rsidR="00986E5A" w:rsidRPr="004940C6">
        <w:rPr>
          <w:rFonts w:ascii="Times New Roman" w:eastAsia="MS Mincho" w:hAnsi="Times New Roman" w:cs="Times New Roman"/>
          <w:sz w:val="28"/>
          <w:szCs w:val="28"/>
        </w:rPr>
        <w:t>quy định về chuẩn chương trình đào tạo; xây dựng, thẩm định và ban hành chương trình đào tạo các trình độ giáo dục đại học.</w:t>
      </w:r>
    </w:p>
    <w:p w14:paraId="184C02CD" w14:textId="2A30B1C4" w:rsidR="003B72EE" w:rsidRPr="004940C6" w:rsidRDefault="003B72EE" w:rsidP="003F52B7">
      <w:pPr>
        <w:tabs>
          <w:tab w:val="left" w:pos="993"/>
        </w:tabs>
        <w:spacing w:before="60" w:after="60" w:line="240" w:lineRule="auto"/>
        <w:ind w:firstLine="567"/>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Thời gian phân bổ cho các khóa đào tạo bậc đại họ</w:t>
      </w:r>
      <w:r w:rsidR="007309D3" w:rsidRPr="004940C6">
        <w:rPr>
          <w:rFonts w:ascii="Times New Roman" w:eastAsia="MS Mincho" w:hAnsi="Times New Roman" w:cs="Times New Roman"/>
          <w:sz w:val="28"/>
          <w:szCs w:val="28"/>
        </w:rPr>
        <w:t>c:</w:t>
      </w:r>
    </w:p>
    <w:p w14:paraId="19D5D168" w14:textId="6D3E56DE" w:rsidR="003B72EE" w:rsidRPr="004940C6" w:rsidRDefault="003B72EE"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Đối với khối</w:t>
      </w:r>
      <w:r w:rsidR="00ED0988" w:rsidRPr="004940C6">
        <w:rPr>
          <w:rFonts w:ascii="Times New Roman" w:eastAsia="MS Mincho" w:hAnsi="Times New Roman" w:cs="Times New Roman"/>
          <w:sz w:val="28"/>
          <w:szCs w:val="28"/>
        </w:rPr>
        <w:t xml:space="preserve"> ngành</w:t>
      </w:r>
      <w:r w:rsidRPr="004940C6">
        <w:rPr>
          <w:rFonts w:ascii="Times New Roman" w:eastAsia="MS Mincho" w:hAnsi="Times New Roman" w:cs="Times New Roman"/>
          <w:sz w:val="28"/>
          <w:szCs w:val="28"/>
        </w:rPr>
        <w:t xml:space="preserve"> kỹ thuật</w:t>
      </w:r>
      <w:r w:rsidR="00BD3B7E" w:rsidRPr="004940C6">
        <w:rPr>
          <w:rFonts w:ascii="Times New Roman" w:eastAsia="MS Mincho" w:hAnsi="Times New Roman" w:cs="Times New Roman"/>
          <w:sz w:val="28"/>
          <w:szCs w:val="28"/>
        </w:rPr>
        <w:t>: Chương trình đào tạo</w:t>
      </w:r>
      <w:r w:rsidRPr="004940C6">
        <w:rPr>
          <w:rFonts w:ascii="Times New Roman" w:eastAsia="MS Mincho" w:hAnsi="Times New Roman" w:cs="Times New Roman"/>
          <w:sz w:val="28"/>
          <w:szCs w:val="28"/>
        </w:rPr>
        <w:t xml:space="preserve"> </w:t>
      </w:r>
      <w:r w:rsidR="007D4786" w:rsidRPr="004940C6">
        <w:rPr>
          <w:rFonts w:ascii="Times New Roman" w:eastAsia="MS Mincho" w:hAnsi="Times New Roman" w:cs="Times New Roman"/>
          <w:sz w:val="28"/>
          <w:szCs w:val="28"/>
        </w:rPr>
        <w:t>trên</w:t>
      </w:r>
      <w:r w:rsidRPr="004940C6">
        <w:rPr>
          <w:rFonts w:ascii="Times New Roman" w:eastAsia="MS Mincho" w:hAnsi="Times New Roman" w:cs="Times New Roman"/>
          <w:sz w:val="28"/>
          <w:szCs w:val="28"/>
        </w:rPr>
        <w:t xml:space="preserve"> 162 tín chỉ</w:t>
      </w:r>
      <w:r w:rsidR="002117B1" w:rsidRPr="004940C6">
        <w:rPr>
          <w:rFonts w:ascii="Times New Roman" w:eastAsia="MS Mincho" w:hAnsi="Times New Roman" w:cs="Times New Roman"/>
          <w:sz w:val="28"/>
          <w:szCs w:val="28"/>
        </w:rPr>
        <w:t xml:space="preserve"> (Chương trình đào tạo chuyên sâu đặc thù trình độ bậc 7: 150 tín chỉ, cộng với khối lượng giáo dục thể chất, giáo dục quốc phòng</w:t>
      </w:r>
      <w:r w:rsidR="00C56212" w:rsidRPr="004940C6">
        <w:rPr>
          <w:rFonts w:ascii="Times New Roman" w:eastAsia="MS Mincho" w:hAnsi="Times New Roman" w:cs="Times New Roman"/>
          <w:sz w:val="28"/>
          <w:szCs w:val="28"/>
        </w:rPr>
        <w:t xml:space="preserve"> </w:t>
      </w:r>
      <w:r w:rsidR="002117B1" w:rsidRPr="004940C6">
        <w:rPr>
          <w:rFonts w:ascii="Times New Roman" w:eastAsia="MS Mincho" w:hAnsi="Times New Roman" w:cs="Times New Roman"/>
          <w:sz w:val="28"/>
          <w:szCs w:val="28"/>
        </w:rPr>
        <w:t>-</w:t>
      </w:r>
      <w:r w:rsidR="00C56212" w:rsidRPr="004940C6">
        <w:rPr>
          <w:rFonts w:ascii="Times New Roman" w:eastAsia="MS Mincho" w:hAnsi="Times New Roman" w:cs="Times New Roman"/>
          <w:sz w:val="28"/>
          <w:szCs w:val="28"/>
        </w:rPr>
        <w:t xml:space="preserve"> </w:t>
      </w:r>
      <w:r w:rsidR="002117B1" w:rsidRPr="004940C6">
        <w:rPr>
          <w:rFonts w:ascii="Times New Roman" w:eastAsia="MS Mincho" w:hAnsi="Times New Roman" w:cs="Times New Roman"/>
          <w:sz w:val="28"/>
          <w:szCs w:val="28"/>
        </w:rPr>
        <w:t xml:space="preserve">an ninh theo quy định hiện hành), </w:t>
      </w:r>
      <w:r w:rsidRPr="004940C6">
        <w:rPr>
          <w:rFonts w:ascii="Times New Roman" w:eastAsia="MS Mincho" w:hAnsi="Times New Roman" w:cs="Times New Roman"/>
          <w:sz w:val="28"/>
          <w:szCs w:val="28"/>
        </w:rPr>
        <w:t xml:space="preserve">đào tạo trong 8 học kỳ, mỗi học kỳ đào tạo </w:t>
      </w:r>
      <w:r w:rsidR="007D4786" w:rsidRPr="004940C6">
        <w:rPr>
          <w:rFonts w:ascii="Times New Roman" w:eastAsia="MS Mincho" w:hAnsi="Times New Roman" w:cs="Times New Roman"/>
          <w:sz w:val="28"/>
          <w:szCs w:val="28"/>
        </w:rPr>
        <w:t xml:space="preserve">khoảng </w:t>
      </w:r>
      <w:r w:rsidR="00ED0988" w:rsidRPr="004940C6">
        <w:rPr>
          <w:rFonts w:ascii="Times New Roman" w:eastAsia="MS Mincho" w:hAnsi="Times New Roman" w:cs="Times New Roman"/>
          <w:sz w:val="28"/>
          <w:szCs w:val="28"/>
        </w:rPr>
        <w:t>21</w:t>
      </w:r>
      <w:r w:rsidRPr="004940C6">
        <w:rPr>
          <w:rFonts w:ascii="Times New Roman" w:eastAsia="MS Mincho" w:hAnsi="Times New Roman" w:cs="Times New Roman"/>
          <w:sz w:val="28"/>
          <w:szCs w:val="28"/>
        </w:rPr>
        <w:t xml:space="preserve"> tín chỉ, tương đương thời gian đào tạo là </w:t>
      </w:r>
      <w:r w:rsidR="00BD3B7E" w:rsidRPr="004940C6">
        <w:rPr>
          <w:rFonts w:ascii="Times New Roman" w:eastAsia="MS Mincho" w:hAnsi="Times New Roman" w:cs="Times New Roman"/>
          <w:sz w:val="28"/>
          <w:szCs w:val="28"/>
        </w:rPr>
        <w:t>4</w:t>
      </w:r>
      <w:r w:rsidRPr="004940C6">
        <w:rPr>
          <w:rFonts w:ascii="Times New Roman" w:eastAsia="MS Mincho" w:hAnsi="Times New Roman" w:cs="Times New Roman"/>
          <w:sz w:val="28"/>
          <w:szCs w:val="28"/>
        </w:rPr>
        <w:t xml:space="preserve"> năm.</w:t>
      </w:r>
    </w:p>
    <w:p w14:paraId="3ACF3356" w14:textId="1512DE48" w:rsidR="003B72EE" w:rsidRPr="004940C6" w:rsidRDefault="003B72EE"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rPr>
      </w:pPr>
      <w:r w:rsidRPr="004940C6">
        <w:rPr>
          <w:rFonts w:ascii="Times New Roman" w:eastAsia="MS Mincho" w:hAnsi="Times New Roman" w:cs="Times New Roman"/>
          <w:sz w:val="28"/>
          <w:szCs w:val="28"/>
        </w:rPr>
        <w:t>Đối với khối</w:t>
      </w:r>
      <w:r w:rsidR="00ED0988" w:rsidRPr="004940C6">
        <w:rPr>
          <w:rFonts w:ascii="Times New Roman" w:eastAsia="MS Mincho" w:hAnsi="Times New Roman" w:cs="Times New Roman"/>
          <w:sz w:val="28"/>
          <w:szCs w:val="28"/>
        </w:rPr>
        <w:t xml:space="preserve"> ngành</w:t>
      </w:r>
      <w:r w:rsidRPr="004940C6">
        <w:rPr>
          <w:rFonts w:ascii="Times New Roman" w:eastAsia="MS Mincho" w:hAnsi="Times New Roman" w:cs="Times New Roman"/>
          <w:sz w:val="28"/>
          <w:szCs w:val="28"/>
        </w:rPr>
        <w:t xml:space="preserve"> không phải là kỹ thuật</w:t>
      </w:r>
      <w:r w:rsidR="00ED0988" w:rsidRPr="004940C6">
        <w:rPr>
          <w:rFonts w:ascii="Times New Roman" w:eastAsia="MS Mincho" w:hAnsi="Times New Roman" w:cs="Times New Roman"/>
          <w:sz w:val="28"/>
          <w:szCs w:val="28"/>
        </w:rPr>
        <w:t>: Chương trình đào tạo trên</w:t>
      </w:r>
      <w:r w:rsidRPr="004940C6">
        <w:rPr>
          <w:rFonts w:ascii="Times New Roman" w:eastAsia="MS Mincho" w:hAnsi="Times New Roman" w:cs="Times New Roman"/>
          <w:sz w:val="28"/>
          <w:szCs w:val="28"/>
        </w:rPr>
        <w:t xml:space="preserve"> 132 tín chỉ </w:t>
      </w:r>
      <w:r w:rsidR="00105DD8" w:rsidRPr="004940C6">
        <w:rPr>
          <w:rFonts w:ascii="Times New Roman" w:eastAsia="MS Mincho" w:hAnsi="Times New Roman" w:cs="Times New Roman"/>
          <w:sz w:val="28"/>
          <w:szCs w:val="28"/>
        </w:rPr>
        <w:t>(Chương trình đào tạo đại học: 120 tín chỉ, cộng với khối lượng giáo dục thể chất, giáo dục quốc phòng</w:t>
      </w:r>
      <w:r w:rsidR="00C56212" w:rsidRPr="004940C6">
        <w:rPr>
          <w:rFonts w:ascii="Times New Roman" w:eastAsia="MS Mincho" w:hAnsi="Times New Roman" w:cs="Times New Roman"/>
          <w:sz w:val="28"/>
          <w:szCs w:val="28"/>
        </w:rPr>
        <w:t xml:space="preserve"> </w:t>
      </w:r>
      <w:r w:rsidR="00105DD8" w:rsidRPr="004940C6">
        <w:rPr>
          <w:rFonts w:ascii="Times New Roman" w:eastAsia="MS Mincho" w:hAnsi="Times New Roman" w:cs="Times New Roman"/>
          <w:sz w:val="28"/>
          <w:szCs w:val="28"/>
        </w:rPr>
        <w:t>-</w:t>
      </w:r>
      <w:r w:rsidR="00C56212" w:rsidRPr="004940C6">
        <w:rPr>
          <w:rFonts w:ascii="Times New Roman" w:eastAsia="MS Mincho" w:hAnsi="Times New Roman" w:cs="Times New Roman"/>
          <w:sz w:val="28"/>
          <w:szCs w:val="28"/>
        </w:rPr>
        <w:t xml:space="preserve"> </w:t>
      </w:r>
      <w:r w:rsidR="00105DD8" w:rsidRPr="004940C6">
        <w:rPr>
          <w:rFonts w:ascii="Times New Roman" w:eastAsia="MS Mincho" w:hAnsi="Times New Roman" w:cs="Times New Roman"/>
          <w:sz w:val="28"/>
          <w:szCs w:val="28"/>
        </w:rPr>
        <w:t xml:space="preserve">an ninh theo quy định hiện hành), </w:t>
      </w:r>
      <w:r w:rsidRPr="004940C6">
        <w:rPr>
          <w:rFonts w:ascii="Times New Roman" w:eastAsia="MS Mincho" w:hAnsi="Times New Roman" w:cs="Times New Roman"/>
          <w:sz w:val="28"/>
          <w:szCs w:val="28"/>
        </w:rPr>
        <w:t>đào tạo trong 7 học kỳ, mỗi học kỳ đào tạo</w:t>
      </w:r>
      <w:r w:rsidR="00ED0988" w:rsidRPr="004940C6">
        <w:rPr>
          <w:rFonts w:ascii="Times New Roman" w:eastAsia="MS Mincho" w:hAnsi="Times New Roman" w:cs="Times New Roman"/>
          <w:sz w:val="28"/>
          <w:szCs w:val="28"/>
        </w:rPr>
        <w:t xml:space="preserve"> khoảng</w:t>
      </w:r>
      <w:r w:rsidRPr="004940C6">
        <w:rPr>
          <w:rFonts w:ascii="Times New Roman" w:eastAsia="MS Mincho" w:hAnsi="Times New Roman" w:cs="Times New Roman"/>
          <w:sz w:val="28"/>
          <w:szCs w:val="28"/>
        </w:rPr>
        <w:t xml:space="preserve"> </w:t>
      </w:r>
      <w:r w:rsidR="00D17168" w:rsidRPr="004940C6">
        <w:rPr>
          <w:rFonts w:ascii="Times New Roman" w:eastAsia="MS Mincho" w:hAnsi="Times New Roman" w:cs="Times New Roman"/>
          <w:sz w:val="28"/>
          <w:szCs w:val="28"/>
        </w:rPr>
        <w:t>20</w:t>
      </w:r>
      <w:r w:rsidRPr="004940C6">
        <w:rPr>
          <w:rFonts w:ascii="Times New Roman" w:eastAsia="MS Mincho" w:hAnsi="Times New Roman" w:cs="Times New Roman"/>
          <w:sz w:val="28"/>
          <w:szCs w:val="28"/>
        </w:rPr>
        <w:t xml:space="preserve"> tín chỉ, tương đương thời gian đào tạo là 3.5 năm.</w:t>
      </w:r>
    </w:p>
    <w:p w14:paraId="67015E10" w14:textId="163E41C4" w:rsidR="00407B10" w:rsidRPr="004940C6" w:rsidRDefault="00407B10" w:rsidP="003F52B7">
      <w:pPr>
        <w:pStyle w:val="ListParagraph"/>
        <w:numPr>
          <w:ilvl w:val="0"/>
          <w:numId w:val="13"/>
        </w:numPr>
        <w:tabs>
          <w:tab w:val="left" w:pos="993"/>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Dự án đầu tư xây dựng Trường:</w:t>
      </w:r>
    </w:p>
    <w:p w14:paraId="12EF0966" w14:textId="2220CA38" w:rsidR="004874BA" w:rsidRPr="004940C6" w:rsidRDefault="004C6972" w:rsidP="003F52B7">
      <w:pPr>
        <w:pStyle w:val="ListParagraph"/>
        <w:numPr>
          <w:ilvl w:val="0"/>
          <w:numId w:val="25"/>
        </w:numPr>
        <w:tabs>
          <w:tab w:val="left" w:pos="993"/>
        </w:tabs>
        <w:spacing w:before="60" w:after="60" w:line="240" w:lineRule="auto"/>
        <w:ind w:left="0" w:firstLine="567"/>
        <w:contextualSpacing w:val="0"/>
        <w:jc w:val="both"/>
        <w:rPr>
          <w:rFonts w:ascii="Times New Roman" w:eastAsia="MS Mincho" w:hAnsi="Times New Roman" w:cs="Times New Roman"/>
          <w:i/>
          <w:sz w:val="28"/>
          <w:szCs w:val="28"/>
        </w:rPr>
      </w:pPr>
      <w:r w:rsidRPr="004940C6">
        <w:rPr>
          <w:rFonts w:ascii="Times New Roman" w:eastAsia="MS Mincho" w:hAnsi="Times New Roman" w:cs="Times New Roman"/>
          <w:i/>
          <w:sz w:val="28"/>
          <w:szCs w:val="28"/>
        </w:rPr>
        <w:t>Bổ sung minh chứng, văn bản pháp lý liên quan đến việc Ủ</w:t>
      </w:r>
      <w:r w:rsidR="00B009E6" w:rsidRPr="004940C6">
        <w:rPr>
          <w:rFonts w:ascii="Times New Roman" w:eastAsia="MS Mincho" w:hAnsi="Times New Roman" w:cs="Times New Roman"/>
          <w:i/>
          <w:sz w:val="28"/>
          <w:szCs w:val="28"/>
        </w:rPr>
        <w:t xml:space="preserve">y ban </w:t>
      </w:r>
      <w:r w:rsidR="0026054C" w:rsidRPr="004940C6">
        <w:rPr>
          <w:rFonts w:ascii="Times New Roman" w:eastAsia="MS Mincho" w:hAnsi="Times New Roman" w:cs="Times New Roman"/>
          <w:i/>
          <w:sz w:val="28"/>
          <w:szCs w:val="28"/>
        </w:rPr>
        <w:t>n</w:t>
      </w:r>
      <w:r w:rsidRPr="004940C6">
        <w:rPr>
          <w:rFonts w:ascii="Times New Roman" w:eastAsia="MS Mincho" w:hAnsi="Times New Roman" w:cs="Times New Roman"/>
          <w:i/>
          <w:sz w:val="28"/>
          <w:szCs w:val="28"/>
        </w:rPr>
        <w:t>hân dân Thành phố Hồ Chí Minh</w:t>
      </w:r>
      <w:r w:rsidR="00E50A4B" w:rsidRPr="004940C6">
        <w:rPr>
          <w:rFonts w:ascii="Times New Roman" w:eastAsia="MS Mincho" w:hAnsi="Times New Roman" w:cs="Times New Roman"/>
          <w:i/>
          <w:sz w:val="28"/>
          <w:szCs w:val="28"/>
        </w:rPr>
        <w:t xml:space="preserve"> phê duyệt</w:t>
      </w:r>
      <w:r w:rsidRPr="004940C6">
        <w:rPr>
          <w:rFonts w:ascii="Times New Roman" w:eastAsia="MS Mincho" w:hAnsi="Times New Roman" w:cs="Times New Roman"/>
          <w:i/>
          <w:sz w:val="28"/>
          <w:szCs w:val="28"/>
        </w:rPr>
        <w:t xml:space="preserve"> dự án Phân hiệu của Trường tại cơ sở </w:t>
      </w:r>
      <w:r w:rsidR="00635559" w:rsidRPr="004940C6">
        <w:rPr>
          <w:rFonts w:ascii="Times New Roman" w:eastAsia="MS Mincho" w:hAnsi="Times New Roman" w:cs="Times New Roman"/>
          <w:i/>
          <w:sz w:val="28"/>
          <w:szCs w:val="28"/>
        </w:rPr>
        <w:t>x</w:t>
      </w:r>
      <w:r w:rsidRPr="004940C6">
        <w:rPr>
          <w:rFonts w:ascii="Times New Roman" w:eastAsia="MS Mincho" w:hAnsi="Times New Roman" w:cs="Times New Roman"/>
          <w:i/>
          <w:sz w:val="28"/>
          <w:szCs w:val="28"/>
        </w:rPr>
        <w:t xml:space="preserve">ã Phú Hòa Đông, </w:t>
      </w:r>
      <w:r w:rsidR="00635559" w:rsidRPr="004940C6">
        <w:rPr>
          <w:rFonts w:ascii="Times New Roman" w:eastAsia="MS Mincho" w:hAnsi="Times New Roman" w:cs="Times New Roman"/>
          <w:i/>
          <w:sz w:val="28"/>
          <w:szCs w:val="28"/>
        </w:rPr>
        <w:t>h</w:t>
      </w:r>
      <w:r w:rsidRPr="004940C6">
        <w:rPr>
          <w:rFonts w:ascii="Times New Roman" w:eastAsia="MS Mincho" w:hAnsi="Times New Roman" w:cs="Times New Roman"/>
          <w:i/>
          <w:sz w:val="28"/>
          <w:szCs w:val="28"/>
        </w:rPr>
        <w:t>uyện Củ Chi, Thành phố Hồ Chí Minh.</w:t>
      </w:r>
      <w:r w:rsidR="00FA281C" w:rsidRPr="004940C6">
        <w:rPr>
          <w:rFonts w:ascii="Times New Roman" w:eastAsia="MS Mincho" w:hAnsi="Times New Roman" w:cs="Times New Roman"/>
          <w:i/>
          <w:sz w:val="28"/>
          <w:szCs w:val="28"/>
        </w:rPr>
        <w:t xml:space="preserve"> </w:t>
      </w:r>
    </w:p>
    <w:p w14:paraId="6C60F142" w14:textId="63A9FB6C" w:rsidR="004C6972" w:rsidRPr="004940C6" w:rsidRDefault="00CF6D8A"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Với</w:t>
      </w:r>
      <w:r w:rsidR="00635559" w:rsidRPr="004940C6">
        <w:rPr>
          <w:rFonts w:ascii="Times New Roman" w:eastAsia="Times New Roman" w:hAnsi="Times New Roman" w:cs="Times New Roman"/>
          <w:sz w:val="28"/>
          <w:szCs w:val="28"/>
        </w:rPr>
        <w:t xml:space="preserve"> diện tích của Trường Cao đẳng </w:t>
      </w:r>
      <w:r w:rsidRPr="004940C6">
        <w:rPr>
          <w:rFonts w:ascii="Times New Roman" w:eastAsia="Times New Roman" w:hAnsi="Times New Roman" w:cs="Times New Roman"/>
          <w:sz w:val="28"/>
          <w:szCs w:val="28"/>
        </w:rPr>
        <w:t xml:space="preserve">Lý Tự Trọng Thành phố Hồ Chí Minh </w:t>
      </w:r>
      <w:r w:rsidR="00774437" w:rsidRPr="004940C6">
        <w:rPr>
          <w:rFonts w:ascii="Times New Roman" w:eastAsia="Times New Roman" w:hAnsi="Times New Roman" w:cs="Times New Roman"/>
          <w:sz w:val="28"/>
          <w:szCs w:val="28"/>
        </w:rPr>
        <w:t>tại địa chỉ 390 Hoàng Văn Thụ, phường 4, q</w:t>
      </w:r>
      <w:r w:rsidRPr="004940C6">
        <w:rPr>
          <w:rFonts w:ascii="Times New Roman" w:eastAsia="Times New Roman" w:hAnsi="Times New Roman" w:cs="Times New Roman"/>
          <w:sz w:val="28"/>
          <w:szCs w:val="28"/>
        </w:rPr>
        <w:t xml:space="preserve">uận Tân Bình, Thành phố Hồ Chí Minh </w:t>
      </w:r>
      <w:r w:rsidR="0035751C" w:rsidRPr="004940C6">
        <w:rPr>
          <w:rFonts w:ascii="Times New Roman" w:eastAsia="Times New Roman" w:hAnsi="Times New Roman" w:cs="Times New Roman"/>
          <w:sz w:val="28"/>
          <w:szCs w:val="28"/>
        </w:rPr>
        <w:t>là</w:t>
      </w:r>
      <w:r w:rsidR="00663C31" w:rsidRPr="004940C6">
        <w:rPr>
          <w:rFonts w:ascii="Times New Roman" w:eastAsia="Times New Roman" w:hAnsi="Times New Roman" w:cs="Times New Roman"/>
          <w:sz w:val="28"/>
          <w:szCs w:val="28"/>
        </w:rPr>
        <w:t xml:space="preserve"> 50.646</w:t>
      </w:r>
      <w:r w:rsidR="00D941DB" w:rsidRPr="004940C6">
        <w:rPr>
          <w:rFonts w:ascii="Times New Roman" w:eastAsia="Times New Roman" w:hAnsi="Times New Roman" w:cs="Times New Roman"/>
          <w:sz w:val="28"/>
          <w:szCs w:val="28"/>
        </w:rPr>
        <w:t>m</w:t>
      </w:r>
      <w:r w:rsidR="00D941DB" w:rsidRPr="004940C6">
        <w:rPr>
          <w:rFonts w:ascii="Times New Roman" w:eastAsia="Times New Roman" w:hAnsi="Times New Roman" w:cs="Times New Roman"/>
          <w:sz w:val="28"/>
          <w:szCs w:val="28"/>
          <w:vertAlign w:val="superscript"/>
        </w:rPr>
        <w:t>2</w:t>
      </w:r>
      <w:r w:rsidRPr="004940C6">
        <w:rPr>
          <w:rFonts w:ascii="Times New Roman" w:eastAsia="Times New Roman" w:hAnsi="Times New Roman" w:cs="Times New Roman"/>
          <w:sz w:val="28"/>
          <w:szCs w:val="28"/>
        </w:rPr>
        <w:t xml:space="preserve"> đã được Ủy ban nhân dân Thành phố Quyết định công nhận quyền sử dụng đất và đã được cấp giấy chứng nhận quyền sử dụng đất đủ điều kiện về diện tích đất nâng cấp lên thành trường Đại học. Nhà trường cũng được UBND Thành phố Hồ Chí Min</w:t>
      </w:r>
      <w:r w:rsidR="00635559" w:rsidRPr="004940C6">
        <w:rPr>
          <w:rFonts w:ascii="Times New Roman" w:eastAsia="Times New Roman" w:hAnsi="Times New Roman" w:cs="Times New Roman"/>
          <w:sz w:val="28"/>
          <w:szCs w:val="28"/>
        </w:rPr>
        <w:t>h phê duyệt dự án Phân hiệu tại xã Phú Hòa Đông, h</w:t>
      </w:r>
      <w:r w:rsidRPr="004940C6">
        <w:rPr>
          <w:rFonts w:ascii="Times New Roman" w:eastAsia="Times New Roman" w:hAnsi="Times New Roman" w:cs="Times New Roman"/>
          <w:sz w:val="28"/>
          <w:szCs w:val="28"/>
        </w:rPr>
        <w:t>uyện Củ Chi, Thành phố Hồ Chí Minh</w:t>
      </w:r>
      <w:r w:rsidR="004B41B9" w:rsidRPr="004940C6">
        <w:rPr>
          <w:rFonts w:ascii="Times New Roman" w:eastAsia="Times New Roman" w:hAnsi="Times New Roman" w:cs="Times New Roman"/>
          <w:sz w:val="28"/>
          <w:szCs w:val="28"/>
        </w:rPr>
        <w:t xml:space="preserve"> với diện tích </w:t>
      </w:r>
      <w:r w:rsidR="0071004F" w:rsidRPr="004940C6">
        <w:rPr>
          <w:rFonts w:ascii="Times New Roman" w:eastAsia="Times New Roman" w:hAnsi="Times New Roman" w:cs="Times New Roman"/>
          <w:sz w:val="28"/>
          <w:szCs w:val="28"/>
        </w:rPr>
        <w:t xml:space="preserve">hơn </w:t>
      </w:r>
      <w:r w:rsidR="004B41B9" w:rsidRPr="004940C6">
        <w:rPr>
          <w:rFonts w:ascii="Times New Roman" w:eastAsia="Times New Roman" w:hAnsi="Times New Roman" w:cs="Times New Roman"/>
          <w:sz w:val="28"/>
          <w:szCs w:val="28"/>
        </w:rPr>
        <w:t>33 ha</w:t>
      </w:r>
      <w:r w:rsidRPr="004940C6">
        <w:rPr>
          <w:rFonts w:ascii="Times New Roman" w:eastAsia="Times New Roman" w:hAnsi="Times New Roman" w:cs="Times New Roman"/>
          <w:sz w:val="28"/>
          <w:szCs w:val="28"/>
        </w:rPr>
        <w:t>.</w:t>
      </w:r>
    </w:p>
    <w:p w14:paraId="69948F37" w14:textId="77777777"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Quyết định số 5229/QĐ-UB ngày 22 tháng 10 năm 2004 của UBND Thành phố Hồ Chí Minh về việc thành lập phân hiệu Trung học kỹ thuật thuộc Trường Trung học Kỹ thuật Lý Tự Trọng trực thuộc Sở Giáo dục và Đào tạo;</w:t>
      </w:r>
    </w:p>
    <w:p w14:paraId="5954167E" w14:textId="1B1E4DEC"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lastRenderedPageBreak/>
        <w:t>Công văn số 3047/VP-VX ngày 08 tháng 5 năm 2009 của Văn phòng Ủy ban nhân dân thành phố về chủ trương thực hiện dự án xây dựng Trường Cao đẳng Kỹ thuật Lý Tự Trọng</w:t>
      </w:r>
      <w:r w:rsidR="00E22EEB"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w:t>
      </w:r>
    </w:p>
    <w:p w14:paraId="4D969A5D" w14:textId="750D05C1"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1688/VP-VX ngày 18 tháng 3 năm 2010 của Văn phòng Ủy ban nhân dân </w:t>
      </w:r>
      <w:r w:rsidR="00F033EA" w:rsidRPr="004940C6">
        <w:rPr>
          <w:rFonts w:ascii="Times New Roman" w:eastAsia="Times New Roman" w:hAnsi="Times New Roman" w:cs="Times New Roman"/>
          <w:sz w:val="28"/>
          <w:szCs w:val="28"/>
        </w:rPr>
        <w:t xml:space="preserve">Thành </w:t>
      </w:r>
      <w:r w:rsidRPr="004940C6">
        <w:rPr>
          <w:rFonts w:ascii="Times New Roman" w:eastAsia="Times New Roman" w:hAnsi="Times New Roman" w:cs="Times New Roman"/>
          <w:sz w:val="28"/>
          <w:szCs w:val="28"/>
        </w:rPr>
        <w:t>phố về địa điểm xây dựng và chủ trương đầu tư xây dựng phân hiệu Trường Cao đẳng Kỹ thuật Lý Tự Trọng tại huyện Củ Chi;</w:t>
      </w:r>
    </w:p>
    <w:p w14:paraId="6F8F9052" w14:textId="70AA76A6"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1914/SQHKT-QHKV2 ngày 07 tháng 7 năm 2011 của Sở Quy hoạch – Kiến trúc về ý kiến quy hoạch – </w:t>
      </w:r>
      <w:r w:rsidR="00FA281C" w:rsidRPr="004940C6">
        <w:rPr>
          <w:rFonts w:ascii="Times New Roman" w:eastAsia="Times New Roman" w:hAnsi="Times New Roman" w:cs="Times New Roman"/>
          <w:sz w:val="28"/>
          <w:szCs w:val="28"/>
        </w:rPr>
        <w:t>k</w:t>
      </w:r>
      <w:r w:rsidRPr="004940C6">
        <w:rPr>
          <w:rFonts w:ascii="Times New Roman" w:eastAsia="Times New Roman" w:hAnsi="Times New Roman" w:cs="Times New Roman"/>
          <w:sz w:val="28"/>
          <w:szCs w:val="28"/>
        </w:rPr>
        <w:t>iến trúc khu đất tại xã Phú Hòa Đông, huyện Củ Chi do Trường Cao đẳng Kỹ thuật Lý Tự Trọng</w:t>
      </w:r>
      <w:r w:rsidR="000A0C88"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 xml:space="preserve"> dự kiến đầu tư xây dựng Phân hiệu Trung cấp chuyên nghiệp Lý Tự Trọng</w:t>
      </w:r>
      <w:r w:rsidR="000A0C88" w:rsidRPr="004940C6">
        <w:rPr>
          <w:rFonts w:ascii="Times New Roman" w:eastAsia="Times New Roman" w:hAnsi="Times New Roman" w:cs="Times New Roman"/>
          <w:sz w:val="28"/>
          <w:szCs w:val="28"/>
        </w:rPr>
        <w:t xml:space="preserve"> Thành phố Hồ Chí Minh</w:t>
      </w:r>
      <w:r w:rsidRPr="004940C6">
        <w:rPr>
          <w:rFonts w:ascii="Times New Roman" w:eastAsia="Times New Roman" w:hAnsi="Times New Roman" w:cs="Times New Roman"/>
          <w:sz w:val="28"/>
          <w:szCs w:val="28"/>
        </w:rPr>
        <w:t>;</w:t>
      </w:r>
    </w:p>
    <w:p w14:paraId="3527464D" w14:textId="59D07ECD"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Công văn số 10130/SKHĐT-VX ngày 22 tháng 11 năm 2013 của Sở Kế hoạch và Đầu tư về việc báo cáo danh mục dự án thuộc khối văn xã trình Hội đồng nhân dân thành phố thông qua trong năm 2014;</w:t>
      </w:r>
    </w:p>
    <w:p w14:paraId="7F85A73D" w14:textId="73749BD9"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 xml:space="preserve">Công văn số </w:t>
      </w:r>
      <w:r w:rsidR="00C30608">
        <w:rPr>
          <w:rFonts w:ascii="Times New Roman" w:eastAsia="Times New Roman" w:hAnsi="Times New Roman" w:cs="Times New Roman"/>
          <w:sz w:val="28"/>
          <w:szCs w:val="28"/>
        </w:rPr>
        <w:t>1995/VP-VX ngày 06/</w:t>
      </w:r>
      <w:r w:rsidRPr="004940C6">
        <w:rPr>
          <w:rFonts w:ascii="Times New Roman" w:eastAsia="Times New Roman" w:hAnsi="Times New Roman" w:cs="Times New Roman"/>
          <w:sz w:val="28"/>
          <w:szCs w:val="28"/>
        </w:rPr>
        <w:t xml:space="preserve">3/2015 của Văn phòng Ủy ban nhân dân Thành phố về nhiệm vụ lập phương án và thực hiện công tác đền bù giải phóng mặt bằng dự án đầu tư xây dựng cơ </w:t>
      </w:r>
      <w:r w:rsidR="00635559" w:rsidRPr="004940C6">
        <w:rPr>
          <w:rFonts w:ascii="Times New Roman" w:eastAsia="Times New Roman" w:hAnsi="Times New Roman" w:cs="Times New Roman"/>
          <w:sz w:val="28"/>
          <w:szCs w:val="28"/>
        </w:rPr>
        <w:t>sở</w:t>
      </w:r>
      <w:r w:rsidRPr="004940C6">
        <w:rPr>
          <w:rFonts w:ascii="Times New Roman" w:eastAsia="Times New Roman" w:hAnsi="Times New Roman" w:cs="Times New Roman"/>
          <w:sz w:val="28"/>
          <w:szCs w:val="28"/>
        </w:rPr>
        <w:t xml:space="preserve"> 2 Trường Cao đẳng Lý Tự Trọng tại xã Phú Hòa Đông, huyện Củ Chi</w:t>
      </w:r>
      <w:r w:rsidR="000A0C88" w:rsidRPr="004940C6">
        <w:rPr>
          <w:rFonts w:ascii="Times New Roman" w:eastAsia="Times New Roman" w:hAnsi="Times New Roman" w:cs="Times New Roman"/>
          <w:sz w:val="28"/>
          <w:szCs w:val="28"/>
        </w:rPr>
        <w:t>, Thành phố Hồ Chí Minh</w:t>
      </w:r>
      <w:r w:rsidRPr="004940C6">
        <w:rPr>
          <w:rFonts w:ascii="Times New Roman" w:eastAsia="Times New Roman" w:hAnsi="Times New Roman" w:cs="Times New Roman"/>
          <w:sz w:val="28"/>
          <w:szCs w:val="28"/>
        </w:rPr>
        <w:t>;</w:t>
      </w:r>
    </w:p>
    <w:p w14:paraId="456DD6DB" w14:textId="22FB8B87" w:rsidR="00B350E4" w:rsidRPr="004940C6" w:rsidRDefault="00B350E4" w:rsidP="003F52B7">
      <w:pPr>
        <w:pStyle w:val="ListParagraph"/>
        <w:tabs>
          <w:tab w:val="left" w:pos="993"/>
          <w:tab w:val="left" w:pos="1080"/>
        </w:tabs>
        <w:spacing w:before="60" w:after="60" w:line="240" w:lineRule="auto"/>
        <w:ind w:left="0" w:firstLine="567"/>
        <w:contextualSpacing w:val="0"/>
        <w:jc w:val="both"/>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Nghị quyết số 07/NĐ-HĐND ngày 21 tháng 4 năm 2016 của Hội đồng nhân dân Thành phố Hồ Chí Minh về cho ý kiến và quyết định chủ trương đầu tư các dự án đầu tư công sử dụng vốn ngân sách thành phố;</w:t>
      </w:r>
    </w:p>
    <w:p w14:paraId="21D8679A" w14:textId="77F74BBB" w:rsidR="00B350E4" w:rsidRPr="004940C6" w:rsidRDefault="00B350E4"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Quyết định số 4826/QĐ-UBND của Ủy ban nhân dân thành phố về kế hoạch đầu tư xây dựng cơ bản năm 2016 (đợt 2) nguồn vốn ngân sách thành phố, nguồn vốn xổ số kiến thiết và nguồn hỗ trợ phát triển chính thứ</w:t>
      </w:r>
      <w:r w:rsidR="00C30608">
        <w:rPr>
          <w:rFonts w:ascii="Times New Roman" w:hAnsi="Times New Roman" w:cs="Times New Roman"/>
          <w:sz w:val="28"/>
          <w:szCs w:val="28"/>
        </w:rPr>
        <w:t>c (ODA);</w:t>
      </w:r>
    </w:p>
    <w:p w14:paraId="1E03BAFF" w14:textId="69F33061" w:rsidR="00D50822" w:rsidRPr="004940C6" w:rsidRDefault="002D0982"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D</w:t>
      </w:r>
      <w:r w:rsidR="00C56212" w:rsidRPr="004940C6">
        <w:rPr>
          <w:rFonts w:ascii="Times New Roman" w:hAnsi="Times New Roman" w:cs="Times New Roman"/>
          <w:sz w:val="28"/>
          <w:szCs w:val="28"/>
        </w:rPr>
        <w:t>ự án đã thực hiện đo vẽ hiện trạ</w:t>
      </w:r>
      <w:r w:rsidRPr="004940C6">
        <w:rPr>
          <w:rFonts w:ascii="Times New Roman" w:hAnsi="Times New Roman" w:cs="Times New Roman"/>
          <w:sz w:val="28"/>
          <w:szCs w:val="28"/>
        </w:rPr>
        <w:t xml:space="preserve">ng vị trí và đã được UBND </w:t>
      </w:r>
      <w:r w:rsidR="00F033EA" w:rsidRPr="004940C6">
        <w:rPr>
          <w:rFonts w:ascii="Times New Roman" w:hAnsi="Times New Roman" w:cs="Times New Roman"/>
          <w:sz w:val="28"/>
          <w:szCs w:val="28"/>
        </w:rPr>
        <w:t xml:space="preserve">huyện </w:t>
      </w:r>
      <w:r w:rsidRPr="004940C6">
        <w:rPr>
          <w:rFonts w:ascii="Times New Roman" w:hAnsi="Times New Roman" w:cs="Times New Roman"/>
          <w:sz w:val="28"/>
          <w:szCs w:val="28"/>
        </w:rPr>
        <w:t xml:space="preserve">Củ Chi thống nhất địa điểm dự án theo bản vẽ hiện </w:t>
      </w:r>
      <w:r w:rsidR="00635559" w:rsidRPr="004940C6">
        <w:rPr>
          <w:rFonts w:ascii="Times New Roman" w:hAnsi="Times New Roman" w:cs="Times New Roman"/>
          <w:sz w:val="28"/>
          <w:szCs w:val="28"/>
        </w:rPr>
        <w:t>trạng</w:t>
      </w:r>
      <w:r w:rsidRPr="004940C6">
        <w:rPr>
          <w:rFonts w:ascii="Times New Roman" w:hAnsi="Times New Roman" w:cs="Times New Roman"/>
          <w:sz w:val="28"/>
          <w:szCs w:val="28"/>
        </w:rPr>
        <w:t>. Được UBND Thành phố Hồ Chí Minh ghi vốn 727</w:t>
      </w:r>
      <w:r w:rsidR="00EA37EB" w:rsidRPr="004940C6">
        <w:rPr>
          <w:rFonts w:ascii="Times New Roman" w:hAnsi="Times New Roman" w:cs="Times New Roman"/>
          <w:sz w:val="28"/>
          <w:szCs w:val="28"/>
        </w:rPr>
        <w:t xml:space="preserve"> tỷ</w:t>
      </w:r>
      <w:r w:rsidR="00A30856" w:rsidRPr="004940C6">
        <w:rPr>
          <w:rFonts w:ascii="Times New Roman" w:hAnsi="Times New Roman" w:cs="Times New Roman"/>
          <w:sz w:val="28"/>
          <w:szCs w:val="28"/>
        </w:rPr>
        <w:t xml:space="preserve"> đồng </w:t>
      </w:r>
      <w:r w:rsidR="00F033EA" w:rsidRPr="004940C6">
        <w:rPr>
          <w:rFonts w:ascii="Times New Roman" w:hAnsi="Times New Roman" w:cs="Times New Roman"/>
          <w:sz w:val="28"/>
          <w:szCs w:val="28"/>
        </w:rPr>
        <w:t>và cấp 300 triệu</w:t>
      </w:r>
      <w:r w:rsidR="007E5035" w:rsidRPr="004940C6">
        <w:rPr>
          <w:rFonts w:ascii="Times New Roman" w:hAnsi="Times New Roman" w:cs="Times New Roman"/>
          <w:sz w:val="28"/>
          <w:szCs w:val="28"/>
        </w:rPr>
        <w:t xml:space="preserve"> </w:t>
      </w:r>
      <w:r w:rsidR="00A30856" w:rsidRPr="004940C6">
        <w:rPr>
          <w:rFonts w:ascii="Times New Roman" w:hAnsi="Times New Roman" w:cs="Times New Roman"/>
          <w:sz w:val="28"/>
          <w:szCs w:val="28"/>
        </w:rPr>
        <w:t xml:space="preserve">đồng </w:t>
      </w:r>
      <w:r w:rsidRPr="004940C6">
        <w:rPr>
          <w:rFonts w:ascii="Times New Roman" w:hAnsi="Times New Roman" w:cs="Times New Roman"/>
          <w:sz w:val="28"/>
          <w:szCs w:val="28"/>
        </w:rPr>
        <w:t>để thực hiện công tác chuẩn bị đầu tư thực hiện dự án.</w:t>
      </w:r>
      <w:r w:rsidR="00192B37" w:rsidRPr="004940C6">
        <w:rPr>
          <w:rFonts w:ascii="Times New Roman" w:hAnsi="Times New Roman" w:cs="Times New Roman"/>
          <w:sz w:val="28"/>
          <w:szCs w:val="28"/>
        </w:rPr>
        <w:t xml:space="preserve"> Dự kiến triển khai trong giai đoạn 2026 – 2030 với tổng</w:t>
      </w:r>
      <w:r w:rsidR="00F033EA" w:rsidRPr="004940C6">
        <w:rPr>
          <w:rFonts w:ascii="Times New Roman" w:hAnsi="Times New Roman" w:cs="Times New Roman"/>
          <w:sz w:val="28"/>
          <w:szCs w:val="28"/>
        </w:rPr>
        <w:t xml:space="preserve"> kinh phí thực hiệ</w:t>
      </w:r>
      <w:r w:rsidR="00EA37EB" w:rsidRPr="004940C6">
        <w:rPr>
          <w:rFonts w:ascii="Times New Roman" w:hAnsi="Times New Roman" w:cs="Times New Roman"/>
          <w:sz w:val="28"/>
          <w:szCs w:val="28"/>
        </w:rPr>
        <w:t>n là: 262,41</w:t>
      </w:r>
      <w:r w:rsidR="00F033EA" w:rsidRPr="004940C6">
        <w:rPr>
          <w:rFonts w:ascii="Times New Roman" w:hAnsi="Times New Roman" w:cs="Times New Roman"/>
          <w:sz w:val="28"/>
          <w:szCs w:val="28"/>
        </w:rPr>
        <w:t xml:space="preserve"> </w:t>
      </w:r>
      <w:r w:rsidR="00EA37EB" w:rsidRPr="004940C6">
        <w:rPr>
          <w:rFonts w:ascii="Times New Roman" w:hAnsi="Times New Roman" w:cs="Times New Roman"/>
          <w:sz w:val="28"/>
          <w:szCs w:val="28"/>
        </w:rPr>
        <w:t>tỷ</w:t>
      </w:r>
      <w:r w:rsidR="00192B37" w:rsidRPr="004940C6">
        <w:rPr>
          <w:rFonts w:ascii="Times New Roman" w:hAnsi="Times New Roman" w:cs="Times New Roman"/>
          <w:sz w:val="28"/>
          <w:szCs w:val="28"/>
        </w:rPr>
        <w:t xml:space="preserve"> đồng.</w:t>
      </w:r>
    </w:p>
    <w:p w14:paraId="7157EC5A" w14:textId="3F9E1236" w:rsidR="004C6972" w:rsidRPr="004940C6" w:rsidRDefault="004C6972" w:rsidP="003F52B7">
      <w:pPr>
        <w:pStyle w:val="ListParagraph"/>
        <w:numPr>
          <w:ilvl w:val="0"/>
          <w:numId w:val="25"/>
        </w:numPr>
        <w:tabs>
          <w:tab w:val="left" w:pos="993"/>
          <w:tab w:val="left" w:pos="1134"/>
        </w:tabs>
        <w:spacing w:before="60" w:after="60" w:line="240" w:lineRule="auto"/>
        <w:ind w:left="0" w:firstLine="567"/>
        <w:contextualSpacing w:val="0"/>
        <w:jc w:val="both"/>
        <w:rPr>
          <w:rFonts w:ascii="Times New Roman" w:eastAsia="MS Mincho" w:hAnsi="Times New Roman" w:cs="Times New Roman"/>
          <w:i/>
          <w:sz w:val="28"/>
          <w:szCs w:val="28"/>
        </w:rPr>
      </w:pPr>
      <w:r w:rsidRPr="004940C6">
        <w:rPr>
          <w:rFonts w:ascii="Times New Roman" w:eastAsia="MS Mincho" w:hAnsi="Times New Roman" w:cs="Times New Roman"/>
          <w:i/>
          <w:sz w:val="28"/>
          <w:szCs w:val="28"/>
        </w:rPr>
        <w:t>Bổ sung văn bản pháp lý, minh chứng liên quan đến kế hoạch đầu tư cơ sở vật chất giai đoạn 2021 – 2025 của Trường Cao đẳng Lý Tự Trọng</w:t>
      </w:r>
      <w:r w:rsidR="000A0C88" w:rsidRPr="004940C6">
        <w:rPr>
          <w:rFonts w:ascii="Times New Roman" w:eastAsia="MS Mincho" w:hAnsi="Times New Roman" w:cs="Times New Roman"/>
          <w:i/>
          <w:sz w:val="28"/>
          <w:szCs w:val="28"/>
        </w:rPr>
        <w:t xml:space="preserve"> </w:t>
      </w:r>
      <w:r w:rsidR="000A0C88" w:rsidRPr="004940C6">
        <w:rPr>
          <w:rFonts w:ascii="Times New Roman" w:eastAsia="Times New Roman" w:hAnsi="Times New Roman" w:cs="Times New Roman"/>
          <w:i/>
          <w:sz w:val="28"/>
          <w:szCs w:val="28"/>
        </w:rPr>
        <w:t>Thành phố Hồ Chí Minh</w:t>
      </w:r>
      <w:r w:rsidRPr="004940C6">
        <w:rPr>
          <w:rFonts w:ascii="Times New Roman" w:eastAsia="MS Mincho" w:hAnsi="Times New Roman" w:cs="Times New Roman"/>
          <w:i/>
          <w:sz w:val="28"/>
          <w:szCs w:val="28"/>
        </w:rPr>
        <w:t>.</w:t>
      </w:r>
    </w:p>
    <w:p w14:paraId="72BD660F" w14:textId="20E00D4F" w:rsidR="009D6DF8" w:rsidRPr="004940C6" w:rsidRDefault="009D6DF8" w:rsidP="003F52B7">
      <w:pPr>
        <w:tabs>
          <w:tab w:val="left" w:pos="284"/>
          <w:tab w:val="left" w:pos="993"/>
        </w:tabs>
        <w:spacing w:before="60" w:after="60" w:line="240" w:lineRule="auto"/>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Trong giai đoạn 2021 – 2025: Nhà trường tập trung sửa chữa cải tạo các phòng học và sửa chữa cơ bản với tổng giá trị trên 150 tỷ đồng. Được Ủy ban nhân dân Thành phố Hồ Chí Minh cho xây dựng xưởng thực hành </w:t>
      </w:r>
      <w:r w:rsidR="00EA37EB" w:rsidRPr="004940C6">
        <w:rPr>
          <w:rFonts w:ascii="Times New Roman" w:hAnsi="Times New Roman" w:cs="Times New Roman"/>
          <w:sz w:val="28"/>
          <w:szCs w:val="28"/>
        </w:rPr>
        <w:t xml:space="preserve">khoa </w:t>
      </w:r>
      <w:r w:rsidRPr="004940C6">
        <w:rPr>
          <w:rFonts w:ascii="Times New Roman" w:hAnsi="Times New Roman" w:cs="Times New Roman"/>
          <w:sz w:val="28"/>
          <w:szCs w:val="28"/>
        </w:rPr>
        <w:t xml:space="preserve">Cơ khí của Trường với giá trị </w:t>
      </w:r>
      <w:r w:rsidR="00EA37EB" w:rsidRPr="004940C6">
        <w:rPr>
          <w:rFonts w:ascii="Times New Roman" w:hAnsi="Times New Roman" w:cs="Times New Roman"/>
          <w:sz w:val="28"/>
          <w:szCs w:val="28"/>
        </w:rPr>
        <w:t>hơn</w:t>
      </w:r>
      <w:r w:rsidRPr="004940C6">
        <w:rPr>
          <w:rFonts w:ascii="Times New Roman" w:hAnsi="Times New Roman" w:cs="Times New Roman"/>
          <w:sz w:val="28"/>
          <w:szCs w:val="28"/>
        </w:rPr>
        <w:t xml:space="preserve"> 120.596</w:t>
      </w:r>
      <w:r w:rsidR="00EA37EB" w:rsidRPr="004940C6">
        <w:rPr>
          <w:rFonts w:ascii="Times New Roman" w:hAnsi="Times New Roman" w:cs="Times New Roman"/>
          <w:sz w:val="28"/>
          <w:szCs w:val="28"/>
        </w:rPr>
        <w:t xml:space="preserve"> triệu</w:t>
      </w:r>
      <w:r w:rsidRPr="004940C6">
        <w:rPr>
          <w:rFonts w:ascii="Times New Roman" w:hAnsi="Times New Roman" w:cs="Times New Roman"/>
          <w:sz w:val="28"/>
          <w:szCs w:val="28"/>
        </w:rPr>
        <w:t xml:space="preserve"> đồng. Khối nhà chính với quy mô 01 hầm + 07 tầng, tổng diện tích sàn xây dựng là 14.046</w:t>
      </w:r>
      <w:r w:rsidRPr="004940C6">
        <w:rPr>
          <w:rFonts w:ascii="Times New Roman" w:eastAsia="Times New Roman" w:hAnsi="Times New Roman" w:cs="Times New Roman"/>
          <w:sz w:val="28"/>
          <w:szCs w:val="28"/>
        </w:rPr>
        <w:t>m</w:t>
      </w:r>
      <w:r w:rsidRPr="004940C6">
        <w:rPr>
          <w:rFonts w:ascii="Times New Roman" w:eastAsia="Times New Roman" w:hAnsi="Times New Roman" w:cs="Times New Roman"/>
          <w:sz w:val="28"/>
          <w:szCs w:val="28"/>
          <w:vertAlign w:val="superscript"/>
        </w:rPr>
        <w:t>2</w:t>
      </w:r>
      <w:r w:rsidRPr="004940C6">
        <w:rPr>
          <w:rFonts w:ascii="Times New Roman" w:hAnsi="Times New Roman" w:cs="Times New Roman"/>
          <w:sz w:val="28"/>
          <w:szCs w:val="28"/>
        </w:rPr>
        <w:t xml:space="preserve"> (theo quyết định số 2422/QĐ-SXD-KTXD ngày 31/12/2020 của Sở Xây dựng </w:t>
      </w:r>
      <w:r w:rsidR="00416D06" w:rsidRPr="004940C6">
        <w:rPr>
          <w:rFonts w:ascii="Times New Roman" w:hAnsi="Times New Roman" w:cs="Times New Roman"/>
          <w:sz w:val="28"/>
          <w:szCs w:val="28"/>
        </w:rPr>
        <w:t xml:space="preserve">Thành phố Hồ Chí Minh </w:t>
      </w:r>
      <w:r w:rsidRPr="004940C6">
        <w:rPr>
          <w:rFonts w:ascii="Times New Roman" w:hAnsi="Times New Roman" w:cs="Times New Roman"/>
          <w:sz w:val="28"/>
          <w:szCs w:val="28"/>
        </w:rPr>
        <w:t xml:space="preserve">về việc Phê duyệt thiết kế bản vẽ thi công và Dự toán xây dựng công trình xây dựng mới Khu xưởng thực hành </w:t>
      </w:r>
      <w:r w:rsidR="00EA37EB" w:rsidRPr="004940C6">
        <w:rPr>
          <w:rFonts w:ascii="Times New Roman" w:hAnsi="Times New Roman" w:cs="Times New Roman"/>
          <w:sz w:val="28"/>
          <w:szCs w:val="28"/>
        </w:rPr>
        <w:t xml:space="preserve">khoa Cơ </w:t>
      </w:r>
      <w:r w:rsidRPr="004940C6">
        <w:rPr>
          <w:rFonts w:ascii="Times New Roman" w:hAnsi="Times New Roman" w:cs="Times New Roman"/>
          <w:sz w:val="28"/>
          <w:szCs w:val="28"/>
        </w:rPr>
        <w:t>khí Trườ</w:t>
      </w:r>
      <w:r w:rsidR="00FA281C" w:rsidRPr="004940C6">
        <w:rPr>
          <w:rFonts w:ascii="Times New Roman" w:hAnsi="Times New Roman" w:cs="Times New Roman"/>
          <w:sz w:val="28"/>
          <w:szCs w:val="28"/>
        </w:rPr>
        <w:t>ng C</w:t>
      </w:r>
      <w:r w:rsidRPr="004940C6">
        <w:rPr>
          <w:rFonts w:ascii="Times New Roman" w:hAnsi="Times New Roman" w:cs="Times New Roman"/>
          <w:sz w:val="28"/>
          <w:szCs w:val="28"/>
        </w:rPr>
        <w:t>ao đẳng Kỹ thuật Lý Tự Trọng), công trình sẽ hoàn thành trong năm 2022.</w:t>
      </w:r>
      <w:r w:rsidR="0071004F" w:rsidRPr="004940C6">
        <w:rPr>
          <w:rFonts w:ascii="Times New Roman" w:hAnsi="Times New Roman" w:cs="Times New Roman"/>
          <w:sz w:val="28"/>
          <w:szCs w:val="28"/>
        </w:rPr>
        <w:t xml:space="preserve"> </w:t>
      </w:r>
    </w:p>
    <w:p w14:paraId="662724DD" w14:textId="1FA26893" w:rsidR="00881F2C" w:rsidRPr="004940C6" w:rsidRDefault="00881F2C" w:rsidP="003F52B7">
      <w:pPr>
        <w:pStyle w:val="ListParagraph"/>
        <w:tabs>
          <w:tab w:val="left" w:pos="993"/>
          <w:tab w:val="left" w:pos="1080"/>
        </w:tabs>
        <w:spacing w:before="60" w:after="60" w:line="240" w:lineRule="auto"/>
        <w:ind w:left="0" w:firstLine="567"/>
        <w:contextualSpacing w:val="0"/>
        <w:jc w:val="both"/>
        <w:rPr>
          <w:rFonts w:ascii="Times New Roman" w:hAnsi="Times New Roman" w:cs="Times New Roman"/>
          <w:sz w:val="28"/>
          <w:szCs w:val="28"/>
        </w:rPr>
      </w:pPr>
      <w:r w:rsidRPr="004940C6">
        <w:rPr>
          <w:rFonts w:ascii="Times New Roman" w:eastAsia="Times New Roman" w:hAnsi="Times New Roman" w:cs="Times New Roman"/>
          <w:sz w:val="28"/>
          <w:szCs w:val="28"/>
        </w:rPr>
        <w:t>Trường đã xây dựng</w:t>
      </w:r>
      <w:r w:rsidR="007E2989" w:rsidRPr="004940C6">
        <w:rPr>
          <w:rFonts w:ascii="Times New Roman" w:eastAsia="Times New Roman" w:hAnsi="Times New Roman" w:cs="Times New Roman"/>
          <w:sz w:val="28"/>
          <w:szCs w:val="28"/>
        </w:rPr>
        <w:t xml:space="preserve"> kế hoạch</w:t>
      </w:r>
      <w:r w:rsidRPr="004940C6">
        <w:rPr>
          <w:rFonts w:ascii="Times New Roman" w:eastAsia="Times New Roman" w:hAnsi="Times New Roman" w:cs="Times New Roman"/>
          <w:sz w:val="28"/>
          <w:szCs w:val="28"/>
        </w:rPr>
        <w:t xml:space="preserve"> đầu tư thiết bị giai đoạn 2022 –</w:t>
      </w:r>
      <w:r w:rsidR="007E2989" w:rsidRPr="004940C6">
        <w:rPr>
          <w:rFonts w:ascii="Times New Roman" w:eastAsia="Times New Roman" w:hAnsi="Times New Roman" w:cs="Times New Roman"/>
          <w:sz w:val="28"/>
          <w:szCs w:val="28"/>
        </w:rPr>
        <w:t xml:space="preserve"> 2030</w:t>
      </w:r>
      <w:r w:rsidR="00FA281C" w:rsidRPr="004940C6">
        <w:rPr>
          <w:rFonts w:ascii="Times New Roman" w:eastAsia="Times New Roman" w:hAnsi="Times New Roman" w:cs="Times New Roman"/>
          <w:sz w:val="28"/>
          <w:szCs w:val="28"/>
        </w:rPr>
        <w:t xml:space="preserve"> trị giá </w:t>
      </w:r>
      <w:r w:rsidR="00F61ADC" w:rsidRPr="004940C6">
        <w:rPr>
          <w:rFonts w:ascii="Times New Roman" w:eastAsia="Times New Roman" w:hAnsi="Times New Roman" w:cs="Times New Roman"/>
          <w:sz w:val="28"/>
          <w:szCs w:val="28"/>
        </w:rPr>
        <w:t xml:space="preserve">hơn </w:t>
      </w:r>
      <w:r w:rsidR="00FA281C" w:rsidRPr="004940C6">
        <w:rPr>
          <w:rFonts w:ascii="Times New Roman" w:hAnsi="Times New Roman" w:cs="Times New Roman"/>
          <w:sz w:val="28"/>
          <w:szCs w:val="28"/>
        </w:rPr>
        <w:t>132.813</w:t>
      </w:r>
      <w:r w:rsidR="00F61ADC" w:rsidRPr="004940C6">
        <w:rPr>
          <w:rFonts w:ascii="Times New Roman" w:hAnsi="Times New Roman" w:cs="Times New Roman"/>
          <w:sz w:val="28"/>
          <w:szCs w:val="28"/>
        </w:rPr>
        <w:t xml:space="preserve"> triệu</w:t>
      </w:r>
      <w:r w:rsidR="00FA281C" w:rsidRPr="004940C6">
        <w:rPr>
          <w:rFonts w:ascii="Times New Roman" w:hAnsi="Times New Roman" w:cs="Times New Roman"/>
          <w:sz w:val="28"/>
          <w:szCs w:val="28"/>
        </w:rPr>
        <w:t xml:space="preserve"> đồng. </w:t>
      </w:r>
    </w:p>
    <w:p w14:paraId="11DB1D68" w14:textId="113E5BF1" w:rsidR="002E0767" w:rsidRPr="004940C6" w:rsidRDefault="00A756D0" w:rsidP="002E0767">
      <w:pPr>
        <w:pStyle w:val="ListParagraph"/>
        <w:tabs>
          <w:tab w:val="left" w:pos="1080"/>
        </w:tabs>
        <w:spacing w:after="0"/>
        <w:ind w:left="0" w:firstLine="720"/>
        <w:jc w:val="center"/>
        <w:rPr>
          <w:rFonts w:ascii="Times New Roman" w:eastAsia="Times New Roman" w:hAnsi="Times New Roman" w:cs="Times New Roman"/>
          <w:b/>
          <w:sz w:val="28"/>
          <w:szCs w:val="28"/>
        </w:rPr>
      </w:pPr>
      <w:r w:rsidRPr="004940C6">
        <w:rPr>
          <w:rFonts w:ascii="Times New Roman" w:eastAsia="Times New Roman" w:hAnsi="Times New Roman" w:cs="Times New Roman"/>
          <w:b/>
          <w:sz w:val="28"/>
          <w:szCs w:val="28"/>
        </w:rPr>
        <w:lastRenderedPageBreak/>
        <w:t>Bảng: Kế hoạch đầu tư thiết bị giai đoạn 2022 – 2030</w:t>
      </w:r>
    </w:p>
    <w:p w14:paraId="2059E44D" w14:textId="4D76AF51" w:rsidR="00F61ADC" w:rsidRPr="004940C6" w:rsidRDefault="00F61ADC" w:rsidP="00F61ADC">
      <w:pPr>
        <w:pStyle w:val="ListParagraph"/>
        <w:tabs>
          <w:tab w:val="left" w:pos="1080"/>
        </w:tabs>
        <w:spacing w:after="0"/>
        <w:ind w:left="0" w:firstLine="720"/>
        <w:jc w:val="right"/>
        <w:rPr>
          <w:rFonts w:ascii="Times New Roman" w:eastAsia="Times New Roman" w:hAnsi="Times New Roman" w:cs="Times New Roman"/>
          <w:b/>
          <w:bCs/>
          <w:sz w:val="26"/>
          <w:szCs w:val="28"/>
        </w:rPr>
      </w:pPr>
      <w:r w:rsidRPr="004940C6">
        <w:rPr>
          <w:rFonts w:ascii="Times New Roman" w:eastAsia="Times New Roman" w:hAnsi="Times New Roman" w:cs="Times New Roman"/>
          <w:sz w:val="26"/>
          <w:szCs w:val="28"/>
        </w:rPr>
        <w:t>ĐVT:</w:t>
      </w:r>
      <w:r w:rsidRPr="004940C6">
        <w:rPr>
          <w:rFonts w:ascii="Times New Roman" w:eastAsia="Times New Roman" w:hAnsi="Times New Roman" w:cs="Times New Roman"/>
          <w:b/>
          <w:bCs/>
          <w:sz w:val="26"/>
          <w:szCs w:val="28"/>
        </w:rPr>
        <w:t xml:space="preserve"> </w:t>
      </w:r>
      <w:r w:rsidRPr="004940C6">
        <w:rPr>
          <w:rFonts w:ascii="Times New Roman" w:eastAsia="Times New Roman" w:hAnsi="Times New Roman" w:cs="Times New Roman"/>
          <w:bCs/>
          <w:sz w:val="26"/>
          <w:szCs w:val="28"/>
        </w:rPr>
        <w:t>Triệu đồng</w:t>
      </w:r>
      <w:r w:rsidRPr="004940C6">
        <w:rPr>
          <w:rFonts w:ascii="Times New Roman" w:eastAsia="Times New Roman" w:hAnsi="Times New Roman" w:cs="Times New Roman"/>
          <w:b/>
          <w:bCs/>
          <w:sz w:val="26"/>
          <w:szCs w:val="28"/>
        </w:rPr>
        <w:t xml:space="preserve"> </w:t>
      </w:r>
    </w:p>
    <w:tbl>
      <w:tblPr>
        <w:tblW w:w="9233" w:type="dxa"/>
        <w:tblInd w:w="89" w:type="dxa"/>
        <w:tblLook w:val="04A0" w:firstRow="1" w:lastRow="0" w:firstColumn="1" w:lastColumn="0" w:noHBand="0" w:noVBand="1"/>
      </w:tblPr>
      <w:tblGrid>
        <w:gridCol w:w="633"/>
        <w:gridCol w:w="6049"/>
        <w:gridCol w:w="2551"/>
      </w:tblGrid>
      <w:tr w:rsidR="004940C6" w:rsidRPr="004940C6" w14:paraId="5145AFC1" w14:textId="77777777" w:rsidTr="003F52B7">
        <w:trPr>
          <w:trHeight w:val="465"/>
          <w:tblHeader/>
        </w:trPr>
        <w:tc>
          <w:tcPr>
            <w:tcW w:w="633" w:type="dxa"/>
            <w:tcBorders>
              <w:top w:val="single" w:sz="4" w:space="0" w:color="auto"/>
              <w:left w:val="single" w:sz="4" w:space="0" w:color="auto"/>
              <w:bottom w:val="single" w:sz="4" w:space="0" w:color="auto"/>
              <w:right w:val="single" w:sz="4" w:space="0" w:color="auto"/>
            </w:tcBorders>
            <w:vAlign w:val="center"/>
            <w:hideMark/>
          </w:tcPr>
          <w:p w14:paraId="3D8D44C4" w14:textId="77777777" w:rsidR="00062314" w:rsidRPr="004940C6" w:rsidRDefault="00062314"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Stt</w:t>
            </w:r>
          </w:p>
        </w:tc>
        <w:tc>
          <w:tcPr>
            <w:tcW w:w="6049" w:type="dxa"/>
            <w:tcBorders>
              <w:top w:val="single" w:sz="4" w:space="0" w:color="auto"/>
              <w:left w:val="nil"/>
              <w:bottom w:val="single" w:sz="4" w:space="0" w:color="auto"/>
              <w:right w:val="single" w:sz="4" w:space="0" w:color="000000"/>
            </w:tcBorders>
            <w:vAlign w:val="center"/>
            <w:hideMark/>
          </w:tcPr>
          <w:p w14:paraId="6F93F116" w14:textId="77777777" w:rsidR="00062314" w:rsidRPr="004940C6" w:rsidRDefault="00062314"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Tên thiết bị</w:t>
            </w:r>
          </w:p>
        </w:tc>
        <w:tc>
          <w:tcPr>
            <w:tcW w:w="2551" w:type="dxa"/>
            <w:tcBorders>
              <w:top w:val="single" w:sz="4" w:space="0" w:color="auto"/>
              <w:left w:val="nil"/>
              <w:bottom w:val="single" w:sz="4" w:space="0" w:color="auto"/>
              <w:right w:val="single" w:sz="4" w:space="0" w:color="auto"/>
            </w:tcBorders>
            <w:vAlign w:val="center"/>
            <w:hideMark/>
          </w:tcPr>
          <w:p w14:paraId="2B6B5FC4" w14:textId="5D01B4A5" w:rsidR="00062314" w:rsidRPr="004940C6" w:rsidRDefault="00F61ADC" w:rsidP="003F52B7">
            <w:pPr>
              <w:spacing w:before="60" w:after="60" w:line="240" w:lineRule="auto"/>
              <w:jc w:val="center"/>
              <w:rPr>
                <w:rFonts w:ascii="Times New Roman" w:eastAsia="Times New Roman" w:hAnsi="Times New Roman" w:cs="Times New Roman"/>
                <w:b/>
                <w:bCs/>
                <w:sz w:val="28"/>
                <w:szCs w:val="28"/>
              </w:rPr>
            </w:pPr>
            <w:r w:rsidRPr="004940C6">
              <w:rPr>
                <w:rFonts w:ascii="Times New Roman" w:eastAsia="Times New Roman" w:hAnsi="Times New Roman" w:cs="Times New Roman"/>
                <w:b/>
                <w:bCs/>
                <w:sz w:val="28"/>
                <w:szCs w:val="28"/>
              </w:rPr>
              <w:t xml:space="preserve"> Tổng cộng</w:t>
            </w:r>
          </w:p>
        </w:tc>
      </w:tr>
      <w:tr w:rsidR="004940C6" w:rsidRPr="004940C6" w14:paraId="5269F615" w14:textId="77777777" w:rsidTr="003F52B7">
        <w:trPr>
          <w:trHeight w:val="414"/>
        </w:trPr>
        <w:tc>
          <w:tcPr>
            <w:tcW w:w="633" w:type="dxa"/>
            <w:tcBorders>
              <w:top w:val="nil"/>
              <w:left w:val="single" w:sz="4" w:space="0" w:color="auto"/>
              <w:bottom w:val="single" w:sz="4" w:space="0" w:color="auto"/>
              <w:right w:val="single" w:sz="4" w:space="0" w:color="auto"/>
            </w:tcBorders>
            <w:vAlign w:val="center"/>
          </w:tcPr>
          <w:p w14:paraId="797458E0" w14:textId="77777777" w:rsidR="00062314" w:rsidRPr="004940C6" w:rsidRDefault="00062314" w:rsidP="003F52B7">
            <w:pPr>
              <w:spacing w:before="60" w:after="60" w:line="240"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I</w:t>
            </w:r>
          </w:p>
        </w:tc>
        <w:tc>
          <w:tcPr>
            <w:tcW w:w="6049" w:type="dxa"/>
            <w:tcBorders>
              <w:top w:val="single" w:sz="4" w:space="0" w:color="auto"/>
              <w:left w:val="nil"/>
              <w:bottom w:val="single" w:sz="4" w:space="0" w:color="auto"/>
              <w:right w:val="single" w:sz="4" w:space="0" w:color="000000"/>
            </w:tcBorders>
            <w:vAlign w:val="center"/>
          </w:tcPr>
          <w:p w14:paraId="7F827A70" w14:textId="77777777" w:rsidR="00062314" w:rsidRPr="004940C6" w:rsidRDefault="00062314" w:rsidP="003F52B7">
            <w:pPr>
              <w:spacing w:before="60" w:after="60" w:line="240" w:lineRule="auto"/>
              <w:jc w:val="both"/>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Thiết bị phục vụ tại các đơn vị chức năng</w:t>
            </w:r>
          </w:p>
        </w:tc>
        <w:tc>
          <w:tcPr>
            <w:tcW w:w="2551" w:type="dxa"/>
            <w:tcBorders>
              <w:top w:val="nil"/>
              <w:left w:val="nil"/>
              <w:bottom w:val="single" w:sz="4" w:space="0" w:color="auto"/>
              <w:right w:val="single" w:sz="4" w:space="0" w:color="auto"/>
            </w:tcBorders>
            <w:vAlign w:val="center"/>
          </w:tcPr>
          <w:p w14:paraId="78438C4A" w14:textId="44D6715E"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4.063</w:t>
            </w:r>
          </w:p>
        </w:tc>
      </w:tr>
      <w:tr w:rsidR="004940C6" w:rsidRPr="004940C6" w14:paraId="1BA6458C" w14:textId="77777777" w:rsidTr="00F61ADC">
        <w:trPr>
          <w:trHeight w:val="440"/>
        </w:trPr>
        <w:tc>
          <w:tcPr>
            <w:tcW w:w="633" w:type="dxa"/>
            <w:tcBorders>
              <w:top w:val="single" w:sz="4" w:space="0" w:color="auto"/>
              <w:left w:val="single" w:sz="4" w:space="0" w:color="auto"/>
              <w:bottom w:val="single" w:sz="4" w:space="0" w:color="auto"/>
              <w:right w:val="single" w:sz="4" w:space="0" w:color="auto"/>
            </w:tcBorders>
            <w:vAlign w:val="center"/>
          </w:tcPr>
          <w:p w14:paraId="4A443002" w14:textId="77777777" w:rsidR="00062314" w:rsidRPr="004940C6" w:rsidRDefault="00062314" w:rsidP="003F52B7">
            <w:pPr>
              <w:spacing w:before="60" w:after="60" w:line="240" w:lineRule="auto"/>
              <w:jc w:val="center"/>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II</w:t>
            </w:r>
          </w:p>
        </w:tc>
        <w:tc>
          <w:tcPr>
            <w:tcW w:w="6049" w:type="dxa"/>
            <w:tcBorders>
              <w:top w:val="single" w:sz="4" w:space="0" w:color="auto"/>
              <w:left w:val="single" w:sz="4" w:space="0" w:color="auto"/>
              <w:bottom w:val="single" w:sz="4" w:space="0" w:color="auto"/>
              <w:right w:val="single" w:sz="4" w:space="0" w:color="auto"/>
            </w:tcBorders>
            <w:noWrap/>
            <w:vAlign w:val="center"/>
          </w:tcPr>
          <w:p w14:paraId="34F2A374" w14:textId="77777777" w:rsidR="00062314" w:rsidRPr="004940C6" w:rsidRDefault="00062314" w:rsidP="003F52B7">
            <w:pPr>
              <w:pStyle w:val="ListParagraph"/>
              <w:spacing w:before="60" w:after="60" w:line="240" w:lineRule="auto"/>
              <w:ind w:left="0"/>
              <w:contextualSpacing w:val="0"/>
              <w:rPr>
                <w:rFonts w:ascii="Times New Roman" w:hAnsi="Times New Roman" w:cs="Times New Roman"/>
                <w:sz w:val="28"/>
                <w:szCs w:val="28"/>
              </w:rPr>
            </w:pPr>
            <w:r w:rsidRPr="004940C6">
              <w:rPr>
                <w:rFonts w:ascii="Times New Roman" w:hAnsi="Times New Roman" w:cs="Times New Roman"/>
                <w:sz w:val="28"/>
                <w:szCs w:val="28"/>
              </w:rPr>
              <w:t>Thiết bị đào tạo nghề Công nghệ ô tô</w:t>
            </w:r>
          </w:p>
        </w:tc>
        <w:tc>
          <w:tcPr>
            <w:tcW w:w="2551" w:type="dxa"/>
            <w:tcBorders>
              <w:top w:val="single" w:sz="4" w:space="0" w:color="auto"/>
              <w:left w:val="single" w:sz="4" w:space="0" w:color="auto"/>
              <w:bottom w:val="single" w:sz="4" w:space="0" w:color="auto"/>
              <w:right w:val="single" w:sz="4" w:space="0" w:color="auto"/>
            </w:tcBorders>
            <w:noWrap/>
            <w:vAlign w:val="center"/>
          </w:tcPr>
          <w:p w14:paraId="01545750" w14:textId="1D0E806A"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30.504</w:t>
            </w:r>
          </w:p>
        </w:tc>
      </w:tr>
      <w:tr w:rsidR="004940C6" w:rsidRPr="004940C6" w14:paraId="0D5DEAAF" w14:textId="77777777" w:rsidTr="00F61ADC">
        <w:trPr>
          <w:trHeight w:val="570"/>
        </w:trPr>
        <w:tc>
          <w:tcPr>
            <w:tcW w:w="633" w:type="dxa"/>
            <w:tcBorders>
              <w:top w:val="nil"/>
              <w:left w:val="single" w:sz="4" w:space="0" w:color="auto"/>
              <w:bottom w:val="single" w:sz="4" w:space="0" w:color="auto"/>
              <w:right w:val="single" w:sz="4" w:space="0" w:color="auto"/>
            </w:tcBorders>
            <w:noWrap/>
            <w:vAlign w:val="center"/>
          </w:tcPr>
          <w:p w14:paraId="7BEAF63E" w14:textId="77777777" w:rsidR="00062314" w:rsidRPr="004940C6" w:rsidRDefault="00062314" w:rsidP="003F52B7">
            <w:pPr>
              <w:spacing w:before="60" w:after="60" w:line="240" w:lineRule="auto"/>
              <w:jc w:val="center"/>
              <w:rPr>
                <w:rFonts w:ascii="Times New Roman" w:eastAsia="Times New Roman" w:hAnsi="Times New Roman" w:cs="Times New Roman"/>
                <w:sz w:val="28"/>
                <w:szCs w:val="28"/>
              </w:rPr>
            </w:pPr>
            <w:r w:rsidRPr="004940C6">
              <w:rPr>
                <w:rFonts w:ascii="Times New Roman" w:eastAsia="Times New Roman" w:hAnsi="Times New Roman" w:cs="Times New Roman"/>
                <w:sz w:val="28"/>
                <w:szCs w:val="28"/>
              </w:rPr>
              <w:t>III</w:t>
            </w:r>
          </w:p>
        </w:tc>
        <w:tc>
          <w:tcPr>
            <w:tcW w:w="6049" w:type="dxa"/>
            <w:tcBorders>
              <w:top w:val="nil"/>
              <w:left w:val="nil"/>
              <w:bottom w:val="single" w:sz="4" w:space="0" w:color="auto"/>
              <w:right w:val="single" w:sz="4" w:space="0" w:color="auto"/>
            </w:tcBorders>
            <w:noWrap/>
            <w:vAlign w:val="center"/>
          </w:tcPr>
          <w:p w14:paraId="7FF59265"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sz w:val="28"/>
                <w:szCs w:val="28"/>
              </w:rPr>
              <w:t>Thiết bị đào tạo nghề Công nghệ Chế tạo máy</w:t>
            </w:r>
          </w:p>
        </w:tc>
        <w:tc>
          <w:tcPr>
            <w:tcW w:w="2551" w:type="dxa"/>
            <w:tcBorders>
              <w:top w:val="nil"/>
              <w:left w:val="nil"/>
              <w:bottom w:val="single" w:sz="4" w:space="0" w:color="auto"/>
              <w:right w:val="single" w:sz="4" w:space="0" w:color="auto"/>
            </w:tcBorders>
            <w:noWrap/>
            <w:vAlign w:val="center"/>
          </w:tcPr>
          <w:p w14:paraId="228CC492" w14:textId="7A6D65F1"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30.000</w:t>
            </w:r>
          </w:p>
        </w:tc>
      </w:tr>
      <w:tr w:rsidR="004940C6" w:rsidRPr="004940C6" w14:paraId="1262A660"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33" w:type="dxa"/>
            <w:tcBorders>
              <w:top w:val="single" w:sz="4" w:space="0" w:color="auto"/>
              <w:left w:val="single" w:sz="4" w:space="0" w:color="auto"/>
              <w:bottom w:val="single" w:sz="4" w:space="0" w:color="auto"/>
              <w:right w:val="single" w:sz="4" w:space="0" w:color="auto"/>
            </w:tcBorders>
            <w:vAlign w:val="center"/>
          </w:tcPr>
          <w:p w14:paraId="7D6E612A"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eastAsia="Times New Roman" w:hAnsi="Times New Roman" w:cs="Times New Roman"/>
                <w:sz w:val="28"/>
                <w:szCs w:val="28"/>
              </w:rPr>
              <w:t>IV</w:t>
            </w:r>
          </w:p>
        </w:tc>
        <w:tc>
          <w:tcPr>
            <w:tcW w:w="6049" w:type="dxa"/>
            <w:tcBorders>
              <w:top w:val="single" w:sz="4" w:space="0" w:color="auto"/>
              <w:left w:val="single" w:sz="4" w:space="0" w:color="auto"/>
              <w:bottom w:val="single" w:sz="4" w:space="0" w:color="auto"/>
              <w:right w:val="single" w:sz="4" w:space="0" w:color="auto"/>
            </w:tcBorders>
            <w:vAlign w:val="center"/>
            <w:hideMark/>
          </w:tcPr>
          <w:p w14:paraId="0E929341" w14:textId="77777777" w:rsidR="00062314" w:rsidRPr="004940C6" w:rsidRDefault="00062314" w:rsidP="003F52B7">
            <w:pPr>
              <w:pStyle w:val="ListParagraph"/>
              <w:spacing w:before="60" w:after="60" w:line="240" w:lineRule="auto"/>
              <w:ind w:left="-2"/>
              <w:contextualSpacing w:val="0"/>
              <w:rPr>
                <w:rFonts w:ascii="Times New Roman" w:hAnsi="Times New Roman" w:cs="Times New Roman"/>
                <w:sz w:val="28"/>
                <w:szCs w:val="28"/>
              </w:rPr>
            </w:pPr>
            <w:r w:rsidRPr="004940C6">
              <w:rPr>
                <w:rFonts w:ascii="Times New Roman" w:hAnsi="Times New Roman" w:cs="Times New Roman"/>
                <w:sz w:val="28"/>
                <w:szCs w:val="28"/>
              </w:rPr>
              <w:t>Thiết bị đào tạo nghề Điện công nghiệp</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41B9CFE" w14:textId="01D0FA70"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20.000</w:t>
            </w:r>
          </w:p>
        </w:tc>
      </w:tr>
      <w:tr w:rsidR="004940C6" w:rsidRPr="004940C6" w14:paraId="35A2C476" w14:textId="77777777" w:rsidTr="003F5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633" w:type="dxa"/>
            <w:tcBorders>
              <w:top w:val="single" w:sz="4" w:space="0" w:color="auto"/>
              <w:left w:val="single" w:sz="4" w:space="0" w:color="auto"/>
              <w:bottom w:val="single" w:sz="4" w:space="0" w:color="auto"/>
              <w:right w:val="single" w:sz="4" w:space="0" w:color="auto"/>
            </w:tcBorders>
            <w:vAlign w:val="center"/>
          </w:tcPr>
          <w:p w14:paraId="296793B5"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w:t>
            </w:r>
          </w:p>
        </w:tc>
        <w:tc>
          <w:tcPr>
            <w:tcW w:w="6049" w:type="dxa"/>
            <w:tcBorders>
              <w:top w:val="single" w:sz="4" w:space="0" w:color="auto"/>
              <w:left w:val="single" w:sz="4" w:space="0" w:color="auto"/>
              <w:bottom w:val="single" w:sz="4" w:space="0" w:color="auto"/>
              <w:right w:val="single" w:sz="4" w:space="0" w:color="auto"/>
            </w:tcBorders>
            <w:vAlign w:val="center"/>
          </w:tcPr>
          <w:p w14:paraId="059A5E80"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sz w:val="28"/>
                <w:szCs w:val="28"/>
              </w:rPr>
              <w:t xml:space="preserve">Thiết bị đào tạo </w:t>
            </w:r>
            <w:r w:rsidRPr="004940C6">
              <w:rPr>
                <w:rFonts w:ascii="Times New Roman" w:hAnsi="Times New Roman" w:cs="Times New Roman"/>
                <w:sz w:val="28"/>
                <w:szCs w:val="28"/>
                <w:lang w:eastAsia="x-none"/>
              </w:rPr>
              <w:t>nghề Cơ điện tử</w:t>
            </w:r>
          </w:p>
        </w:tc>
        <w:tc>
          <w:tcPr>
            <w:tcW w:w="2551" w:type="dxa"/>
            <w:tcBorders>
              <w:top w:val="single" w:sz="4" w:space="0" w:color="auto"/>
              <w:left w:val="single" w:sz="4" w:space="0" w:color="auto"/>
              <w:bottom w:val="single" w:sz="4" w:space="0" w:color="auto"/>
              <w:right w:val="single" w:sz="4" w:space="0" w:color="auto"/>
            </w:tcBorders>
            <w:vAlign w:val="center"/>
          </w:tcPr>
          <w:p w14:paraId="6E9718E4" w14:textId="4EE72344"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28.322</w:t>
            </w:r>
          </w:p>
        </w:tc>
      </w:tr>
      <w:tr w:rsidR="004940C6" w:rsidRPr="004940C6" w14:paraId="1B6A59C6"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7"/>
        </w:trPr>
        <w:tc>
          <w:tcPr>
            <w:tcW w:w="633" w:type="dxa"/>
            <w:tcBorders>
              <w:top w:val="single" w:sz="4" w:space="0" w:color="auto"/>
              <w:left w:val="single" w:sz="4" w:space="0" w:color="auto"/>
              <w:bottom w:val="single" w:sz="4" w:space="0" w:color="auto"/>
              <w:right w:val="single" w:sz="4" w:space="0" w:color="auto"/>
            </w:tcBorders>
            <w:vAlign w:val="center"/>
          </w:tcPr>
          <w:p w14:paraId="72EEA4D0"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w:t>
            </w:r>
          </w:p>
        </w:tc>
        <w:tc>
          <w:tcPr>
            <w:tcW w:w="6049" w:type="dxa"/>
            <w:tcBorders>
              <w:top w:val="single" w:sz="4" w:space="0" w:color="auto"/>
              <w:left w:val="single" w:sz="4" w:space="0" w:color="auto"/>
              <w:bottom w:val="single" w:sz="4" w:space="0" w:color="auto"/>
              <w:right w:val="single" w:sz="4" w:space="0" w:color="auto"/>
            </w:tcBorders>
            <w:vAlign w:val="center"/>
            <w:hideMark/>
          </w:tcPr>
          <w:p w14:paraId="4835A34B" w14:textId="77777777" w:rsidR="00062314" w:rsidRPr="004940C6" w:rsidRDefault="00062314" w:rsidP="003F52B7">
            <w:pPr>
              <w:spacing w:before="60" w:after="60" w:line="240" w:lineRule="auto"/>
              <w:jc w:val="both"/>
              <w:rPr>
                <w:rFonts w:ascii="Times New Roman" w:hAnsi="Times New Roman" w:cs="Times New Roman"/>
                <w:sz w:val="28"/>
                <w:szCs w:val="28"/>
              </w:rPr>
            </w:pPr>
            <w:r w:rsidRPr="004940C6">
              <w:rPr>
                <w:rFonts w:ascii="Times New Roman" w:hAnsi="Times New Roman" w:cs="Times New Roman"/>
                <w:bCs/>
                <w:sz w:val="28"/>
                <w:szCs w:val="28"/>
              </w:rPr>
              <w:t>Thiết bị đào tạo ngành Công nghệ kỹ thuật cơ khí và Công nghệ chế tạo máy</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4967746" w14:textId="59B1BD07" w:rsidR="00062314" w:rsidRPr="004940C6" w:rsidRDefault="00062314"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eastAsia="Times New Roman" w:hAnsi="Times New Roman" w:cs="Times New Roman"/>
                <w:bCs/>
                <w:sz w:val="28"/>
                <w:szCs w:val="28"/>
              </w:rPr>
              <w:t>10.000</w:t>
            </w:r>
          </w:p>
        </w:tc>
      </w:tr>
      <w:tr w:rsidR="004940C6" w:rsidRPr="004940C6" w14:paraId="7B924C69" w14:textId="77777777" w:rsidTr="003F52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33" w:type="dxa"/>
            <w:tcBorders>
              <w:top w:val="single" w:sz="4" w:space="0" w:color="auto"/>
              <w:left w:val="single" w:sz="4" w:space="0" w:color="auto"/>
              <w:bottom w:val="single" w:sz="4" w:space="0" w:color="auto"/>
              <w:right w:val="single" w:sz="4" w:space="0" w:color="auto"/>
            </w:tcBorders>
            <w:vAlign w:val="center"/>
          </w:tcPr>
          <w:p w14:paraId="3F8B39E1" w14:textId="77777777" w:rsidR="00062314" w:rsidRPr="004940C6" w:rsidRDefault="00062314" w:rsidP="003F52B7">
            <w:pPr>
              <w:spacing w:before="60" w:after="60" w:line="240" w:lineRule="auto"/>
              <w:jc w:val="center"/>
              <w:rPr>
                <w:rFonts w:ascii="Times New Roman" w:hAnsi="Times New Roman" w:cs="Times New Roman"/>
                <w:sz w:val="28"/>
                <w:szCs w:val="28"/>
              </w:rPr>
            </w:pPr>
            <w:r w:rsidRPr="004940C6">
              <w:rPr>
                <w:rFonts w:ascii="Times New Roman" w:hAnsi="Times New Roman" w:cs="Times New Roman"/>
                <w:sz w:val="28"/>
                <w:szCs w:val="28"/>
              </w:rPr>
              <w:t>VI</w:t>
            </w:r>
          </w:p>
        </w:tc>
        <w:tc>
          <w:tcPr>
            <w:tcW w:w="6049" w:type="dxa"/>
            <w:tcBorders>
              <w:top w:val="single" w:sz="4" w:space="0" w:color="auto"/>
              <w:left w:val="single" w:sz="4" w:space="0" w:color="auto"/>
              <w:bottom w:val="single" w:sz="4" w:space="0" w:color="auto"/>
              <w:right w:val="single" w:sz="4" w:space="0" w:color="auto"/>
            </w:tcBorders>
            <w:vAlign w:val="center"/>
            <w:hideMark/>
          </w:tcPr>
          <w:p w14:paraId="5B383EA2" w14:textId="77777777" w:rsidR="00062314" w:rsidRPr="004940C6" w:rsidRDefault="00062314" w:rsidP="003F52B7">
            <w:pPr>
              <w:pStyle w:val="ListParagraph"/>
              <w:spacing w:before="60" w:after="60" w:line="240" w:lineRule="auto"/>
              <w:ind w:left="0"/>
              <w:contextualSpacing w:val="0"/>
              <w:rPr>
                <w:rFonts w:ascii="Times New Roman" w:hAnsi="Times New Roman" w:cs="Times New Roman"/>
                <w:sz w:val="28"/>
                <w:szCs w:val="28"/>
              </w:rPr>
            </w:pPr>
            <w:bookmarkStart w:id="7" w:name="_Toc46519442"/>
            <w:r w:rsidRPr="004940C6">
              <w:rPr>
                <w:rFonts w:ascii="Times New Roman" w:hAnsi="Times New Roman" w:cs="Times New Roman"/>
                <w:sz w:val="28"/>
                <w:szCs w:val="28"/>
              </w:rPr>
              <w:t>Thiết bị đào tạo nghề Quản trị mạng máy tính</w:t>
            </w:r>
            <w:bookmarkEnd w:id="7"/>
          </w:p>
        </w:tc>
        <w:tc>
          <w:tcPr>
            <w:tcW w:w="2551" w:type="dxa"/>
            <w:tcBorders>
              <w:top w:val="single" w:sz="4" w:space="0" w:color="auto"/>
              <w:left w:val="single" w:sz="4" w:space="0" w:color="auto"/>
              <w:bottom w:val="single" w:sz="4" w:space="0" w:color="auto"/>
              <w:right w:val="single" w:sz="4" w:space="0" w:color="auto"/>
            </w:tcBorders>
            <w:vAlign w:val="center"/>
            <w:hideMark/>
          </w:tcPr>
          <w:p w14:paraId="53CD06FF" w14:textId="2C3B174E" w:rsidR="00062314" w:rsidRPr="004940C6" w:rsidRDefault="00F61ADC" w:rsidP="003F52B7">
            <w:pPr>
              <w:spacing w:before="60" w:after="60" w:line="240" w:lineRule="auto"/>
              <w:jc w:val="right"/>
              <w:rPr>
                <w:rFonts w:ascii="Times New Roman" w:eastAsia="Times New Roman" w:hAnsi="Times New Roman" w:cs="Times New Roman"/>
                <w:bCs/>
                <w:sz w:val="28"/>
                <w:szCs w:val="28"/>
              </w:rPr>
            </w:pPr>
            <w:r w:rsidRPr="004940C6">
              <w:rPr>
                <w:rFonts w:ascii="Times New Roman" w:hAnsi="Times New Roman" w:cs="Times New Roman"/>
                <w:bCs/>
                <w:sz w:val="28"/>
                <w:szCs w:val="28"/>
              </w:rPr>
              <w:t>9.924</w:t>
            </w:r>
          </w:p>
        </w:tc>
      </w:tr>
      <w:tr w:rsidR="004940C6" w:rsidRPr="004940C6" w14:paraId="6DC625CA" w14:textId="77777777" w:rsidTr="00F61A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8"/>
        </w:trPr>
        <w:tc>
          <w:tcPr>
            <w:tcW w:w="633" w:type="dxa"/>
            <w:tcBorders>
              <w:top w:val="single" w:sz="4" w:space="0" w:color="auto"/>
              <w:left w:val="single" w:sz="4" w:space="0" w:color="auto"/>
              <w:bottom w:val="single" w:sz="4" w:space="0" w:color="auto"/>
              <w:right w:val="single" w:sz="4" w:space="0" w:color="auto"/>
            </w:tcBorders>
            <w:vAlign w:val="center"/>
          </w:tcPr>
          <w:p w14:paraId="167E9003" w14:textId="77777777" w:rsidR="00062314" w:rsidRPr="004940C6" w:rsidRDefault="00062314" w:rsidP="003F52B7">
            <w:pPr>
              <w:spacing w:before="60" w:after="60" w:line="240" w:lineRule="auto"/>
              <w:jc w:val="center"/>
              <w:rPr>
                <w:rFonts w:ascii="Times New Roman" w:hAnsi="Times New Roman" w:cs="Times New Roman"/>
                <w:sz w:val="28"/>
                <w:szCs w:val="28"/>
              </w:rPr>
            </w:pPr>
          </w:p>
        </w:tc>
        <w:tc>
          <w:tcPr>
            <w:tcW w:w="6049" w:type="dxa"/>
            <w:tcBorders>
              <w:top w:val="single" w:sz="4" w:space="0" w:color="auto"/>
              <w:left w:val="single" w:sz="4" w:space="0" w:color="auto"/>
              <w:bottom w:val="single" w:sz="4" w:space="0" w:color="auto"/>
              <w:right w:val="single" w:sz="4" w:space="0" w:color="auto"/>
            </w:tcBorders>
            <w:vAlign w:val="center"/>
          </w:tcPr>
          <w:p w14:paraId="1067882D" w14:textId="65A4A041" w:rsidR="00062314" w:rsidRPr="004940C6" w:rsidRDefault="00062314" w:rsidP="003F52B7">
            <w:pPr>
              <w:pStyle w:val="ListParagraph"/>
              <w:spacing w:before="60" w:after="60" w:line="240" w:lineRule="auto"/>
              <w:ind w:left="0"/>
              <w:contextualSpacing w:val="0"/>
              <w:jc w:val="center"/>
              <w:rPr>
                <w:rFonts w:ascii="Times New Roman" w:hAnsi="Times New Roman" w:cs="Times New Roman"/>
                <w:b/>
                <w:sz w:val="28"/>
                <w:szCs w:val="28"/>
              </w:rPr>
            </w:pPr>
            <w:r w:rsidRPr="004940C6">
              <w:rPr>
                <w:rFonts w:ascii="Times New Roman" w:hAnsi="Times New Roman" w:cs="Times New Roman"/>
                <w:b/>
                <w:sz w:val="28"/>
                <w:szCs w:val="28"/>
              </w:rPr>
              <w:t>TỔNG CỘNG</w:t>
            </w:r>
          </w:p>
        </w:tc>
        <w:tc>
          <w:tcPr>
            <w:tcW w:w="2551" w:type="dxa"/>
            <w:tcBorders>
              <w:top w:val="single" w:sz="4" w:space="0" w:color="auto"/>
              <w:left w:val="single" w:sz="4" w:space="0" w:color="auto"/>
              <w:bottom w:val="single" w:sz="4" w:space="0" w:color="auto"/>
              <w:right w:val="single" w:sz="4" w:space="0" w:color="auto"/>
            </w:tcBorders>
            <w:vAlign w:val="center"/>
          </w:tcPr>
          <w:p w14:paraId="09647416" w14:textId="2B8D1AA9" w:rsidR="00062314" w:rsidRPr="004940C6" w:rsidRDefault="00062314" w:rsidP="003F52B7">
            <w:pPr>
              <w:spacing w:before="60" w:after="60" w:line="240" w:lineRule="auto"/>
              <w:jc w:val="right"/>
              <w:rPr>
                <w:rFonts w:ascii="Times New Roman" w:hAnsi="Times New Roman" w:cs="Times New Roman"/>
                <w:b/>
                <w:bCs/>
                <w:sz w:val="28"/>
                <w:szCs w:val="28"/>
              </w:rPr>
            </w:pPr>
            <w:r w:rsidRPr="004940C6">
              <w:rPr>
                <w:rFonts w:ascii="Times New Roman" w:hAnsi="Times New Roman" w:cs="Times New Roman"/>
                <w:b/>
                <w:sz w:val="28"/>
                <w:szCs w:val="28"/>
              </w:rPr>
              <w:t>132.813</w:t>
            </w:r>
          </w:p>
        </w:tc>
      </w:tr>
    </w:tbl>
    <w:p w14:paraId="0DE23569" w14:textId="780C795B" w:rsidR="00407B10" w:rsidRPr="004940C6" w:rsidRDefault="00407B10" w:rsidP="003F52B7">
      <w:pPr>
        <w:pStyle w:val="ListParagraph"/>
        <w:numPr>
          <w:ilvl w:val="0"/>
          <w:numId w:val="13"/>
        </w:numPr>
        <w:tabs>
          <w:tab w:val="left" w:pos="900"/>
        </w:tabs>
        <w:spacing w:before="60" w:after="60" w:line="240" w:lineRule="auto"/>
        <w:ind w:left="0" w:firstLine="567"/>
        <w:contextualSpacing w:val="0"/>
        <w:jc w:val="both"/>
        <w:rPr>
          <w:rFonts w:ascii="Times New Roman" w:hAnsi="Times New Roman" w:cs="Times New Roman"/>
          <w:b/>
          <w:sz w:val="28"/>
          <w:szCs w:val="28"/>
        </w:rPr>
      </w:pPr>
      <w:r w:rsidRPr="004940C6">
        <w:rPr>
          <w:rFonts w:ascii="Times New Roman" w:hAnsi="Times New Roman" w:cs="Times New Roman"/>
          <w:b/>
          <w:sz w:val="28"/>
          <w:szCs w:val="28"/>
        </w:rPr>
        <w:t>Về dự kiến cụ thể về số lượng, cơ cấu đội ngũ cán bộ quản lý và giảng viên cơ hữu:</w:t>
      </w:r>
    </w:p>
    <w:p w14:paraId="25EE7637" w14:textId="76E92BE8" w:rsidR="00734853" w:rsidRPr="004940C6" w:rsidRDefault="00734853" w:rsidP="003F52B7">
      <w:pPr>
        <w:pStyle w:val="ListParagraph"/>
        <w:numPr>
          <w:ilvl w:val="0"/>
          <w:numId w:val="2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Xây dựng chi tiết và có dự kiến cụ thể về kế hoạch xây dựng đội ngũ nhân sự, giảng viên cơ hữu (số lượng, cơ cấu) đáp ứng tiêu chuẩn về chất lượng, trình độ đào tạo theo quy định hiện hành của Bộ Giáo dục và Đào tạo, phù hợp với lộ trình tuyển sinh, mở ngành, quy mô đào tạo và phát triển của trường tại các giai đoạn</w:t>
      </w:r>
    </w:p>
    <w:p w14:paraId="5136AEF5" w14:textId="1679FEF4" w:rsidR="00913CCB" w:rsidRPr="004940C6" w:rsidRDefault="0049797B"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eastAsia="x-none"/>
        </w:rPr>
        <w:t>Tính</w:t>
      </w:r>
      <w:r w:rsidR="00913CCB" w:rsidRPr="004940C6">
        <w:rPr>
          <w:rFonts w:ascii="Times New Roman" w:eastAsia="MS Mincho" w:hAnsi="Times New Roman" w:cs="Times New Roman"/>
          <w:sz w:val="28"/>
          <w:szCs w:val="28"/>
          <w:lang w:val="x-none" w:eastAsia="x-none"/>
        </w:rPr>
        <w:t xml:space="preserve"> đến năm 2022, số lượng và trình độ</w:t>
      </w:r>
      <w:r w:rsidR="00913CCB" w:rsidRPr="004940C6">
        <w:rPr>
          <w:rFonts w:ascii="Times New Roman" w:eastAsia="MS Mincho" w:hAnsi="Times New Roman" w:cs="Times New Roman"/>
          <w:sz w:val="28"/>
          <w:szCs w:val="28"/>
          <w:lang w:val="vi-VN" w:eastAsia="x-none"/>
        </w:rPr>
        <w:t xml:space="preserve"> </w:t>
      </w:r>
      <w:r w:rsidR="00913CCB" w:rsidRPr="004940C6">
        <w:rPr>
          <w:rFonts w:ascii="Times New Roman" w:eastAsia="MS Mincho" w:hAnsi="Times New Roman" w:cs="Times New Roman"/>
          <w:sz w:val="28"/>
          <w:szCs w:val="28"/>
          <w:lang w:eastAsia="x-none"/>
        </w:rPr>
        <w:t xml:space="preserve">của </w:t>
      </w:r>
      <w:r w:rsidR="00913CCB" w:rsidRPr="004940C6">
        <w:rPr>
          <w:rFonts w:ascii="Times New Roman" w:eastAsia="MS Mincho" w:hAnsi="Times New Roman" w:cs="Times New Roman"/>
          <w:sz w:val="28"/>
          <w:szCs w:val="28"/>
          <w:lang w:val="vi-VN" w:eastAsia="x-none"/>
        </w:rPr>
        <w:t>cán bộ quản lý - giảng viên</w:t>
      </w:r>
      <w:r w:rsidR="00913CCB" w:rsidRPr="004940C6">
        <w:rPr>
          <w:rFonts w:ascii="Times New Roman" w:eastAsia="MS Mincho" w:hAnsi="Times New Roman" w:cs="Times New Roman"/>
          <w:sz w:val="28"/>
          <w:szCs w:val="28"/>
          <w:lang w:val="x-none" w:eastAsia="x-none"/>
        </w:rPr>
        <w:t xml:space="preserve"> </w:t>
      </w:r>
      <w:r w:rsidR="00913CCB" w:rsidRPr="004940C6">
        <w:rPr>
          <w:rFonts w:ascii="Times New Roman" w:eastAsia="MS Mincho" w:hAnsi="Times New Roman" w:cs="Times New Roman"/>
          <w:sz w:val="28"/>
          <w:szCs w:val="28"/>
          <w:lang w:eastAsia="x-none"/>
        </w:rPr>
        <w:t>cơ hữu</w:t>
      </w:r>
      <w:r w:rsidR="00913CCB" w:rsidRPr="004940C6">
        <w:rPr>
          <w:rFonts w:ascii="Times New Roman" w:eastAsia="MS Mincho" w:hAnsi="Times New Roman" w:cs="Times New Roman"/>
          <w:sz w:val="28"/>
          <w:szCs w:val="28"/>
          <w:lang w:val="x-none" w:eastAsia="x-none"/>
        </w:rPr>
        <w:t xml:space="preserve"> </w:t>
      </w:r>
      <w:r w:rsidR="00913CCB" w:rsidRPr="004940C6">
        <w:rPr>
          <w:rFonts w:ascii="Times New Roman" w:eastAsia="MS Mincho" w:hAnsi="Times New Roman" w:cs="Times New Roman"/>
          <w:sz w:val="28"/>
          <w:szCs w:val="28"/>
          <w:lang w:eastAsia="x-none"/>
        </w:rPr>
        <w:t xml:space="preserve">của nhà trường </w:t>
      </w:r>
      <w:r w:rsidR="00913CCB" w:rsidRPr="004940C6">
        <w:rPr>
          <w:rFonts w:ascii="Times New Roman" w:eastAsia="MS Mincho" w:hAnsi="Times New Roman" w:cs="Times New Roman"/>
          <w:sz w:val="28"/>
          <w:szCs w:val="28"/>
          <w:lang w:val="x-none" w:eastAsia="x-none"/>
        </w:rPr>
        <w:t>sau khi hoàn thành các khoá đào tạo</w:t>
      </w:r>
      <w:r w:rsidR="00913CCB" w:rsidRPr="004940C6">
        <w:rPr>
          <w:rFonts w:ascii="Times New Roman" w:eastAsia="MS Mincho" w:hAnsi="Times New Roman" w:cs="Times New Roman"/>
          <w:sz w:val="28"/>
          <w:szCs w:val="28"/>
          <w:lang w:eastAsia="x-none"/>
        </w:rPr>
        <w:t xml:space="preserve"> theo kế hoạch tạo nguồn sẽ đạt được</w:t>
      </w:r>
      <w:r w:rsidR="00913CCB" w:rsidRPr="004940C6">
        <w:rPr>
          <w:rFonts w:ascii="Times New Roman" w:eastAsia="MS Mincho" w:hAnsi="Times New Roman" w:cs="Times New Roman"/>
          <w:sz w:val="28"/>
          <w:szCs w:val="28"/>
          <w:lang w:val="x-none" w:eastAsia="x-none"/>
        </w:rPr>
        <w:t>:</w:t>
      </w:r>
    </w:p>
    <w:p w14:paraId="39E2D65B" w14:textId="6D034C83"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Tổng số CBGVNV: 325 người (</w:t>
      </w:r>
      <w:r w:rsidR="00925DF4" w:rsidRPr="004940C6">
        <w:rPr>
          <w:rFonts w:ascii="Times New Roman" w:eastAsia="MS Mincho" w:hAnsi="Times New Roman" w:cs="Times New Roman"/>
          <w:sz w:val="28"/>
          <w:szCs w:val="28"/>
          <w:lang w:eastAsia="x-none"/>
        </w:rPr>
        <w:t>266</w:t>
      </w:r>
      <w:r w:rsidRPr="004940C6">
        <w:rPr>
          <w:rFonts w:ascii="Times New Roman" w:eastAsia="MS Mincho" w:hAnsi="Times New Roman" w:cs="Times New Roman"/>
          <w:sz w:val="28"/>
          <w:szCs w:val="28"/>
          <w:lang w:val="x-none" w:eastAsia="x-none"/>
        </w:rPr>
        <w:t xml:space="preserve"> viên chức và 10 hợp đồng theo Nghị đị</w:t>
      </w:r>
      <w:r w:rsidR="000A0C88" w:rsidRPr="004940C6">
        <w:rPr>
          <w:rFonts w:ascii="Times New Roman" w:eastAsia="MS Mincho" w:hAnsi="Times New Roman" w:cs="Times New Roman"/>
          <w:sz w:val="28"/>
          <w:szCs w:val="28"/>
          <w:lang w:val="x-none" w:eastAsia="x-none"/>
        </w:rPr>
        <w:t>nh</w:t>
      </w:r>
      <w:r w:rsidR="000A0C88" w:rsidRPr="004940C6">
        <w:rPr>
          <w:rFonts w:ascii="Times New Roman" w:eastAsia="MS Mincho" w:hAnsi="Times New Roman" w:cs="Times New Roman"/>
          <w:sz w:val="28"/>
          <w:szCs w:val="28"/>
          <w:lang w:eastAsia="x-none"/>
        </w:rPr>
        <w:t xml:space="preserve"> số </w:t>
      </w:r>
      <w:r w:rsidRPr="004940C6">
        <w:rPr>
          <w:rFonts w:ascii="Times New Roman" w:eastAsia="MS Mincho" w:hAnsi="Times New Roman" w:cs="Times New Roman"/>
          <w:sz w:val="28"/>
          <w:szCs w:val="28"/>
          <w:lang w:val="x-none" w:eastAsia="x-none"/>
        </w:rPr>
        <w:t>161, 4</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Trường). Trong đó: </w:t>
      </w:r>
      <w:r w:rsidR="00925DF4" w:rsidRPr="004940C6">
        <w:rPr>
          <w:rFonts w:ascii="Times New Roman" w:eastAsia="Times New Roman" w:hAnsi="Times New Roman"/>
          <w:sz w:val="28"/>
          <w:szCs w:val="26"/>
        </w:rPr>
        <w:t>Cán bộ quản lý và</w:t>
      </w:r>
      <w:r w:rsidR="00925DF4" w:rsidRPr="004940C6">
        <w:rPr>
          <w:rFonts w:ascii="Times New Roman" w:eastAsia="MS Mincho" w:hAnsi="Times New Roman" w:cs="Times New Roman"/>
          <w:sz w:val="28"/>
          <w:szCs w:val="28"/>
          <w:lang w:val="x-none" w:eastAsia="x-none"/>
        </w:rPr>
        <w:t xml:space="preserve"> </w:t>
      </w:r>
      <w:r w:rsidRPr="004940C6">
        <w:rPr>
          <w:rFonts w:ascii="Times New Roman" w:eastAsia="MS Mincho" w:hAnsi="Times New Roman" w:cs="Times New Roman"/>
          <w:sz w:val="28"/>
          <w:szCs w:val="28"/>
          <w:lang w:val="x-none" w:eastAsia="x-none"/>
        </w:rPr>
        <w:t>Giảng viên là 21</w:t>
      </w:r>
      <w:r w:rsidR="00925DF4" w:rsidRPr="004940C6">
        <w:rPr>
          <w:rFonts w:ascii="Times New Roman" w:eastAsia="MS Mincho" w:hAnsi="Times New Roman" w:cs="Times New Roman"/>
          <w:sz w:val="28"/>
          <w:szCs w:val="28"/>
          <w:lang w:eastAsia="x-none"/>
        </w:rPr>
        <w:t>8</w:t>
      </w:r>
      <w:r w:rsidRPr="004940C6">
        <w:rPr>
          <w:rFonts w:ascii="Times New Roman" w:eastAsia="MS Mincho" w:hAnsi="Times New Roman" w:cs="Times New Roman"/>
          <w:sz w:val="28"/>
          <w:szCs w:val="28"/>
          <w:lang w:val="x-none" w:eastAsia="x-none"/>
        </w:rPr>
        <w:t xml:space="preserve"> viên chức (67,</w:t>
      </w:r>
      <w:r w:rsidR="00925DF4" w:rsidRPr="004940C6">
        <w:rPr>
          <w:rFonts w:ascii="Times New Roman" w:eastAsia="MS Mincho" w:hAnsi="Times New Roman" w:cs="Times New Roman"/>
          <w:sz w:val="28"/>
          <w:szCs w:val="28"/>
          <w:lang w:eastAsia="x-none"/>
        </w:rPr>
        <w:t>1</w:t>
      </w:r>
      <w:r w:rsidRPr="004940C6">
        <w:rPr>
          <w:rFonts w:ascii="Times New Roman" w:eastAsia="MS Mincho" w:hAnsi="Times New Roman" w:cs="Times New Roman"/>
          <w:sz w:val="28"/>
          <w:szCs w:val="28"/>
          <w:lang w:val="x-none" w:eastAsia="x-none"/>
        </w:rPr>
        <w:t xml:space="preserve">%); </w:t>
      </w:r>
      <w:r w:rsidR="00925DF4" w:rsidRPr="004940C6">
        <w:rPr>
          <w:rFonts w:ascii="Times New Roman" w:eastAsia="MS Mincho" w:hAnsi="Times New Roman" w:cs="Times New Roman"/>
          <w:sz w:val="28"/>
          <w:szCs w:val="28"/>
          <w:lang w:val="x-none" w:eastAsia="x-none"/>
        </w:rPr>
        <w:t>Nhân viên 107</w:t>
      </w:r>
      <w:r w:rsidRPr="004940C6">
        <w:rPr>
          <w:rFonts w:ascii="Times New Roman" w:eastAsia="MS Mincho" w:hAnsi="Times New Roman" w:cs="Times New Roman"/>
          <w:sz w:val="28"/>
          <w:szCs w:val="28"/>
          <w:lang w:val="x-none" w:eastAsia="x-none"/>
        </w:rPr>
        <w:t xml:space="preserve"> người (32,</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gồm </w:t>
      </w:r>
      <w:r w:rsidR="00925DF4" w:rsidRPr="004940C6">
        <w:rPr>
          <w:rFonts w:ascii="Times New Roman" w:eastAsia="MS Mincho" w:hAnsi="Times New Roman" w:cs="Times New Roman"/>
          <w:sz w:val="28"/>
          <w:szCs w:val="28"/>
          <w:lang w:eastAsia="x-none"/>
        </w:rPr>
        <w:t>48</w:t>
      </w:r>
      <w:r w:rsidRPr="004940C6">
        <w:rPr>
          <w:rFonts w:ascii="Times New Roman" w:eastAsia="MS Mincho" w:hAnsi="Times New Roman" w:cs="Times New Roman"/>
          <w:sz w:val="28"/>
          <w:szCs w:val="28"/>
          <w:lang w:val="x-none" w:eastAsia="x-none"/>
        </w:rPr>
        <w:t xml:space="preserve"> viên chức và 5</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(10 hợp đồng theo Nghị định </w:t>
      </w:r>
      <w:r w:rsidR="000A0C88" w:rsidRPr="004940C6">
        <w:rPr>
          <w:rFonts w:ascii="Times New Roman" w:eastAsia="MS Mincho" w:hAnsi="Times New Roman" w:cs="Times New Roman"/>
          <w:sz w:val="28"/>
          <w:szCs w:val="28"/>
          <w:lang w:eastAsia="x-none"/>
        </w:rPr>
        <w:t xml:space="preserve">số </w:t>
      </w:r>
      <w:r w:rsidRPr="004940C6">
        <w:rPr>
          <w:rFonts w:ascii="Times New Roman" w:eastAsia="MS Mincho" w:hAnsi="Times New Roman" w:cs="Times New Roman"/>
          <w:sz w:val="28"/>
          <w:szCs w:val="28"/>
          <w:lang w:val="x-none" w:eastAsia="x-none"/>
        </w:rPr>
        <w:t>161 và 4</w:t>
      </w:r>
      <w:r w:rsidR="00925DF4" w:rsidRPr="004940C6">
        <w:rPr>
          <w:rFonts w:ascii="Times New Roman" w:eastAsia="MS Mincho" w:hAnsi="Times New Roman" w:cs="Times New Roman"/>
          <w:sz w:val="28"/>
          <w:szCs w:val="28"/>
          <w:lang w:eastAsia="x-none"/>
        </w:rPr>
        <w:t>9</w:t>
      </w:r>
      <w:r w:rsidRPr="004940C6">
        <w:rPr>
          <w:rFonts w:ascii="Times New Roman" w:eastAsia="MS Mincho" w:hAnsi="Times New Roman" w:cs="Times New Roman"/>
          <w:sz w:val="28"/>
          <w:szCs w:val="28"/>
          <w:lang w:val="x-none" w:eastAsia="x-none"/>
        </w:rPr>
        <w:t xml:space="preserve"> hợp đồng Trường). Giảng viên thỉnh giảng là 123 người.</w:t>
      </w:r>
    </w:p>
    <w:p w14:paraId="4E46235F" w14:textId="1D87ACDE"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Hiệu trưởng và các Phó Hiệu trưởng (4 viên chức): Hiệu trưởng có trình độ Tiến sĩ, 02 Phó Hiệu trưởng có trình độ Tiến sĩ, 01 Phó Hiệu trưởng có trình độ Thạc sĩ.</w:t>
      </w:r>
    </w:p>
    <w:p w14:paraId="73C7C3D5" w14:textId="447D7ADF" w:rsidR="00913CCB"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37/37 viên chức là Trưởng, Phó các khoa đào tạo, phòng chức năng, trung tâm có trình độ đại học trở lên, trong đó: Tiến sĩ 4, Thạc sĩ 28, 05 Đại học. Đội ngũ này ngoài công tác quản lý, đồng thời tham gia giảng dạy theo khối lượng quy định.</w:t>
      </w:r>
    </w:p>
    <w:p w14:paraId="46254117" w14:textId="77777777" w:rsidR="00925DF4" w:rsidRPr="004940C6" w:rsidRDefault="00913CCB"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Trình độ chuyên môn nghiệp vụ của </w:t>
      </w:r>
      <w:r w:rsidR="00925DF4" w:rsidRPr="004940C6">
        <w:rPr>
          <w:rFonts w:ascii="Times New Roman" w:eastAsia="MS Mincho" w:hAnsi="Times New Roman" w:cs="Times New Roman"/>
          <w:sz w:val="28"/>
          <w:szCs w:val="28"/>
          <w:lang w:eastAsia="x-none"/>
        </w:rPr>
        <w:t xml:space="preserve">177 </w:t>
      </w:r>
      <w:r w:rsidRPr="004940C6">
        <w:rPr>
          <w:rFonts w:ascii="Times New Roman" w:eastAsia="MS Mincho" w:hAnsi="Times New Roman" w:cs="Times New Roman"/>
          <w:sz w:val="28"/>
          <w:szCs w:val="28"/>
          <w:lang w:val="x-none" w:eastAsia="x-none"/>
        </w:rPr>
        <w:t xml:space="preserve">giảng viên cơ hữu (là viên chức): Tiến sĩ: </w:t>
      </w:r>
      <w:r w:rsidR="00925DF4" w:rsidRPr="004940C6">
        <w:rPr>
          <w:rFonts w:ascii="Times New Roman" w:eastAsia="MS Mincho" w:hAnsi="Times New Roman" w:cs="Times New Roman"/>
          <w:sz w:val="28"/>
          <w:szCs w:val="28"/>
          <w:lang w:eastAsia="x-none"/>
        </w:rPr>
        <w:t>01</w:t>
      </w:r>
      <w:r w:rsidRPr="004940C6">
        <w:rPr>
          <w:rFonts w:ascii="Times New Roman" w:eastAsia="MS Mincho" w:hAnsi="Times New Roman" w:cs="Times New Roman"/>
          <w:sz w:val="28"/>
          <w:szCs w:val="28"/>
          <w:lang w:val="x-none" w:eastAsia="x-none"/>
        </w:rPr>
        <w:t xml:space="preserve"> người; Thạc sĩ: </w:t>
      </w:r>
      <w:r w:rsidR="00925DF4" w:rsidRPr="004940C6">
        <w:rPr>
          <w:rFonts w:ascii="Times New Roman" w:eastAsia="MS Mincho" w:hAnsi="Times New Roman" w:cs="Times New Roman"/>
          <w:sz w:val="28"/>
          <w:szCs w:val="28"/>
          <w:lang w:eastAsia="x-none"/>
        </w:rPr>
        <w:t>122</w:t>
      </w:r>
      <w:r w:rsidRPr="004940C6">
        <w:rPr>
          <w:rFonts w:ascii="Times New Roman" w:eastAsia="MS Mincho" w:hAnsi="Times New Roman" w:cs="Times New Roman"/>
          <w:sz w:val="28"/>
          <w:szCs w:val="28"/>
          <w:lang w:val="x-none" w:eastAsia="x-none"/>
        </w:rPr>
        <w:t xml:space="preserve"> người; Đại học: 5</w:t>
      </w:r>
      <w:r w:rsidR="00925DF4" w:rsidRPr="004940C6">
        <w:rPr>
          <w:rFonts w:ascii="Times New Roman" w:eastAsia="MS Mincho" w:hAnsi="Times New Roman" w:cs="Times New Roman"/>
          <w:sz w:val="28"/>
          <w:szCs w:val="28"/>
          <w:lang w:eastAsia="x-none"/>
        </w:rPr>
        <w:t>4</w:t>
      </w:r>
      <w:r w:rsidRPr="004940C6">
        <w:rPr>
          <w:rFonts w:ascii="Times New Roman" w:eastAsia="MS Mincho" w:hAnsi="Times New Roman" w:cs="Times New Roman"/>
          <w:sz w:val="28"/>
          <w:szCs w:val="28"/>
          <w:lang w:val="x-none" w:eastAsia="x-none"/>
        </w:rPr>
        <w:t xml:space="preserve"> người</w:t>
      </w:r>
      <w:r w:rsidR="00925DF4" w:rsidRPr="004940C6">
        <w:rPr>
          <w:rFonts w:ascii="Times New Roman" w:eastAsia="MS Mincho" w:hAnsi="Times New Roman" w:cs="Times New Roman"/>
          <w:sz w:val="28"/>
          <w:szCs w:val="28"/>
          <w:lang w:eastAsia="x-none"/>
        </w:rPr>
        <w:t>.</w:t>
      </w:r>
    </w:p>
    <w:p w14:paraId="7D80EB21" w14:textId="6252AFA0" w:rsidR="00652045" w:rsidRPr="004940C6" w:rsidRDefault="0071004F"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eastAsia="x-none"/>
        </w:rPr>
        <w:t>Số</w:t>
      </w:r>
      <w:r w:rsidR="00925DF4" w:rsidRPr="004940C6">
        <w:rPr>
          <w:rFonts w:ascii="Times New Roman" w:eastAsia="MS Mincho" w:hAnsi="Times New Roman" w:cs="Times New Roman"/>
          <w:sz w:val="28"/>
          <w:szCs w:val="28"/>
          <w:lang w:eastAsia="x-none"/>
        </w:rPr>
        <w:t xml:space="preserve"> cán bộ quản lý và</w:t>
      </w:r>
      <w:r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giảng viên</w:t>
      </w:r>
      <w:r w:rsidR="00913CCB" w:rsidRPr="004940C6">
        <w:rPr>
          <w:rFonts w:ascii="Times New Roman" w:eastAsia="MS Mincho" w:hAnsi="Times New Roman" w:cs="Times New Roman"/>
          <w:sz w:val="28"/>
          <w:szCs w:val="28"/>
          <w:lang w:val="x-none" w:eastAsia="x-none"/>
        </w:rPr>
        <w:t xml:space="preserve"> đang</w:t>
      </w:r>
      <w:r w:rsidR="003C65D9" w:rsidRPr="004940C6">
        <w:rPr>
          <w:rFonts w:ascii="Times New Roman" w:eastAsia="MS Mincho" w:hAnsi="Times New Roman" w:cs="Times New Roman"/>
          <w:sz w:val="28"/>
          <w:szCs w:val="28"/>
          <w:lang w:eastAsia="x-none"/>
        </w:rPr>
        <w:t xml:space="preserve"> tham gia</w:t>
      </w:r>
      <w:r w:rsidR="00913CCB" w:rsidRPr="004940C6">
        <w:rPr>
          <w:rFonts w:ascii="Times New Roman" w:eastAsia="MS Mincho" w:hAnsi="Times New Roman" w:cs="Times New Roman"/>
          <w:sz w:val="28"/>
          <w:szCs w:val="28"/>
          <w:lang w:val="x-none" w:eastAsia="x-none"/>
        </w:rPr>
        <w:t xml:space="preserve"> học tập nâng cao trình độ là </w:t>
      </w:r>
      <w:r w:rsidR="003C65D9" w:rsidRPr="004940C6">
        <w:rPr>
          <w:rFonts w:ascii="Times New Roman" w:eastAsia="MS Mincho" w:hAnsi="Times New Roman" w:cs="Times New Roman"/>
          <w:sz w:val="28"/>
          <w:szCs w:val="28"/>
          <w:lang w:eastAsia="x-none"/>
        </w:rPr>
        <w:t>40</w:t>
      </w:r>
      <w:r w:rsidR="00913CCB" w:rsidRPr="004940C6">
        <w:rPr>
          <w:rFonts w:ascii="Times New Roman" w:eastAsia="MS Mincho" w:hAnsi="Times New Roman" w:cs="Times New Roman"/>
          <w:sz w:val="28"/>
          <w:szCs w:val="28"/>
          <w:lang w:val="x-none" w:eastAsia="x-none"/>
        </w:rPr>
        <w:t xml:space="preserve"> người gồ</w:t>
      </w:r>
      <w:r w:rsidR="00A106F5" w:rsidRPr="004940C6">
        <w:rPr>
          <w:rFonts w:ascii="Times New Roman" w:eastAsia="MS Mincho" w:hAnsi="Times New Roman" w:cs="Times New Roman"/>
          <w:sz w:val="28"/>
          <w:szCs w:val="28"/>
          <w:lang w:val="x-none" w:eastAsia="x-none"/>
        </w:rPr>
        <w:t xml:space="preserve">m: </w:t>
      </w:r>
      <w:r w:rsidR="003C65D9" w:rsidRPr="004940C6">
        <w:rPr>
          <w:rFonts w:ascii="Times New Roman" w:eastAsia="MS Mincho" w:hAnsi="Times New Roman" w:cs="Times New Roman"/>
          <w:sz w:val="28"/>
          <w:szCs w:val="28"/>
          <w:lang w:val="x-none" w:eastAsia="x-none"/>
        </w:rPr>
        <w:t xml:space="preserve">14 người học </w:t>
      </w:r>
      <w:r w:rsidR="00415AB3" w:rsidRPr="004940C6">
        <w:rPr>
          <w:rFonts w:ascii="Times New Roman" w:eastAsia="MS Mincho" w:hAnsi="Times New Roman" w:cs="Times New Roman"/>
          <w:sz w:val="28"/>
          <w:szCs w:val="28"/>
          <w:lang w:val="x-none" w:eastAsia="x-none"/>
        </w:rPr>
        <w:t xml:space="preserve">Nghiên </w:t>
      </w:r>
      <w:r w:rsidR="003C65D9" w:rsidRPr="004940C6">
        <w:rPr>
          <w:rFonts w:ascii="Times New Roman" w:eastAsia="MS Mincho" w:hAnsi="Times New Roman" w:cs="Times New Roman"/>
          <w:sz w:val="28"/>
          <w:szCs w:val="28"/>
          <w:lang w:val="x-none" w:eastAsia="x-none"/>
        </w:rPr>
        <w:t xml:space="preserve">cứu sinh và 26 người học </w:t>
      </w:r>
      <w:r w:rsidR="00415AB3" w:rsidRPr="004940C6">
        <w:rPr>
          <w:rFonts w:ascii="Times New Roman" w:eastAsia="MS Mincho" w:hAnsi="Times New Roman" w:cs="Times New Roman"/>
          <w:sz w:val="28"/>
          <w:szCs w:val="28"/>
          <w:lang w:val="x-none" w:eastAsia="x-none"/>
        </w:rPr>
        <w:t xml:space="preserve">Cao </w:t>
      </w:r>
      <w:r w:rsidR="003C65D9" w:rsidRPr="004940C6">
        <w:rPr>
          <w:rFonts w:ascii="Times New Roman" w:eastAsia="MS Mincho" w:hAnsi="Times New Roman" w:cs="Times New Roman"/>
          <w:sz w:val="28"/>
          <w:szCs w:val="28"/>
          <w:lang w:val="x-none" w:eastAsia="x-none"/>
        </w:rPr>
        <w:t>học.</w:t>
      </w:r>
    </w:p>
    <w:p w14:paraId="6BF19FA4" w14:textId="30197B61" w:rsidR="00734853" w:rsidRPr="004940C6" w:rsidRDefault="00734853"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lastRenderedPageBreak/>
        <w:t>Trong năm học 2022</w:t>
      </w:r>
      <w:r w:rsidR="009F6393"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w:t>
      </w:r>
      <w:r w:rsidR="009F6393" w:rsidRPr="004940C6">
        <w:rPr>
          <w:rFonts w:ascii="Times New Roman" w:eastAsia="MS Mincho" w:hAnsi="Times New Roman" w:cs="Times New Roman"/>
          <w:sz w:val="28"/>
          <w:szCs w:val="28"/>
          <w:lang w:eastAsia="x-none"/>
        </w:rPr>
        <w:t xml:space="preserve"> </w:t>
      </w:r>
      <w:r w:rsidRPr="004940C6">
        <w:rPr>
          <w:rFonts w:ascii="Times New Roman" w:eastAsia="MS Mincho" w:hAnsi="Times New Roman" w:cs="Times New Roman"/>
          <w:sz w:val="28"/>
          <w:szCs w:val="28"/>
          <w:lang w:val="x-none" w:eastAsia="x-none"/>
        </w:rPr>
        <w:t>2023, để đủ điều kiện mở ngành đào tạo theo quy định tại Thông tư số 02/2022/TT-BGDĐT ngày 18/01/2022 của Bộ Giáo dục và Đào tạo</w:t>
      </w:r>
      <w:r w:rsidR="001C281F" w:rsidRPr="004940C6">
        <w:rPr>
          <w:rFonts w:ascii="Times New Roman" w:eastAsia="MS Mincho" w:hAnsi="Times New Roman" w:cs="Times New Roman"/>
          <w:sz w:val="28"/>
          <w:szCs w:val="28"/>
          <w:lang w:eastAsia="x-none"/>
        </w:rPr>
        <w:t xml:space="preserve"> về </w:t>
      </w:r>
      <w:r w:rsidR="00D07958" w:rsidRPr="004940C6">
        <w:rPr>
          <w:rFonts w:ascii="Times New Roman" w:eastAsia="MS Mincho" w:hAnsi="Times New Roman" w:cs="Times New Roman"/>
          <w:sz w:val="28"/>
          <w:szCs w:val="28"/>
          <w:lang w:eastAsia="x-none"/>
        </w:rPr>
        <w:t>quy định điều kiện, trình tự, thủ tục mở ngành đào tạo, đình chỉ hoạt động của ngành đào tạo trình độ đại học, thạc sĩ, tiến sĩ.</w:t>
      </w:r>
      <w:r w:rsidRPr="004940C6">
        <w:rPr>
          <w:rFonts w:ascii="Times New Roman" w:eastAsia="MS Mincho" w:hAnsi="Times New Roman" w:cs="Times New Roman"/>
          <w:sz w:val="28"/>
          <w:szCs w:val="28"/>
          <w:lang w:val="x-none" w:eastAsia="x-none"/>
        </w:rPr>
        <w:t xml:space="preserve"> Nhà trường tập trung tuyển bổ sung giảng viên có bằng Tiến sĩ chuyên ngành của tất cả các ngành giảng dạy, ngoại trừ ngành Công nghệ Ô tô và ngành Công nghệ kỹ thuật điều khiển và Tự động hóa, nhà trường đã có sẵn nguồn lực để đủ điều kiện mở ngành đào tạo.</w:t>
      </w:r>
      <w:r w:rsidR="00D07958" w:rsidRPr="004940C6">
        <w:rPr>
          <w:rFonts w:ascii="Times New Roman" w:eastAsia="MS Mincho" w:hAnsi="Times New Roman" w:cs="Times New Roman"/>
          <w:sz w:val="28"/>
          <w:szCs w:val="28"/>
          <w:lang w:eastAsia="x-none"/>
        </w:rPr>
        <w:t xml:space="preserve"> </w:t>
      </w:r>
    </w:p>
    <w:p w14:paraId="2F8657AE" w14:textId="0BC49313" w:rsidR="00734853" w:rsidRPr="004940C6" w:rsidRDefault="00734853"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Hằng năm, Nhà trường thực hiện xác định chỉ tiêu tuyển sinh theo hướng dẫn tại Thông tư số 03/2022/TT-BGDĐT ngày 18/01/2022 của Bộ Giáo dục và Đào tạo </w:t>
      </w:r>
      <w:r w:rsidR="00D07958" w:rsidRPr="004940C6">
        <w:rPr>
          <w:rFonts w:ascii="Times New Roman" w:eastAsia="MS Mincho" w:hAnsi="Times New Roman" w:cs="Times New Roman"/>
          <w:sz w:val="28"/>
          <w:szCs w:val="28"/>
          <w:lang w:eastAsia="x-none"/>
        </w:rPr>
        <w:t xml:space="preserve">quy định về việc xác định chỉ tiêu tuyển sinh đại học, thạc sĩ, tiến sĩ và chỉ tiêu tuyển sinh cao đẳng ngành Giáo dục Mầm non, </w:t>
      </w:r>
      <w:r w:rsidRPr="004940C6">
        <w:rPr>
          <w:rFonts w:ascii="Times New Roman" w:eastAsia="MS Mincho" w:hAnsi="Times New Roman" w:cs="Times New Roman"/>
          <w:sz w:val="28"/>
          <w:szCs w:val="28"/>
          <w:lang w:val="x-none" w:eastAsia="x-none"/>
        </w:rPr>
        <w:t>để đảm bảo tỷ lệ sinh viên/giảng viên theo quy định.</w:t>
      </w:r>
    </w:p>
    <w:p w14:paraId="4FDE86DA" w14:textId="365252E3" w:rsidR="00734853" w:rsidRPr="004940C6" w:rsidRDefault="00734853"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Đội ngũ Giảng viên của Nhà trường hiện tại còn 54 người có trình độ đại học (tỷ lệ 28%), Nhà trường tiếp tục tạo điều kiện và có chính sách hỗ trợ, khuyến khích đội ngũ giảng viên tích cực học tập nâng cao trình độ</w:t>
      </w:r>
      <w:r w:rsidR="0066456D" w:rsidRPr="004940C6">
        <w:rPr>
          <w:rFonts w:ascii="Times New Roman" w:eastAsia="MS Mincho" w:hAnsi="Times New Roman" w:cs="Times New Roman"/>
          <w:sz w:val="28"/>
          <w:szCs w:val="28"/>
          <w:lang w:val="x-none" w:eastAsia="x-none"/>
        </w:rPr>
        <w:t xml:space="preserve"> chuyên môn.</w:t>
      </w:r>
    </w:p>
    <w:p w14:paraId="2315EBAF" w14:textId="4BF13112" w:rsidR="00FE53A9" w:rsidRPr="004940C6" w:rsidRDefault="00913CCB"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Đội ngũ cán bộ, giảng viên, nhân viên phát triển đến năm 2025 là 436 người (418 giảng viên, nhân viên và 18 giảng viên thỉnh giảng). Trong 418 người gồm giảng viên là 308 viên chức (73,7%); cán bộ - nhân viên là 110 người (26,3%). Để đáp ứng được về tiêu chuẩn chất lượng, trình độ đào tạo theo quy định của Bộ Giáo dục và Đào tạo, đồng thời đáp ứng được quy mô đào tạo và phát triển của trường trong các giai đoạn, Nhà trường xây dựng kế hoạch tuyển dụng bổ sung giảng viên để đủ điều kiện mở ngành đào tạo và giảng dạy khi được nâng cấp lên trường đại học.</w:t>
      </w:r>
    </w:p>
    <w:p w14:paraId="042BEDA2" w14:textId="712842E9" w:rsidR="00652045" w:rsidRPr="004940C6" w:rsidRDefault="00652045"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eastAsia="x-none"/>
        </w:rPr>
      </w:pPr>
      <w:r w:rsidRPr="004940C6">
        <w:rPr>
          <w:rFonts w:ascii="Times New Roman" w:eastAsia="MS Mincho" w:hAnsi="Times New Roman" w:cs="Times New Roman"/>
          <w:sz w:val="28"/>
          <w:szCs w:val="28"/>
          <w:lang w:val="x-none" w:eastAsia="x-none"/>
        </w:rPr>
        <w:t xml:space="preserve">Đến năm 2025, 100% giảng viên tham gia giảng dạy có trình độ </w:t>
      </w:r>
      <w:r w:rsidR="001F6099" w:rsidRPr="004940C6">
        <w:rPr>
          <w:rFonts w:ascii="Times New Roman" w:eastAsia="MS Mincho" w:hAnsi="Times New Roman" w:cs="Times New Roman"/>
          <w:sz w:val="28"/>
          <w:szCs w:val="28"/>
          <w:lang w:val="x-none" w:eastAsia="x-none"/>
        </w:rPr>
        <w:t xml:space="preserve">Thạc </w:t>
      </w:r>
      <w:r w:rsidRPr="004940C6">
        <w:rPr>
          <w:rFonts w:ascii="Times New Roman" w:eastAsia="MS Mincho" w:hAnsi="Times New Roman" w:cs="Times New Roman"/>
          <w:sz w:val="28"/>
          <w:szCs w:val="28"/>
          <w:lang w:val="x-none" w:eastAsia="x-none"/>
        </w:rPr>
        <w:t>sĩ trở lên, mỗi năm có ít nhất 1</w:t>
      </w:r>
      <w:r w:rsidRPr="004940C6">
        <w:rPr>
          <w:rFonts w:ascii="Times New Roman" w:eastAsia="MS Mincho" w:hAnsi="Times New Roman" w:cs="Times New Roman"/>
          <w:sz w:val="28"/>
          <w:szCs w:val="28"/>
          <w:lang w:eastAsia="x-none"/>
        </w:rPr>
        <w:t>2</w:t>
      </w:r>
      <w:r w:rsidRPr="004940C6">
        <w:rPr>
          <w:rFonts w:ascii="Times New Roman" w:eastAsia="MS Mincho" w:hAnsi="Times New Roman" w:cs="Times New Roman"/>
          <w:sz w:val="28"/>
          <w:szCs w:val="28"/>
          <w:lang w:val="x-none" w:eastAsia="x-none"/>
        </w:rPr>
        <w:t xml:space="preserve"> cán bộ, giảng viên </w:t>
      </w:r>
      <w:r w:rsidR="00043899" w:rsidRPr="004940C6">
        <w:rPr>
          <w:rFonts w:ascii="Times New Roman" w:eastAsia="MS Mincho" w:hAnsi="Times New Roman" w:cs="Times New Roman"/>
          <w:sz w:val="28"/>
          <w:szCs w:val="28"/>
          <w:lang w:eastAsia="x-none"/>
        </w:rPr>
        <w:t>tham gia</w:t>
      </w:r>
      <w:r w:rsidRPr="004940C6">
        <w:rPr>
          <w:rFonts w:ascii="Times New Roman" w:eastAsia="MS Mincho" w:hAnsi="Times New Roman" w:cs="Times New Roman"/>
          <w:sz w:val="28"/>
          <w:szCs w:val="28"/>
          <w:lang w:val="x-none" w:eastAsia="x-none"/>
        </w:rPr>
        <w:t xml:space="preserve"> học </w:t>
      </w:r>
      <w:r w:rsidR="001F6099" w:rsidRPr="004940C6">
        <w:rPr>
          <w:rFonts w:ascii="Times New Roman" w:eastAsia="MS Mincho" w:hAnsi="Times New Roman" w:cs="Times New Roman"/>
          <w:sz w:val="28"/>
          <w:szCs w:val="28"/>
          <w:lang w:val="x-none" w:eastAsia="x-none"/>
        </w:rPr>
        <w:t xml:space="preserve">Nghiên </w:t>
      </w:r>
      <w:r w:rsidRPr="004940C6">
        <w:rPr>
          <w:rFonts w:ascii="Times New Roman" w:eastAsia="MS Mincho" w:hAnsi="Times New Roman" w:cs="Times New Roman"/>
          <w:sz w:val="28"/>
          <w:szCs w:val="28"/>
          <w:lang w:val="x-none" w:eastAsia="x-none"/>
        </w:rPr>
        <w:t>cứu sinh.</w:t>
      </w:r>
    </w:p>
    <w:p w14:paraId="2D8211A2" w14:textId="56E838C6" w:rsidR="00AB55D4" w:rsidRPr="004940C6" w:rsidRDefault="00AB55D4" w:rsidP="003F52B7">
      <w:pPr>
        <w:pStyle w:val="ListParagraph"/>
        <w:numPr>
          <w:ilvl w:val="0"/>
          <w:numId w:val="27"/>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Giảng viên có trình độ từ đại học trở lên là 326 người (308 viên chức và 18 giảng viên thỉnh giả</w:t>
      </w:r>
      <w:r w:rsidR="001F6099" w:rsidRPr="004940C6">
        <w:rPr>
          <w:rFonts w:ascii="Times New Roman" w:eastAsia="MS Mincho" w:hAnsi="Times New Roman" w:cs="Times New Roman"/>
          <w:sz w:val="28"/>
          <w:szCs w:val="28"/>
          <w:lang w:val="x-none" w:eastAsia="x-none"/>
        </w:rPr>
        <w:t>ng).</w:t>
      </w:r>
      <w:r w:rsidRPr="004940C6">
        <w:rPr>
          <w:rFonts w:ascii="Times New Roman" w:eastAsia="MS Mincho" w:hAnsi="Times New Roman" w:cs="Times New Roman"/>
          <w:sz w:val="28"/>
          <w:szCs w:val="28"/>
          <w:lang w:val="x-none" w:eastAsia="x-none"/>
        </w:rPr>
        <w:t xml:space="preserve"> Trong đó: 15% Tiến sĩ (gồm 90% viên chức, 10% giảng viên thỉnh giảng), 75% Thạc sĩ (gồm 98% viên chức và 2% giảng viên thỉnh giảng). </w:t>
      </w:r>
    </w:p>
    <w:p w14:paraId="71EB394F" w14:textId="77777777" w:rsidR="00AB55D4" w:rsidRPr="004940C6" w:rsidRDefault="00AB55D4" w:rsidP="003F52B7">
      <w:pPr>
        <w:tabs>
          <w:tab w:val="left" w:pos="993"/>
        </w:tabs>
        <w:spacing w:before="60" w:after="60" w:line="240" w:lineRule="auto"/>
        <w:ind w:firstLine="720"/>
        <w:jc w:val="both"/>
        <w:rPr>
          <w:rFonts w:ascii="Times New Roman" w:hAnsi="Times New Roman" w:cs="Times New Roman"/>
          <w:sz w:val="28"/>
          <w:szCs w:val="28"/>
        </w:rPr>
      </w:pPr>
      <w:r w:rsidRPr="004940C6">
        <w:rPr>
          <w:rFonts w:ascii="Times New Roman" w:eastAsia="MS Mincho" w:hAnsi="Times New Roman" w:cs="Times New Roman"/>
          <w:sz w:val="28"/>
          <w:szCs w:val="28"/>
          <w:lang w:val="x-none" w:eastAsia="x-none"/>
        </w:rPr>
        <w:t xml:space="preserve">Nhà trường hoàn toàn có thể đảm bảo nhiệm vụ trong những năm đầu với số lượng tuyển sinh viên bậc đại học là 1.200 sinh viên/năm. Khi đã ổn định, </w:t>
      </w:r>
      <w:r w:rsidRPr="004940C6">
        <w:rPr>
          <w:rFonts w:ascii="Times New Roman" w:hAnsi="Times New Roman" w:cs="Times New Roman"/>
          <w:sz w:val="28"/>
          <w:szCs w:val="28"/>
        </w:rPr>
        <w:t>quy mô đào tạo</w:t>
      </w:r>
      <w:r w:rsidRPr="004940C6">
        <w:rPr>
          <w:rFonts w:ascii="Times New Roman" w:hAnsi="Times New Roman" w:cs="Times New Roman"/>
          <w:sz w:val="28"/>
          <w:szCs w:val="28"/>
          <w:lang w:val="vi-VN"/>
        </w:rPr>
        <w:t xml:space="preserve"> </w:t>
      </w:r>
      <w:r w:rsidRPr="004940C6">
        <w:rPr>
          <w:rFonts w:ascii="Times New Roman" w:hAnsi="Times New Roman" w:cs="Times New Roman"/>
          <w:sz w:val="28"/>
          <w:szCs w:val="28"/>
        </w:rPr>
        <w:t>đại học là</w:t>
      </w:r>
      <w:r w:rsidRPr="004940C6">
        <w:rPr>
          <w:rFonts w:ascii="Times New Roman" w:hAnsi="Times New Roman" w:cs="Times New Roman"/>
          <w:sz w:val="28"/>
          <w:szCs w:val="28"/>
          <w:lang w:val="vi-VN"/>
        </w:rPr>
        <w:t xml:space="preserve"> </w:t>
      </w:r>
      <w:r w:rsidRPr="004940C6">
        <w:rPr>
          <w:rFonts w:ascii="Times New Roman" w:hAnsi="Times New Roman" w:cs="Times New Roman"/>
          <w:sz w:val="28"/>
          <w:szCs w:val="28"/>
        </w:rPr>
        <w:t>4</w:t>
      </w:r>
      <w:r w:rsidRPr="004940C6">
        <w:rPr>
          <w:rFonts w:ascii="Times New Roman" w:hAnsi="Times New Roman" w:cs="Times New Roman"/>
          <w:sz w:val="28"/>
          <w:szCs w:val="28"/>
          <w:lang w:val="vi-VN"/>
        </w:rPr>
        <w:t>.</w:t>
      </w:r>
      <w:r w:rsidRPr="004940C6">
        <w:rPr>
          <w:rFonts w:ascii="Times New Roman" w:hAnsi="Times New Roman" w:cs="Times New Roman"/>
          <w:sz w:val="28"/>
          <w:szCs w:val="28"/>
        </w:rPr>
        <w:t>8</w:t>
      </w:r>
      <w:r w:rsidRPr="004940C6">
        <w:rPr>
          <w:rFonts w:ascii="Times New Roman" w:hAnsi="Times New Roman" w:cs="Times New Roman"/>
          <w:sz w:val="28"/>
          <w:szCs w:val="28"/>
          <w:lang w:val="vi-VN"/>
        </w:rPr>
        <w:t>00 sinh viên</w:t>
      </w:r>
      <w:r w:rsidRPr="004940C6">
        <w:rPr>
          <w:rFonts w:ascii="Times New Roman" w:hAnsi="Times New Roman" w:cs="Times New Roman"/>
          <w:sz w:val="28"/>
          <w:szCs w:val="28"/>
        </w:rPr>
        <w:t>.</w:t>
      </w:r>
    </w:p>
    <w:p w14:paraId="37251DA1" w14:textId="14151308" w:rsidR="00734853" w:rsidRPr="004940C6" w:rsidRDefault="00DC514F" w:rsidP="003F52B7">
      <w:pPr>
        <w:pStyle w:val="ListParagraph"/>
        <w:numPr>
          <w:ilvl w:val="0"/>
          <w:numId w:val="26"/>
        </w:numPr>
        <w:tabs>
          <w:tab w:val="left" w:pos="993"/>
        </w:tabs>
        <w:spacing w:before="60" w:after="60" w:line="240" w:lineRule="auto"/>
        <w:ind w:left="0" w:firstLine="567"/>
        <w:contextualSpacing w:val="0"/>
        <w:jc w:val="both"/>
        <w:rPr>
          <w:rFonts w:ascii="Times New Roman" w:hAnsi="Times New Roman" w:cs="Times New Roman"/>
          <w:i/>
          <w:sz w:val="28"/>
          <w:szCs w:val="28"/>
        </w:rPr>
      </w:pPr>
      <w:r w:rsidRPr="004940C6">
        <w:rPr>
          <w:rFonts w:ascii="Times New Roman" w:hAnsi="Times New Roman" w:cs="Times New Roman"/>
          <w:i/>
          <w:sz w:val="28"/>
          <w:szCs w:val="28"/>
        </w:rPr>
        <w:t>Xây dựng kế hoạch tuyển dụng bổ sung giảng viên đảm bảo về số lượng và chất lượng đáp ứng quy định của Bộ Giáo dục và Đào tạo để đủ điều kiện mở ngành đào tạo sau khi được nâng cấp lên thành trường đại học</w:t>
      </w:r>
    </w:p>
    <w:p w14:paraId="6F46309D" w14:textId="77777777" w:rsidR="00DC514F" w:rsidRPr="004940C6" w:rsidRDefault="00DC514F" w:rsidP="003F52B7">
      <w:pPr>
        <w:tabs>
          <w:tab w:val="left" w:pos="993"/>
        </w:tabs>
        <w:spacing w:before="60" w:after="60" w:line="240" w:lineRule="auto"/>
        <w:ind w:firstLine="567"/>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Các chỉ tiêu phấn đấu:</w:t>
      </w:r>
    </w:p>
    <w:p w14:paraId="72C3E268" w14:textId="3C17D29C" w:rsidR="00DC514F" w:rsidRPr="004940C6" w:rsidRDefault="00DC514F"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Đến năm 2025,</w:t>
      </w:r>
      <w:r w:rsidR="008475BA" w:rsidRPr="004940C6">
        <w:rPr>
          <w:rFonts w:ascii="Times New Roman" w:eastAsia="MS Mincho" w:hAnsi="Times New Roman" w:cs="Times New Roman"/>
          <w:sz w:val="28"/>
          <w:szCs w:val="28"/>
          <w:lang w:eastAsia="x-none"/>
        </w:rPr>
        <w:t xml:space="preserve"> </w:t>
      </w:r>
      <w:r w:rsidR="008475BA" w:rsidRPr="004940C6">
        <w:rPr>
          <w:rFonts w:ascii="Times New Roman" w:eastAsia="MS Mincho" w:hAnsi="Times New Roman" w:cs="Times New Roman"/>
          <w:sz w:val="28"/>
          <w:szCs w:val="28"/>
          <w:lang w:val="x-none" w:eastAsia="x-none"/>
        </w:rPr>
        <w:t>Trường có từ 5 đến 8 Phó Giáo sư,</w:t>
      </w:r>
      <w:r w:rsidRPr="004940C6">
        <w:rPr>
          <w:rFonts w:ascii="Times New Roman" w:eastAsia="MS Mincho" w:hAnsi="Times New Roman" w:cs="Times New Roman"/>
          <w:sz w:val="28"/>
          <w:szCs w:val="28"/>
          <w:lang w:val="x-none" w:eastAsia="x-none"/>
        </w:rPr>
        <w:t xml:space="preserve"> 100% nhà giáo đạt trình độ Thạc sĩ trở lên, trong đó mỗi khoa có ít nhất 15% nhà giáo có trình độ Tiế</w:t>
      </w:r>
      <w:r w:rsidR="008475BA" w:rsidRPr="004940C6">
        <w:rPr>
          <w:rFonts w:ascii="Times New Roman" w:eastAsia="MS Mincho" w:hAnsi="Times New Roman" w:cs="Times New Roman"/>
          <w:sz w:val="28"/>
          <w:szCs w:val="28"/>
          <w:lang w:val="x-none" w:eastAsia="x-none"/>
        </w:rPr>
        <w:t>n sĩ.</w:t>
      </w:r>
    </w:p>
    <w:p w14:paraId="1D9C81B7" w14:textId="32A8368C" w:rsidR="003F52B7" w:rsidRPr="004940C6" w:rsidRDefault="00DC514F" w:rsidP="003F52B7">
      <w:pPr>
        <w:pStyle w:val="ListParagraph"/>
        <w:numPr>
          <w:ilvl w:val="0"/>
          <w:numId w:val="15"/>
        </w:numPr>
        <w:tabs>
          <w:tab w:val="left" w:pos="993"/>
        </w:tabs>
        <w:spacing w:before="60" w:after="60" w:line="240" w:lineRule="auto"/>
        <w:ind w:left="0" w:firstLine="567"/>
        <w:contextualSpacing w:val="0"/>
        <w:jc w:val="both"/>
        <w:rPr>
          <w:rFonts w:ascii="Times New Roman" w:eastAsia="MS Mincho" w:hAnsi="Times New Roman" w:cs="Times New Roman"/>
          <w:sz w:val="28"/>
          <w:szCs w:val="28"/>
          <w:lang w:val="x-none" w:eastAsia="x-none"/>
        </w:rPr>
      </w:pPr>
      <w:r w:rsidRPr="004940C6">
        <w:rPr>
          <w:rFonts w:ascii="Times New Roman" w:eastAsia="MS Mincho" w:hAnsi="Times New Roman" w:cs="Times New Roman"/>
          <w:sz w:val="28"/>
          <w:szCs w:val="28"/>
          <w:lang w:val="x-none" w:eastAsia="x-none"/>
        </w:rPr>
        <w:t>Đến năm 2027, Trường có ít nhất 10 Phó Giáo sư, đáp ứng cho các khóa đào tạo sau đại học của Trườ</w:t>
      </w:r>
      <w:r w:rsidR="008475BA" w:rsidRPr="004940C6">
        <w:rPr>
          <w:rFonts w:ascii="Times New Roman" w:eastAsia="MS Mincho" w:hAnsi="Times New Roman" w:cs="Times New Roman"/>
          <w:sz w:val="28"/>
          <w:szCs w:val="28"/>
          <w:lang w:val="x-none" w:eastAsia="x-none"/>
        </w:rPr>
        <w:t>ng.</w:t>
      </w:r>
    </w:p>
    <w:p w14:paraId="38C89F9A" w14:textId="77777777" w:rsidR="007D5288" w:rsidRPr="004940C6" w:rsidRDefault="00734853" w:rsidP="003F52B7">
      <w:pPr>
        <w:spacing w:after="0" w:line="240" w:lineRule="auto"/>
        <w:jc w:val="center"/>
        <w:rPr>
          <w:rFonts w:ascii="Times New Roman" w:hAnsi="Times New Roman" w:cs="Times New Roman"/>
          <w:b/>
          <w:sz w:val="28"/>
          <w:szCs w:val="28"/>
        </w:rPr>
      </w:pPr>
      <w:r w:rsidRPr="004940C6">
        <w:rPr>
          <w:rFonts w:ascii="Times New Roman" w:hAnsi="Times New Roman" w:cs="Times New Roman"/>
          <w:b/>
          <w:sz w:val="28"/>
          <w:szCs w:val="28"/>
        </w:rPr>
        <w:lastRenderedPageBreak/>
        <w:t xml:space="preserve">Bảng: </w:t>
      </w:r>
      <w:r w:rsidR="006A7D31" w:rsidRPr="004940C6">
        <w:rPr>
          <w:rFonts w:ascii="Times New Roman" w:hAnsi="Times New Roman" w:cs="Times New Roman"/>
          <w:b/>
          <w:sz w:val="28"/>
          <w:szCs w:val="28"/>
        </w:rPr>
        <w:t>Kế hoạch tuyển dụng bổ sung giảng viên</w:t>
      </w:r>
      <w:r w:rsidR="007D5288" w:rsidRPr="004940C6">
        <w:rPr>
          <w:rFonts w:ascii="Times New Roman" w:hAnsi="Times New Roman" w:cs="Times New Roman"/>
          <w:b/>
          <w:sz w:val="28"/>
          <w:szCs w:val="28"/>
        </w:rPr>
        <w:t xml:space="preserve"> chuyên ngành</w:t>
      </w:r>
    </w:p>
    <w:p w14:paraId="175949FD" w14:textId="35317BE2" w:rsidR="00734853" w:rsidRDefault="00942568" w:rsidP="003F52B7">
      <w:pPr>
        <w:spacing w:after="0" w:line="240" w:lineRule="auto"/>
        <w:jc w:val="center"/>
        <w:rPr>
          <w:rFonts w:ascii="Times New Roman" w:hAnsi="Times New Roman" w:cs="Times New Roman"/>
          <w:b/>
          <w:sz w:val="28"/>
          <w:szCs w:val="28"/>
        </w:rPr>
      </w:pPr>
      <w:r w:rsidRPr="004940C6">
        <w:rPr>
          <w:rFonts w:ascii="Times New Roman" w:hAnsi="Times New Roman" w:cs="Times New Roman"/>
          <w:b/>
          <w:sz w:val="28"/>
          <w:szCs w:val="28"/>
        </w:rPr>
        <w:t xml:space="preserve">giai đoạn 2022 </w:t>
      </w:r>
      <w:r w:rsidR="00C30608">
        <w:rPr>
          <w:rFonts w:ascii="Times New Roman" w:hAnsi="Times New Roman" w:cs="Times New Roman"/>
          <w:b/>
          <w:sz w:val="28"/>
          <w:szCs w:val="28"/>
        </w:rPr>
        <w:t>–</w:t>
      </w:r>
      <w:r w:rsidRPr="004940C6">
        <w:rPr>
          <w:rFonts w:ascii="Times New Roman" w:hAnsi="Times New Roman" w:cs="Times New Roman"/>
          <w:b/>
          <w:sz w:val="28"/>
          <w:szCs w:val="28"/>
        </w:rPr>
        <w:t xml:space="preserve"> 2026</w:t>
      </w:r>
    </w:p>
    <w:tbl>
      <w:tblPr>
        <w:tblW w:w="9661" w:type="dxa"/>
        <w:jc w:val="center"/>
        <w:tblLook w:val="04A0" w:firstRow="1" w:lastRow="0" w:firstColumn="1" w:lastColumn="0" w:noHBand="0" w:noVBand="1"/>
      </w:tblPr>
      <w:tblGrid>
        <w:gridCol w:w="426"/>
        <w:gridCol w:w="2810"/>
        <w:gridCol w:w="1490"/>
        <w:gridCol w:w="1661"/>
        <w:gridCol w:w="1591"/>
        <w:gridCol w:w="1683"/>
      </w:tblGrid>
      <w:tr w:rsidR="00C30608" w:rsidRPr="002C615B" w14:paraId="25E9F028" w14:textId="77777777" w:rsidTr="00C30608">
        <w:trPr>
          <w:trHeight w:val="480"/>
          <w:tblHeader/>
          <w:jc w:val="center"/>
        </w:trPr>
        <w:tc>
          <w:tcPr>
            <w:tcW w:w="323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9CBDD92"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Nhóm ngành/ngành đào tạo</w:t>
            </w:r>
          </w:p>
        </w:tc>
        <w:tc>
          <w:tcPr>
            <w:tcW w:w="1490" w:type="dxa"/>
            <w:tcBorders>
              <w:top w:val="single" w:sz="4" w:space="0" w:color="auto"/>
              <w:left w:val="nil"/>
              <w:bottom w:val="single" w:sz="4" w:space="0" w:color="auto"/>
              <w:right w:val="single" w:sz="4" w:space="0" w:color="auto"/>
            </w:tcBorders>
            <w:shd w:val="clear" w:color="000000" w:fill="D9D9D9"/>
            <w:noWrap/>
            <w:vAlign w:val="center"/>
            <w:hideMark/>
          </w:tcPr>
          <w:p w14:paraId="7D000765"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 2022-2023</w:t>
            </w:r>
          </w:p>
        </w:tc>
        <w:tc>
          <w:tcPr>
            <w:tcW w:w="1661" w:type="dxa"/>
            <w:tcBorders>
              <w:top w:val="single" w:sz="4" w:space="0" w:color="auto"/>
              <w:left w:val="nil"/>
              <w:bottom w:val="single" w:sz="4" w:space="0" w:color="auto"/>
              <w:right w:val="single" w:sz="4" w:space="0" w:color="auto"/>
            </w:tcBorders>
            <w:shd w:val="clear" w:color="000000" w:fill="D9D9D9"/>
            <w:noWrap/>
            <w:vAlign w:val="center"/>
            <w:hideMark/>
          </w:tcPr>
          <w:p w14:paraId="0528BA56"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06812679"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2023-2024</w:t>
            </w:r>
          </w:p>
        </w:tc>
        <w:tc>
          <w:tcPr>
            <w:tcW w:w="1591" w:type="dxa"/>
            <w:tcBorders>
              <w:top w:val="single" w:sz="4" w:space="0" w:color="auto"/>
              <w:left w:val="nil"/>
              <w:bottom w:val="single" w:sz="4" w:space="0" w:color="auto"/>
              <w:right w:val="single" w:sz="4" w:space="0" w:color="auto"/>
            </w:tcBorders>
            <w:shd w:val="clear" w:color="000000" w:fill="D9D9D9"/>
            <w:noWrap/>
            <w:vAlign w:val="center"/>
            <w:hideMark/>
          </w:tcPr>
          <w:p w14:paraId="23ADB066"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5954F49F"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2024-2025</w:t>
            </w:r>
          </w:p>
        </w:tc>
        <w:tc>
          <w:tcPr>
            <w:tcW w:w="1683" w:type="dxa"/>
            <w:tcBorders>
              <w:top w:val="single" w:sz="4" w:space="0" w:color="auto"/>
              <w:left w:val="nil"/>
              <w:bottom w:val="single" w:sz="4" w:space="0" w:color="auto"/>
              <w:right w:val="single" w:sz="4" w:space="0" w:color="auto"/>
            </w:tcBorders>
            <w:shd w:val="clear" w:color="000000" w:fill="D9D9D9"/>
            <w:noWrap/>
            <w:vAlign w:val="center"/>
            <w:hideMark/>
          </w:tcPr>
          <w:p w14:paraId="2B39611D"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Năm</w:t>
            </w:r>
          </w:p>
          <w:p w14:paraId="534F57D9"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2025-2026</w:t>
            </w:r>
          </w:p>
        </w:tc>
      </w:tr>
      <w:tr w:rsidR="00C30608" w:rsidRPr="002C615B" w14:paraId="4F66F348" w14:textId="77777777" w:rsidTr="00C30608">
        <w:trPr>
          <w:trHeight w:val="644"/>
          <w:jc w:val="center"/>
        </w:trPr>
        <w:tc>
          <w:tcPr>
            <w:tcW w:w="426" w:type="dxa"/>
            <w:tcBorders>
              <w:top w:val="nil"/>
              <w:left w:val="single" w:sz="4" w:space="0" w:color="auto"/>
              <w:bottom w:val="single" w:sz="4" w:space="0" w:color="auto"/>
              <w:right w:val="single" w:sz="4" w:space="0" w:color="auto"/>
            </w:tcBorders>
            <w:shd w:val="clear" w:color="000000" w:fill="FFFFFF"/>
            <w:noWrap/>
            <w:vAlign w:val="center"/>
            <w:hideMark/>
          </w:tcPr>
          <w:p w14:paraId="1AAEFD95"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1.</w:t>
            </w:r>
          </w:p>
        </w:tc>
        <w:tc>
          <w:tcPr>
            <w:tcW w:w="2810" w:type="dxa"/>
            <w:tcBorders>
              <w:top w:val="nil"/>
              <w:left w:val="nil"/>
              <w:bottom w:val="single" w:sz="4" w:space="0" w:color="auto"/>
              <w:right w:val="single" w:sz="4" w:space="0" w:color="auto"/>
            </w:tcBorders>
            <w:shd w:val="clear" w:color="000000" w:fill="FFFFFF"/>
            <w:vAlign w:val="center"/>
            <w:hideMark/>
          </w:tcPr>
          <w:p w14:paraId="464308CE"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CN kỹ thuật cơ khí</w:t>
            </w:r>
          </w:p>
        </w:tc>
        <w:tc>
          <w:tcPr>
            <w:tcW w:w="1490" w:type="dxa"/>
            <w:tcBorders>
              <w:top w:val="nil"/>
              <w:left w:val="nil"/>
              <w:bottom w:val="single" w:sz="4" w:space="0" w:color="auto"/>
              <w:right w:val="single" w:sz="4" w:space="0" w:color="auto"/>
            </w:tcBorders>
            <w:shd w:val="clear" w:color="000000" w:fill="FFFFFF"/>
            <w:vAlign w:val="center"/>
          </w:tcPr>
          <w:p w14:paraId="14B5B236"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hAnsi="Times New Roman" w:cs="Times New Roman"/>
                <w:sz w:val="28"/>
                <w:szCs w:val="28"/>
              </w:rPr>
              <w:t xml:space="preserve">04 Tiến sĩ </w:t>
            </w:r>
          </w:p>
        </w:tc>
        <w:tc>
          <w:tcPr>
            <w:tcW w:w="1661" w:type="dxa"/>
            <w:tcBorders>
              <w:top w:val="nil"/>
              <w:left w:val="nil"/>
              <w:bottom w:val="single" w:sz="4" w:space="0" w:color="auto"/>
              <w:right w:val="single" w:sz="4" w:space="0" w:color="auto"/>
            </w:tcBorders>
            <w:shd w:val="clear" w:color="000000" w:fill="FFFFFF"/>
            <w:noWrap/>
            <w:vAlign w:val="center"/>
            <w:hideMark/>
          </w:tcPr>
          <w:p w14:paraId="19828043" w14:textId="77777777" w:rsidR="00C30608" w:rsidRPr="002C615B" w:rsidRDefault="00C30608" w:rsidP="0020490C">
            <w:pPr>
              <w:spacing w:after="0" w:line="240" w:lineRule="auto"/>
              <w:ind w:left="-129"/>
              <w:jc w:val="center"/>
              <w:rPr>
                <w:rFonts w:ascii="Times New Roman" w:hAnsi="Times New Roman" w:cs="Times New Roman"/>
                <w:sz w:val="28"/>
                <w:szCs w:val="28"/>
              </w:rPr>
            </w:pPr>
            <w:r w:rsidRPr="002C615B">
              <w:rPr>
                <w:rFonts w:ascii="Times New Roman" w:hAnsi="Times New Roman" w:cs="Times New Roman"/>
                <w:sz w:val="28"/>
                <w:szCs w:val="28"/>
              </w:rPr>
              <w:t>01 PGS.TS + 04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3E7F381F"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05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3198D66D" w14:textId="77777777" w:rsidR="00C30608" w:rsidRPr="002C615B" w:rsidRDefault="00C30608" w:rsidP="0020490C">
            <w:pPr>
              <w:spacing w:after="0" w:line="240" w:lineRule="auto"/>
              <w:ind w:left="-129"/>
              <w:jc w:val="center"/>
              <w:rPr>
                <w:rFonts w:ascii="Times New Roman" w:hAnsi="Times New Roman" w:cs="Times New Roman"/>
                <w:sz w:val="28"/>
                <w:szCs w:val="28"/>
              </w:rPr>
            </w:pPr>
            <w:r w:rsidRPr="002C615B">
              <w:rPr>
                <w:rFonts w:ascii="Times New Roman" w:hAnsi="Times New Roman" w:cs="Times New Roman"/>
                <w:sz w:val="28"/>
                <w:szCs w:val="28"/>
              </w:rPr>
              <w:t>03 PGS.TS + 02 Tiến sĩ</w:t>
            </w:r>
          </w:p>
        </w:tc>
      </w:tr>
      <w:tr w:rsidR="00C30608" w:rsidRPr="002C615B" w14:paraId="276DE799" w14:textId="77777777" w:rsidTr="00C30608">
        <w:trPr>
          <w:trHeight w:val="30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B8FE946"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2.</w:t>
            </w:r>
          </w:p>
        </w:tc>
        <w:tc>
          <w:tcPr>
            <w:tcW w:w="2810" w:type="dxa"/>
            <w:tcBorders>
              <w:top w:val="nil"/>
              <w:left w:val="nil"/>
              <w:bottom w:val="single" w:sz="4" w:space="0" w:color="auto"/>
              <w:right w:val="single" w:sz="4" w:space="0" w:color="auto"/>
            </w:tcBorders>
            <w:shd w:val="clear" w:color="000000" w:fill="FFFFFF"/>
            <w:vAlign w:val="center"/>
            <w:hideMark/>
          </w:tcPr>
          <w:p w14:paraId="1AF4ED49"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CN Kỹ thuật Điện - Điện tử và Viễn thông</w:t>
            </w:r>
          </w:p>
        </w:tc>
        <w:tc>
          <w:tcPr>
            <w:tcW w:w="1490" w:type="dxa"/>
            <w:tcBorders>
              <w:top w:val="nil"/>
              <w:left w:val="nil"/>
              <w:bottom w:val="single" w:sz="4" w:space="0" w:color="auto"/>
              <w:right w:val="single" w:sz="4" w:space="0" w:color="auto"/>
            </w:tcBorders>
            <w:shd w:val="clear" w:color="000000" w:fill="FFFFFF"/>
            <w:noWrap/>
            <w:vAlign w:val="center"/>
            <w:hideMark/>
          </w:tcPr>
          <w:p w14:paraId="413FCE9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47E5D5E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574C6865"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294DC43C"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PGS.TS</w:t>
            </w:r>
          </w:p>
        </w:tc>
      </w:tr>
      <w:tr w:rsidR="00C30608" w:rsidRPr="002C615B" w14:paraId="6F9A86C3" w14:textId="77777777" w:rsidTr="00C30608">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E5A9C18"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3.</w:t>
            </w:r>
          </w:p>
        </w:tc>
        <w:tc>
          <w:tcPr>
            <w:tcW w:w="2810" w:type="dxa"/>
            <w:tcBorders>
              <w:top w:val="nil"/>
              <w:left w:val="nil"/>
              <w:bottom w:val="single" w:sz="4" w:space="0" w:color="auto"/>
              <w:right w:val="single" w:sz="4" w:space="0" w:color="auto"/>
            </w:tcBorders>
            <w:shd w:val="clear" w:color="000000" w:fill="FFFFFF"/>
            <w:vAlign w:val="center"/>
            <w:hideMark/>
          </w:tcPr>
          <w:p w14:paraId="35231172"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Công nghệ thông tin</w:t>
            </w:r>
          </w:p>
        </w:tc>
        <w:tc>
          <w:tcPr>
            <w:tcW w:w="1490" w:type="dxa"/>
            <w:tcBorders>
              <w:top w:val="nil"/>
              <w:left w:val="nil"/>
              <w:bottom w:val="single" w:sz="4" w:space="0" w:color="auto"/>
              <w:right w:val="single" w:sz="4" w:space="0" w:color="auto"/>
            </w:tcBorders>
            <w:shd w:val="clear" w:color="000000" w:fill="FFFFFF"/>
            <w:noWrap/>
            <w:vAlign w:val="center"/>
            <w:hideMark/>
          </w:tcPr>
          <w:p w14:paraId="1D611C41"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3185BB49"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726EB8E8"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1CB890DF"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PGS.TS</w:t>
            </w:r>
          </w:p>
        </w:tc>
      </w:tr>
      <w:tr w:rsidR="00C30608" w:rsidRPr="002C615B" w14:paraId="046FD1F8" w14:textId="77777777" w:rsidTr="00C30608">
        <w:trPr>
          <w:trHeight w:val="405"/>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1630D92F"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4.</w:t>
            </w:r>
          </w:p>
        </w:tc>
        <w:tc>
          <w:tcPr>
            <w:tcW w:w="2810" w:type="dxa"/>
            <w:tcBorders>
              <w:top w:val="nil"/>
              <w:left w:val="nil"/>
              <w:bottom w:val="single" w:sz="4" w:space="0" w:color="auto"/>
              <w:right w:val="single" w:sz="4" w:space="0" w:color="auto"/>
            </w:tcBorders>
            <w:shd w:val="clear" w:color="000000" w:fill="FFFFFF"/>
            <w:vAlign w:val="center"/>
            <w:hideMark/>
          </w:tcPr>
          <w:p w14:paraId="6B089ABE"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Máy tính</w:t>
            </w:r>
          </w:p>
        </w:tc>
        <w:tc>
          <w:tcPr>
            <w:tcW w:w="1490" w:type="dxa"/>
            <w:tcBorders>
              <w:top w:val="nil"/>
              <w:left w:val="nil"/>
              <w:bottom w:val="single" w:sz="4" w:space="0" w:color="auto"/>
              <w:right w:val="single" w:sz="4" w:space="0" w:color="auto"/>
            </w:tcBorders>
            <w:shd w:val="clear" w:color="000000" w:fill="FFFFFF"/>
            <w:noWrap/>
            <w:vAlign w:val="center"/>
            <w:hideMark/>
          </w:tcPr>
          <w:p w14:paraId="44254D7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661A353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16791890"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02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3EB01704"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PGS.TS</w:t>
            </w:r>
          </w:p>
        </w:tc>
      </w:tr>
      <w:tr w:rsidR="00C30608" w:rsidRPr="002C615B" w14:paraId="3E4837A9" w14:textId="77777777" w:rsidTr="00C30608">
        <w:trPr>
          <w:trHeight w:val="57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0D6BE95"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5.</w:t>
            </w:r>
          </w:p>
        </w:tc>
        <w:tc>
          <w:tcPr>
            <w:tcW w:w="2810" w:type="dxa"/>
            <w:tcBorders>
              <w:top w:val="nil"/>
              <w:left w:val="nil"/>
              <w:bottom w:val="single" w:sz="4" w:space="0" w:color="auto"/>
              <w:right w:val="single" w:sz="4" w:space="0" w:color="auto"/>
            </w:tcBorders>
            <w:shd w:val="clear" w:color="000000" w:fill="FFFFFF"/>
            <w:vAlign w:val="center"/>
            <w:hideMark/>
          </w:tcPr>
          <w:p w14:paraId="595A2967"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Kinh doanh</w:t>
            </w:r>
          </w:p>
        </w:tc>
        <w:tc>
          <w:tcPr>
            <w:tcW w:w="1490" w:type="dxa"/>
            <w:tcBorders>
              <w:top w:val="nil"/>
              <w:left w:val="nil"/>
              <w:bottom w:val="single" w:sz="4" w:space="0" w:color="auto"/>
              <w:right w:val="single" w:sz="4" w:space="0" w:color="auto"/>
            </w:tcBorders>
            <w:shd w:val="clear" w:color="000000" w:fill="FFFFFF"/>
            <w:noWrap/>
            <w:vAlign w:val="center"/>
            <w:hideMark/>
          </w:tcPr>
          <w:p w14:paraId="72F334FF"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77452002"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31E9D2D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724AE536"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r>
      <w:tr w:rsidR="00C30608" w:rsidRPr="002C615B" w14:paraId="2DBC744A" w14:textId="77777777" w:rsidTr="00C30608">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738C2FB9"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6.</w:t>
            </w:r>
          </w:p>
        </w:tc>
        <w:tc>
          <w:tcPr>
            <w:tcW w:w="2810" w:type="dxa"/>
            <w:tcBorders>
              <w:top w:val="nil"/>
              <w:left w:val="nil"/>
              <w:bottom w:val="single" w:sz="4" w:space="0" w:color="auto"/>
              <w:right w:val="single" w:sz="4" w:space="0" w:color="auto"/>
            </w:tcBorders>
            <w:shd w:val="clear" w:color="000000" w:fill="FFFFFF"/>
            <w:vAlign w:val="center"/>
            <w:hideMark/>
          </w:tcPr>
          <w:p w14:paraId="640FCA89"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w:t>
            </w:r>
            <w:r>
              <w:rPr>
                <w:rFonts w:ascii="Times New Roman" w:eastAsia="Times New Roman" w:hAnsi="Times New Roman" w:cs="Times New Roman"/>
                <w:bCs/>
                <w:sz w:val="28"/>
                <w:szCs w:val="28"/>
              </w:rPr>
              <w:t>m ngành Tài chính -Ngân hàng -</w:t>
            </w:r>
            <w:r w:rsidRPr="002C615B">
              <w:rPr>
                <w:rFonts w:ascii="Times New Roman" w:eastAsia="Times New Roman" w:hAnsi="Times New Roman" w:cs="Times New Roman"/>
                <w:bCs/>
                <w:sz w:val="28"/>
                <w:szCs w:val="28"/>
              </w:rPr>
              <w:t>Bảo hiểm</w:t>
            </w:r>
          </w:p>
        </w:tc>
        <w:tc>
          <w:tcPr>
            <w:tcW w:w="1490" w:type="dxa"/>
            <w:tcBorders>
              <w:top w:val="nil"/>
              <w:left w:val="nil"/>
              <w:bottom w:val="single" w:sz="4" w:space="0" w:color="auto"/>
              <w:right w:val="single" w:sz="4" w:space="0" w:color="auto"/>
            </w:tcBorders>
            <w:shd w:val="clear" w:color="000000" w:fill="FFFFFF"/>
            <w:vAlign w:val="center"/>
            <w:hideMark/>
          </w:tcPr>
          <w:p w14:paraId="4CD9CD33"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61" w:type="dxa"/>
            <w:tcBorders>
              <w:top w:val="nil"/>
              <w:left w:val="nil"/>
              <w:bottom w:val="single" w:sz="4" w:space="0" w:color="auto"/>
              <w:right w:val="single" w:sz="4" w:space="0" w:color="auto"/>
            </w:tcBorders>
            <w:shd w:val="clear" w:color="000000" w:fill="FFFFFF"/>
            <w:vAlign w:val="center"/>
            <w:hideMark/>
          </w:tcPr>
          <w:p w14:paraId="5AA1F8CA"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591" w:type="dxa"/>
            <w:tcBorders>
              <w:top w:val="nil"/>
              <w:left w:val="nil"/>
              <w:bottom w:val="single" w:sz="4" w:space="0" w:color="auto"/>
              <w:right w:val="single" w:sz="4" w:space="0" w:color="auto"/>
            </w:tcBorders>
            <w:shd w:val="clear" w:color="000000" w:fill="FFFFFF"/>
            <w:vAlign w:val="center"/>
            <w:hideMark/>
          </w:tcPr>
          <w:p w14:paraId="12D2405E"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83" w:type="dxa"/>
            <w:tcBorders>
              <w:top w:val="nil"/>
              <w:left w:val="nil"/>
              <w:bottom w:val="single" w:sz="4" w:space="0" w:color="auto"/>
              <w:right w:val="single" w:sz="4" w:space="0" w:color="auto"/>
            </w:tcBorders>
            <w:shd w:val="clear" w:color="000000" w:fill="FFFFFF"/>
            <w:vAlign w:val="center"/>
            <w:hideMark/>
          </w:tcPr>
          <w:p w14:paraId="26FC079A"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r>
      <w:tr w:rsidR="00C30608" w:rsidRPr="002C615B" w14:paraId="417F9582" w14:textId="77777777" w:rsidTr="00C30608">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31C61074"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7.</w:t>
            </w:r>
          </w:p>
        </w:tc>
        <w:tc>
          <w:tcPr>
            <w:tcW w:w="2810" w:type="dxa"/>
            <w:tcBorders>
              <w:top w:val="nil"/>
              <w:left w:val="nil"/>
              <w:bottom w:val="single" w:sz="4" w:space="0" w:color="auto"/>
              <w:right w:val="single" w:sz="4" w:space="0" w:color="auto"/>
            </w:tcBorders>
            <w:shd w:val="clear" w:color="000000" w:fill="FFFFFF"/>
            <w:vAlign w:val="center"/>
            <w:hideMark/>
          </w:tcPr>
          <w:p w14:paraId="1671F641"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Nhóm ngành kế toán - Kiểm toán</w:t>
            </w:r>
          </w:p>
        </w:tc>
        <w:tc>
          <w:tcPr>
            <w:tcW w:w="1490" w:type="dxa"/>
            <w:tcBorders>
              <w:top w:val="nil"/>
              <w:left w:val="nil"/>
              <w:bottom w:val="single" w:sz="4" w:space="0" w:color="auto"/>
              <w:right w:val="single" w:sz="4" w:space="0" w:color="auto"/>
            </w:tcBorders>
            <w:shd w:val="clear" w:color="000000" w:fill="FFFFFF"/>
            <w:noWrap/>
            <w:vAlign w:val="center"/>
            <w:hideMark/>
          </w:tcPr>
          <w:p w14:paraId="2D00D35D"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13B94FA9"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591" w:type="dxa"/>
            <w:tcBorders>
              <w:top w:val="nil"/>
              <w:left w:val="nil"/>
              <w:bottom w:val="single" w:sz="4" w:space="0" w:color="auto"/>
              <w:right w:val="single" w:sz="4" w:space="0" w:color="auto"/>
            </w:tcBorders>
            <w:shd w:val="clear" w:color="000000" w:fill="FFFFFF"/>
            <w:vAlign w:val="center"/>
          </w:tcPr>
          <w:p w14:paraId="4731B4B3"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c>
          <w:tcPr>
            <w:tcW w:w="1683" w:type="dxa"/>
            <w:tcBorders>
              <w:top w:val="nil"/>
              <w:left w:val="nil"/>
              <w:bottom w:val="single" w:sz="4" w:space="0" w:color="auto"/>
              <w:right w:val="single" w:sz="4" w:space="0" w:color="auto"/>
            </w:tcBorders>
            <w:shd w:val="clear" w:color="000000" w:fill="FFFFFF"/>
            <w:vAlign w:val="center"/>
          </w:tcPr>
          <w:p w14:paraId="58EE1A9B"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01 Tiến sĩ</w:t>
            </w:r>
          </w:p>
        </w:tc>
      </w:tr>
      <w:tr w:rsidR="00C30608" w:rsidRPr="002C615B" w14:paraId="585961E8" w14:textId="77777777" w:rsidTr="00C30608">
        <w:trPr>
          <w:trHeight w:val="660"/>
          <w:jc w:val="center"/>
        </w:trPr>
        <w:tc>
          <w:tcPr>
            <w:tcW w:w="426" w:type="dxa"/>
            <w:tcBorders>
              <w:top w:val="nil"/>
              <w:left w:val="single" w:sz="4" w:space="0" w:color="auto"/>
              <w:bottom w:val="single" w:sz="4" w:space="0" w:color="auto"/>
              <w:right w:val="single" w:sz="4" w:space="0" w:color="auto"/>
            </w:tcBorders>
            <w:shd w:val="clear" w:color="000000" w:fill="FFFFFF"/>
            <w:vAlign w:val="center"/>
            <w:hideMark/>
          </w:tcPr>
          <w:p w14:paraId="569776F7" w14:textId="77777777" w:rsidR="00C30608" w:rsidRPr="002C615B" w:rsidRDefault="00C30608" w:rsidP="0020490C">
            <w:pPr>
              <w:spacing w:after="0" w:line="240" w:lineRule="auto"/>
              <w:jc w:val="center"/>
              <w:rPr>
                <w:rFonts w:ascii="Times New Roman" w:eastAsia="Times New Roman" w:hAnsi="Times New Roman" w:cs="Times New Roman"/>
                <w:bCs/>
                <w:sz w:val="28"/>
                <w:szCs w:val="28"/>
              </w:rPr>
            </w:pPr>
            <w:r w:rsidRPr="002C615B">
              <w:rPr>
                <w:rFonts w:ascii="Times New Roman" w:eastAsia="Times New Roman" w:hAnsi="Times New Roman" w:cs="Times New Roman"/>
                <w:bCs/>
                <w:sz w:val="28"/>
                <w:szCs w:val="28"/>
              </w:rPr>
              <w:t>8.</w:t>
            </w:r>
          </w:p>
        </w:tc>
        <w:tc>
          <w:tcPr>
            <w:tcW w:w="2810" w:type="dxa"/>
            <w:tcBorders>
              <w:top w:val="nil"/>
              <w:left w:val="nil"/>
              <w:bottom w:val="single" w:sz="4" w:space="0" w:color="auto"/>
              <w:right w:val="single" w:sz="4" w:space="0" w:color="auto"/>
            </w:tcBorders>
            <w:shd w:val="clear" w:color="000000" w:fill="FFFFFF"/>
            <w:hideMark/>
          </w:tcPr>
          <w:p w14:paraId="0BBBBA4D" w14:textId="77777777" w:rsidR="00C30608" w:rsidRPr="002C615B" w:rsidRDefault="00C30608" w:rsidP="0020490C">
            <w:pPr>
              <w:spacing w:after="0" w:line="240" w:lineRule="auto"/>
              <w:rPr>
                <w:rFonts w:ascii="Times New Roman" w:eastAsia="Times New Roman" w:hAnsi="Times New Roman" w:cs="Times New Roman"/>
                <w:bCs/>
                <w:sz w:val="28"/>
                <w:szCs w:val="28"/>
              </w:rPr>
            </w:pPr>
            <w:r w:rsidRPr="002C615B">
              <w:rPr>
                <w:rFonts w:ascii="Times New Roman" w:eastAsia="Times New Roman" w:hAnsi="Times New Roman" w:cs="Times New Roman"/>
                <w:sz w:val="28"/>
                <w:szCs w:val="28"/>
              </w:rPr>
              <w:t>Ngôn ngữ, văn học và văn hóa nước ngoài</w:t>
            </w:r>
          </w:p>
        </w:tc>
        <w:tc>
          <w:tcPr>
            <w:tcW w:w="1490" w:type="dxa"/>
            <w:tcBorders>
              <w:top w:val="nil"/>
              <w:left w:val="nil"/>
              <w:bottom w:val="single" w:sz="4" w:space="0" w:color="auto"/>
              <w:right w:val="single" w:sz="4" w:space="0" w:color="auto"/>
            </w:tcBorders>
            <w:shd w:val="clear" w:color="000000" w:fill="FFFFFF"/>
            <w:noWrap/>
            <w:vAlign w:val="center"/>
            <w:hideMark/>
          </w:tcPr>
          <w:p w14:paraId="3BE6C3E9"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Tiến sĩ</w:t>
            </w:r>
          </w:p>
        </w:tc>
        <w:tc>
          <w:tcPr>
            <w:tcW w:w="1661" w:type="dxa"/>
            <w:tcBorders>
              <w:top w:val="nil"/>
              <w:left w:val="nil"/>
              <w:bottom w:val="single" w:sz="4" w:space="0" w:color="auto"/>
              <w:right w:val="single" w:sz="4" w:space="0" w:color="auto"/>
            </w:tcBorders>
            <w:shd w:val="clear" w:color="000000" w:fill="FFFFFF"/>
            <w:noWrap/>
            <w:vAlign w:val="center"/>
            <w:hideMark/>
          </w:tcPr>
          <w:p w14:paraId="1EF6945E"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Tiến sĩ</w:t>
            </w:r>
          </w:p>
        </w:tc>
        <w:tc>
          <w:tcPr>
            <w:tcW w:w="1591" w:type="dxa"/>
            <w:tcBorders>
              <w:top w:val="nil"/>
              <w:left w:val="nil"/>
              <w:bottom w:val="single" w:sz="4" w:space="0" w:color="auto"/>
              <w:right w:val="single" w:sz="4" w:space="0" w:color="auto"/>
            </w:tcBorders>
            <w:shd w:val="clear" w:color="000000" w:fill="FFFFFF"/>
            <w:noWrap/>
            <w:vAlign w:val="center"/>
            <w:hideMark/>
          </w:tcPr>
          <w:p w14:paraId="74A6A200"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Tiến sĩ</w:t>
            </w:r>
          </w:p>
        </w:tc>
        <w:tc>
          <w:tcPr>
            <w:tcW w:w="1683" w:type="dxa"/>
            <w:tcBorders>
              <w:top w:val="nil"/>
              <w:left w:val="nil"/>
              <w:bottom w:val="single" w:sz="4" w:space="0" w:color="auto"/>
              <w:right w:val="single" w:sz="4" w:space="0" w:color="auto"/>
            </w:tcBorders>
            <w:shd w:val="clear" w:color="000000" w:fill="FFFFFF"/>
            <w:noWrap/>
            <w:vAlign w:val="center"/>
            <w:hideMark/>
          </w:tcPr>
          <w:p w14:paraId="37A1E19F" w14:textId="77777777" w:rsidR="00C30608" w:rsidRPr="002C615B" w:rsidRDefault="00C30608" w:rsidP="0020490C">
            <w:pPr>
              <w:spacing w:after="0" w:line="240" w:lineRule="auto"/>
              <w:jc w:val="center"/>
              <w:rPr>
                <w:rFonts w:ascii="Times New Roman" w:hAnsi="Times New Roman" w:cs="Times New Roman"/>
                <w:sz w:val="28"/>
                <w:szCs w:val="28"/>
              </w:rPr>
            </w:pPr>
            <w:r w:rsidRPr="002C615B">
              <w:rPr>
                <w:rFonts w:ascii="Times New Roman" w:hAnsi="Times New Roman" w:cs="Times New Roman"/>
                <w:sz w:val="28"/>
                <w:szCs w:val="28"/>
              </w:rPr>
              <w:t>03 Tiến sĩ</w:t>
            </w:r>
          </w:p>
        </w:tc>
      </w:tr>
      <w:tr w:rsidR="00C30608" w:rsidRPr="002C615B" w14:paraId="2D69BA8B" w14:textId="77777777" w:rsidTr="00C30608">
        <w:trPr>
          <w:trHeight w:val="605"/>
          <w:jc w:val="center"/>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14:paraId="780DF69E" w14:textId="77777777" w:rsidR="00C30608" w:rsidRPr="002C615B" w:rsidRDefault="00C30608" w:rsidP="0020490C">
            <w:pPr>
              <w:spacing w:after="0" w:line="240" w:lineRule="auto"/>
              <w:rPr>
                <w:rFonts w:ascii="Times New Roman" w:eastAsia="Times New Roman" w:hAnsi="Times New Roman" w:cs="Times New Roman"/>
                <w:sz w:val="28"/>
                <w:szCs w:val="28"/>
              </w:rPr>
            </w:pPr>
            <w:r w:rsidRPr="002C615B">
              <w:rPr>
                <w:rFonts w:ascii="Times New Roman" w:eastAsia="Times New Roman" w:hAnsi="Times New Roman" w:cs="Times New Roman"/>
                <w:sz w:val="28"/>
                <w:szCs w:val="28"/>
              </w:rPr>
              <w:t> </w:t>
            </w:r>
          </w:p>
        </w:tc>
        <w:tc>
          <w:tcPr>
            <w:tcW w:w="2810" w:type="dxa"/>
            <w:tcBorders>
              <w:top w:val="nil"/>
              <w:left w:val="nil"/>
              <w:bottom w:val="single" w:sz="4" w:space="0" w:color="auto"/>
              <w:right w:val="single" w:sz="4" w:space="0" w:color="auto"/>
            </w:tcBorders>
            <w:shd w:val="clear" w:color="000000" w:fill="FFFFFF"/>
            <w:vAlign w:val="center"/>
            <w:hideMark/>
          </w:tcPr>
          <w:p w14:paraId="4ABAF678" w14:textId="77777777" w:rsidR="00C30608" w:rsidRPr="002C615B" w:rsidRDefault="00C30608" w:rsidP="0020490C">
            <w:pPr>
              <w:spacing w:after="0" w:line="240" w:lineRule="auto"/>
              <w:jc w:val="center"/>
              <w:rPr>
                <w:rFonts w:ascii="Times New Roman" w:eastAsia="Times New Roman" w:hAnsi="Times New Roman" w:cs="Times New Roman"/>
                <w:b/>
                <w:bCs/>
                <w:sz w:val="28"/>
                <w:szCs w:val="28"/>
              </w:rPr>
            </w:pPr>
            <w:r w:rsidRPr="002C615B">
              <w:rPr>
                <w:rFonts w:ascii="Times New Roman" w:eastAsia="Times New Roman" w:hAnsi="Times New Roman" w:cs="Times New Roman"/>
                <w:b/>
                <w:bCs/>
                <w:sz w:val="28"/>
                <w:szCs w:val="28"/>
              </w:rPr>
              <w:t>TỔNG CỘNG</w:t>
            </w:r>
          </w:p>
        </w:tc>
        <w:tc>
          <w:tcPr>
            <w:tcW w:w="1490" w:type="dxa"/>
            <w:tcBorders>
              <w:top w:val="nil"/>
              <w:left w:val="nil"/>
              <w:bottom w:val="single" w:sz="4" w:space="0" w:color="auto"/>
              <w:right w:val="single" w:sz="4" w:space="0" w:color="auto"/>
            </w:tcBorders>
            <w:shd w:val="clear" w:color="000000" w:fill="FFFFFF"/>
            <w:vAlign w:val="center"/>
            <w:hideMark/>
          </w:tcPr>
          <w:p w14:paraId="018E492B" w14:textId="77777777" w:rsidR="00C30608" w:rsidRPr="002C615B" w:rsidRDefault="00C30608" w:rsidP="0020490C">
            <w:pPr>
              <w:spacing w:after="0" w:line="240" w:lineRule="auto"/>
              <w:jc w:val="center"/>
              <w:rPr>
                <w:rFonts w:ascii="Times New Roman" w:hAnsi="Times New Roman" w:cs="Times New Roman"/>
                <w:bCs/>
                <w:sz w:val="28"/>
                <w:szCs w:val="28"/>
              </w:rPr>
            </w:pPr>
            <w:r w:rsidRPr="002C615B">
              <w:rPr>
                <w:rFonts w:ascii="Times New Roman" w:hAnsi="Times New Roman" w:cs="Times New Roman"/>
                <w:sz w:val="28"/>
                <w:szCs w:val="28"/>
              </w:rPr>
              <w:t>15 Tiến sĩ</w:t>
            </w:r>
          </w:p>
        </w:tc>
        <w:tc>
          <w:tcPr>
            <w:tcW w:w="1661" w:type="dxa"/>
            <w:tcBorders>
              <w:top w:val="nil"/>
              <w:left w:val="nil"/>
              <w:bottom w:val="single" w:sz="4" w:space="0" w:color="auto"/>
              <w:right w:val="single" w:sz="4" w:space="0" w:color="auto"/>
            </w:tcBorders>
            <w:shd w:val="clear" w:color="000000" w:fill="FFFFFF"/>
            <w:vAlign w:val="center"/>
            <w:hideMark/>
          </w:tcPr>
          <w:p w14:paraId="4A99957E" w14:textId="77777777" w:rsidR="00C30608" w:rsidRPr="002C615B" w:rsidRDefault="00C30608" w:rsidP="0020490C">
            <w:pPr>
              <w:spacing w:after="0" w:line="240" w:lineRule="auto"/>
              <w:ind w:left="-147" w:right="-122"/>
              <w:jc w:val="center"/>
              <w:rPr>
                <w:rFonts w:ascii="Times New Roman" w:hAnsi="Times New Roman" w:cs="Times New Roman"/>
                <w:bCs/>
                <w:sz w:val="28"/>
                <w:szCs w:val="28"/>
              </w:rPr>
            </w:pPr>
            <w:r w:rsidRPr="002C615B">
              <w:rPr>
                <w:rFonts w:ascii="Times New Roman" w:hAnsi="Times New Roman" w:cs="Times New Roman"/>
                <w:sz w:val="28"/>
                <w:szCs w:val="28"/>
              </w:rPr>
              <w:t xml:space="preserve">01 </w:t>
            </w:r>
            <w:r w:rsidRPr="002C615B">
              <w:rPr>
                <w:rFonts w:ascii="Times New Roman" w:hAnsi="Times New Roman" w:cs="Times New Roman"/>
                <w:bCs/>
                <w:sz w:val="28"/>
                <w:szCs w:val="28"/>
              </w:rPr>
              <w:t>PGS.TS</w:t>
            </w:r>
            <w:r w:rsidRPr="002C615B">
              <w:rPr>
                <w:rFonts w:ascii="Times New Roman" w:hAnsi="Times New Roman" w:cs="Times New Roman"/>
                <w:sz w:val="28"/>
                <w:szCs w:val="28"/>
              </w:rPr>
              <w:t xml:space="preserve"> và 15 Tiến sĩ</w:t>
            </w:r>
          </w:p>
        </w:tc>
        <w:tc>
          <w:tcPr>
            <w:tcW w:w="1591" w:type="dxa"/>
            <w:tcBorders>
              <w:top w:val="nil"/>
              <w:left w:val="nil"/>
              <w:bottom w:val="single" w:sz="4" w:space="0" w:color="auto"/>
              <w:right w:val="single" w:sz="4" w:space="0" w:color="auto"/>
            </w:tcBorders>
            <w:shd w:val="clear" w:color="000000" w:fill="FFFFFF"/>
            <w:vAlign w:val="center"/>
            <w:hideMark/>
          </w:tcPr>
          <w:p w14:paraId="0108D653" w14:textId="77777777" w:rsidR="00C30608" w:rsidRPr="002C615B" w:rsidRDefault="00C30608" w:rsidP="0020490C">
            <w:pPr>
              <w:spacing w:after="0" w:line="240" w:lineRule="auto"/>
              <w:jc w:val="center"/>
              <w:rPr>
                <w:rFonts w:ascii="Times New Roman" w:hAnsi="Times New Roman" w:cs="Times New Roman"/>
                <w:bCs/>
                <w:sz w:val="28"/>
                <w:szCs w:val="28"/>
              </w:rPr>
            </w:pPr>
            <w:r w:rsidRPr="002C615B">
              <w:rPr>
                <w:rFonts w:ascii="Times New Roman" w:hAnsi="Times New Roman" w:cs="Times New Roman"/>
                <w:sz w:val="28"/>
                <w:szCs w:val="28"/>
              </w:rPr>
              <w:t>16 Tiến sĩ</w:t>
            </w:r>
          </w:p>
        </w:tc>
        <w:tc>
          <w:tcPr>
            <w:tcW w:w="1683" w:type="dxa"/>
            <w:tcBorders>
              <w:top w:val="nil"/>
              <w:left w:val="nil"/>
              <w:bottom w:val="single" w:sz="4" w:space="0" w:color="auto"/>
              <w:right w:val="single" w:sz="4" w:space="0" w:color="auto"/>
            </w:tcBorders>
            <w:shd w:val="clear" w:color="000000" w:fill="FFFFFF"/>
            <w:vAlign w:val="center"/>
            <w:hideMark/>
          </w:tcPr>
          <w:p w14:paraId="4B12DB09" w14:textId="77777777" w:rsidR="00C30608" w:rsidRPr="002C615B" w:rsidRDefault="00C30608" w:rsidP="0020490C">
            <w:pPr>
              <w:spacing w:after="0" w:line="240" w:lineRule="auto"/>
              <w:ind w:left="-147" w:right="-122"/>
              <w:jc w:val="center"/>
              <w:rPr>
                <w:rFonts w:ascii="Times New Roman" w:hAnsi="Times New Roman" w:cs="Times New Roman"/>
                <w:sz w:val="28"/>
                <w:szCs w:val="28"/>
              </w:rPr>
            </w:pPr>
            <w:r w:rsidRPr="002C615B">
              <w:rPr>
                <w:rFonts w:ascii="Times New Roman" w:hAnsi="Times New Roman" w:cs="Times New Roman"/>
                <w:sz w:val="28"/>
                <w:szCs w:val="28"/>
              </w:rPr>
              <w:t>08 PGS.TS và 08 Tiến sĩ</w:t>
            </w:r>
          </w:p>
        </w:tc>
      </w:tr>
    </w:tbl>
    <w:p w14:paraId="07DBA852" w14:textId="1680C61D" w:rsidR="00C921F5" w:rsidRPr="004940C6" w:rsidRDefault="002769C5" w:rsidP="009B5E4B">
      <w:pPr>
        <w:tabs>
          <w:tab w:val="left" w:pos="993"/>
        </w:tabs>
        <w:spacing w:before="120" w:after="40"/>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Đề án </w:t>
      </w:r>
      <w:r w:rsidR="001755A7" w:rsidRPr="004940C6">
        <w:rPr>
          <w:rFonts w:ascii="Times New Roman" w:hAnsi="Times New Roman" w:cs="Times New Roman"/>
          <w:sz w:val="28"/>
          <w:szCs w:val="28"/>
        </w:rPr>
        <w:t xml:space="preserve">thành lập Trường Đại học Lý Tự Trọng Thành phố Hồ Chí Minh trên cơ sở Trường Cao đẳng Lý Tự Trọng Thành phố Hồ Chí Minh </w:t>
      </w:r>
      <w:r w:rsidR="009440C7" w:rsidRPr="004940C6">
        <w:rPr>
          <w:rFonts w:ascii="Times New Roman" w:hAnsi="Times New Roman" w:cs="Times New Roman"/>
          <w:sz w:val="28"/>
          <w:szCs w:val="28"/>
        </w:rPr>
        <w:t xml:space="preserve">đã được </w:t>
      </w:r>
      <w:r w:rsidRPr="004940C6">
        <w:rPr>
          <w:rFonts w:ascii="Times New Roman" w:hAnsi="Times New Roman" w:cs="Times New Roman"/>
          <w:sz w:val="28"/>
          <w:szCs w:val="28"/>
        </w:rPr>
        <w:t>Trường chỉnh sửa theo</w:t>
      </w:r>
      <w:r w:rsidR="00C921F5" w:rsidRPr="004940C6">
        <w:rPr>
          <w:rFonts w:ascii="Times New Roman" w:hAnsi="Times New Roman" w:cs="Times New Roman"/>
          <w:sz w:val="28"/>
          <w:szCs w:val="28"/>
        </w:rPr>
        <w:t xml:space="preserve"> góp ý của các chuyên gia</w:t>
      </w:r>
      <w:r w:rsidRPr="004940C6">
        <w:rPr>
          <w:rFonts w:ascii="Times New Roman" w:hAnsi="Times New Roman" w:cs="Times New Roman"/>
          <w:sz w:val="28"/>
          <w:szCs w:val="28"/>
        </w:rPr>
        <w:t xml:space="preserve"> </w:t>
      </w:r>
      <w:r w:rsidR="006A7D31" w:rsidRPr="004940C6">
        <w:rPr>
          <w:rFonts w:ascii="Times New Roman" w:hAnsi="Times New Roman" w:cs="Times New Roman"/>
          <w:sz w:val="28"/>
          <w:szCs w:val="28"/>
        </w:rPr>
        <w:t xml:space="preserve">thuộc </w:t>
      </w:r>
      <w:r w:rsidRPr="004940C6">
        <w:rPr>
          <w:rFonts w:ascii="Times New Roman" w:hAnsi="Times New Roman" w:cs="Times New Roman"/>
          <w:sz w:val="28"/>
          <w:szCs w:val="28"/>
        </w:rPr>
        <w:t>Bộ</w:t>
      </w:r>
      <w:r w:rsidR="00AE2C9C" w:rsidRPr="004940C6">
        <w:rPr>
          <w:rFonts w:ascii="Times New Roman" w:hAnsi="Times New Roman" w:cs="Times New Roman"/>
          <w:sz w:val="28"/>
          <w:szCs w:val="28"/>
        </w:rPr>
        <w:t xml:space="preserve"> G</w:t>
      </w:r>
      <w:r w:rsidRPr="004940C6">
        <w:rPr>
          <w:rFonts w:ascii="Times New Roman" w:hAnsi="Times New Roman" w:cs="Times New Roman"/>
          <w:sz w:val="28"/>
          <w:szCs w:val="28"/>
        </w:rPr>
        <w:t>iáo dục và Đào tạo.</w:t>
      </w:r>
      <w:r w:rsidR="00EB5F2B" w:rsidRPr="004940C6">
        <w:rPr>
          <w:rFonts w:ascii="Times New Roman" w:hAnsi="Times New Roman" w:cs="Times New Roman"/>
          <w:sz w:val="28"/>
          <w:szCs w:val="28"/>
        </w:rPr>
        <w:t xml:space="preserve"> Căn cứ theo Nghị định của Chính phủ quy định về điều kiện đầu tư và hoạt động trong lĩnh vực giáo dục</w:t>
      </w:r>
      <w:r w:rsidR="001C281F" w:rsidRPr="004940C6">
        <w:rPr>
          <w:rFonts w:ascii="Times New Roman" w:hAnsi="Times New Roman" w:cs="Times New Roman"/>
          <w:sz w:val="28"/>
          <w:szCs w:val="28"/>
        </w:rPr>
        <w:t xml:space="preserve"> cùng</w:t>
      </w:r>
      <w:r w:rsidR="00EB5F2B" w:rsidRPr="004940C6">
        <w:rPr>
          <w:rFonts w:ascii="Times New Roman" w:hAnsi="Times New Roman" w:cs="Times New Roman"/>
          <w:sz w:val="28"/>
          <w:szCs w:val="28"/>
        </w:rPr>
        <w:t xml:space="preserve"> </w:t>
      </w:r>
      <w:r w:rsidR="00EB5F2B" w:rsidRPr="004940C6">
        <w:rPr>
          <w:rFonts w:ascii="Times New Roman" w:hAnsi="Times New Roman" w:cs="Times New Roman"/>
          <w:bCs/>
          <w:sz w:val="28"/>
          <w:szCs w:val="28"/>
        </w:rPr>
        <w:t>điều kiện thành lập trường đại học</w:t>
      </w:r>
      <w:r w:rsidR="001C281F" w:rsidRPr="004940C6">
        <w:rPr>
          <w:rFonts w:ascii="Times New Roman" w:hAnsi="Times New Roman" w:cs="Times New Roman"/>
          <w:bCs/>
          <w:sz w:val="28"/>
          <w:szCs w:val="28"/>
        </w:rPr>
        <w:t>,</w:t>
      </w:r>
      <w:r w:rsidR="00951725" w:rsidRPr="004940C6">
        <w:rPr>
          <w:rFonts w:ascii="Times New Roman" w:hAnsi="Times New Roman" w:cs="Times New Roman"/>
          <w:bCs/>
          <w:sz w:val="28"/>
          <w:szCs w:val="28"/>
        </w:rPr>
        <w:t xml:space="preserve"> T</w:t>
      </w:r>
      <w:r w:rsidR="00EB5F2B" w:rsidRPr="004940C6">
        <w:rPr>
          <w:rFonts w:ascii="Times New Roman" w:hAnsi="Times New Roman" w:cs="Times New Roman"/>
          <w:bCs/>
          <w:sz w:val="28"/>
          <w:szCs w:val="28"/>
        </w:rPr>
        <w:t>rườ</w:t>
      </w:r>
      <w:r w:rsidR="00951725" w:rsidRPr="004940C6">
        <w:rPr>
          <w:rFonts w:ascii="Times New Roman" w:hAnsi="Times New Roman" w:cs="Times New Roman"/>
          <w:bCs/>
          <w:sz w:val="28"/>
          <w:szCs w:val="28"/>
        </w:rPr>
        <w:t>ng C</w:t>
      </w:r>
      <w:r w:rsidR="00EB5F2B" w:rsidRPr="004940C6">
        <w:rPr>
          <w:rFonts w:ascii="Times New Roman" w:hAnsi="Times New Roman" w:cs="Times New Roman"/>
          <w:bCs/>
          <w:sz w:val="28"/>
          <w:szCs w:val="28"/>
        </w:rPr>
        <w:t xml:space="preserve">ao đẳng Lý Tự Trọng Thành phố Hồ Chí Minh hiện tại đáp ứng đủ điều kiện để được </w:t>
      </w:r>
      <w:r w:rsidR="00EB5F2B" w:rsidRPr="004940C6">
        <w:rPr>
          <w:rFonts w:ascii="Times New Roman" w:hAnsi="Times New Roman" w:cs="Times New Roman"/>
          <w:sz w:val="28"/>
          <w:szCs w:val="28"/>
        </w:rPr>
        <w:t>thành lập Trường Đại học Lý Tự Trọng Thành phố Hồ Chí Minh trên cơ sở nâng cấ</w:t>
      </w:r>
      <w:r w:rsidR="00951725" w:rsidRPr="004940C6">
        <w:rPr>
          <w:rFonts w:ascii="Times New Roman" w:hAnsi="Times New Roman" w:cs="Times New Roman"/>
          <w:sz w:val="28"/>
          <w:szCs w:val="28"/>
        </w:rPr>
        <w:t>p T</w:t>
      </w:r>
      <w:r w:rsidR="00EB5F2B" w:rsidRPr="004940C6">
        <w:rPr>
          <w:rFonts w:ascii="Times New Roman" w:hAnsi="Times New Roman" w:cs="Times New Roman"/>
          <w:sz w:val="28"/>
          <w:szCs w:val="28"/>
        </w:rPr>
        <w:t>rường Cao đẳng Lý Tự Trọng Thành phố Hồ</w:t>
      </w:r>
      <w:r w:rsidR="00C31601" w:rsidRPr="004940C6">
        <w:rPr>
          <w:rFonts w:ascii="Times New Roman" w:hAnsi="Times New Roman" w:cs="Times New Roman"/>
          <w:sz w:val="28"/>
          <w:szCs w:val="28"/>
        </w:rPr>
        <w:t xml:space="preserve"> Chí Minh. </w:t>
      </w:r>
    </w:p>
    <w:p w14:paraId="26FB6703" w14:textId="79C51850" w:rsidR="00C31601" w:rsidRPr="004940C6" w:rsidRDefault="00C31601" w:rsidP="006978D3">
      <w:pPr>
        <w:tabs>
          <w:tab w:val="left" w:pos="993"/>
        </w:tabs>
        <w:spacing w:before="40" w:after="40"/>
        <w:ind w:firstLine="567"/>
        <w:jc w:val="both"/>
        <w:rPr>
          <w:rFonts w:ascii="Times New Roman" w:hAnsi="Times New Roman" w:cs="Times New Roman"/>
          <w:sz w:val="28"/>
          <w:szCs w:val="28"/>
        </w:rPr>
      </w:pPr>
      <w:r w:rsidRPr="004940C6">
        <w:rPr>
          <w:rFonts w:ascii="Times New Roman" w:hAnsi="Times New Roman" w:cs="Times New Roman"/>
          <w:sz w:val="28"/>
          <w:szCs w:val="28"/>
        </w:rPr>
        <w:t xml:space="preserve">Trường Cao đẳng Lý Tự Trọng Thành phố Hồ Chí Minh kính trình Ủy </w:t>
      </w:r>
      <w:r w:rsidR="009E016D" w:rsidRPr="004940C6">
        <w:rPr>
          <w:rFonts w:ascii="Times New Roman" w:hAnsi="Times New Roman" w:cs="Times New Roman"/>
          <w:sz w:val="28"/>
          <w:szCs w:val="28"/>
        </w:rPr>
        <w:t>b</w:t>
      </w:r>
      <w:r w:rsidRPr="004940C6">
        <w:rPr>
          <w:rFonts w:ascii="Times New Roman" w:hAnsi="Times New Roman" w:cs="Times New Roman"/>
          <w:sz w:val="28"/>
          <w:szCs w:val="28"/>
        </w:rPr>
        <w:t xml:space="preserve">an </w:t>
      </w:r>
      <w:r w:rsidR="009B5E4B" w:rsidRPr="004940C6">
        <w:rPr>
          <w:rFonts w:ascii="Times New Roman" w:hAnsi="Times New Roman" w:cs="Times New Roman"/>
          <w:sz w:val="28"/>
          <w:szCs w:val="28"/>
        </w:rPr>
        <w:t xml:space="preserve">nhân </w:t>
      </w:r>
      <w:r w:rsidR="009E016D" w:rsidRPr="004940C6">
        <w:rPr>
          <w:rFonts w:ascii="Times New Roman" w:hAnsi="Times New Roman" w:cs="Times New Roman"/>
          <w:sz w:val="28"/>
          <w:szCs w:val="28"/>
        </w:rPr>
        <w:t>d</w:t>
      </w:r>
      <w:r w:rsidRPr="004940C6">
        <w:rPr>
          <w:rFonts w:ascii="Times New Roman" w:hAnsi="Times New Roman" w:cs="Times New Roman"/>
          <w:sz w:val="28"/>
          <w:szCs w:val="28"/>
        </w:rPr>
        <w:t>ân Thành phố Hồ Chí Minh trình Bộ Giáo dục và Đào tạo chấp thuận trình Chính phủ phê duyệt chủ trương thành lập Trường Đại học Lý Tự Trọng Thành phố Hồ Chí Minh trên cơ sở nâng cấp Trường Cao đẳng Lý Tự Trọng Thành phố Hồ Chí Minh./.</w:t>
      </w:r>
    </w:p>
    <w:p w14:paraId="2EE54FBB" w14:textId="77777777" w:rsidR="00123991" w:rsidRPr="00C30608" w:rsidRDefault="00123991" w:rsidP="002E0767">
      <w:pPr>
        <w:tabs>
          <w:tab w:val="left" w:pos="993"/>
        </w:tabs>
        <w:spacing w:after="0"/>
        <w:ind w:firstLine="567"/>
        <w:jc w:val="both"/>
        <w:rPr>
          <w:rFonts w:ascii="Times New Roman" w:hAnsi="Times New Roman" w:cs="Times New Roman"/>
          <w:sz w:val="10"/>
          <w:szCs w:val="10"/>
        </w:rPr>
      </w:pPr>
    </w:p>
    <w:p w14:paraId="15DBC6E6" w14:textId="77777777" w:rsidR="00903E9D" w:rsidRPr="004940C6" w:rsidRDefault="00903E9D" w:rsidP="002E0767">
      <w:pPr>
        <w:pStyle w:val="Heading8"/>
        <w:tabs>
          <w:tab w:val="center" w:pos="7088"/>
        </w:tabs>
        <w:spacing w:line="276" w:lineRule="auto"/>
        <w:ind w:left="0" w:firstLine="0"/>
        <w:jc w:val="left"/>
        <w:rPr>
          <w:rFonts w:ascii="Times New Roman" w:hAnsi="Times New Roman"/>
          <w:sz w:val="28"/>
          <w:szCs w:val="28"/>
        </w:rPr>
      </w:pPr>
      <w:r w:rsidRPr="004940C6">
        <w:rPr>
          <w:rFonts w:ascii="Times New Roman" w:hAnsi="Times New Roman"/>
          <w:bCs/>
          <w:i/>
          <w:sz w:val="24"/>
          <w:szCs w:val="24"/>
        </w:rPr>
        <w:t>Nơi nhận:</w:t>
      </w:r>
      <w:r w:rsidRPr="004940C6">
        <w:rPr>
          <w:rFonts w:ascii="Times New Roman" w:hAnsi="Times New Roman"/>
          <w:b w:val="0"/>
          <w:bCs/>
          <w:i/>
          <w:sz w:val="28"/>
          <w:szCs w:val="28"/>
        </w:rPr>
        <w:tab/>
      </w:r>
      <w:r w:rsidRPr="004940C6">
        <w:rPr>
          <w:rFonts w:ascii="Times New Roman" w:hAnsi="Times New Roman"/>
          <w:sz w:val="28"/>
          <w:szCs w:val="28"/>
        </w:rPr>
        <w:t xml:space="preserve">HIỆU TRƯỞNG </w:t>
      </w:r>
      <w:r w:rsidRPr="004940C6">
        <w:rPr>
          <w:rFonts w:ascii="Times New Roman" w:hAnsi="Times New Roman"/>
          <w:b w:val="0"/>
          <w:bCs/>
          <w:sz w:val="28"/>
          <w:szCs w:val="28"/>
        </w:rPr>
        <w:tab/>
        <w:t xml:space="preserve">      </w:t>
      </w:r>
    </w:p>
    <w:p w14:paraId="2B6A191B" w14:textId="77777777" w:rsidR="00903E9D" w:rsidRPr="004940C6" w:rsidRDefault="00903E9D" w:rsidP="002E0767">
      <w:pPr>
        <w:widowControl w:val="0"/>
        <w:numPr>
          <w:ilvl w:val="0"/>
          <w:numId w:val="3"/>
        </w:numPr>
        <w:tabs>
          <w:tab w:val="left" w:pos="142"/>
          <w:tab w:val="center" w:pos="7088"/>
        </w:tabs>
        <w:spacing w:after="0"/>
        <w:ind w:left="23" w:hanging="23"/>
        <w:rPr>
          <w:rFonts w:ascii="Times New Roman" w:hAnsi="Times New Roman" w:cs="Times New Roman"/>
        </w:rPr>
      </w:pPr>
      <w:r w:rsidRPr="004940C6">
        <w:rPr>
          <w:rStyle w:val="Bodytext7"/>
          <w:rFonts w:eastAsia="Courier New"/>
          <w:color w:val="auto"/>
          <w:sz w:val="22"/>
          <w:szCs w:val="22"/>
          <w:lang w:val="en-US"/>
        </w:rPr>
        <w:t>Như trên</w:t>
      </w:r>
      <w:r w:rsidRPr="004940C6">
        <w:rPr>
          <w:rStyle w:val="Bodytext7"/>
          <w:rFonts w:eastAsia="Courier New"/>
          <w:color w:val="auto"/>
          <w:sz w:val="22"/>
          <w:szCs w:val="22"/>
        </w:rPr>
        <w:t>;</w:t>
      </w:r>
    </w:p>
    <w:p w14:paraId="2051F973" w14:textId="77777777" w:rsidR="00903E9D" w:rsidRPr="004940C6" w:rsidRDefault="00903E9D" w:rsidP="002E0767">
      <w:pPr>
        <w:widowControl w:val="0"/>
        <w:numPr>
          <w:ilvl w:val="0"/>
          <w:numId w:val="3"/>
        </w:numPr>
        <w:tabs>
          <w:tab w:val="left" w:pos="142"/>
          <w:tab w:val="center" w:pos="7088"/>
        </w:tabs>
        <w:spacing w:after="0"/>
        <w:ind w:left="23" w:hanging="23"/>
        <w:rPr>
          <w:rStyle w:val="Bodytext7"/>
          <w:rFonts w:eastAsia="Courier New"/>
          <w:color w:val="auto"/>
          <w:sz w:val="22"/>
          <w:szCs w:val="22"/>
        </w:rPr>
      </w:pPr>
      <w:r w:rsidRPr="004940C6">
        <w:rPr>
          <w:rStyle w:val="Bodytext7"/>
          <w:rFonts w:eastAsia="Courier New"/>
          <w:color w:val="auto"/>
          <w:sz w:val="22"/>
          <w:szCs w:val="22"/>
        </w:rPr>
        <w:t>Lưu: VT, TCHCTH.</w:t>
      </w:r>
      <w:bookmarkStart w:id="8" w:name="_GoBack"/>
      <w:bookmarkEnd w:id="8"/>
    </w:p>
    <w:p w14:paraId="03DB860D" w14:textId="77777777" w:rsidR="00903E9D" w:rsidRPr="004940C6" w:rsidRDefault="00903E9D" w:rsidP="002E0767">
      <w:pPr>
        <w:tabs>
          <w:tab w:val="left" w:pos="142"/>
          <w:tab w:val="center" w:pos="7088"/>
        </w:tabs>
        <w:spacing w:after="0"/>
        <w:rPr>
          <w:rFonts w:ascii="Times New Roman" w:hAnsi="Times New Roman" w:cs="Times New Roman"/>
          <w:sz w:val="28"/>
          <w:szCs w:val="28"/>
        </w:rPr>
      </w:pPr>
    </w:p>
    <w:p w14:paraId="17B248F6" w14:textId="77777777" w:rsidR="00903E9D" w:rsidRPr="004940C6" w:rsidRDefault="00903E9D" w:rsidP="002E0767">
      <w:pPr>
        <w:tabs>
          <w:tab w:val="left" w:pos="142"/>
          <w:tab w:val="center" w:pos="7088"/>
        </w:tabs>
        <w:spacing w:after="0"/>
        <w:rPr>
          <w:rFonts w:ascii="Times New Roman" w:hAnsi="Times New Roman" w:cs="Times New Roman"/>
          <w:sz w:val="28"/>
          <w:szCs w:val="28"/>
        </w:rPr>
      </w:pPr>
    </w:p>
    <w:p w14:paraId="2DA5CD99" w14:textId="7F5E42DD" w:rsidR="004E4D9F" w:rsidRPr="004940C6" w:rsidRDefault="00903E9D" w:rsidP="002E0767">
      <w:pPr>
        <w:tabs>
          <w:tab w:val="center" w:pos="1843"/>
          <w:tab w:val="center" w:pos="7088"/>
        </w:tabs>
        <w:spacing w:after="0"/>
        <w:ind w:right="-142"/>
        <w:jc w:val="both"/>
        <w:rPr>
          <w:rFonts w:ascii="Times New Roman" w:hAnsi="Times New Roman" w:cs="Times New Roman"/>
          <w:b/>
          <w:sz w:val="28"/>
          <w:szCs w:val="28"/>
        </w:rPr>
      </w:pPr>
      <w:r w:rsidRPr="004940C6">
        <w:rPr>
          <w:rFonts w:ascii="Times New Roman" w:hAnsi="Times New Roman" w:cs="Times New Roman"/>
          <w:iCs/>
          <w:sz w:val="28"/>
          <w:szCs w:val="28"/>
        </w:rPr>
        <w:tab/>
      </w:r>
      <w:r w:rsidRPr="004940C6">
        <w:rPr>
          <w:rFonts w:ascii="Times New Roman" w:hAnsi="Times New Roman" w:cs="Times New Roman"/>
          <w:iCs/>
          <w:sz w:val="28"/>
          <w:szCs w:val="28"/>
        </w:rPr>
        <w:tab/>
      </w:r>
      <w:r w:rsidRPr="004940C6">
        <w:rPr>
          <w:rFonts w:ascii="Times New Roman" w:hAnsi="Times New Roman" w:cs="Times New Roman"/>
          <w:b/>
          <w:iCs/>
          <w:sz w:val="28"/>
          <w:szCs w:val="28"/>
        </w:rPr>
        <w:t>Phạm Hữu Lộc</w:t>
      </w:r>
    </w:p>
    <w:sectPr w:rsidR="004E4D9F" w:rsidRPr="004940C6" w:rsidSect="007848B1">
      <w:headerReference w:type="default" r:id="rId10"/>
      <w:pgSz w:w="11907" w:h="16840" w:code="9"/>
      <w:pgMar w:top="1021" w:right="1021" w:bottom="102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C8124B" w14:textId="77777777" w:rsidR="00A16757" w:rsidRDefault="00A16757" w:rsidP="003452C2">
      <w:pPr>
        <w:spacing w:after="0" w:line="240" w:lineRule="auto"/>
      </w:pPr>
      <w:r>
        <w:separator/>
      </w:r>
    </w:p>
  </w:endnote>
  <w:endnote w:type="continuationSeparator" w:id="0">
    <w:p w14:paraId="2CD41814" w14:textId="77777777" w:rsidR="00A16757" w:rsidRDefault="00A16757" w:rsidP="0034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Serif">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BB5C1A" w14:textId="77777777" w:rsidR="00A16757" w:rsidRDefault="00A16757" w:rsidP="003452C2">
      <w:pPr>
        <w:spacing w:after="0" w:line="240" w:lineRule="auto"/>
      </w:pPr>
      <w:r>
        <w:separator/>
      </w:r>
    </w:p>
  </w:footnote>
  <w:footnote w:type="continuationSeparator" w:id="0">
    <w:p w14:paraId="38046766" w14:textId="77777777" w:rsidR="00A16757" w:rsidRDefault="00A16757" w:rsidP="003452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noProof w:val="0"/>
      </w:rPr>
      <w:id w:val="-1377075861"/>
      <w:docPartObj>
        <w:docPartGallery w:val="Page Numbers (Top of Page)"/>
        <w:docPartUnique/>
      </w:docPartObj>
    </w:sdtPr>
    <w:sdtEndPr>
      <w:rPr>
        <w:noProof/>
      </w:rPr>
    </w:sdtEndPr>
    <w:sdtContent>
      <w:p w14:paraId="25C2607C" w14:textId="121D5D54" w:rsidR="00A41175" w:rsidRPr="00FE53A9" w:rsidRDefault="00A41175">
        <w:pPr>
          <w:pStyle w:val="Header"/>
          <w:jc w:val="center"/>
          <w:rPr>
            <w:rFonts w:ascii="Times New Roman" w:hAnsi="Times New Roman" w:cs="Times New Roman"/>
          </w:rPr>
        </w:pPr>
        <w:r w:rsidRPr="00FE53A9">
          <w:rPr>
            <w:rFonts w:ascii="Times New Roman" w:hAnsi="Times New Roman" w:cs="Times New Roman"/>
            <w:noProof w:val="0"/>
          </w:rPr>
          <w:fldChar w:fldCharType="begin"/>
        </w:r>
        <w:r w:rsidRPr="00FE53A9">
          <w:rPr>
            <w:rFonts w:ascii="Times New Roman" w:hAnsi="Times New Roman" w:cs="Times New Roman"/>
          </w:rPr>
          <w:instrText xml:space="preserve"> PAGE   \* MERGEFORMAT </w:instrText>
        </w:r>
        <w:r w:rsidRPr="00FE53A9">
          <w:rPr>
            <w:rFonts w:ascii="Times New Roman" w:hAnsi="Times New Roman" w:cs="Times New Roman"/>
            <w:noProof w:val="0"/>
          </w:rPr>
          <w:fldChar w:fldCharType="separate"/>
        </w:r>
        <w:r w:rsidR="00C30608">
          <w:rPr>
            <w:rFonts w:ascii="Times New Roman" w:hAnsi="Times New Roman" w:cs="Times New Roman"/>
          </w:rPr>
          <w:t>17</w:t>
        </w:r>
        <w:r w:rsidRPr="00FE53A9">
          <w:rPr>
            <w:rFonts w:ascii="Times New Roman" w:hAnsi="Times New Roman" w:cs="Times New Roman"/>
          </w:rPr>
          <w:fldChar w:fldCharType="end"/>
        </w:r>
      </w:p>
    </w:sdtContent>
  </w:sdt>
  <w:p w14:paraId="2CFC491E" w14:textId="77777777" w:rsidR="00A41175" w:rsidRDefault="00A411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75DE"/>
    <w:multiLevelType w:val="hybridMultilevel"/>
    <w:tmpl w:val="3BC091A0"/>
    <w:lvl w:ilvl="0" w:tplc="0824AEC4">
      <w:start w:val="350"/>
      <w:numFmt w:val="bullet"/>
      <w:lvlText w:val=""/>
      <w:lvlJc w:val="left"/>
      <w:pPr>
        <w:ind w:left="1155" w:hanging="360"/>
      </w:pPr>
      <w:rPr>
        <w:rFonts w:ascii="Symbol" w:eastAsiaTheme="minorHAns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
    <w:nsid w:val="095065F6"/>
    <w:multiLevelType w:val="hybridMultilevel"/>
    <w:tmpl w:val="63449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47A7A"/>
    <w:multiLevelType w:val="multilevel"/>
    <w:tmpl w:val="E2241F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D022C74"/>
    <w:multiLevelType w:val="hybridMultilevel"/>
    <w:tmpl w:val="DBFCEFAC"/>
    <w:lvl w:ilvl="0" w:tplc="C4E4D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972D16"/>
    <w:multiLevelType w:val="hybridMultilevel"/>
    <w:tmpl w:val="0176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729C0"/>
    <w:multiLevelType w:val="hybridMultilevel"/>
    <w:tmpl w:val="ABEAB0B8"/>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171522C7"/>
    <w:multiLevelType w:val="hybridMultilevel"/>
    <w:tmpl w:val="78385C9C"/>
    <w:lvl w:ilvl="0" w:tplc="59E87588">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7">
    <w:nsid w:val="174C7E48"/>
    <w:multiLevelType w:val="hybridMultilevel"/>
    <w:tmpl w:val="A7EE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CB5B43"/>
    <w:multiLevelType w:val="hybridMultilevel"/>
    <w:tmpl w:val="3774DBA8"/>
    <w:lvl w:ilvl="0" w:tplc="68E6AB54">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9592DD0"/>
    <w:multiLevelType w:val="hybridMultilevel"/>
    <w:tmpl w:val="2AD6B5C2"/>
    <w:lvl w:ilvl="0" w:tplc="80B4089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E9222C"/>
    <w:multiLevelType w:val="hybridMultilevel"/>
    <w:tmpl w:val="B4E42F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1D48F0"/>
    <w:multiLevelType w:val="hybridMultilevel"/>
    <w:tmpl w:val="71C8AA0E"/>
    <w:lvl w:ilvl="0" w:tplc="7AF217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31B3507C"/>
    <w:multiLevelType w:val="hybridMultilevel"/>
    <w:tmpl w:val="5C56E84A"/>
    <w:lvl w:ilvl="0" w:tplc="239684A2">
      <w:start w:val="1"/>
      <w:numFmt w:val="bullet"/>
      <w:lvlText w:val="-"/>
      <w:lvlJc w:val="left"/>
      <w:pPr>
        <w:ind w:left="1508" w:hanging="360"/>
      </w:pPr>
      <w:rPr>
        <w:rFonts w:ascii="Times New Roman" w:hAnsi="Times New Roman" w:cs="Times New Roman" w:hint="default"/>
        <w:b/>
      </w:rPr>
    </w:lvl>
    <w:lvl w:ilvl="1" w:tplc="239684A2">
      <w:start w:val="1"/>
      <w:numFmt w:val="bullet"/>
      <w:lvlText w:val="-"/>
      <w:lvlJc w:val="left"/>
      <w:pPr>
        <w:ind w:left="2228" w:hanging="360"/>
      </w:pPr>
      <w:rPr>
        <w:rFonts w:ascii="Times New Roman" w:hAnsi="Times New Roman" w:cs="Times New Roman" w:hint="default"/>
        <w:b/>
      </w:rPr>
    </w:lvl>
    <w:lvl w:ilvl="2" w:tplc="04090005" w:tentative="1">
      <w:start w:val="1"/>
      <w:numFmt w:val="bullet"/>
      <w:lvlText w:val=""/>
      <w:lvlJc w:val="left"/>
      <w:pPr>
        <w:ind w:left="2948" w:hanging="360"/>
      </w:pPr>
      <w:rPr>
        <w:rFonts w:ascii="Wingdings" w:hAnsi="Wingdings" w:hint="default"/>
      </w:rPr>
    </w:lvl>
    <w:lvl w:ilvl="3" w:tplc="04090001" w:tentative="1">
      <w:start w:val="1"/>
      <w:numFmt w:val="bullet"/>
      <w:lvlText w:val=""/>
      <w:lvlJc w:val="left"/>
      <w:pPr>
        <w:ind w:left="3668" w:hanging="360"/>
      </w:pPr>
      <w:rPr>
        <w:rFonts w:ascii="Symbol" w:hAnsi="Symbol" w:hint="default"/>
      </w:rPr>
    </w:lvl>
    <w:lvl w:ilvl="4" w:tplc="04090003" w:tentative="1">
      <w:start w:val="1"/>
      <w:numFmt w:val="bullet"/>
      <w:lvlText w:val="o"/>
      <w:lvlJc w:val="left"/>
      <w:pPr>
        <w:ind w:left="4388" w:hanging="360"/>
      </w:pPr>
      <w:rPr>
        <w:rFonts w:ascii="Courier New" w:hAnsi="Courier New" w:cs="Courier New" w:hint="default"/>
      </w:rPr>
    </w:lvl>
    <w:lvl w:ilvl="5" w:tplc="04090005" w:tentative="1">
      <w:start w:val="1"/>
      <w:numFmt w:val="bullet"/>
      <w:lvlText w:val=""/>
      <w:lvlJc w:val="left"/>
      <w:pPr>
        <w:ind w:left="5108" w:hanging="360"/>
      </w:pPr>
      <w:rPr>
        <w:rFonts w:ascii="Wingdings" w:hAnsi="Wingdings" w:hint="default"/>
      </w:rPr>
    </w:lvl>
    <w:lvl w:ilvl="6" w:tplc="04090001" w:tentative="1">
      <w:start w:val="1"/>
      <w:numFmt w:val="bullet"/>
      <w:lvlText w:val=""/>
      <w:lvlJc w:val="left"/>
      <w:pPr>
        <w:ind w:left="5828" w:hanging="360"/>
      </w:pPr>
      <w:rPr>
        <w:rFonts w:ascii="Symbol" w:hAnsi="Symbol" w:hint="default"/>
      </w:rPr>
    </w:lvl>
    <w:lvl w:ilvl="7" w:tplc="04090003" w:tentative="1">
      <w:start w:val="1"/>
      <w:numFmt w:val="bullet"/>
      <w:lvlText w:val="o"/>
      <w:lvlJc w:val="left"/>
      <w:pPr>
        <w:ind w:left="6548" w:hanging="360"/>
      </w:pPr>
      <w:rPr>
        <w:rFonts w:ascii="Courier New" w:hAnsi="Courier New" w:cs="Courier New" w:hint="default"/>
      </w:rPr>
    </w:lvl>
    <w:lvl w:ilvl="8" w:tplc="04090005" w:tentative="1">
      <w:start w:val="1"/>
      <w:numFmt w:val="bullet"/>
      <w:lvlText w:val=""/>
      <w:lvlJc w:val="left"/>
      <w:pPr>
        <w:ind w:left="7268" w:hanging="360"/>
      </w:pPr>
      <w:rPr>
        <w:rFonts w:ascii="Wingdings" w:hAnsi="Wingdings" w:hint="default"/>
      </w:rPr>
    </w:lvl>
  </w:abstractNum>
  <w:abstractNum w:abstractNumId="14">
    <w:nsid w:val="3AA93125"/>
    <w:multiLevelType w:val="hybridMultilevel"/>
    <w:tmpl w:val="B56A1BB0"/>
    <w:lvl w:ilvl="0" w:tplc="82F6A5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B2D6E4E"/>
    <w:multiLevelType w:val="hybridMultilevel"/>
    <w:tmpl w:val="9208B3D4"/>
    <w:lvl w:ilvl="0" w:tplc="9C3EA66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3F05519E"/>
    <w:multiLevelType w:val="hybridMultilevel"/>
    <w:tmpl w:val="B7A8277C"/>
    <w:lvl w:ilvl="0" w:tplc="E1B2FCD8">
      <w:start w:val="1"/>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6B4247D"/>
    <w:multiLevelType w:val="hybridMultilevel"/>
    <w:tmpl w:val="1C646AEC"/>
    <w:lvl w:ilvl="0" w:tplc="C81A024A">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48DF4863"/>
    <w:multiLevelType w:val="hybridMultilevel"/>
    <w:tmpl w:val="01766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3371F"/>
    <w:multiLevelType w:val="hybridMultilevel"/>
    <w:tmpl w:val="1C7C2B96"/>
    <w:lvl w:ilvl="0" w:tplc="BBD458F4">
      <w:start w:val="1"/>
      <w:numFmt w:val="bullet"/>
      <w:lvlText w:val="-"/>
      <w:lvlJc w:val="left"/>
      <w:pPr>
        <w:ind w:left="720" w:hanging="360"/>
      </w:pPr>
      <w:rPr>
        <w:rFonts w:ascii="NotoSerif" w:eastAsiaTheme="minorHAnsi" w:hAnsi="NotoSerif" w:cstheme="minorBidi" w:hint="default"/>
        <w:color w:val="000000"/>
        <w:sz w:val="2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E642C9"/>
    <w:multiLevelType w:val="hybridMultilevel"/>
    <w:tmpl w:val="299228E6"/>
    <w:lvl w:ilvl="0" w:tplc="CF0A5D2E">
      <w:numFmt w:val="bullet"/>
      <w:lvlText w:val="-"/>
      <w:lvlJc w:val="left"/>
      <w:pPr>
        <w:ind w:left="107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1057284"/>
    <w:multiLevelType w:val="hybridMultilevel"/>
    <w:tmpl w:val="6AAA9CAC"/>
    <w:lvl w:ilvl="0" w:tplc="D5BC08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48153D"/>
    <w:multiLevelType w:val="hybridMultilevel"/>
    <w:tmpl w:val="9D343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A2309C"/>
    <w:multiLevelType w:val="multilevel"/>
    <w:tmpl w:val="CB784E4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4832" w:hanging="720"/>
      </w:pPr>
      <w:rPr>
        <w:rFonts w:hint="default"/>
      </w:rPr>
    </w:lvl>
    <w:lvl w:ilvl="3">
      <w:start w:val="1"/>
      <w:numFmt w:val="decimal"/>
      <w:lvlText w:val="%1.%2.%3.%4"/>
      <w:lvlJc w:val="left"/>
      <w:pPr>
        <w:ind w:left="2357" w:hanging="1080"/>
      </w:pPr>
      <w:rPr>
        <w:rFonts w:hint="default"/>
        <w:b/>
        <w:i/>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nsid w:val="65886C80"/>
    <w:multiLevelType w:val="hybridMultilevel"/>
    <w:tmpl w:val="E1343842"/>
    <w:lvl w:ilvl="0" w:tplc="463CB7CE">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E66033C"/>
    <w:multiLevelType w:val="hybridMultilevel"/>
    <w:tmpl w:val="D872459C"/>
    <w:lvl w:ilvl="0" w:tplc="5F90A2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12E341A"/>
    <w:multiLevelType w:val="multilevel"/>
    <w:tmpl w:val="DD10559E"/>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744D0F63"/>
    <w:multiLevelType w:val="hybridMultilevel"/>
    <w:tmpl w:val="6AAA9CAC"/>
    <w:lvl w:ilvl="0" w:tplc="D5BC08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DF6E50"/>
    <w:multiLevelType w:val="hybridMultilevel"/>
    <w:tmpl w:val="91A01970"/>
    <w:lvl w:ilvl="0" w:tplc="B7ACF508">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2"/>
  </w:num>
  <w:num w:numId="4">
    <w:abstractNumId w:val="12"/>
  </w:num>
  <w:num w:numId="5">
    <w:abstractNumId w:val="26"/>
  </w:num>
  <w:num w:numId="6">
    <w:abstractNumId w:val="11"/>
  </w:num>
  <w:num w:numId="7">
    <w:abstractNumId w:val="1"/>
  </w:num>
  <w:num w:numId="8">
    <w:abstractNumId w:val="22"/>
  </w:num>
  <w:num w:numId="9">
    <w:abstractNumId w:val="8"/>
  </w:num>
  <w:num w:numId="10">
    <w:abstractNumId w:val="16"/>
  </w:num>
  <w:num w:numId="11">
    <w:abstractNumId w:val="17"/>
  </w:num>
  <w:num w:numId="12">
    <w:abstractNumId w:val="10"/>
  </w:num>
  <w:num w:numId="13">
    <w:abstractNumId w:val="14"/>
  </w:num>
  <w:num w:numId="14">
    <w:abstractNumId w:val="3"/>
  </w:num>
  <w:num w:numId="15">
    <w:abstractNumId w:val="19"/>
  </w:num>
  <w:num w:numId="16">
    <w:abstractNumId w:val="24"/>
  </w:num>
  <w:num w:numId="17">
    <w:abstractNumId w:val="21"/>
  </w:num>
  <w:num w:numId="18">
    <w:abstractNumId w:val="13"/>
  </w:num>
  <w:num w:numId="19">
    <w:abstractNumId w:val="27"/>
  </w:num>
  <w:num w:numId="20">
    <w:abstractNumId w:val="23"/>
  </w:num>
  <w:num w:numId="21">
    <w:abstractNumId w:val="20"/>
  </w:num>
  <w:num w:numId="22">
    <w:abstractNumId w:val="18"/>
  </w:num>
  <w:num w:numId="23">
    <w:abstractNumId w:val="4"/>
  </w:num>
  <w:num w:numId="24">
    <w:abstractNumId w:val="0"/>
  </w:num>
  <w:num w:numId="25">
    <w:abstractNumId w:val="25"/>
  </w:num>
  <w:num w:numId="26">
    <w:abstractNumId w:val="15"/>
  </w:num>
  <w:num w:numId="27">
    <w:abstractNumId w:val="28"/>
  </w:num>
  <w:num w:numId="28">
    <w:abstractNumId w:val="5"/>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E57"/>
    <w:rsid w:val="000046B4"/>
    <w:rsid w:val="00004702"/>
    <w:rsid w:val="00004C88"/>
    <w:rsid w:val="00006B4A"/>
    <w:rsid w:val="00007EAB"/>
    <w:rsid w:val="00010B09"/>
    <w:rsid w:val="00010D2C"/>
    <w:rsid w:val="000161F8"/>
    <w:rsid w:val="000345FA"/>
    <w:rsid w:val="00043899"/>
    <w:rsid w:val="00044568"/>
    <w:rsid w:val="00046A23"/>
    <w:rsid w:val="00046F76"/>
    <w:rsid w:val="000474AE"/>
    <w:rsid w:val="00055D14"/>
    <w:rsid w:val="00057DD7"/>
    <w:rsid w:val="00062314"/>
    <w:rsid w:val="00075B69"/>
    <w:rsid w:val="00077C9F"/>
    <w:rsid w:val="000862BD"/>
    <w:rsid w:val="00093560"/>
    <w:rsid w:val="000A0C88"/>
    <w:rsid w:val="000A16A2"/>
    <w:rsid w:val="000A5A07"/>
    <w:rsid w:val="000A6D73"/>
    <w:rsid w:val="000B340C"/>
    <w:rsid w:val="000B3608"/>
    <w:rsid w:val="000B7741"/>
    <w:rsid w:val="000C31F3"/>
    <w:rsid w:val="000C33DA"/>
    <w:rsid w:val="000D676A"/>
    <w:rsid w:val="000E39A1"/>
    <w:rsid w:val="000F569A"/>
    <w:rsid w:val="000F610B"/>
    <w:rsid w:val="000F65D7"/>
    <w:rsid w:val="0010011B"/>
    <w:rsid w:val="001051B1"/>
    <w:rsid w:val="00105DD8"/>
    <w:rsid w:val="001078F1"/>
    <w:rsid w:val="00115863"/>
    <w:rsid w:val="001214CC"/>
    <w:rsid w:val="001232C9"/>
    <w:rsid w:val="00123991"/>
    <w:rsid w:val="00124EED"/>
    <w:rsid w:val="00126E08"/>
    <w:rsid w:val="00130458"/>
    <w:rsid w:val="00133CD5"/>
    <w:rsid w:val="0014015B"/>
    <w:rsid w:val="001475DE"/>
    <w:rsid w:val="00150FEA"/>
    <w:rsid w:val="001573E3"/>
    <w:rsid w:val="00166D96"/>
    <w:rsid w:val="00171AAC"/>
    <w:rsid w:val="001723BF"/>
    <w:rsid w:val="00173705"/>
    <w:rsid w:val="001755A7"/>
    <w:rsid w:val="00177A43"/>
    <w:rsid w:val="001855D1"/>
    <w:rsid w:val="00192B37"/>
    <w:rsid w:val="001960B0"/>
    <w:rsid w:val="001977B7"/>
    <w:rsid w:val="001A237E"/>
    <w:rsid w:val="001A33BD"/>
    <w:rsid w:val="001A4589"/>
    <w:rsid w:val="001B078E"/>
    <w:rsid w:val="001B44B2"/>
    <w:rsid w:val="001C0905"/>
    <w:rsid w:val="001C2666"/>
    <w:rsid w:val="001C281F"/>
    <w:rsid w:val="001D3C66"/>
    <w:rsid w:val="001D5450"/>
    <w:rsid w:val="001E3AF6"/>
    <w:rsid w:val="001E5A9B"/>
    <w:rsid w:val="001F4D7F"/>
    <w:rsid w:val="001F6099"/>
    <w:rsid w:val="001F66DD"/>
    <w:rsid w:val="001F7F67"/>
    <w:rsid w:val="002023F6"/>
    <w:rsid w:val="002117B1"/>
    <w:rsid w:val="002147B4"/>
    <w:rsid w:val="0021511E"/>
    <w:rsid w:val="00220AD6"/>
    <w:rsid w:val="00224034"/>
    <w:rsid w:val="00224618"/>
    <w:rsid w:val="002248D2"/>
    <w:rsid w:val="00231BF1"/>
    <w:rsid w:val="00233D1C"/>
    <w:rsid w:val="0023729A"/>
    <w:rsid w:val="00240065"/>
    <w:rsid w:val="00240275"/>
    <w:rsid w:val="00244347"/>
    <w:rsid w:val="00250C3A"/>
    <w:rsid w:val="00255DAC"/>
    <w:rsid w:val="0026054C"/>
    <w:rsid w:val="00262040"/>
    <w:rsid w:val="0026267B"/>
    <w:rsid w:val="00262687"/>
    <w:rsid w:val="002703DC"/>
    <w:rsid w:val="00271D18"/>
    <w:rsid w:val="00273F10"/>
    <w:rsid w:val="00274D7B"/>
    <w:rsid w:val="002769C5"/>
    <w:rsid w:val="002773CF"/>
    <w:rsid w:val="002861F5"/>
    <w:rsid w:val="00290EA6"/>
    <w:rsid w:val="002A718A"/>
    <w:rsid w:val="002C51A1"/>
    <w:rsid w:val="002C6767"/>
    <w:rsid w:val="002D0982"/>
    <w:rsid w:val="002D59A7"/>
    <w:rsid w:val="002E0767"/>
    <w:rsid w:val="002E33B6"/>
    <w:rsid w:val="002E53B2"/>
    <w:rsid w:val="002E5855"/>
    <w:rsid w:val="0030182C"/>
    <w:rsid w:val="00306F6E"/>
    <w:rsid w:val="00307117"/>
    <w:rsid w:val="00311C3B"/>
    <w:rsid w:val="00312C92"/>
    <w:rsid w:val="00312EB4"/>
    <w:rsid w:val="00321483"/>
    <w:rsid w:val="00322B0F"/>
    <w:rsid w:val="00334870"/>
    <w:rsid w:val="00336D7B"/>
    <w:rsid w:val="00336E9F"/>
    <w:rsid w:val="00340CBA"/>
    <w:rsid w:val="00340FFA"/>
    <w:rsid w:val="0034438E"/>
    <w:rsid w:val="003452C2"/>
    <w:rsid w:val="00353161"/>
    <w:rsid w:val="0035751C"/>
    <w:rsid w:val="00360DF9"/>
    <w:rsid w:val="00371261"/>
    <w:rsid w:val="003853A5"/>
    <w:rsid w:val="00393065"/>
    <w:rsid w:val="003B0679"/>
    <w:rsid w:val="003B1240"/>
    <w:rsid w:val="003B72EE"/>
    <w:rsid w:val="003C036F"/>
    <w:rsid w:val="003C65D9"/>
    <w:rsid w:val="003C6C5A"/>
    <w:rsid w:val="003D0831"/>
    <w:rsid w:val="003D656E"/>
    <w:rsid w:val="003E4D6E"/>
    <w:rsid w:val="003E5EDC"/>
    <w:rsid w:val="003F2D04"/>
    <w:rsid w:val="003F52B7"/>
    <w:rsid w:val="004050B9"/>
    <w:rsid w:val="00407B10"/>
    <w:rsid w:val="00415826"/>
    <w:rsid w:val="00415AB3"/>
    <w:rsid w:val="00416D06"/>
    <w:rsid w:val="00430BFB"/>
    <w:rsid w:val="004319BF"/>
    <w:rsid w:val="00431C81"/>
    <w:rsid w:val="00433E4C"/>
    <w:rsid w:val="00444B48"/>
    <w:rsid w:val="00447D8D"/>
    <w:rsid w:val="00453615"/>
    <w:rsid w:val="00463E56"/>
    <w:rsid w:val="00476818"/>
    <w:rsid w:val="00485F55"/>
    <w:rsid w:val="00486DD7"/>
    <w:rsid w:val="004874BA"/>
    <w:rsid w:val="004940C6"/>
    <w:rsid w:val="0049797B"/>
    <w:rsid w:val="004A3472"/>
    <w:rsid w:val="004A68C2"/>
    <w:rsid w:val="004A6E2B"/>
    <w:rsid w:val="004B41B9"/>
    <w:rsid w:val="004B4213"/>
    <w:rsid w:val="004B5CD5"/>
    <w:rsid w:val="004B62B4"/>
    <w:rsid w:val="004B7DFF"/>
    <w:rsid w:val="004C5603"/>
    <w:rsid w:val="004C6972"/>
    <w:rsid w:val="004E4D9F"/>
    <w:rsid w:val="004E7130"/>
    <w:rsid w:val="004E7D88"/>
    <w:rsid w:val="004F223E"/>
    <w:rsid w:val="004F3475"/>
    <w:rsid w:val="004F3D61"/>
    <w:rsid w:val="004F4FE8"/>
    <w:rsid w:val="005030A6"/>
    <w:rsid w:val="00511EA2"/>
    <w:rsid w:val="00517001"/>
    <w:rsid w:val="00517447"/>
    <w:rsid w:val="00520586"/>
    <w:rsid w:val="0052066C"/>
    <w:rsid w:val="005226B2"/>
    <w:rsid w:val="0052595D"/>
    <w:rsid w:val="005439FD"/>
    <w:rsid w:val="00550F5F"/>
    <w:rsid w:val="0055458D"/>
    <w:rsid w:val="00570FD4"/>
    <w:rsid w:val="00573772"/>
    <w:rsid w:val="005752E6"/>
    <w:rsid w:val="00577E85"/>
    <w:rsid w:val="005901F2"/>
    <w:rsid w:val="00590994"/>
    <w:rsid w:val="00594FC9"/>
    <w:rsid w:val="00595C47"/>
    <w:rsid w:val="00597C23"/>
    <w:rsid w:val="005B0E5A"/>
    <w:rsid w:val="005B2C54"/>
    <w:rsid w:val="005B590F"/>
    <w:rsid w:val="005B6153"/>
    <w:rsid w:val="005C36D7"/>
    <w:rsid w:val="005D0481"/>
    <w:rsid w:val="005D69ED"/>
    <w:rsid w:val="005E3486"/>
    <w:rsid w:val="00602602"/>
    <w:rsid w:val="00607D50"/>
    <w:rsid w:val="006108E4"/>
    <w:rsid w:val="006119E6"/>
    <w:rsid w:val="0062364E"/>
    <w:rsid w:val="00625AA3"/>
    <w:rsid w:val="00627A6F"/>
    <w:rsid w:val="00635559"/>
    <w:rsid w:val="00641D9A"/>
    <w:rsid w:val="00652045"/>
    <w:rsid w:val="00663C31"/>
    <w:rsid w:val="00663E81"/>
    <w:rsid w:val="0066456D"/>
    <w:rsid w:val="00666AD5"/>
    <w:rsid w:val="00671242"/>
    <w:rsid w:val="00671ECE"/>
    <w:rsid w:val="00680985"/>
    <w:rsid w:val="00694EEA"/>
    <w:rsid w:val="006978D3"/>
    <w:rsid w:val="006A43AB"/>
    <w:rsid w:val="006A6CDB"/>
    <w:rsid w:val="006A7D31"/>
    <w:rsid w:val="006B21ED"/>
    <w:rsid w:val="006D77E1"/>
    <w:rsid w:val="006E0A5F"/>
    <w:rsid w:val="006F191B"/>
    <w:rsid w:val="006F4DC3"/>
    <w:rsid w:val="00702FEB"/>
    <w:rsid w:val="0071004F"/>
    <w:rsid w:val="007309D3"/>
    <w:rsid w:val="00732513"/>
    <w:rsid w:val="0073272C"/>
    <w:rsid w:val="007331DF"/>
    <w:rsid w:val="00734853"/>
    <w:rsid w:val="00734F7D"/>
    <w:rsid w:val="00736FED"/>
    <w:rsid w:val="007404D6"/>
    <w:rsid w:val="00741AB2"/>
    <w:rsid w:val="00741ADC"/>
    <w:rsid w:val="00742612"/>
    <w:rsid w:val="007446D7"/>
    <w:rsid w:val="00744F59"/>
    <w:rsid w:val="007503ED"/>
    <w:rsid w:val="007543E1"/>
    <w:rsid w:val="007547D1"/>
    <w:rsid w:val="00757425"/>
    <w:rsid w:val="0077012B"/>
    <w:rsid w:val="00771E39"/>
    <w:rsid w:val="00774437"/>
    <w:rsid w:val="00782542"/>
    <w:rsid w:val="007825B8"/>
    <w:rsid w:val="007848B1"/>
    <w:rsid w:val="00792020"/>
    <w:rsid w:val="00792A49"/>
    <w:rsid w:val="00796F99"/>
    <w:rsid w:val="007A2329"/>
    <w:rsid w:val="007A4EBD"/>
    <w:rsid w:val="007B75E1"/>
    <w:rsid w:val="007D34B2"/>
    <w:rsid w:val="007D3C46"/>
    <w:rsid w:val="007D4786"/>
    <w:rsid w:val="007D5288"/>
    <w:rsid w:val="007E2989"/>
    <w:rsid w:val="007E3620"/>
    <w:rsid w:val="007E3C36"/>
    <w:rsid w:val="007E5035"/>
    <w:rsid w:val="007E7114"/>
    <w:rsid w:val="007E7177"/>
    <w:rsid w:val="007F53DA"/>
    <w:rsid w:val="0080277C"/>
    <w:rsid w:val="00803D97"/>
    <w:rsid w:val="00804364"/>
    <w:rsid w:val="008079FD"/>
    <w:rsid w:val="00814A43"/>
    <w:rsid w:val="0081579D"/>
    <w:rsid w:val="00830429"/>
    <w:rsid w:val="00841C7D"/>
    <w:rsid w:val="008475BA"/>
    <w:rsid w:val="00850FD3"/>
    <w:rsid w:val="00871BDB"/>
    <w:rsid w:val="00875AAF"/>
    <w:rsid w:val="00881F2C"/>
    <w:rsid w:val="00885BC1"/>
    <w:rsid w:val="00887F87"/>
    <w:rsid w:val="008A04C2"/>
    <w:rsid w:val="008B0BD8"/>
    <w:rsid w:val="008B145F"/>
    <w:rsid w:val="008C11B4"/>
    <w:rsid w:val="008C54E6"/>
    <w:rsid w:val="008C6237"/>
    <w:rsid w:val="008D265C"/>
    <w:rsid w:val="008D4EF1"/>
    <w:rsid w:val="008D5A2C"/>
    <w:rsid w:val="008E58E3"/>
    <w:rsid w:val="008F1000"/>
    <w:rsid w:val="00902041"/>
    <w:rsid w:val="00903E9D"/>
    <w:rsid w:val="00905677"/>
    <w:rsid w:val="009069BD"/>
    <w:rsid w:val="0091128E"/>
    <w:rsid w:val="00913CCB"/>
    <w:rsid w:val="0091734C"/>
    <w:rsid w:val="00921B55"/>
    <w:rsid w:val="00923493"/>
    <w:rsid w:val="009234D3"/>
    <w:rsid w:val="00925DF4"/>
    <w:rsid w:val="009269EB"/>
    <w:rsid w:val="00942568"/>
    <w:rsid w:val="00942B17"/>
    <w:rsid w:val="009440C7"/>
    <w:rsid w:val="00944488"/>
    <w:rsid w:val="0094766C"/>
    <w:rsid w:val="0095145D"/>
    <w:rsid w:val="00951725"/>
    <w:rsid w:val="00957D5B"/>
    <w:rsid w:val="009649A0"/>
    <w:rsid w:val="0097437B"/>
    <w:rsid w:val="00976BE2"/>
    <w:rsid w:val="0098461F"/>
    <w:rsid w:val="00986E5A"/>
    <w:rsid w:val="009945D3"/>
    <w:rsid w:val="00995CF0"/>
    <w:rsid w:val="00997C6B"/>
    <w:rsid w:val="009B190A"/>
    <w:rsid w:val="009B2C00"/>
    <w:rsid w:val="009B5E4B"/>
    <w:rsid w:val="009B5FA9"/>
    <w:rsid w:val="009C1923"/>
    <w:rsid w:val="009C70E1"/>
    <w:rsid w:val="009D49FC"/>
    <w:rsid w:val="009D6DF8"/>
    <w:rsid w:val="009E016D"/>
    <w:rsid w:val="009F0208"/>
    <w:rsid w:val="009F026E"/>
    <w:rsid w:val="009F046D"/>
    <w:rsid w:val="009F6393"/>
    <w:rsid w:val="009F6CC9"/>
    <w:rsid w:val="009F736C"/>
    <w:rsid w:val="00A068BD"/>
    <w:rsid w:val="00A07BAE"/>
    <w:rsid w:val="00A106F5"/>
    <w:rsid w:val="00A10FA3"/>
    <w:rsid w:val="00A14AD3"/>
    <w:rsid w:val="00A15239"/>
    <w:rsid w:val="00A16757"/>
    <w:rsid w:val="00A176D5"/>
    <w:rsid w:val="00A22C2A"/>
    <w:rsid w:val="00A239A4"/>
    <w:rsid w:val="00A305E1"/>
    <w:rsid w:val="00A30856"/>
    <w:rsid w:val="00A35400"/>
    <w:rsid w:val="00A36DCF"/>
    <w:rsid w:val="00A404CF"/>
    <w:rsid w:val="00A41175"/>
    <w:rsid w:val="00A50381"/>
    <w:rsid w:val="00A50382"/>
    <w:rsid w:val="00A50944"/>
    <w:rsid w:val="00A52182"/>
    <w:rsid w:val="00A52C7E"/>
    <w:rsid w:val="00A543CD"/>
    <w:rsid w:val="00A6407A"/>
    <w:rsid w:val="00A65016"/>
    <w:rsid w:val="00A670BE"/>
    <w:rsid w:val="00A71C10"/>
    <w:rsid w:val="00A73684"/>
    <w:rsid w:val="00A742E5"/>
    <w:rsid w:val="00A756D0"/>
    <w:rsid w:val="00A77AD0"/>
    <w:rsid w:val="00A77EAE"/>
    <w:rsid w:val="00A83D63"/>
    <w:rsid w:val="00A90C03"/>
    <w:rsid w:val="00A91142"/>
    <w:rsid w:val="00AA7586"/>
    <w:rsid w:val="00AB55D4"/>
    <w:rsid w:val="00AB5FC8"/>
    <w:rsid w:val="00AC2739"/>
    <w:rsid w:val="00AC4235"/>
    <w:rsid w:val="00AD0B30"/>
    <w:rsid w:val="00AD51A6"/>
    <w:rsid w:val="00AE03D0"/>
    <w:rsid w:val="00AE08AB"/>
    <w:rsid w:val="00AE13F4"/>
    <w:rsid w:val="00AE2C9C"/>
    <w:rsid w:val="00AF1DBA"/>
    <w:rsid w:val="00AF6032"/>
    <w:rsid w:val="00AF65C5"/>
    <w:rsid w:val="00AF7968"/>
    <w:rsid w:val="00B009E6"/>
    <w:rsid w:val="00B01FB9"/>
    <w:rsid w:val="00B34840"/>
    <w:rsid w:val="00B350E4"/>
    <w:rsid w:val="00B3657D"/>
    <w:rsid w:val="00B36F96"/>
    <w:rsid w:val="00B51474"/>
    <w:rsid w:val="00B807BF"/>
    <w:rsid w:val="00B81C45"/>
    <w:rsid w:val="00B81E84"/>
    <w:rsid w:val="00B8282F"/>
    <w:rsid w:val="00B879CF"/>
    <w:rsid w:val="00B90ACE"/>
    <w:rsid w:val="00B94283"/>
    <w:rsid w:val="00B95574"/>
    <w:rsid w:val="00BA6503"/>
    <w:rsid w:val="00BB16AC"/>
    <w:rsid w:val="00BC7376"/>
    <w:rsid w:val="00BD3B7E"/>
    <w:rsid w:val="00BE4758"/>
    <w:rsid w:val="00BF1862"/>
    <w:rsid w:val="00BF37DA"/>
    <w:rsid w:val="00BF3DC3"/>
    <w:rsid w:val="00BF52B5"/>
    <w:rsid w:val="00C013DD"/>
    <w:rsid w:val="00C04940"/>
    <w:rsid w:val="00C04947"/>
    <w:rsid w:val="00C15F3A"/>
    <w:rsid w:val="00C1652E"/>
    <w:rsid w:val="00C25957"/>
    <w:rsid w:val="00C27B01"/>
    <w:rsid w:val="00C30608"/>
    <w:rsid w:val="00C31595"/>
    <w:rsid w:val="00C31601"/>
    <w:rsid w:val="00C41159"/>
    <w:rsid w:val="00C41D78"/>
    <w:rsid w:val="00C44BB9"/>
    <w:rsid w:val="00C47017"/>
    <w:rsid w:val="00C56212"/>
    <w:rsid w:val="00C629C0"/>
    <w:rsid w:val="00C6666B"/>
    <w:rsid w:val="00C70E8B"/>
    <w:rsid w:val="00C71E12"/>
    <w:rsid w:val="00C76FC3"/>
    <w:rsid w:val="00C772E2"/>
    <w:rsid w:val="00C8239C"/>
    <w:rsid w:val="00C84629"/>
    <w:rsid w:val="00C848BD"/>
    <w:rsid w:val="00C9083E"/>
    <w:rsid w:val="00C921F5"/>
    <w:rsid w:val="00CA0B42"/>
    <w:rsid w:val="00CA3266"/>
    <w:rsid w:val="00CA6FC6"/>
    <w:rsid w:val="00CB4273"/>
    <w:rsid w:val="00CD5E0D"/>
    <w:rsid w:val="00CD6449"/>
    <w:rsid w:val="00CD7E57"/>
    <w:rsid w:val="00CF0B3F"/>
    <w:rsid w:val="00CF6D8A"/>
    <w:rsid w:val="00CF707B"/>
    <w:rsid w:val="00D07958"/>
    <w:rsid w:val="00D10909"/>
    <w:rsid w:val="00D10CB0"/>
    <w:rsid w:val="00D154BC"/>
    <w:rsid w:val="00D17168"/>
    <w:rsid w:val="00D175A1"/>
    <w:rsid w:val="00D20518"/>
    <w:rsid w:val="00D23307"/>
    <w:rsid w:val="00D25F69"/>
    <w:rsid w:val="00D30284"/>
    <w:rsid w:val="00D41251"/>
    <w:rsid w:val="00D420A1"/>
    <w:rsid w:val="00D425C6"/>
    <w:rsid w:val="00D45973"/>
    <w:rsid w:val="00D50822"/>
    <w:rsid w:val="00D53FAD"/>
    <w:rsid w:val="00D61BB0"/>
    <w:rsid w:val="00D63990"/>
    <w:rsid w:val="00D75F51"/>
    <w:rsid w:val="00D90C64"/>
    <w:rsid w:val="00D914E8"/>
    <w:rsid w:val="00D928B2"/>
    <w:rsid w:val="00D941DB"/>
    <w:rsid w:val="00D948E2"/>
    <w:rsid w:val="00D95451"/>
    <w:rsid w:val="00DA24AD"/>
    <w:rsid w:val="00DB5A58"/>
    <w:rsid w:val="00DB7A02"/>
    <w:rsid w:val="00DC0BC7"/>
    <w:rsid w:val="00DC514F"/>
    <w:rsid w:val="00DC6AC3"/>
    <w:rsid w:val="00DD04D9"/>
    <w:rsid w:val="00DD297D"/>
    <w:rsid w:val="00DE5EB0"/>
    <w:rsid w:val="00DF4402"/>
    <w:rsid w:val="00E05CC9"/>
    <w:rsid w:val="00E141BA"/>
    <w:rsid w:val="00E15090"/>
    <w:rsid w:val="00E1547A"/>
    <w:rsid w:val="00E20C59"/>
    <w:rsid w:val="00E22EEB"/>
    <w:rsid w:val="00E23ABA"/>
    <w:rsid w:val="00E26BCF"/>
    <w:rsid w:val="00E26DA2"/>
    <w:rsid w:val="00E41EC0"/>
    <w:rsid w:val="00E43BA4"/>
    <w:rsid w:val="00E47CE3"/>
    <w:rsid w:val="00E50A4B"/>
    <w:rsid w:val="00E54F45"/>
    <w:rsid w:val="00E56283"/>
    <w:rsid w:val="00E578A7"/>
    <w:rsid w:val="00E613D4"/>
    <w:rsid w:val="00E707E7"/>
    <w:rsid w:val="00E7569B"/>
    <w:rsid w:val="00E93901"/>
    <w:rsid w:val="00E95793"/>
    <w:rsid w:val="00EA1FBF"/>
    <w:rsid w:val="00EA37EB"/>
    <w:rsid w:val="00EA3F31"/>
    <w:rsid w:val="00EB0AB6"/>
    <w:rsid w:val="00EB0F1B"/>
    <w:rsid w:val="00EB5F2B"/>
    <w:rsid w:val="00ED0988"/>
    <w:rsid w:val="00ED442A"/>
    <w:rsid w:val="00EE48BC"/>
    <w:rsid w:val="00EF41CF"/>
    <w:rsid w:val="00EF768C"/>
    <w:rsid w:val="00F02674"/>
    <w:rsid w:val="00F033EA"/>
    <w:rsid w:val="00F16D66"/>
    <w:rsid w:val="00F218B8"/>
    <w:rsid w:val="00F2459A"/>
    <w:rsid w:val="00F278D9"/>
    <w:rsid w:val="00F32BDB"/>
    <w:rsid w:val="00F3561D"/>
    <w:rsid w:val="00F41B8B"/>
    <w:rsid w:val="00F4237B"/>
    <w:rsid w:val="00F42FDA"/>
    <w:rsid w:val="00F44727"/>
    <w:rsid w:val="00F449A7"/>
    <w:rsid w:val="00F47173"/>
    <w:rsid w:val="00F56377"/>
    <w:rsid w:val="00F60118"/>
    <w:rsid w:val="00F60382"/>
    <w:rsid w:val="00F61ADC"/>
    <w:rsid w:val="00F71EF6"/>
    <w:rsid w:val="00F831F9"/>
    <w:rsid w:val="00F85232"/>
    <w:rsid w:val="00F87585"/>
    <w:rsid w:val="00F87ED3"/>
    <w:rsid w:val="00F906E4"/>
    <w:rsid w:val="00FA1001"/>
    <w:rsid w:val="00FA281C"/>
    <w:rsid w:val="00FA5FCF"/>
    <w:rsid w:val="00FB38CE"/>
    <w:rsid w:val="00FB711A"/>
    <w:rsid w:val="00FC1151"/>
    <w:rsid w:val="00FD43B4"/>
    <w:rsid w:val="00FE53A9"/>
    <w:rsid w:val="00FF5746"/>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3E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Heading1">
    <w:name w:val="heading 1"/>
    <w:basedOn w:val="Normal"/>
    <w:next w:val="Normal"/>
    <w:link w:val="Heading1Char"/>
    <w:uiPriority w:val="9"/>
    <w:qFormat/>
    <w:rsid w:val="00415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94EE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0795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qFormat/>
    <w:rsid w:val="00903E9D"/>
    <w:pPr>
      <w:keepNext/>
      <w:spacing w:after="0" w:line="240" w:lineRule="auto"/>
      <w:ind w:left="5760" w:firstLine="720"/>
      <w:jc w:val="center"/>
      <w:outlineLvl w:val="7"/>
    </w:pPr>
    <w:rPr>
      <w:rFonts w:ascii="VNI-Times" w:eastAsia="Times New Roman" w:hAnsi="VNI-Times" w:cs="Times New Roman"/>
      <w:b/>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locked/>
    <w:rsid w:val="00CD7E57"/>
    <w:rPr>
      <w:color w:val="14101B"/>
      <w:sz w:val="26"/>
      <w:szCs w:val="26"/>
    </w:rPr>
  </w:style>
  <w:style w:type="paragraph" w:customStyle="1" w:styleId="Vnbnnidung0">
    <w:name w:val="Văn bản nội dung"/>
    <w:basedOn w:val="Normal"/>
    <w:link w:val="Vnbnnidung"/>
    <w:rsid w:val="00CD7E57"/>
    <w:pPr>
      <w:widowControl w:val="0"/>
      <w:spacing w:after="100" w:line="300" w:lineRule="auto"/>
      <w:ind w:firstLine="400"/>
    </w:pPr>
    <w:rPr>
      <w:color w:val="14101B"/>
      <w:sz w:val="26"/>
      <w:szCs w:val="26"/>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Colorful List - Accent 11"/>
    <w:basedOn w:val="Normal"/>
    <w:link w:val="ListParagraphChar"/>
    <w:uiPriority w:val="34"/>
    <w:qFormat/>
    <w:rsid w:val="00CD7E57"/>
    <w:pPr>
      <w:ind w:left="720"/>
      <w:contextualSpacing/>
    </w:pPr>
  </w:style>
  <w:style w:type="table" w:styleId="TableGrid">
    <w:name w:val="Table Grid"/>
    <w:basedOn w:val="TableNormal"/>
    <w:uiPriority w:val="59"/>
    <w:rsid w:val="004F3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6pt">
    <w:name w:val="Body text (2) + 16 pt"/>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32"/>
      <w:szCs w:val="32"/>
      <w:u w:val="none"/>
      <w:lang w:val="vi-VN" w:eastAsia="vi-VN" w:bidi="vi-VN"/>
    </w:rPr>
  </w:style>
  <w:style w:type="character" w:customStyle="1" w:styleId="Heading8Char">
    <w:name w:val="Heading 8 Char"/>
    <w:basedOn w:val="DefaultParagraphFont"/>
    <w:link w:val="Heading8"/>
    <w:rsid w:val="00903E9D"/>
    <w:rPr>
      <w:rFonts w:ascii="VNI-Times" w:eastAsia="Times New Roman" w:hAnsi="VNI-Times" w:cs="Times New Roman"/>
      <w:b/>
      <w:szCs w:val="20"/>
      <w:lang w:val="en-AU"/>
    </w:rPr>
  </w:style>
  <w:style w:type="character" w:customStyle="1" w:styleId="Bodytext7">
    <w:name w:val="Body text (7)"/>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style>
  <w:style w:type="character" w:customStyle="1" w:styleId="Bodytext713pt">
    <w:name w:val="Body text (7) + 13 pt"/>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Heading1Char">
    <w:name w:val="Heading 1 Char"/>
    <w:basedOn w:val="DefaultParagraphFont"/>
    <w:link w:val="Heading1"/>
    <w:uiPriority w:val="9"/>
    <w:rsid w:val="00415826"/>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0161F8"/>
  </w:style>
  <w:style w:type="paragraph" w:styleId="BodyText">
    <w:name w:val="Body Text"/>
    <w:basedOn w:val="Normal"/>
    <w:link w:val="BodyTextChar"/>
    <w:uiPriority w:val="99"/>
    <w:rsid w:val="007E3C36"/>
    <w:pPr>
      <w:spacing w:after="0" w:line="240" w:lineRule="auto"/>
      <w:jc w:val="both"/>
    </w:pPr>
    <w:rPr>
      <w:rFonts w:ascii="VNI-Helve" w:eastAsia="MS Mincho" w:hAnsi="VNI-Helve" w:cs="Times New Roman"/>
      <w:noProof w:val="0"/>
      <w:sz w:val="24"/>
      <w:szCs w:val="20"/>
      <w:lang w:val="x-none" w:eastAsia="x-none"/>
    </w:rPr>
  </w:style>
  <w:style w:type="character" w:customStyle="1" w:styleId="BodyTextChar">
    <w:name w:val="Body Text Char"/>
    <w:basedOn w:val="DefaultParagraphFont"/>
    <w:link w:val="BodyText"/>
    <w:uiPriority w:val="99"/>
    <w:rsid w:val="007E3C36"/>
    <w:rPr>
      <w:rFonts w:ascii="VNI-Helve" w:eastAsia="MS Mincho" w:hAnsi="VNI-Helve" w:cs="Times New Roman"/>
      <w:sz w:val="24"/>
      <w:szCs w:val="20"/>
      <w:lang w:val="x-none" w:eastAsia="x-none"/>
    </w:rPr>
  </w:style>
  <w:style w:type="paragraph" w:styleId="NormalWeb">
    <w:name w:val="Normal (Web)"/>
    <w:basedOn w:val="Normal"/>
    <w:uiPriority w:val="99"/>
    <w:unhideWhenUsed/>
    <w:rsid w:val="007E3C36"/>
    <w:pPr>
      <w:spacing w:before="100" w:beforeAutospacing="1" w:after="100" w:afterAutospacing="1" w:line="240" w:lineRule="auto"/>
    </w:pPr>
    <w:rPr>
      <w:rFonts w:ascii="Times New Roman" w:eastAsia="MS Mincho" w:hAnsi="Times New Roman" w:cs="Times New Roman"/>
      <w:noProof w:val="0"/>
      <w:sz w:val="24"/>
      <w:szCs w:val="24"/>
    </w:rPr>
  </w:style>
  <w:style w:type="character" w:customStyle="1" w:styleId="Heading3Char">
    <w:name w:val="Heading 3 Char"/>
    <w:basedOn w:val="DefaultParagraphFont"/>
    <w:link w:val="Heading3"/>
    <w:uiPriority w:val="9"/>
    <w:semiHidden/>
    <w:rsid w:val="00694EEA"/>
    <w:rPr>
      <w:rFonts w:asciiTheme="majorHAnsi" w:eastAsiaTheme="majorEastAsia" w:hAnsiTheme="majorHAnsi" w:cstheme="majorBidi"/>
      <w:noProof/>
      <w:color w:val="243F60" w:themeColor="accent1" w:themeShade="7F"/>
      <w:sz w:val="24"/>
      <w:szCs w:val="24"/>
    </w:rPr>
  </w:style>
  <w:style w:type="character" w:customStyle="1" w:styleId="Vnbnnidung2">
    <w:name w:val="Văn bản nội dung (2)_"/>
    <w:basedOn w:val="DefaultParagraphFont"/>
    <w:link w:val="Vnbnnidung20"/>
    <w:rsid w:val="00B350E4"/>
    <w:rPr>
      <w:rFonts w:ascii="Times New Roman" w:eastAsia="Times New Roman" w:hAnsi="Times New Roman" w:cs="Times New Roman"/>
      <w:sz w:val="20"/>
      <w:szCs w:val="20"/>
    </w:rPr>
  </w:style>
  <w:style w:type="paragraph" w:customStyle="1" w:styleId="Vnbnnidung20">
    <w:name w:val="Văn bản nội dung (2)"/>
    <w:basedOn w:val="Normal"/>
    <w:link w:val="Vnbnnidung2"/>
    <w:rsid w:val="00B350E4"/>
    <w:pPr>
      <w:widowControl w:val="0"/>
      <w:spacing w:after="0" w:line="240" w:lineRule="auto"/>
    </w:pPr>
    <w:rPr>
      <w:rFonts w:ascii="Times New Roman" w:eastAsia="Times New Roman" w:hAnsi="Times New Roman" w:cs="Times New Roman"/>
      <w:noProof w:val="0"/>
      <w:sz w:val="20"/>
      <w:szCs w:val="20"/>
    </w:rPr>
  </w:style>
  <w:style w:type="paragraph" w:styleId="Header">
    <w:name w:val="header"/>
    <w:basedOn w:val="Normal"/>
    <w:link w:val="HeaderChar"/>
    <w:uiPriority w:val="99"/>
    <w:unhideWhenUsed/>
    <w:rsid w:val="00345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2C2"/>
    <w:rPr>
      <w:noProof/>
    </w:rPr>
  </w:style>
  <w:style w:type="paragraph" w:styleId="Footer">
    <w:name w:val="footer"/>
    <w:basedOn w:val="Normal"/>
    <w:link w:val="FooterChar"/>
    <w:uiPriority w:val="99"/>
    <w:unhideWhenUsed/>
    <w:rsid w:val="00345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2C2"/>
    <w:rPr>
      <w:noProof/>
    </w:rPr>
  </w:style>
  <w:style w:type="paragraph" w:styleId="BalloonText">
    <w:name w:val="Balloon Text"/>
    <w:basedOn w:val="Normal"/>
    <w:link w:val="BalloonTextChar"/>
    <w:uiPriority w:val="99"/>
    <w:semiHidden/>
    <w:unhideWhenUsed/>
    <w:rsid w:val="00B00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9E6"/>
    <w:rPr>
      <w:rFonts w:ascii="Tahoma" w:hAnsi="Tahoma" w:cs="Tahoma"/>
      <w:noProof/>
      <w:sz w:val="16"/>
      <w:szCs w:val="16"/>
    </w:rPr>
  </w:style>
  <w:style w:type="character" w:styleId="CommentReference">
    <w:name w:val="annotation reference"/>
    <w:basedOn w:val="DefaultParagraphFont"/>
    <w:uiPriority w:val="99"/>
    <w:semiHidden/>
    <w:unhideWhenUsed/>
    <w:rsid w:val="001A33BD"/>
    <w:rPr>
      <w:sz w:val="16"/>
      <w:szCs w:val="16"/>
    </w:rPr>
  </w:style>
  <w:style w:type="paragraph" w:styleId="CommentText">
    <w:name w:val="annotation text"/>
    <w:basedOn w:val="Normal"/>
    <w:link w:val="CommentTextChar"/>
    <w:uiPriority w:val="99"/>
    <w:semiHidden/>
    <w:unhideWhenUsed/>
    <w:rsid w:val="001A33BD"/>
    <w:pPr>
      <w:spacing w:line="240" w:lineRule="auto"/>
    </w:pPr>
    <w:rPr>
      <w:sz w:val="20"/>
      <w:szCs w:val="20"/>
    </w:rPr>
  </w:style>
  <w:style w:type="character" w:customStyle="1" w:styleId="CommentTextChar">
    <w:name w:val="Comment Text Char"/>
    <w:basedOn w:val="DefaultParagraphFont"/>
    <w:link w:val="CommentText"/>
    <w:uiPriority w:val="99"/>
    <w:semiHidden/>
    <w:rsid w:val="001A33BD"/>
    <w:rPr>
      <w:noProof/>
      <w:sz w:val="20"/>
      <w:szCs w:val="20"/>
    </w:rPr>
  </w:style>
  <w:style w:type="paragraph" w:styleId="CommentSubject">
    <w:name w:val="annotation subject"/>
    <w:basedOn w:val="CommentText"/>
    <w:next w:val="CommentText"/>
    <w:link w:val="CommentSubjectChar"/>
    <w:uiPriority w:val="99"/>
    <w:semiHidden/>
    <w:unhideWhenUsed/>
    <w:rsid w:val="001A33BD"/>
    <w:rPr>
      <w:b/>
      <w:bCs/>
    </w:rPr>
  </w:style>
  <w:style w:type="character" w:customStyle="1" w:styleId="CommentSubjectChar">
    <w:name w:val="Comment Subject Char"/>
    <w:basedOn w:val="CommentTextChar"/>
    <w:link w:val="CommentSubject"/>
    <w:uiPriority w:val="99"/>
    <w:semiHidden/>
    <w:rsid w:val="001A33BD"/>
    <w:rPr>
      <w:b/>
      <w:bCs/>
      <w:noProof/>
      <w:sz w:val="20"/>
      <w:szCs w:val="20"/>
    </w:rPr>
  </w:style>
  <w:style w:type="character" w:customStyle="1" w:styleId="Heading4Char">
    <w:name w:val="Heading 4 Char"/>
    <w:basedOn w:val="DefaultParagraphFont"/>
    <w:link w:val="Heading4"/>
    <w:uiPriority w:val="9"/>
    <w:semiHidden/>
    <w:rsid w:val="00D07958"/>
    <w:rPr>
      <w:rFonts w:asciiTheme="majorHAnsi" w:eastAsiaTheme="majorEastAsia" w:hAnsiTheme="majorHAnsi" w:cstheme="majorBidi"/>
      <w:b/>
      <w:bCs/>
      <w:i/>
      <w:iCs/>
      <w:noProof/>
      <w:color w:val="4F81BD" w:themeColor="accent1"/>
    </w:rPr>
  </w:style>
  <w:style w:type="paragraph" w:styleId="EndnoteText">
    <w:name w:val="endnote text"/>
    <w:basedOn w:val="Normal"/>
    <w:link w:val="EndnoteTextChar"/>
    <w:uiPriority w:val="99"/>
    <w:rsid w:val="00FA1001"/>
    <w:pPr>
      <w:spacing w:after="0" w:line="240" w:lineRule="auto"/>
    </w:pPr>
    <w:rPr>
      <w:rFonts w:ascii="VNI-Times" w:eastAsia="MS Mincho" w:hAnsi="VNI-Times" w:cs="Times New Roman"/>
      <w:noProof w:val="0"/>
      <w:sz w:val="20"/>
      <w:szCs w:val="20"/>
      <w:lang w:val="x-none" w:eastAsia="x-none"/>
    </w:rPr>
  </w:style>
  <w:style w:type="character" w:customStyle="1" w:styleId="EndnoteTextChar">
    <w:name w:val="Endnote Text Char"/>
    <w:basedOn w:val="DefaultParagraphFont"/>
    <w:link w:val="EndnoteText"/>
    <w:uiPriority w:val="99"/>
    <w:rsid w:val="00FA1001"/>
    <w:rPr>
      <w:rFonts w:ascii="VNI-Times" w:eastAsia="MS Mincho" w:hAnsi="VNI-Times" w:cs="Times New Roman"/>
      <w:sz w:val="20"/>
      <w:szCs w:val="20"/>
      <w:lang w:val="x-none" w:eastAsia="x-none"/>
    </w:rPr>
  </w:style>
  <w:style w:type="character" w:styleId="Hyperlink">
    <w:name w:val="Hyperlink"/>
    <w:basedOn w:val="DefaultParagraphFont"/>
    <w:uiPriority w:val="99"/>
    <w:semiHidden/>
    <w:unhideWhenUsed/>
    <w:rsid w:val="009069B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rPr>
  </w:style>
  <w:style w:type="paragraph" w:styleId="Heading1">
    <w:name w:val="heading 1"/>
    <w:basedOn w:val="Normal"/>
    <w:next w:val="Normal"/>
    <w:link w:val="Heading1Char"/>
    <w:uiPriority w:val="9"/>
    <w:qFormat/>
    <w:rsid w:val="00415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94EE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0795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qFormat/>
    <w:rsid w:val="00903E9D"/>
    <w:pPr>
      <w:keepNext/>
      <w:spacing w:after="0" w:line="240" w:lineRule="auto"/>
      <w:ind w:left="5760" w:firstLine="720"/>
      <w:jc w:val="center"/>
      <w:outlineLvl w:val="7"/>
    </w:pPr>
    <w:rPr>
      <w:rFonts w:ascii="VNI-Times" w:eastAsia="Times New Roman" w:hAnsi="VNI-Times" w:cs="Times New Roman"/>
      <w:b/>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locked/>
    <w:rsid w:val="00CD7E57"/>
    <w:rPr>
      <w:color w:val="14101B"/>
      <w:sz w:val="26"/>
      <w:szCs w:val="26"/>
    </w:rPr>
  </w:style>
  <w:style w:type="paragraph" w:customStyle="1" w:styleId="Vnbnnidung0">
    <w:name w:val="Văn bản nội dung"/>
    <w:basedOn w:val="Normal"/>
    <w:link w:val="Vnbnnidung"/>
    <w:rsid w:val="00CD7E57"/>
    <w:pPr>
      <w:widowControl w:val="0"/>
      <w:spacing w:after="100" w:line="300" w:lineRule="auto"/>
      <w:ind w:firstLine="400"/>
    </w:pPr>
    <w:rPr>
      <w:color w:val="14101B"/>
      <w:sz w:val="26"/>
      <w:szCs w:val="26"/>
    </w:rPr>
  </w:style>
  <w:style w:type="paragraph" w:styleId="ListParagraph">
    <w:name w:val="List Paragraph"/>
    <w:aliases w:val="7 List Paragraph,6 List Paragraph,List_Paragraph,Multilevel para_II,List Paragraph1,Citation List,Resume Title,List Paragraph Std,Recommendation,List Paragraph11,Bulleted List Paragraph,List Paragraph 1,Bullet L1,Colorful List - Accent 11"/>
    <w:basedOn w:val="Normal"/>
    <w:link w:val="ListParagraphChar"/>
    <w:uiPriority w:val="34"/>
    <w:qFormat/>
    <w:rsid w:val="00CD7E57"/>
    <w:pPr>
      <w:ind w:left="720"/>
      <w:contextualSpacing/>
    </w:pPr>
  </w:style>
  <w:style w:type="table" w:styleId="TableGrid">
    <w:name w:val="Table Grid"/>
    <w:basedOn w:val="TableNormal"/>
    <w:uiPriority w:val="59"/>
    <w:rsid w:val="004F3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6pt">
    <w:name w:val="Body text (2) + 16 pt"/>
    <w:basedOn w:val="DefaultParagraphFont"/>
    <w:rsid w:val="00903E9D"/>
    <w:rPr>
      <w:rFonts w:ascii="Times New Roman" w:eastAsia="Times New Roman" w:hAnsi="Times New Roman" w:cs="Times New Roman"/>
      <w:b/>
      <w:bCs/>
      <w:i w:val="0"/>
      <w:iCs w:val="0"/>
      <w:smallCaps w:val="0"/>
      <w:strike w:val="0"/>
      <w:color w:val="000000"/>
      <w:spacing w:val="0"/>
      <w:w w:val="100"/>
      <w:position w:val="0"/>
      <w:sz w:val="32"/>
      <w:szCs w:val="32"/>
      <w:u w:val="none"/>
      <w:lang w:val="vi-VN" w:eastAsia="vi-VN" w:bidi="vi-VN"/>
    </w:rPr>
  </w:style>
  <w:style w:type="character" w:customStyle="1" w:styleId="Heading8Char">
    <w:name w:val="Heading 8 Char"/>
    <w:basedOn w:val="DefaultParagraphFont"/>
    <w:link w:val="Heading8"/>
    <w:rsid w:val="00903E9D"/>
    <w:rPr>
      <w:rFonts w:ascii="VNI-Times" w:eastAsia="Times New Roman" w:hAnsi="VNI-Times" w:cs="Times New Roman"/>
      <w:b/>
      <w:szCs w:val="20"/>
      <w:lang w:val="en-AU"/>
    </w:rPr>
  </w:style>
  <w:style w:type="character" w:customStyle="1" w:styleId="Bodytext7">
    <w:name w:val="Body text (7)"/>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0"/>
      <w:szCs w:val="20"/>
      <w:u w:val="none"/>
      <w:lang w:val="vi-VN" w:eastAsia="vi-VN" w:bidi="vi-VN"/>
    </w:rPr>
  </w:style>
  <w:style w:type="character" w:customStyle="1" w:styleId="Bodytext713pt">
    <w:name w:val="Body text (7) + 13 pt"/>
    <w:basedOn w:val="DefaultParagraphFont"/>
    <w:rsid w:val="00903E9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Heading1Char">
    <w:name w:val="Heading 1 Char"/>
    <w:basedOn w:val="DefaultParagraphFont"/>
    <w:link w:val="Heading1"/>
    <w:uiPriority w:val="9"/>
    <w:rsid w:val="00415826"/>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List Paragraph 1 Char"/>
    <w:link w:val="ListParagraph"/>
    <w:uiPriority w:val="34"/>
    <w:locked/>
    <w:rsid w:val="000161F8"/>
  </w:style>
  <w:style w:type="paragraph" w:styleId="BodyText">
    <w:name w:val="Body Text"/>
    <w:basedOn w:val="Normal"/>
    <w:link w:val="BodyTextChar"/>
    <w:uiPriority w:val="99"/>
    <w:rsid w:val="007E3C36"/>
    <w:pPr>
      <w:spacing w:after="0" w:line="240" w:lineRule="auto"/>
      <w:jc w:val="both"/>
    </w:pPr>
    <w:rPr>
      <w:rFonts w:ascii="VNI-Helve" w:eastAsia="MS Mincho" w:hAnsi="VNI-Helve" w:cs="Times New Roman"/>
      <w:noProof w:val="0"/>
      <w:sz w:val="24"/>
      <w:szCs w:val="20"/>
      <w:lang w:val="x-none" w:eastAsia="x-none"/>
    </w:rPr>
  </w:style>
  <w:style w:type="character" w:customStyle="1" w:styleId="BodyTextChar">
    <w:name w:val="Body Text Char"/>
    <w:basedOn w:val="DefaultParagraphFont"/>
    <w:link w:val="BodyText"/>
    <w:uiPriority w:val="99"/>
    <w:rsid w:val="007E3C36"/>
    <w:rPr>
      <w:rFonts w:ascii="VNI-Helve" w:eastAsia="MS Mincho" w:hAnsi="VNI-Helve" w:cs="Times New Roman"/>
      <w:sz w:val="24"/>
      <w:szCs w:val="20"/>
      <w:lang w:val="x-none" w:eastAsia="x-none"/>
    </w:rPr>
  </w:style>
  <w:style w:type="paragraph" w:styleId="NormalWeb">
    <w:name w:val="Normal (Web)"/>
    <w:basedOn w:val="Normal"/>
    <w:uiPriority w:val="99"/>
    <w:unhideWhenUsed/>
    <w:rsid w:val="007E3C36"/>
    <w:pPr>
      <w:spacing w:before="100" w:beforeAutospacing="1" w:after="100" w:afterAutospacing="1" w:line="240" w:lineRule="auto"/>
    </w:pPr>
    <w:rPr>
      <w:rFonts w:ascii="Times New Roman" w:eastAsia="MS Mincho" w:hAnsi="Times New Roman" w:cs="Times New Roman"/>
      <w:noProof w:val="0"/>
      <w:sz w:val="24"/>
      <w:szCs w:val="24"/>
    </w:rPr>
  </w:style>
  <w:style w:type="character" w:customStyle="1" w:styleId="Heading3Char">
    <w:name w:val="Heading 3 Char"/>
    <w:basedOn w:val="DefaultParagraphFont"/>
    <w:link w:val="Heading3"/>
    <w:uiPriority w:val="9"/>
    <w:semiHidden/>
    <w:rsid w:val="00694EEA"/>
    <w:rPr>
      <w:rFonts w:asciiTheme="majorHAnsi" w:eastAsiaTheme="majorEastAsia" w:hAnsiTheme="majorHAnsi" w:cstheme="majorBidi"/>
      <w:noProof/>
      <w:color w:val="243F60" w:themeColor="accent1" w:themeShade="7F"/>
      <w:sz w:val="24"/>
      <w:szCs w:val="24"/>
    </w:rPr>
  </w:style>
  <w:style w:type="character" w:customStyle="1" w:styleId="Vnbnnidung2">
    <w:name w:val="Văn bản nội dung (2)_"/>
    <w:basedOn w:val="DefaultParagraphFont"/>
    <w:link w:val="Vnbnnidung20"/>
    <w:rsid w:val="00B350E4"/>
    <w:rPr>
      <w:rFonts w:ascii="Times New Roman" w:eastAsia="Times New Roman" w:hAnsi="Times New Roman" w:cs="Times New Roman"/>
      <w:sz w:val="20"/>
      <w:szCs w:val="20"/>
    </w:rPr>
  </w:style>
  <w:style w:type="paragraph" w:customStyle="1" w:styleId="Vnbnnidung20">
    <w:name w:val="Văn bản nội dung (2)"/>
    <w:basedOn w:val="Normal"/>
    <w:link w:val="Vnbnnidung2"/>
    <w:rsid w:val="00B350E4"/>
    <w:pPr>
      <w:widowControl w:val="0"/>
      <w:spacing w:after="0" w:line="240" w:lineRule="auto"/>
    </w:pPr>
    <w:rPr>
      <w:rFonts w:ascii="Times New Roman" w:eastAsia="Times New Roman" w:hAnsi="Times New Roman" w:cs="Times New Roman"/>
      <w:noProof w:val="0"/>
      <w:sz w:val="20"/>
      <w:szCs w:val="20"/>
    </w:rPr>
  </w:style>
  <w:style w:type="paragraph" w:styleId="Header">
    <w:name w:val="header"/>
    <w:basedOn w:val="Normal"/>
    <w:link w:val="HeaderChar"/>
    <w:uiPriority w:val="99"/>
    <w:unhideWhenUsed/>
    <w:rsid w:val="003452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2C2"/>
    <w:rPr>
      <w:noProof/>
    </w:rPr>
  </w:style>
  <w:style w:type="paragraph" w:styleId="Footer">
    <w:name w:val="footer"/>
    <w:basedOn w:val="Normal"/>
    <w:link w:val="FooterChar"/>
    <w:uiPriority w:val="99"/>
    <w:unhideWhenUsed/>
    <w:rsid w:val="003452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2C2"/>
    <w:rPr>
      <w:noProof/>
    </w:rPr>
  </w:style>
  <w:style w:type="paragraph" w:styleId="BalloonText">
    <w:name w:val="Balloon Text"/>
    <w:basedOn w:val="Normal"/>
    <w:link w:val="BalloonTextChar"/>
    <w:uiPriority w:val="99"/>
    <w:semiHidden/>
    <w:unhideWhenUsed/>
    <w:rsid w:val="00B009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9E6"/>
    <w:rPr>
      <w:rFonts w:ascii="Tahoma" w:hAnsi="Tahoma" w:cs="Tahoma"/>
      <w:noProof/>
      <w:sz w:val="16"/>
      <w:szCs w:val="16"/>
    </w:rPr>
  </w:style>
  <w:style w:type="character" w:styleId="CommentReference">
    <w:name w:val="annotation reference"/>
    <w:basedOn w:val="DefaultParagraphFont"/>
    <w:uiPriority w:val="99"/>
    <w:semiHidden/>
    <w:unhideWhenUsed/>
    <w:rsid w:val="001A33BD"/>
    <w:rPr>
      <w:sz w:val="16"/>
      <w:szCs w:val="16"/>
    </w:rPr>
  </w:style>
  <w:style w:type="paragraph" w:styleId="CommentText">
    <w:name w:val="annotation text"/>
    <w:basedOn w:val="Normal"/>
    <w:link w:val="CommentTextChar"/>
    <w:uiPriority w:val="99"/>
    <w:semiHidden/>
    <w:unhideWhenUsed/>
    <w:rsid w:val="001A33BD"/>
    <w:pPr>
      <w:spacing w:line="240" w:lineRule="auto"/>
    </w:pPr>
    <w:rPr>
      <w:sz w:val="20"/>
      <w:szCs w:val="20"/>
    </w:rPr>
  </w:style>
  <w:style w:type="character" w:customStyle="1" w:styleId="CommentTextChar">
    <w:name w:val="Comment Text Char"/>
    <w:basedOn w:val="DefaultParagraphFont"/>
    <w:link w:val="CommentText"/>
    <w:uiPriority w:val="99"/>
    <w:semiHidden/>
    <w:rsid w:val="001A33BD"/>
    <w:rPr>
      <w:noProof/>
      <w:sz w:val="20"/>
      <w:szCs w:val="20"/>
    </w:rPr>
  </w:style>
  <w:style w:type="paragraph" w:styleId="CommentSubject">
    <w:name w:val="annotation subject"/>
    <w:basedOn w:val="CommentText"/>
    <w:next w:val="CommentText"/>
    <w:link w:val="CommentSubjectChar"/>
    <w:uiPriority w:val="99"/>
    <w:semiHidden/>
    <w:unhideWhenUsed/>
    <w:rsid w:val="001A33BD"/>
    <w:rPr>
      <w:b/>
      <w:bCs/>
    </w:rPr>
  </w:style>
  <w:style w:type="character" w:customStyle="1" w:styleId="CommentSubjectChar">
    <w:name w:val="Comment Subject Char"/>
    <w:basedOn w:val="CommentTextChar"/>
    <w:link w:val="CommentSubject"/>
    <w:uiPriority w:val="99"/>
    <w:semiHidden/>
    <w:rsid w:val="001A33BD"/>
    <w:rPr>
      <w:b/>
      <w:bCs/>
      <w:noProof/>
      <w:sz w:val="20"/>
      <w:szCs w:val="20"/>
    </w:rPr>
  </w:style>
  <w:style w:type="character" w:customStyle="1" w:styleId="Heading4Char">
    <w:name w:val="Heading 4 Char"/>
    <w:basedOn w:val="DefaultParagraphFont"/>
    <w:link w:val="Heading4"/>
    <w:uiPriority w:val="9"/>
    <w:semiHidden/>
    <w:rsid w:val="00D07958"/>
    <w:rPr>
      <w:rFonts w:asciiTheme="majorHAnsi" w:eastAsiaTheme="majorEastAsia" w:hAnsiTheme="majorHAnsi" w:cstheme="majorBidi"/>
      <w:b/>
      <w:bCs/>
      <w:i/>
      <w:iCs/>
      <w:noProof/>
      <w:color w:val="4F81BD" w:themeColor="accent1"/>
    </w:rPr>
  </w:style>
  <w:style w:type="paragraph" w:styleId="EndnoteText">
    <w:name w:val="endnote text"/>
    <w:basedOn w:val="Normal"/>
    <w:link w:val="EndnoteTextChar"/>
    <w:uiPriority w:val="99"/>
    <w:rsid w:val="00FA1001"/>
    <w:pPr>
      <w:spacing w:after="0" w:line="240" w:lineRule="auto"/>
    </w:pPr>
    <w:rPr>
      <w:rFonts w:ascii="VNI-Times" w:eastAsia="MS Mincho" w:hAnsi="VNI-Times" w:cs="Times New Roman"/>
      <w:noProof w:val="0"/>
      <w:sz w:val="20"/>
      <w:szCs w:val="20"/>
      <w:lang w:val="x-none" w:eastAsia="x-none"/>
    </w:rPr>
  </w:style>
  <w:style w:type="character" w:customStyle="1" w:styleId="EndnoteTextChar">
    <w:name w:val="Endnote Text Char"/>
    <w:basedOn w:val="DefaultParagraphFont"/>
    <w:link w:val="EndnoteText"/>
    <w:uiPriority w:val="99"/>
    <w:rsid w:val="00FA1001"/>
    <w:rPr>
      <w:rFonts w:ascii="VNI-Times" w:eastAsia="MS Mincho" w:hAnsi="VNI-Times" w:cs="Times New Roman"/>
      <w:sz w:val="20"/>
      <w:szCs w:val="20"/>
      <w:lang w:val="x-none" w:eastAsia="x-none"/>
    </w:rPr>
  </w:style>
  <w:style w:type="character" w:styleId="Hyperlink">
    <w:name w:val="Hyperlink"/>
    <w:basedOn w:val="DefaultParagraphFont"/>
    <w:uiPriority w:val="99"/>
    <w:semiHidden/>
    <w:unhideWhenUsed/>
    <w:rsid w:val="009069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278313">
      <w:bodyDiv w:val="1"/>
      <w:marLeft w:val="0"/>
      <w:marRight w:val="0"/>
      <w:marTop w:val="0"/>
      <w:marBottom w:val="0"/>
      <w:divBdr>
        <w:top w:val="none" w:sz="0" w:space="0" w:color="auto"/>
        <w:left w:val="none" w:sz="0" w:space="0" w:color="auto"/>
        <w:bottom w:val="none" w:sz="0" w:space="0" w:color="auto"/>
        <w:right w:val="none" w:sz="0" w:space="0" w:color="auto"/>
      </w:divBdr>
    </w:div>
    <w:div w:id="891383299">
      <w:bodyDiv w:val="1"/>
      <w:marLeft w:val="0"/>
      <w:marRight w:val="0"/>
      <w:marTop w:val="0"/>
      <w:marBottom w:val="0"/>
      <w:divBdr>
        <w:top w:val="none" w:sz="0" w:space="0" w:color="auto"/>
        <w:left w:val="none" w:sz="0" w:space="0" w:color="auto"/>
        <w:bottom w:val="none" w:sz="0" w:space="0" w:color="auto"/>
        <w:right w:val="none" w:sz="0" w:space="0" w:color="auto"/>
      </w:divBdr>
    </w:div>
    <w:div w:id="1137457195">
      <w:bodyDiv w:val="1"/>
      <w:marLeft w:val="0"/>
      <w:marRight w:val="0"/>
      <w:marTop w:val="0"/>
      <w:marBottom w:val="0"/>
      <w:divBdr>
        <w:top w:val="none" w:sz="0" w:space="0" w:color="auto"/>
        <w:left w:val="none" w:sz="0" w:space="0" w:color="auto"/>
        <w:bottom w:val="none" w:sz="0" w:space="0" w:color="auto"/>
        <w:right w:val="none" w:sz="0" w:space="0" w:color="auto"/>
      </w:divBdr>
    </w:div>
    <w:div w:id="1254437626">
      <w:bodyDiv w:val="1"/>
      <w:marLeft w:val="0"/>
      <w:marRight w:val="0"/>
      <w:marTop w:val="0"/>
      <w:marBottom w:val="0"/>
      <w:divBdr>
        <w:top w:val="none" w:sz="0" w:space="0" w:color="auto"/>
        <w:left w:val="none" w:sz="0" w:space="0" w:color="auto"/>
        <w:bottom w:val="none" w:sz="0" w:space="0" w:color="auto"/>
        <w:right w:val="none" w:sz="0" w:space="0" w:color="auto"/>
      </w:divBdr>
    </w:div>
    <w:div w:id="1618757684">
      <w:bodyDiv w:val="1"/>
      <w:marLeft w:val="0"/>
      <w:marRight w:val="0"/>
      <w:marTop w:val="0"/>
      <w:marBottom w:val="0"/>
      <w:divBdr>
        <w:top w:val="none" w:sz="0" w:space="0" w:color="auto"/>
        <w:left w:val="none" w:sz="0" w:space="0" w:color="auto"/>
        <w:bottom w:val="none" w:sz="0" w:space="0" w:color="auto"/>
        <w:right w:val="none" w:sz="0" w:space="0" w:color="auto"/>
      </w:divBdr>
    </w:div>
    <w:div w:id="1670257706">
      <w:bodyDiv w:val="1"/>
      <w:marLeft w:val="0"/>
      <w:marRight w:val="0"/>
      <w:marTop w:val="0"/>
      <w:marBottom w:val="0"/>
      <w:divBdr>
        <w:top w:val="none" w:sz="0" w:space="0" w:color="auto"/>
        <w:left w:val="none" w:sz="0" w:space="0" w:color="auto"/>
        <w:bottom w:val="none" w:sz="0" w:space="0" w:color="auto"/>
        <w:right w:val="none" w:sz="0" w:space="0" w:color="auto"/>
      </w:divBdr>
    </w:div>
    <w:div w:id="1766070947">
      <w:bodyDiv w:val="1"/>
      <w:marLeft w:val="0"/>
      <w:marRight w:val="0"/>
      <w:marTop w:val="0"/>
      <w:marBottom w:val="0"/>
      <w:divBdr>
        <w:top w:val="none" w:sz="0" w:space="0" w:color="auto"/>
        <w:left w:val="none" w:sz="0" w:space="0" w:color="auto"/>
        <w:bottom w:val="none" w:sz="0" w:space="0" w:color="auto"/>
        <w:right w:val="none" w:sz="0" w:space="0" w:color="auto"/>
      </w:divBdr>
    </w:div>
    <w:div w:id="2096440349">
      <w:bodyDiv w:val="1"/>
      <w:marLeft w:val="0"/>
      <w:marRight w:val="0"/>
      <w:marTop w:val="0"/>
      <w:marBottom w:val="0"/>
      <w:divBdr>
        <w:top w:val="none" w:sz="0" w:space="0" w:color="auto"/>
        <w:left w:val="none" w:sz="0" w:space="0" w:color="auto"/>
        <w:bottom w:val="none" w:sz="0" w:space="0" w:color="auto"/>
        <w:right w:val="none" w:sz="0" w:space="0" w:color="auto"/>
      </w:divBdr>
    </w:div>
    <w:div w:id="212842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vanbanphapluat.co/quyet-dinh-24-qd-ttg-phe-duyet-dieu-chinh-quy-hoach-chung-xay-dung-thanh-pho-ho-chi-minh-den-nam-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2FBD4-6CA6-4E9A-8599-096901DCF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6665</Words>
  <Characters>37991</Characters>
  <Application>Microsoft Office Word</Application>
  <DocSecurity>0</DocSecurity>
  <Lines>316</Lines>
  <Paragraphs>89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44567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3</cp:revision>
  <cp:lastPrinted>2022-04-04T01:40:00Z</cp:lastPrinted>
  <dcterms:created xsi:type="dcterms:W3CDTF">2022-04-07T00:19:00Z</dcterms:created>
  <dcterms:modified xsi:type="dcterms:W3CDTF">2022-04-07T01:35:00Z</dcterms:modified>
</cp:coreProperties>
</file>