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B13AD" w14:textId="0979E6C2" w:rsidR="00554C65" w:rsidRPr="00564DA1" w:rsidRDefault="00466814">
      <w:pPr>
        <w:keepNext/>
        <w:spacing w:after="0" w:line="240" w:lineRule="auto"/>
        <w:jc w:val="center"/>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 xml:space="preserve">ĐỀ XUẤT </w:t>
      </w:r>
      <w:r w:rsidR="00BF7561">
        <w:rPr>
          <w:rFonts w:ascii="Times New Roman" w:eastAsia="Times New Roman" w:hAnsi="Times New Roman" w:cs="Times New Roman"/>
          <w:b/>
          <w:sz w:val="26"/>
          <w:szCs w:val="26"/>
          <w:lang w:val="vi-VN"/>
        </w:rPr>
        <w:t xml:space="preserve">MỘT </w:t>
      </w:r>
      <w:r>
        <w:rPr>
          <w:rFonts w:ascii="Times New Roman" w:eastAsia="Times New Roman" w:hAnsi="Times New Roman" w:cs="Times New Roman"/>
          <w:b/>
          <w:sz w:val="26"/>
          <w:szCs w:val="26"/>
          <w:lang w:val="vi-VN"/>
        </w:rPr>
        <w:t xml:space="preserve">GIẢI </w:t>
      </w:r>
      <w:r w:rsidR="00DA2763">
        <w:rPr>
          <w:rFonts w:ascii="Times New Roman" w:eastAsia="Times New Roman" w:hAnsi="Times New Roman" w:cs="Times New Roman"/>
          <w:b/>
          <w:sz w:val="26"/>
          <w:szCs w:val="26"/>
          <w:lang w:val="vi-VN"/>
        </w:rPr>
        <w:t>PHÁ</w:t>
      </w:r>
      <w:r>
        <w:rPr>
          <w:rFonts w:ascii="Times New Roman" w:eastAsia="Times New Roman" w:hAnsi="Times New Roman" w:cs="Times New Roman"/>
          <w:b/>
          <w:sz w:val="26"/>
          <w:szCs w:val="26"/>
          <w:lang w:val="vi-VN"/>
        </w:rPr>
        <w:t xml:space="preserve">P </w:t>
      </w:r>
      <w:r w:rsidR="00A9059B">
        <w:rPr>
          <w:rFonts w:ascii="Times New Roman" w:eastAsia="Times New Roman" w:hAnsi="Times New Roman" w:cs="Times New Roman"/>
          <w:b/>
          <w:sz w:val="26"/>
          <w:szCs w:val="26"/>
          <w:lang w:val="vi-VN"/>
        </w:rPr>
        <w:br/>
      </w:r>
      <w:r w:rsidR="004F61FB">
        <w:rPr>
          <w:rFonts w:ascii="Times New Roman" w:eastAsia="Times New Roman" w:hAnsi="Times New Roman" w:cs="Times New Roman"/>
          <w:b/>
          <w:sz w:val="26"/>
          <w:szCs w:val="26"/>
          <w:lang w:val="vi-VN"/>
        </w:rPr>
        <w:t xml:space="preserve">NHẰM NÂNG CAO HIỆU QUẢ ĐÀO TẠO </w:t>
      </w:r>
      <w:r w:rsidR="00A9059B">
        <w:rPr>
          <w:rFonts w:ascii="Times New Roman" w:eastAsia="Times New Roman" w:hAnsi="Times New Roman" w:cs="Times New Roman"/>
          <w:b/>
          <w:sz w:val="26"/>
          <w:szCs w:val="26"/>
          <w:lang w:val="vi-VN"/>
        </w:rPr>
        <w:t xml:space="preserve">ĐẠT 90% </w:t>
      </w:r>
      <w:r w:rsidR="006B6B65">
        <w:rPr>
          <w:rFonts w:ascii="Times New Roman" w:eastAsia="Times New Roman" w:hAnsi="Times New Roman" w:cs="Times New Roman"/>
          <w:b/>
          <w:sz w:val="26"/>
          <w:szCs w:val="26"/>
          <w:lang w:val="vi-VN"/>
        </w:rPr>
        <w:t xml:space="preserve">KHI </w:t>
      </w:r>
      <w:r w:rsidR="00BF7561">
        <w:rPr>
          <w:rFonts w:ascii="Times New Roman" w:eastAsia="Times New Roman" w:hAnsi="Times New Roman" w:cs="Times New Roman"/>
          <w:b/>
          <w:sz w:val="26"/>
          <w:szCs w:val="26"/>
          <w:lang w:val="vi-VN"/>
        </w:rPr>
        <w:t>CHUYỂN ĐỔI SỐ</w:t>
      </w:r>
    </w:p>
    <w:p w14:paraId="7CDB13B0" w14:textId="22B370C0" w:rsidR="00554C65" w:rsidRDefault="00A9059B">
      <w:pPr>
        <w:widowControl w:val="0"/>
        <w:spacing w:after="0" w:line="240" w:lineRule="auto"/>
        <w:jc w:val="center"/>
        <w:rPr>
          <w:rFonts w:ascii="Times New Roman" w:eastAsia="Times New Roman" w:hAnsi="Times New Roman" w:cs="Times New Roman"/>
          <w:i/>
          <w:sz w:val="26"/>
          <w:szCs w:val="26"/>
        </w:rPr>
      </w:pPr>
      <w:r w:rsidRPr="00A9059B">
        <w:rPr>
          <w:rFonts w:ascii="Times New Roman" w:eastAsia="Times New Roman" w:hAnsi="Times New Roman" w:cs="Times New Roman"/>
          <w:sz w:val="26"/>
          <w:szCs w:val="26"/>
        </w:rPr>
        <w:t>PROPOSED A SOLUTION TO IMPROVE THE EFFICIENCY OF TRAINING TO ACHIEVE 90% IN DIGITAL TRANSFORMATION</w:t>
      </w: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554C65" w14:paraId="7CDB13B5" w14:textId="77777777">
        <w:tc>
          <w:tcPr>
            <w:tcW w:w="2552" w:type="dxa"/>
            <w:vAlign w:val="center"/>
          </w:tcPr>
          <w:p w14:paraId="2768D102" w14:textId="77777777" w:rsidR="00A70460" w:rsidRDefault="00FD2C38">
            <w:pPr>
              <w:spacing w:before="40"/>
              <w:rPr>
                <w:rFonts w:ascii="Times New Roman" w:eastAsia="Times New Roman" w:hAnsi="Times New Roman" w:cs="Times New Roman"/>
                <w:b/>
                <w:sz w:val="21"/>
                <w:szCs w:val="21"/>
                <w:vertAlign w:val="superscript"/>
              </w:rPr>
            </w:pPr>
            <w:r>
              <w:rPr>
                <w:rFonts w:ascii="Times New Roman" w:eastAsia="Times New Roman" w:hAnsi="Times New Roman" w:cs="Times New Roman"/>
                <w:b/>
                <w:sz w:val="21"/>
                <w:szCs w:val="21"/>
              </w:rPr>
              <w:t xml:space="preserve">Nguyễn Thanh Tú </w:t>
            </w:r>
            <w:r>
              <w:rPr>
                <w:rFonts w:ascii="Times New Roman" w:eastAsia="Times New Roman" w:hAnsi="Times New Roman" w:cs="Times New Roman"/>
                <w:b/>
                <w:sz w:val="21"/>
                <w:szCs w:val="21"/>
                <w:vertAlign w:val="superscript"/>
              </w:rPr>
              <w:t>1</w:t>
            </w:r>
          </w:p>
          <w:p w14:paraId="2FDF1D95" w14:textId="2D7357BF" w:rsidR="00A70460" w:rsidRDefault="00A70460" w:rsidP="00A70460">
            <w:pPr>
              <w:spacing w:before="40"/>
              <w:rPr>
                <w:rFonts w:ascii="Times New Roman" w:eastAsia="Times New Roman" w:hAnsi="Times New Roman" w:cs="Times New Roman"/>
                <w:b/>
                <w:sz w:val="21"/>
                <w:szCs w:val="21"/>
                <w:vertAlign w:val="superscript"/>
              </w:rPr>
            </w:pPr>
            <w:r>
              <w:rPr>
                <w:rFonts w:ascii="Times New Roman" w:eastAsia="Times New Roman" w:hAnsi="Times New Roman" w:cs="Times New Roman"/>
                <w:b/>
                <w:sz w:val="21"/>
                <w:szCs w:val="21"/>
              </w:rPr>
              <w:t>V</w:t>
            </w:r>
            <w:r>
              <w:rPr>
                <w:rFonts w:ascii="Times New Roman" w:eastAsia="Times New Roman" w:hAnsi="Times New Roman" w:cs="Times New Roman"/>
                <w:b/>
                <w:sz w:val="21"/>
                <w:szCs w:val="21"/>
                <w:lang w:val="vi-VN"/>
              </w:rPr>
              <w:t xml:space="preserve">õ Thị Xuân Thơ </w:t>
            </w:r>
            <w:r>
              <w:rPr>
                <w:rFonts w:ascii="Times New Roman" w:eastAsia="Times New Roman" w:hAnsi="Times New Roman" w:cs="Times New Roman"/>
                <w:b/>
                <w:sz w:val="21"/>
                <w:szCs w:val="21"/>
                <w:vertAlign w:val="superscript"/>
              </w:rPr>
              <w:t>2</w:t>
            </w:r>
          </w:p>
          <w:p w14:paraId="7CDB13B1" w14:textId="1D7E9ACC" w:rsidR="00554C65" w:rsidRDefault="00554C65">
            <w:pPr>
              <w:spacing w:before="40"/>
              <w:rPr>
                <w:rFonts w:ascii="Times New Roman" w:eastAsia="Times New Roman" w:hAnsi="Times New Roman" w:cs="Times New Roman"/>
                <w:b/>
                <w:sz w:val="21"/>
                <w:szCs w:val="21"/>
              </w:rPr>
            </w:pPr>
          </w:p>
        </w:tc>
        <w:tc>
          <w:tcPr>
            <w:tcW w:w="281" w:type="dxa"/>
            <w:vMerge w:val="restart"/>
            <w:vAlign w:val="center"/>
          </w:tcPr>
          <w:p w14:paraId="7CDB13B2" w14:textId="77777777" w:rsidR="00554C65" w:rsidRDefault="00554C65">
            <w:pPr>
              <w:spacing w:before="40"/>
              <w:jc w:val="both"/>
              <w:rPr>
                <w:rFonts w:ascii="Times New Roman" w:eastAsia="Times New Roman" w:hAnsi="Times New Roman" w:cs="Times New Roman"/>
                <w:sz w:val="21"/>
                <w:szCs w:val="21"/>
              </w:rPr>
            </w:pPr>
          </w:p>
        </w:tc>
        <w:tc>
          <w:tcPr>
            <w:tcW w:w="6239" w:type="dxa"/>
            <w:vAlign w:val="center"/>
          </w:tcPr>
          <w:p w14:paraId="7CDB13B3" w14:textId="38689CAF" w:rsidR="00554C65" w:rsidRDefault="00FD2C38">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vertAlign w:val="superscript"/>
              </w:rPr>
              <w:t>1</w:t>
            </w:r>
            <w:r w:rsidR="00A70460">
              <w:rPr>
                <w:rFonts w:ascii="Times New Roman" w:eastAsia="Times New Roman" w:hAnsi="Times New Roman" w:cs="Times New Roman"/>
                <w:sz w:val="21"/>
                <w:szCs w:val="21"/>
                <w:lang w:val="vi-VN"/>
              </w:rPr>
              <w:t xml:space="preserve"> Khoa Khoa học Cơ bản - T</w:t>
            </w:r>
            <w:r>
              <w:rPr>
                <w:rFonts w:ascii="Times New Roman" w:eastAsia="Times New Roman" w:hAnsi="Times New Roman" w:cs="Times New Roman"/>
                <w:sz w:val="21"/>
                <w:szCs w:val="21"/>
              </w:rPr>
              <w:t xml:space="preserve">rường Cao đẳng Lý Tự Trọng TP. HCM </w:t>
            </w:r>
          </w:p>
          <w:p w14:paraId="0AE98160" w14:textId="5D13CEDC" w:rsidR="00554C65" w:rsidRDefault="00FD2C38">
            <w:pPr>
              <w:spacing w:before="40"/>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Email: </w:t>
            </w:r>
            <w:r w:rsidR="00A70460" w:rsidRPr="00BF22D2">
              <w:rPr>
                <w:rFonts w:ascii="Times New Roman" w:eastAsia="Times New Roman" w:hAnsi="Times New Roman" w:cs="Times New Roman"/>
                <w:i/>
                <w:sz w:val="21"/>
                <w:szCs w:val="21"/>
              </w:rPr>
              <w:t>nguyenthanhtu@lttc.edu.vn</w:t>
            </w:r>
          </w:p>
          <w:p w14:paraId="6E0D0280" w14:textId="53A2AF98" w:rsidR="00A70460" w:rsidRDefault="00A70460" w:rsidP="00A70460">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vertAlign w:val="superscript"/>
              </w:rPr>
              <w:t>2</w:t>
            </w:r>
            <w:r>
              <w:rPr>
                <w:rFonts w:ascii="Times New Roman" w:eastAsia="Times New Roman" w:hAnsi="Times New Roman" w:cs="Times New Roman"/>
                <w:sz w:val="21"/>
                <w:szCs w:val="21"/>
                <w:lang w:val="vi-VN"/>
              </w:rPr>
              <w:t xml:space="preserve"> Phòng Tuyển sinh – Đào tạo - T</w:t>
            </w:r>
            <w:r>
              <w:rPr>
                <w:rFonts w:ascii="Times New Roman" w:eastAsia="Times New Roman" w:hAnsi="Times New Roman" w:cs="Times New Roman"/>
                <w:sz w:val="21"/>
                <w:szCs w:val="21"/>
              </w:rPr>
              <w:t xml:space="preserve">rường Cao đẳng Lý Tự Trọng TP. HCM </w:t>
            </w:r>
          </w:p>
          <w:p w14:paraId="7CDB13B4" w14:textId="4A3BA8CD" w:rsidR="00A70460" w:rsidRDefault="00A70460" w:rsidP="00A70460">
            <w:pPr>
              <w:spacing w:before="40"/>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Email: vothixuantho@lttc.edu.vn</w:t>
            </w:r>
          </w:p>
        </w:tc>
      </w:tr>
      <w:tr w:rsidR="00554C65" w14:paraId="7CDB13B9" w14:textId="77777777">
        <w:tc>
          <w:tcPr>
            <w:tcW w:w="2552" w:type="dxa"/>
            <w:vAlign w:val="center"/>
          </w:tcPr>
          <w:p w14:paraId="7CDB13B6" w14:textId="77777777" w:rsidR="00554C65" w:rsidRDefault="00554C65">
            <w:pPr>
              <w:ind w:left="29"/>
              <w:jc w:val="both"/>
              <w:rPr>
                <w:rFonts w:ascii="Times New Roman" w:eastAsia="Times New Roman" w:hAnsi="Times New Roman" w:cs="Times New Roman"/>
                <w:i/>
                <w:sz w:val="21"/>
                <w:szCs w:val="21"/>
              </w:rPr>
            </w:pPr>
          </w:p>
        </w:tc>
        <w:tc>
          <w:tcPr>
            <w:tcW w:w="281" w:type="dxa"/>
            <w:vMerge/>
            <w:vAlign w:val="center"/>
          </w:tcPr>
          <w:p w14:paraId="7CDB13B7"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i/>
                <w:sz w:val="21"/>
                <w:szCs w:val="21"/>
              </w:rPr>
            </w:pPr>
          </w:p>
        </w:tc>
        <w:tc>
          <w:tcPr>
            <w:tcW w:w="6239" w:type="dxa"/>
            <w:vAlign w:val="center"/>
          </w:tcPr>
          <w:p w14:paraId="7CDB13B8" w14:textId="77777777" w:rsidR="00554C65" w:rsidRDefault="00554C65">
            <w:pPr>
              <w:spacing w:before="40"/>
              <w:jc w:val="both"/>
              <w:rPr>
                <w:rFonts w:ascii="Times New Roman" w:eastAsia="Times New Roman" w:hAnsi="Times New Roman" w:cs="Times New Roman"/>
                <w:sz w:val="21"/>
                <w:szCs w:val="21"/>
              </w:rPr>
            </w:pPr>
          </w:p>
        </w:tc>
      </w:tr>
      <w:tr w:rsidR="00554C65" w14:paraId="7CDB13BD" w14:textId="77777777">
        <w:trPr>
          <w:trHeight w:val="198"/>
        </w:trPr>
        <w:tc>
          <w:tcPr>
            <w:tcW w:w="2552" w:type="dxa"/>
            <w:shd w:val="clear" w:color="auto" w:fill="FFFFFF"/>
          </w:tcPr>
          <w:p w14:paraId="7CDB13BA" w14:textId="77777777" w:rsidR="00554C65" w:rsidRDefault="00FD2C38">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Keywords:</w:t>
            </w:r>
          </w:p>
        </w:tc>
        <w:tc>
          <w:tcPr>
            <w:tcW w:w="281" w:type="dxa"/>
            <w:vMerge/>
            <w:vAlign w:val="center"/>
          </w:tcPr>
          <w:p w14:paraId="7CDB13BB"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tcBorders>
              <w:left w:val="single" w:sz="18" w:space="0" w:color="404040"/>
            </w:tcBorders>
            <w:shd w:val="clear" w:color="auto" w:fill="D0CECE"/>
            <w:vAlign w:val="center"/>
          </w:tcPr>
          <w:p w14:paraId="7CDB13BC" w14:textId="77777777" w:rsidR="00554C65" w:rsidRDefault="00FD2C38">
            <w:pPr>
              <w:spacing w:before="40"/>
              <w:rPr>
                <w:rFonts w:ascii="Times New Roman" w:eastAsia="Times New Roman" w:hAnsi="Times New Roman" w:cs="Times New Roman"/>
                <w:b/>
                <w:sz w:val="21"/>
                <w:szCs w:val="21"/>
              </w:rPr>
            </w:pPr>
            <w:r>
              <w:rPr>
                <w:rFonts w:ascii="Times New Roman" w:eastAsia="Times New Roman" w:hAnsi="Times New Roman" w:cs="Times New Roman"/>
                <w:b/>
                <w:sz w:val="21"/>
                <w:szCs w:val="21"/>
              </w:rPr>
              <w:t>TÓM TẮT:</w:t>
            </w:r>
          </w:p>
        </w:tc>
      </w:tr>
      <w:tr w:rsidR="00554C65" w14:paraId="7CDB13C7" w14:textId="77777777">
        <w:trPr>
          <w:trHeight w:val="854"/>
        </w:trPr>
        <w:tc>
          <w:tcPr>
            <w:tcW w:w="2552" w:type="dxa"/>
          </w:tcPr>
          <w:p w14:paraId="1DA691BE" w14:textId="1E08824A" w:rsidR="00EF02A0" w:rsidRDefault="00EF02A0" w:rsidP="006227D1">
            <w:pPr>
              <w:spacing w:before="40"/>
              <w:ind w:left="28"/>
              <w:rPr>
                <w:rFonts w:ascii="Times New Roman" w:eastAsia="Times New Roman" w:hAnsi="Times New Roman" w:cs="Times New Roman"/>
                <w:sz w:val="21"/>
                <w:szCs w:val="21"/>
              </w:rPr>
            </w:pPr>
            <w:r w:rsidRPr="00EF02A0">
              <w:rPr>
                <w:rFonts w:ascii="Times New Roman" w:eastAsia="Times New Roman" w:hAnsi="Times New Roman" w:cs="Times New Roman"/>
                <w:sz w:val="21"/>
                <w:szCs w:val="21"/>
              </w:rPr>
              <w:t xml:space="preserve">digital transformation, training efficiency, </w:t>
            </w:r>
            <w:r w:rsidR="006227D1">
              <w:rPr>
                <w:rFonts w:ascii="Times New Roman" w:eastAsia="Times New Roman" w:hAnsi="Times New Roman" w:cs="Times New Roman"/>
                <w:sz w:val="21"/>
                <w:szCs w:val="21"/>
              </w:rPr>
              <w:br/>
            </w:r>
            <w:r>
              <w:rPr>
                <w:rFonts w:ascii="Times New Roman" w:eastAsia="Times New Roman" w:hAnsi="Times New Roman" w:cs="Times New Roman"/>
                <w:sz w:val="21"/>
                <w:szCs w:val="21"/>
              </w:rPr>
              <w:t>the</w:t>
            </w:r>
            <w:r>
              <w:rPr>
                <w:rFonts w:ascii="Times New Roman" w:eastAsia="Times New Roman" w:hAnsi="Times New Roman" w:cs="Times New Roman"/>
                <w:sz w:val="21"/>
                <w:szCs w:val="21"/>
                <w:lang w:val="vi-VN"/>
              </w:rPr>
              <w:t xml:space="preserve"> </w:t>
            </w:r>
            <w:r w:rsidRPr="00EF02A0">
              <w:rPr>
                <w:rFonts w:ascii="Times New Roman" w:eastAsia="Times New Roman" w:hAnsi="Times New Roman" w:cs="Times New Roman"/>
                <w:sz w:val="21"/>
                <w:szCs w:val="21"/>
              </w:rPr>
              <w:t xml:space="preserve">learning pyramid, </w:t>
            </w:r>
            <w:r>
              <w:rPr>
                <w:rFonts w:ascii="Times New Roman" w:eastAsia="Times New Roman" w:hAnsi="Times New Roman" w:cs="Times New Roman"/>
                <w:sz w:val="21"/>
                <w:szCs w:val="21"/>
              </w:rPr>
              <w:br/>
            </w:r>
            <w:r w:rsidRPr="00EF02A0">
              <w:rPr>
                <w:rFonts w:ascii="Times New Roman" w:eastAsia="Times New Roman" w:hAnsi="Times New Roman" w:cs="Times New Roman"/>
                <w:sz w:val="21"/>
                <w:szCs w:val="21"/>
              </w:rPr>
              <w:t xml:space="preserve">re-teaching </w:t>
            </w:r>
            <w:r w:rsidR="00D6196D">
              <w:rPr>
                <w:rFonts w:ascii="Times New Roman" w:eastAsia="Times New Roman" w:hAnsi="Times New Roman" w:cs="Times New Roman"/>
                <w:sz w:val="21"/>
                <w:szCs w:val="21"/>
              </w:rPr>
              <w:t>others</w:t>
            </w:r>
            <w:r w:rsidR="00D6196D">
              <w:rPr>
                <w:rFonts w:ascii="Times New Roman" w:eastAsia="Times New Roman" w:hAnsi="Times New Roman" w:cs="Times New Roman"/>
                <w:sz w:val="21"/>
                <w:szCs w:val="21"/>
                <w:lang w:val="vi-VN"/>
              </w:rPr>
              <w:t>, Youtuber.</w:t>
            </w:r>
            <w:r w:rsidRPr="00EF02A0">
              <w:rPr>
                <w:rFonts w:ascii="Times New Roman" w:eastAsia="Times New Roman" w:hAnsi="Times New Roman" w:cs="Times New Roman"/>
                <w:sz w:val="21"/>
                <w:szCs w:val="21"/>
              </w:rPr>
              <w:t xml:space="preserve"> </w:t>
            </w:r>
          </w:p>
          <w:p w14:paraId="0C462AE7" w14:textId="77777777" w:rsidR="00EF02A0" w:rsidRDefault="00EF02A0">
            <w:pPr>
              <w:spacing w:before="40"/>
              <w:ind w:left="28"/>
              <w:jc w:val="both"/>
              <w:rPr>
                <w:rFonts w:ascii="Times New Roman" w:eastAsia="Times New Roman" w:hAnsi="Times New Roman" w:cs="Times New Roman"/>
                <w:sz w:val="21"/>
                <w:szCs w:val="21"/>
              </w:rPr>
            </w:pPr>
          </w:p>
          <w:p w14:paraId="7CDB13BE" w14:textId="6FAA17A1" w:rsidR="00554C65" w:rsidRDefault="00FD2C38">
            <w:pPr>
              <w:spacing w:before="40"/>
              <w:ind w:left="28"/>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Từ khóa: </w:t>
            </w:r>
            <w:r w:rsidR="00720E58" w:rsidRPr="00720E58">
              <w:rPr>
                <w:rFonts w:ascii="Times New Roman" w:eastAsia="Times New Roman" w:hAnsi="Times New Roman" w:cs="Times New Roman"/>
                <w:bCs/>
                <w:sz w:val="21"/>
                <w:szCs w:val="21"/>
              </w:rPr>
              <w:t>chuy</w:t>
            </w:r>
            <w:r w:rsidR="00720E58" w:rsidRPr="00720E58">
              <w:rPr>
                <w:rFonts w:ascii="Times New Roman" w:eastAsia="Times New Roman" w:hAnsi="Times New Roman" w:cs="Times New Roman"/>
                <w:bCs/>
                <w:sz w:val="21"/>
                <w:szCs w:val="21"/>
                <w:lang w:val="vi-VN"/>
              </w:rPr>
              <w:t>ển đổi số</w:t>
            </w:r>
            <w:r w:rsidRPr="00720E58">
              <w:rPr>
                <w:rFonts w:ascii="Times New Roman" w:eastAsia="Times New Roman" w:hAnsi="Times New Roman" w:cs="Times New Roman"/>
                <w:bCs/>
                <w:sz w:val="21"/>
                <w:szCs w:val="21"/>
              </w:rPr>
              <w:t xml:space="preserve">, </w:t>
            </w:r>
            <w:r w:rsidR="00720E58" w:rsidRPr="00720E58">
              <w:rPr>
                <w:rFonts w:ascii="Times New Roman" w:eastAsia="Times New Roman" w:hAnsi="Times New Roman" w:cs="Times New Roman"/>
                <w:bCs/>
                <w:sz w:val="21"/>
                <w:szCs w:val="21"/>
              </w:rPr>
              <w:t>hiệu</w:t>
            </w:r>
            <w:r w:rsidR="00720E58" w:rsidRPr="00720E58">
              <w:rPr>
                <w:rFonts w:ascii="Times New Roman" w:eastAsia="Times New Roman" w:hAnsi="Times New Roman" w:cs="Times New Roman"/>
                <w:bCs/>
                <w:sz w:val="21"/>
                <w:szCs w:val="21"/>
                <w:lang w:val="vi-VN"/>
              </w:rPr>
              <w:t xml:space="preserve"> quả đào tạo, tháp học tập, dạy lại cho người </w:t>
            </w:r>
            <w:r w:rsidR="00D6196D">
              <w:rPr>
                <w:rFonts w:ascii="Times New Roman" w:eastAsia="Times New Roman" w:hAnsi="Times New Roman" w:cs="Times New Roman"/>
                <w:bCs/>
                <w:sz w:val="21"/>
                <w:szCs w:val="21"/>
                <w:lang w:val="vi-VN"/>
              </w:rPr>
              <w:t>khác, Youtuber.</w:t>
            </w:r>
          </w:p>
        </w:tc>
        <w:tc>
          <w:tcPr>
            <w:tcW w:w="281" w:type="dxa"/>
            <w:vMerge/>
            <w:vAlign w:val="center"/>
          </w:tcPr>
          <w:p w14:paraId="7CDB13BF"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sz w:val="21"/>
                <w:szCs w:val="21"/>
              </w:rPr>
            </w:pPr>
          </w:p>
        </w:tc>
        <w:tc>
          <w:tcPr>
            <w:tcW w:w="6239" w:type="dxa"/>
            <w:vMerge w:val="restart"/>
            <w:tcBorders>
              <w:left w:val="single" w:sz="18" w:space="0" w:color="404040"/>
            </w:tcBorders>
            <w:shd w:val="clear" w:color="auto" w:fill="D0CECE"/>
            <w:vAlign w:val="center"/>
          </w:tcPr>
          <w:p w14:paraId="7CDB13C0" w14:textId="37ACE7AE" w:rsidR="00554C65" w:rsidRPr="00BF22D2" w:rsidRDefault="00BF22D2">
            <w:pPr>
              <w:spacing w:before="40"/>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rPr>
              <w:t>Thực</w:t>
            </w:r>
            <w:r>
              <w:rPr>
                <w:rFonts w:ascii="Times New Roman" w:eastAsia="Times New Roman" w:hAnsi="Times New Roman" w:cs="Times New Roman"/>
                <w:sz w:val="21"/>
                <w:szCs w:val="21"/>
                <w:lang w:val="vi-VN"/>
              </w:rPr>
              <w:t xml:space="preserve"> hiện chuyển đổi số trên mọi lĩnh vực giúp tăng năng suất lao động, giảm được chi </w:t>
            </w:r>
            <w:r w:rsidR="00C05BA7">
              <w:rPr>
                <w:rFonts w:ascii="Times New Roman" w:eastAsia="Times New Roman" w:hAnsi="Times New Roman" w:cs="Times New Roman"/>
                <w:sz w:val="21"/>
                <w:szCs w:val="21"/>
                <w:lang w:val="vi-VN"/>
              </w:rPr>
              <w:t xml:space="preserve">phí, mở ra không gian mới và tạo ra các giá trị mới. Trường Cao đẳng Lý Tự Trọng TP.HCM cũng đang từng bước thực hiện chuyển đổi số trong công tác quản lý và giáo dục đào tạo. Đại dịch Covid 19 </w:t>
            </w:r>
            <w:r w:rsidR="006227D1">
              <w:rPr>
                <w:rFonts w:ascii="Times New Roman" w:eastAsia="Times New Roman" w:hAnsi="Times New Roman" w:cs="Times New Roman"/>
                <w:sz w:val="21"/>
                <w:szCs w:val="21"/>
              </w:rPr>
              <w:t>tạo động lực cho sự biến chuyển nhanh chóng. H</w:t>
            </w:r>
            <w:r w:rsidR="00C05BA7">
              <w:rPr>
                <w:rFonts w:ascii="Times New Roman" w:eastAsia="Times New Roman" w:hAnsi="Times New Roman" w:cs="Times New Roman"/>
                <w:sz w:val="21"/>
                <w:szCs w:val="21"/>
                <w:lang w:val="vi-VN"/>
              </w:rPr>
              <w:t xml:space="preserve">ạ tầng kỹ thuật </w:t>
            </w:r>
            <w:r w:rsidR="006227D1">
              <w:rPr>
                <w:rFonts w:ascii="Times New Roman" w:eastAsia="Times New Roman" w:hAnsi="Times New Roman" w:cs="Times New Roman"/>
                <w:sz w:val="21"/>
                <w:szCs w:val="21"/>
              </w:rPr>
              <w:t xml:space="preserve">đã phát triển </w:t>
            </w:r>
            <w:r w:rsidR="00C05BA7">
              <w:rPr>
                <w:rFonts w:ascii="Times New Roman" w:eastAsia="Times New Roman" w:hAnsi="Times New Roman" w:cs="Times New Roman"/>
                <w:sz w:val="21"/>
                <w:szCs w:val="21"/>
                <w:lang w:val="vi-VN"/>
              </w:rPr>
              <w:t xml:space="preserve">có thể gần như đã đáp ứng khá hoàn hảo </w:t>
            </w:r>
            <w:r w:rsidR="006227D1">
              <w:rPr>
                <w:rFonts w:ascii="Times New Roman" w:eastAsia="Times New Roman" w:hAnsi="Times New Roman" w:cs="Times New Roman"/>
                <w:sz w:val="21"/>
                <w:szCs w:val="21"/>
              </w:rPr>
              <w:t xml:space="preserve">cho chuyển đổi </w:t>
            </w:r>
            <w:r w:rsidR="00C05BA7">
              <w:rPr>
                <w:rFonts w:ascii="Times New Roman" w:eastAsia="Times New Roman" w:hAnsi="Times New Roman" w:cs="Times New Roman"/>
                <w:sz w:val="21"/>
                <w:szCs w:val="21"/>
                <w:lang w:val="vi-VN"/>
              </w:rPr>
              <w:t xml:space="preserve">nhưng cần </w:t>
            </w:r>
            <w:r w:rsidR="00C41585">
              <w:rPr>
                <w:rFonts w:ascii="Times New Roman" w:eastAsia="Times New Roman" w:hAnsi="Times New Roman" w:cs="Times New Roman"/>
                <w:sz w:val="21"/>
                <w:szCs w:val="21"/>
                <w:lang w:val="vi-VN"/>
              </w:rPr>
              <w:t xml:space="preserve">những biện pháp khả thi </w:t>
            </w:r>
            <w:r w:rsidR="00C05BA7">
              <w:rPr>
                <w:rFonts w:ascii="Times New Roman" w:eastAsia="Times New Roman" w:hAnsi="Times New Roman" w:cs="Times New Roman"/>
                <w:sz w:val="21"/>
                <w:szCs w:val="21"/>
                <w:lang w:val="vi-VN"/>
              </w:rPr>
              <w:t>để hiệu suất đạt mức cao nhất. Nhóm tác giả muốn thông qua bài viết này đề xuất một phương pháp để tăng hiệu quả đào tạo lên 90% như tháp học tập đã được nghiên cứu từ trước đây</w:t>
            </w:r>
            <w:r w:rsidR="006227D1">
              <w:rPr>
                <w:rFonts w:ascii="Times New Roman" w:eastAsia="Times New Roman" w:hAnsi="Times New Roman" w:cs="Times New Roman"/>
                <w:sz w:val="21"/>
                <w:szCs w:val="21"/>
              </w:rPr>
              <w:t xml:space="preserve"> từ </w:t>
            </w:r>
            <w:r w:rsidR="00031112">
              <w:rPr>
                <w:rFonts w:ascii="Times New Roman" w:eastAsia="Times New Roman" w:hAnsi="Times New Roman" w:cs="Times New Roman"/>
                <w:sz w:val="21"/>
                <w:szCs w:val="21"/>
              </w:rPr>
              <w:t>Phòng Thí nghiệm Đào tạo Quốc gia</w:t>
            </w:r>
            <w:r w:rsidR="006227D1">
              <w:rPr>
                <w:rFonts w:ascii="Times New Roman" w:eastAsia="Times New Roman" w:hAnsi="Times New Roman" w:cs="Times New Roman"/>
                <w:sz w:val="21"/>
                <w:szCs w:val="21"/>
              </w:rPr>
              <w:t xml:space="preserve"> của Mỹ</w:t>
            </w:r>
            <w:r w:rsidR="00C05BA7">
              <w:rPr>
                <w:rFonts w:ascii="Times New Roman" w:eastAsia="Times New Roman" w:hAnsi="Times New Roman" w:cs="Times New Roman"/>
                <w:sz w:val="21"/>
                <w:szCs w:val="21"/>
                <w:lang w:val="vi-VN"/>
              </w:rPr>
              <w:t xml:space="preserve">. Đó là đưa học viên lên yêu cầu cao nhất là </w:t>
            </w:r>
            <w:r w:rsidR="002B508C">
              <w:rPr>
                <w:rFonts w:ascii="Times New Roman" w:eastAsia="Times New Roman" w:hAnsi="Times New Roman" w:cs="Times New Roman"/>
                <w:sz w:val="21"/>
                <w:szCs w:val="21"/>
                <w:lang w:val="vi-VN"/>
              </w:rPr>
              <w:t xml:space="preserve">thực hiện </w:t>
            </w:r>
            <w:r w:rsidR="00C41585">
              <w:rPr>
                <w:rFonts w:ascii="Times New Roman" w:eastAsia="Times New Roman" w:hAnsi="Times New Roman" w:cs="Times New Roman"/>
                <w:sz w:val="21"/>
                <w:szCs w:val="21"/>
                <w:lang w:val="vi-VN"/>
              </w:rPr>
              <w:t xml:space="preserve">việc </w:t>
            </w:r>
            <w:r w:rsidR="00C05BA7">
              <w:rPr>
                <w:rFonts w:ascii="Times New Roman" w:eastAsia="Times New Roman" w:hAnsi="Times New Roman" w:cs="Times New Roman"/>
                <w:sz w:val="21"/>
                <w:szCs w:val="21"/>
                <w:lang w:val="vi-VN"/>
              </w:rPr>
              <w:t xml:space="preserve">dạy lại người </w:t>
            </w:r>
            <w:r w:rsidR="00F25577">
              <w:rPr>
                <w:rFonts w:ascii="Times New Roman" w:eastAsia="Times New Roman" w:hAnsi="Times New Roman" w:cs="Times New Roman"/>
                <w:sz w:val="21"/>
                <w:szCs w:val="21"/>
                <w:lang w:val="vi-VN"/>
              </w:rPr>
              <w:t>khác.</w:t>
            </w:r>
            <w:r w:rsidR="00C05BA7">
              <w:rPr>
                <w:rFonts w:ascii="Times New Roman" w:eastAsia="Times New Roman" w:hAnsi="Times New Roman" w:cs="Times New Roman"/>
                <w:sz w:val="21"/>
                <w:szCs w:val="21"/>
                <w:lang w:val="vi-VN"/>
              </w:rPr>
              <w:t xml:space="preserve"> </w:t>
            </w:r>
            <w:r w:rsidR="00F25577">
              <w:rPr>
                <w:rFonts w:ascii="Times New Roman" w:eastAsia="Times New Roman" w:hAnsi="Times New Roman" w:cs="Times New Roman"/>
                <w:sz w:val="21"/>
                <w:szCs w:val="21"/>
                <w:lang w:val="vi-VN"/>
              </w:rPr>
              <w:t>Giáo viên sẽ phải hỗ trợ những kỹ năng trình bày, kỹ năng tương tác trên môi trường mạng, kỹ năng kiềm chế cảm xúc và xử lý các tương tác tiêu cực để sinh viên được</w:t>
            </w:r>
            <w:r w:rsidR="002B508C">
              <w:rPr>
                <w:rFonts w:ascii="Times New Roman" w:eastAsia="Times New Roman" w:hAnsi="Times New Roman" w:cs="Times New Roman"/>
                <w:sz w:val="21"/>
                <w:szCs w:val="21"/>
                <w:lang w:val="vi-VN"/>
              </w:rPr>
              <w:t xml:space="preserve"> thực hiện tốt như các nhà sáng tạo nội dung Youtuber.</w:t>
            </w:r>
            <w:r w:rsidR="00F25577">
              <w:rPr>
                <w:rFonts w:ascii="Times New Roman" w:eastAsia="Times New Roman" w:hAnsi="Times New Roman" w:cs="Times New Roman"/>
                <w:sz w:val="21"/>
                <w:szCs w:val="21"/>
                <w:lang w:val="vi-VN"/>
              </w:rPr>
              <w:t xml:space="preserve">  </w:t>
            </w:r>
          </w:p>
          <w:p w14:paraId="7CDB13C3" w14:textId="77777777" w:rsidR="00554C65" w:rsidRDefault="00FD2C38">
            <w:pPr>
              <w:spacing w:before="40"/>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ABSTRACT:</w:t>
            </w:r>
          </w:p>
          <w:p w14:paraId="7CDB13C6" w14:textId="09426B37" w:rsidR="00554C65" w:rsidRPr="00D6196D" w:rsidRDefault="00D6196D">
            <w:pPr>
              <w:spacing w:before="40"/>
              <w:jc w:val="both"/>
              <w:rPr>
                <w:rFonts w:ascii="Times New Roman" w:eastAsia="Times New Roman" w:hAnsi="Times New Roman" w:cs="Times New Roman"/>
                <w:bCs/>
                <w:sz w:val="21"/>
                <w:szCs w:val="21"/>
              </w:rPr>
            </w:pPr>
            <w:r w:rsidRPr="00D6196D">
              <w:rPr>
                <w:rFonts w:ascii="Times New Roman" w:eastAsia="Times New Roman" w:hAnsi="Times New Roman" w:cs="Times New Roman"/>
                <w:bCs/>
                <w:sz w:val="21"/>
                <w:szCs w:val="21"/>
              </w:rPr>
              <w:t xml:space="preserve">Performing digital transformation in all fields helps to increase labor productivity, reduce costs, open up new spaces and create new values. Ly Tu Trong College in Ho Chi Minh City is also gradually implementing digital transformation in management and education and training. The Covid 19 pandemic is the impetus for rapid change. The developed technical infrastructure can almost perfectly accommodate the transformation, but it needs to be feasible to achieve peak performance. The authors want through this article to propose a method to increase training efficiency to 90% like the learning pyramid previously studied from the National Training Laboratory of the US. That is to put students to the highest demand is to perform the teaching of others. Teachers will have to support presentation skills, online interaction skills, emotional control skills and handling negative interactions so that students can perform well as YouTuber content creators. </w:t>
            </w:r>
          </w:p>
        </w:tc>
      </w:tr>
      <w:tr w:rsidR="00554C65" w14:paraId="7CDB13CB" w14:textId="77777777">
        <w:trPr>
          <w:trHeight w:val="263"/>
        </w:trPr>
        <w:tc>
          <w:tcPr>
            <w:tcW w:w="2552" w:type="dxa"/>
            <w:shd w:val="clear" w:color="auto" w:fill="FFFFFF"/>
          </w:tcPr>
          <w:p w14:paraId="7CDB13C8" w14:textId="77777777" w:rsidR="00554C65" w:rsidRDefault="00554C65">
            <w:pPr>
              <w:ind w:left="29"/>
              <w:jc w:val="both"/>
              <w:rPr>
                <w:rFonts w:ascii="Times New Roman" w:eastAsia="Times New Roman" w:hAnsi="Times New Roman" w:cs="Times New Roman"/>
                <w:b/>
                <w:sz w:val="21"/>
                <w:szCs w:val="21"/>
              </w:rPr>
            </w:pPr>
          </w:p>
        </w:tc>
        <w:tc>
          <w:tcPr>
            <w:tcW w:w="281" w:type="dxa"/>
            <w:vMerge/>
            <w:vAlign w:val="center"/>
          </w:tcPr>
          <w:p w14:paraId="7CDB13C9"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A"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r w:rsidR="00554C65" w14:paraId="7CDB13CF" w14:textId="77777777">
        <w:trPr>
          <w:trHeight w:val="706"/>
        </w:trPr>
        <w:tc>
          <w:tcPr>
            <w:tcW w:w="2552" w:type="dxa"/>
          </w:tcPr>
          <w:p w14:paraId="7CDB13CC" w14:textId="77777777" w:rsidR="00554C65" w:rsidRDefault="00554C65">
            <w:pPr>
              <w:ind w:left="29"/>
              <w:jc w:val="both"/>
              <w:rPr>
                <w:rFonts w:ascii="Times New Roman" w:eastAsia="Times New Roman" w:hAnsi="Times New Roman" w:cs="Times New Roman"/>
                <w:b/>
                <w:sz w:val="21"/>
                <w:szCs w:val="21"/>
              </w:rPr>
            </w:pPr>
          </w:p>
        </w:tc>
        <w:tc>
          <w:tcPr>
            <w:tcW w:w="281" w:type="dxa"/>
            <w:vMerge/>
            <w:vAlign w:val="center"/>
          </w:tcPr>
          <w:p w14:paraId="7CDB13CD"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E"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bl>
    <w:p w14:paraId="7CDB13D0" w14:textId="77777777" w:rsidR="00554C65" w:rsidRDefault="00554C65">
      <w:pPr>
        <w:spacing w:before="40" w:after="0" w:line="240" w:lineRule="auto"/>
        <w:jc w:val="center"/>
        <w:rPr>
          <w:rFonts w:ascii="Times New Roman" w:eastAsia="Times New Roman" w:hAnsi="Times New Roman" w:cs="Times New Roman"/>
          <w:i/>
          <w:sz w:val="21"/>
          <w:szCs w:val="21"/>
        </w:rPr>
      </w:pPr>
    </w:p>
    <w:p w14:paraId="7CDB13D1"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 Mở đầu</w:t>
      </w:r>
    </w:p>
    <w:p w14:paraId="7CDB13D2" w14:textId="6FABE780" w:rsidR="00554C65" w:rsidRDefault="00424201"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Khi</w:t>
      </w:r>
      <w:r>
        <w:rPr>
          <w:rFonts w:ascii="Times New Roman" w:eastAsia="Times New Roman" w:hAnsi="Times New Roman" w:cs="Times New Roman"/>
          <w:bCs/>
          <w:sz w:val="21"/>
          <w:szCs w:val="21"/>
          <w:lang w:val="vi-VN"/>
        </w:rPr>
        <w:t xml:space="preserve"> Việt Nam bắt đầu </w:t>
      </w:r>
      <w:r w:rsidR="00BC61F1">
        <w:rPr>
          <w:rFonts w:ascii="Times New Roman" w:eastAsia="Times New Roman" w:hAnsi="Times New Roman" w:cs="Times New Roman"/>
          <w:bCs/>
          <w:sz w:val="21"/>
          <w:szCs w:val="21"/>
          <w:lang w:val="vi-VN"/>
        </w:rPr>
        <w:t xml:space="preserve">phát triển vượt trội nhờ </w:t>
      </w:r>
      <w:r w:rsidR="00CE5BF9">
        <w:rPr>
          <w:rFonts w:ascii="Times New Roman" w:eastAsia="Times New Roman" w:hAnsi="Times New Roman" w:cs="Times New Roman"/>
          <w:bCs/>
          <w:sz w:val="21"/>
          <w:szCs w:val="21"/>
          <w:lang w:val="vi-VN"/>
        </w:rPr>
        <w:t xml:space="preserve">những hành động thiết thực nhằm tăng cường </w:t>
      </w:r>
      <w:r w:rsidR="009746F0">
        <w:rPr>
          <w:rFonts w:ascii="Times New Roman" w:eastAsia="Times New Roman" w:hAnsi="Times New Roman" w:cs="Times New Roman"/>
          <w:bCs/>
          <w:sz w:val="21"/>
          <w:szCs w:val="21"/>
          <w:lang w:val="vi-VN"/>
        </w:rPr>
        <w:t xml:space="preserve">năng </w:t>
      </w:r>
      <w:r w:rsidR="004E430A">
        <w:rPr>
          <w:rFonts w:ascii="Times New Roman" w:eastAsia="Times New Roman" w:hAnsi="Times New Roman" w:cs="Times New Roman"/>
          <w:bCs/>
          <w:sz w:val="21"/>
          <w:szCs w:val="21"/>
          <w:lang w:val="vi-VN"/>
        </w:rPr>
        <w:t xml:space="preserve">suất lao </w:t>
      </w:r>
      <w:r w:rsidR="00A15CB4">
        <w:rPr>
          <w:rFonts w:ascii="Times New Roman" w:eastAsia="Times New Roman" w:hAnsi="Times New Roman" w:cs="Times New Roman"/>
          <w:bCs/>
          <w:sz w:val="21"/>
          <w:szCs w:val="21"/>
          <w:lang w:val="vi-VN"/>
        </w:rPr>
        <w:t>động, giảm chi phí</w:t>
      </w:r>
      <w:r w:rsidR="001420D6">
        <w:rPr>
          <w:rFonts w:ascii="Times New Roman" w:eastAsia="Times New Roman" w:hAnsi="Times New Roman" w:cs="Times New Roman"/>
          <w:bCs/>
          <w:sz w:val="21"/>
          <w:szCs w:val="21"/>
          <w:lang w:val="vi-VN"/>
        </w:rPr>
        <w:t xml:space="preserve">. Một chương trình hành động </w:t>
      </w:r>
      <w:r w:rsidR="00403CC1">
        <w:rPr>
          <w:rFonts w:ascii="Times New Roman" w:eastAsia="Times New Roman" w:hAnsi="Times New Roman" w:cs="Times New Roman"/>
          <w:bCs/>
          <w:sz w:val="21"/>
          <w:szCs w:val="21"/>
          <w:lang w:val="vi-VN"/>
        </w:rPr>
        <w:t xml:space="preserve">để </w:t>
      </w:r>
      <w:r w:rsidR="00B90A89">
        <w:rPr>
          <w:rFonts w:ascii="Times New Roman" w:eastAsia="Times New Roman" w:hAnsi="Times New Roman" w:cs="Times New Roman"/>
          <w:bCs/>
          <w:sz w:val="21"/>
          <w:szCs w:val="21"/>
          <w:lang w:val="vi-VN"/>
        </w:rPr>
        <w:t xml:space="preserve">thúc đẩy </w:t>
      </w:r>
      <w:r w:rsidR="00403CC1">
        <w:rPr>
          <w:rFonts w:ascii="Times New Roman" w:eastAsia="Times New Roman" w:hAnsi="Times New Roman" w:cs="Times New Roman"/>
          <w:bCs/>
          <w:sz w:val="21"/>
          <w:szCs w:val="21"/>
          <w:lang w:val="vi-VN"/>
        </w:rPr>
        <w:t xml:space="preserve">khá </w:t>
      </w:r>
      <w:r w:rsidR="00B90A89">
        <w:rPr>
          <w:rFonts w:ascii="Times New Roman" w:eastAsia="Times New Roman" w:hAnsi="Times New Roman" w:cs="Times New Roman"/>
          <w:bCs/>
          <w:sz w:val="21"/>
          <w:szCs w:val="21"/>
          <w:lang w:val="vi-VN"/>
        </w:rPr>
        <w:t xml:space="preserve">nhanh là </w:t>
      </w:r>
      <w:r w:rsidR="00C230A8">
        <w:rPr>
          <w:rFonts w:ascii="Times New Roman" w:eastAsia="Times New Roman" w:hAnsi="Times New Roman" w:cs="Times New Roman"/>
          <w:bCs/>
          <w:sz w:val="21"/>
          <w:szCs w:val="21"/>
          <w:lang w:val="vi-VN"/>
        </w:rPr>
        <w:t>C</w:t>
      </w:r>
      <w:r w:rsidR="00B90A89">
        <w:rPr>
          <w:rFonts w:ascii="Times New Roman" w:eastAsia="Times New Roman" w:hAnsi="Times New Roman" w:cs="Times New Roman"/>
          <w:bCs/>
          <w:sz w:val="21"/>
          <w:szCs w:val="21"/>
          <w:lang w:val="vi-VN"/>
        </w:rPr>
        <w:t xml:space="preserve">huyển đổi </w:t>
      </w:r>
      <w:r w:rsidR="00403CC1">
        <w:rPr>
          <w:rFonts w:ascii="Times New Roman" w:eastAsia="Times New Roman" w:hAnsi="Times New Roman" w:cs="Times New Roman"/>
          <w:bCs/>
          <w:sz w:val="21"/>
          <w:szCs w:val="21"/>
          <w:lang w:val="vi-VN"/>
        </w:rPr>
        <w:t>số.</w:t>
      </w:r>
      <w:r w:rsidR="00B90A89">
        <w:rPr>
          <w:rFonts w:ascii="Times New Roman" w:eastAsia="Times New Roman" w:hAnsi="Times New Roman" w:cs="Times New Roman"/>
          <w:bCs/>
          <w:sz w:val="21"/>
          <w:szCs w:val="21"/>
          <w:lang w:val="vi-VN"/>
        </w:rPr>
        <w:t xml:space="preserve"> </w:t>
      </w:r>
      <w:r w:rsidR="00C230A8">
        <w:rPr>
          <w:rFonts w:ascii="Times New Roman" w:eastAsia="Times New Roman" w:hAnsi="Times New Roman" w:cs="Times New Roman"/>
          <w:bCs/>
          <w:sz w:val="21"/>
          <w:szCs w:val="21"/>
          <w:lang w:val="vi-VN"/>
        </w:rPr>
        <w:t>Đ</w:t>
      </w:r>
      <w:r w:rsidR="004201FE" w:rsidRPr="004201FE">
        <w:rPr>
          <w:rFonts w:ascii="Times New Roman" w:eastAsia="Times New Roman" w:hAnsi="Times New Roman" w:cs="Times New Roman"/>
          <w:bCs/>
          <w:sz w:val="21"/>
          <w:szCs w:val="21"/>
          <w:lang w:val="vi-VN"/>
        </w:rPr>
        <w:t>ơn giản là chuyển đổi hoạt động của chính quyền, của nền kinh tế và của xã hội lên môi trường số, là xu thế tất yếu giúp tăng năng suất, giảm chi phí, mở ra không gian phát triển mới, tạo ra các giá trị mới ngoài các giá trị truyền thống vốn có trên cơ sở ứng dụng những đột phá công nghệ số</w:t>
      </w:r>
      <w:r w:rsidR="00B23DB9">
        <w:rPr>
          <w:rFonts w:ascii="Times New Roman" w:eastAsia="Times New Roman" w:hAnsi="Times New Roman" w:cs="Times New Roman"/>
          <w:bCs/>
          <w:sz w:val="21"/>
          <w:szCs w:val="21"/>
        </w:rPr>
        <w:t xml:space="preserve">. Có thể nói ngắn gọn là </w:t>
      </w:r>
      <w:r w:rsidR="00B23DB9" w:rsidRPr="00B23DB9">
        <w:rPr>
          <w:rFonts w:ascii="Times New Roman" w:eastAsia="Times New Roman" w:hAnsi="Times New Roman" w:cs="Times New Roman"/>
          <w:bCs/>
          <w:sz w:val="21"/>
          <w:szCs w:val="21"/>
        </w:rPr>
        <w:t xml:space="preserve">“cách sử dụng </w:t>
      </w:r>
      <w:r w:rsidR="00B23DB9" w:rsidRPr="00B23DB9">
        <w:rPr>
          <w:rFonts w:ascii="Times New Roman" w:eastAsia="Times New Roman" w:hAnsi="Times New Roman" w:cs="Times New Roman"/>
          <w:bCs/>
          <w:sz w:val="21"/>
          <w:szCs w:val="21"/>
        </w:rPr>
        <w:lastRenderedPageBreak/>
        <w:t>công nghệ để thực hiện lại quy trình sao cho hiệu quả hơn</w:t>
      </w:r>
      <w:r w:rsidR="00B23DB9">
        <w:rPr>
          <w:rFonts w:ascii="Times New Roman" w:eastAsia="Times New Roman" w:hAnsi="Times New Roman" w:cs="Times New Roman"/>
          <w:bCs/>
          <w:sz w:val="21"/>
          <w:szCs w:val="21"/>
        </w:rPr>
        <w:t>”</w:t>
      </w:r>
      <w:r w:rsidR="004201FE" w:rsidRPr="004201FE">
        <w:rPr>
          <w:rFonts w:ascii="Times New Roman" w:eastAsia="Times New Roman" w:hAnsi="Times New Roman" w:cs="Times New Roman"/>
          <w:bCs/>
          <w:sz w:val="21"/>
          <w:szCs w:val="21"/>
          <w:lang w:val="vi-VN"/>
        </w:rPr>
        <w:t>. Trong giáo dục, chuyển đổi số là chuyển đổi hoạt động dạy và học lên môi trường số. Cơ sở giáo dục nào cũng cần thực hiện chuyển đổi số.</w:t>
      </w:r>
    </w:p>
    <w:p w14:paraId="63927B6D" w14:textId="6592C6AA" w:rsidR="004E4E12" w:rsidRDefault="0074463C" w:rsidP="004052C8">
      <w:pPr>
        <w:spacing w:before="40" w:after="0" w:line="240" w:lineRule="auto"/>
        <w:ind w:firstLine="720"/>
        <w:jc w:val="both"/>
        <w:rPr>
          <w:rFonts w:ascii="Times New Roman" w:eastAsia="Times New Roman" w:hAnsi="Times New Roman" w:cs="Times New Roman"/>
          <w:bCs/>
          <w:sz w:val="21"/>
          <w:szCs w:val="21"/>
          <w:lang w:val="vi-VN"/>
        </w:rPr>
      </w:pPr>
      <w:r w:rsidRPr="0074463C">
        <w:rPr>
          <w:rFonts w:ascii="Times New Roman" w:eastAsia="Times New Roman" w:hAnsi="Times New Roman" w:cs="Times New Roman"/>
          <w:bCs/>
          <w:sz w:val="21"/>
          <w:szCs w:val="21"/>
        </w:rPr>
        <w:t>Đại</w:t>
      </w:r>
      <w:r>
        <w:rPr>
          <w:rFonts w:ascii="Times New Roman" w:eastAsia="Times New Roman" w:hAnsi="Times New Roman" w:cs="Times New Roman"/>
          <w:bCs/>
          <w:sz w:val="21"/>
          <w:szCs w:val="21"/>
          <w:lang w:val="vi-VN"/>
        </w:rPr>
        <w:t xml:space="preserve"> dịch Covid </w:t>
      </w:r>
      <w:r w:rsidR="004513ED">
        <w:rPr>
          <w:rFonts w:ascii="Times New Roman" w:eastAsia="Times New Roman" w:hAnsi="Times New Roman" w:cs="Times New Roman"/>
          <w:bCs/>
          <w:sz w:val="21"/>
          <w:szCs w:val="21"/>
          <w:lang w:val="vi-VN"/>
        </w:rPr>
        <w:t xml:space="preserve">bắt đầu từ năm 2019 tuy để lại nhiều mất mát đau thương nhưng lại là một </w:t>
      </w:r>
      <w:r w:rsidR="000011C5">
        <w:rPr>
          <w:rFonts w:ascii="Times New Roman" w:eastAsia="Times New Roman" w:hAnsi="Times New Roman" w:cs="Times New Roman"/>
          <w:bCs/>
          <w:sz w:val="21"/>
          <w:szCs w:val="21"/>
          <w:lang w:val="vi-VN"/>
        </w:rPr>
        <w:t xml:space="preserve">động lực khá mạnh thúc đẩy quá trình số hóa. </w:t>
      </w:r>
      <w:r w:rsidR="00D85ADD">
        <w:rPr>
          <w:rFonts w:ascii="Times New Roman" w:eastAsia="Times New Roman" w:hAnsi="Times New Roman" w:cs="Times New Roman"/>
          <w:bCs/>
          <w:sz w:val="21"/>
          <w:szCs w:val="21"/>
          <w:lang w:val="vi-VN"/>
        </w:rPr>
        <w:t>Người tiêu dùng thay đổi thói quen mua sắm trực tiếp</w:t>
      </w:r>
      <w:r w:rsidRPr="0074463C">
        <w:rPr>
          <w:rFonts w:ascii="Times New Roman" w:eastAsia="Times New Roman" w:hAnsi="Times New Roman" w:cs="Times New Roman"/>
          <w:bCs/>
          <w:sz w:val="21"/>
          <w:szCs w:val="21"/>
          <w:lang w:val="vi-VN"/>
        </w:rPr>
        <w:t xml:space="preserve"> </w:t>
      </w:r>
      <w:r w:rsidR="00D85ADD">
        <w:rPr>
          <w:rFonts w:ascii="Times New Roman" w:eastAsia="Times New Roman" w:hAnsi="Times New Roman" w:cs="Times New Roman"/>
          <w:bCs/>
          <w:sz w:val="21"/>
          <w:szCs w:val="21"/>
          <w:lang w:val="vi-VN"/>
        </w:rPr>
        <w:t xml:space="preserve">thành các kênh </w:t>
      </w:r>
      <w:r w:rsidR="00F731ED">
        <w:rPr>
          <w:rFonts w:ascii="Times New Roman" w:eastAsia="Times New Roman" w:hAnsi="Times New Roman" w:cs="Times New Roman"/>
          <w:bCs/>
          <w:sz w:val="21"/>
          <w:szCs w:val="21"/>
          <w:lang w:val="vi-VN"/>
        </w:rPr>
        <w:t xml:space="preserve">giao tiếp từ mạng internet, doanh nghiệp </w:t>
      </w:r>
      <w:r w:rsidR="00CD6F4C">
        <w:rPr>
          <w:rFonts w:ascii="Times New Roman" w:eastAsia="Times New Roman" w:hAnsi="Times New Roman" w:cs="Times New Roman"/>
          <w:bCs/>
          <w:sz w:val="21"/>
          <w:szCs w:val="21"/>
          <w:lang w:val="vi-VN"/>
        </w:rPr>
        <w:t>cũng phải chuyển kênh bán hàng theo</w:t>
      </w:r>
      <w:r w:rsidR="000C7527">
        <w:rPr>
          <w:rFonts w:ascii="Times New Roman" w:eastAsia="Times New Roman" w:hAnsi="Times New Roman" w:cs="Times New Roman"/>
          <w:bCs/>
          <w:sz w:val="21"/>
          <w:szCs w:val="21"/>
          <w:lang w:val="vi-VN"/>
        </w:rPr>
        <w:t xml:space="preserve"> xu hướng chung</w:t>
      </w:r>
      <w:r w:rsidR="00CD6F4C">
        <w:rPr>
          <w:rFonts w:ascii="Times New Roman" w:eastAsia="Times New Roman" w:hAnsi="Times New Roman" w:cs="Times New Roman"/>
          <w:bCs/>
          <w:sz w:val="21"/>
          <w:szCs w:val="21"/>
          <w:lang w:val="vi-VN"/>
        </w:rPr>
        <w:t xml:space="preserve">, đóng cửa các cửa hàng </w:t>
      </w:r>
      <w:r w:rsidR="005C7676">
        <w:rPr>
          <w:rFonts w:ascii="Times New Roman" w:eastAsia="Times New Roman" w:hAnsi="Times New Roman" w:cs="Times New Roman"/>
          <w:bCs/>
          <w:sz w:val="21"/>
          <w:szCs w:val="21"/>
          <w:lang w:val="vi-VN"/>
        </w:rPr>
        <w:t xml:space="preserve">trực tiếp nhưng mở rộng kênh bán hàng trên mạng. </w:t>
      </w:r>
      <w:r w:rsidR="005133D5">
        <w:rPr>
          <w:rFonts w:ascii="Times New Roman" w:eastAsia="Times New Roman" w:hAnsi="Times New Roman" w:cs="Times New Roman"/>
          <w:bCs/>
          <w:sz w:val="21"/>
          <w:szCs w:val="21"/>
          <w:lang w:val="vi-VN"/>
        </w:rPr>
        <w:t xml:space="preserve">Các công sở cũng chấp nhận việc phải chuyển thu phát hồ sơ giấy tờ </w:t>
      </w:r>
      <w:r w:rsidR="007F1415">
        <w:rPr>
          <w:rFonts w:ascii="Times New Roman" w:eastAsia="Times New Roman" w:hAnsi="Times New Roman" w:cs="Times New Roman"/>
          <w:bCs/>
          <w:sz w:val="21"/>
          <w:szCs w:val="21"/>
          <w:lang w:val="vi-VN"/>
        </w:rPr>
        <w:t xml:space="preserve">từ xa, chấp nhận </w:t>
      </w:r>
      <w:r w:rsidR="00C818D4">
        <w:rPr>
          <w:rFonts w:ascii="Times New Roman" w:eastAsia="Times New Roman" w:hAnsi="Times New Roman" w:cs="Times New Roman"/>
          <w:bCs/>
          <w:sz w:val="21"/>
          <w:szCs w:val="21"/>
          <w:lang w:val="vi-VN"/>
        </w:rPr>
        <w:t xml:space="preserve">các hình ảnh </w:t>
      </w:r>
      <w:r w:rsidR="00B0673D">
        <w:rPr>
          <w:rFonts w:ascii="Times New Roman" w:eastAsia="Times New Roman" w:hAnsi="Times New Roman" w:cs="Times New Roman"/>
          <w:bCs/>
          <w:sz w:val="21"/>
          <w:szCs w:val="21"/>
          <w:lang w:val="vi-VN"/>
        </w:rPr>
        <w:t xml:space="preserve">giấy tờ </w:t>
      </w:r>
      <w:r w:rsidR="00BA614A">
        <w:rPr>
          <w:rFonts w:ascii="Times New Roman" w:eastAsia="Times New Roman" w:hAnsi="Times New Roman" w:cs="Times New Roman"/>
          <w:bCs/>
          <w:sz w:val="21"/>
          <w:szCs w:val="21"/>
          <w:lang w:val="vi-VN"/>
        </w:rPr>
        <w:t xml:space="preserve">điện tử </w:t>
      </w:r>
      <w:r w:rsidR="00B0673D">
        <w:rPr>
          <w:rFonts w:ascii="Times New Roman" w:eastAsia="Times New Roman" w:hAnsi="Times New Roman" w:cs="Times New Roman"/>
          <w:bCs/>
          <w:sz w:val="21"/>
          <w:szCs w:val="21"/>
          <w:lang w:val="vi-VN"/>
        </w:rPr>
        <w:t xml:space="preserve">để kiểm tra </w:t>
      </w:r>
      <w:r w:rsidR="00BA614A">
        <w:rPr>
          <w:rFonts w:ascii="Times New Roman" w:eastAsia="Times New Roman" w:hAnsi="Times New Roman" w:cs="Times New Roman"/>
          <w:bCs/>
          <w:sz w:val="21"/>
          <w:szCs w:val="21"/>
          <w:lang w:val="vi-VN"/>
        </w:rPr>
        <w:t xml:space="preserve">duyệt </w:t>
      </w:r>
      <w:r w:rsidR="00B0673D">
        <w:rPr>
          <w:rFonts w:ascii="Times New Roman" w:eastAsia="Times New Roman" w:hAnsi="Times New Roman" w:cs="Times New Roman"/>
          <w:bCs/>
          <w:sz w:val="21"/>
          <w:szCs w:val="21"/>
          <w:lang w:val="vi-VN"/>
        </w:rPr>
        <w:t>hồ sơ</w:t>
      </w:r>
      <w:r w:rsidR="00BA614A">
        <w:rPr>
          <w:rFonts w:ascii="Times New Roman" w:eastAsia="Times New Roman" w:hAnsi="Times New Roman" w:cs="Times New Roman"/>
          <w:bCs/>
          <w:sz w:val="21"/>
          <w:szCs w:val="21"/>
          <w:lang w:val="vi-VN"/>
        </w:rPr>
        <w:t xml:space="preserve"> trước khi nhận bản </w:t>
      </w:r>
      <w:r w:rsidR="000403E3">
        <w:rPr>
          <w:rFonts w:ascii="Times New Roman" w:eastAsia="Times New Roman" w:hAnsi="Times New Roman" w:cs="Times New Roman"/>
          <w:bCs/>
          <w:sz w:val="21"/>
          <w:szCs w:val="21"/>
          <w:lang w:val="vi-VN"/>
        </w:rPr>
        <w:t>gốc;</w:t>
      </w:r>
      <w:r w:rsidR="00BA614A">
        <w:rPr>
          <w:rFonts w:ascii="Times New Roman" w:eastAsia="Times New Roman" w:hAnsi="Times New Roman" w:cs="Times New Roman"/>
          <w:bCs/>
          <w:sz w:val="21"/>
          <w:szCs w:val="21"/>
          <w:lang w:val="vi-VN"/>
        </w:rPr>
        <w:t xml:space="preserve"> việc </w:t>
      </w:r>
      <w:r w:rsidR="000403E3">
        <w:rPr>
          <w:rFonts w:ascii="Times New Roman" w:eastAsia="Times New Roman" w:hAnsi="Times New Roman" w:cs="Times New Roman"/>
          <w:bCs/>
          <w:sz w:val="21"/>
          <w:szCs w:val="21"/>
          <w:lang w:val="vi-VN"/>
        </w:rPr>
        <w:t xml:space="preserve">truy vấn hồ sơ của cá nhân đã được duyệt đến </w:t>
      </w:r>
      <w:r w:rsidR="00C509B4">
        <w:rPr>
          <w:rFonts w:ascii="Times New Roman" w:eastAsia="Times New Roman" w:hAnsi="Times New Roman" w:cs="Times New Roman"/>
          <w:bCs/>
          <w:sz w:val="21"/>
          <w:szCs w:val="21"/>
          <w:lang w:val="vi-VN"/>
        </w:rPr>
        <w:t xml:space="preserve">đâu, khúc mắc nơi nào cũng tiến hành dễ dàng từ các trang mạng của cơ quan công vụ. Trong giáo dục đào tạo cũng thay đổi không nhỏ. Người giáo viên trước đây quen với việc lên lớp trực tiếp đã phải nhanh </w:t>
      </w:r>
      <w:r w:rsidR="00EF6D5C">
        <w:rPr>
          <w:rFonts w:ascii="Times New Roman" w:eastAsia="Times New Roman" w:hAnsi="Times New Roman" w:cs="Times New Roman"/>
          <w:bCs/>
          <w:sz w:val="21"/>
          <w:szCs w:val="21"/>
          <w:lang w:val="vi-VN"/>
        </w:rPr>
        <w:t>chóng thay đổi, chuyển sang hình thức dạy học từ xa thông qua hệ thống mạng internet.</w:t>
      </w:r>
      <w:r w:rsidR="00B023B9">
        <w:rPr>
          <w:rFonts w:ascii="Times New Roman" w:eastAsia="Times New Roman" w:hAnsi="Times New Roman" w:cs="Times New Roman"/>
          <w:bCs/>
          <w:sz w:val="21"/>
          <w:szCs w:val="21"/>
          <w:lang w:val="vi-VN"/>
        </w:rPr>
        <w:t xml:space="preserve"> Kể từ lúc bắt đầu cách ly</w:t>
      </w:r>
      <w:r w:rsidR="008B2FDC">
        <w:rPr>
          <w:rFonts w:ascii="Times New Roman" w:eastAsia="Times New Roman" w:hAnsi="Times New Roman" w:cs="Times New Roman"/>
          <w:bCs/>
          <w:sz w:val="21"/>
          <w:szCs w:val="21"/>
          <w:lang w:val="vi-VN"/>
        </w:rPr>
        <w:t xml:space="preserve"> do dịch bệnh</w:t>
      </w:r>
      <w:r w:rsidR="00B023B9">
        <w:rPr>
          <w:rFonts w:ascii="Times New Roman" w:eastAsia="Times New Roman" w:hAnsi="Times New Roman" w:cs="Times New Roman"/>
          <w:bCs/>
          <w:sz w:val="21"/>
          <w:szCs w:val="21"/>
          <w:lang w:val="vi-VN"/>
        </w:rPr>
        <w:t>,</w:t>
      </w:r>
      <w:r w:rsidR="008B2FDC">
        <w:rPr>
          <w:rFonts w:ascii="Times New Roman" w:eastAsia="Times New Roman" w:hAnsi="Times New Roman" w:cs="Times New Roman"/>
          <w:bCs/>
          <w:sz w:val="21"/>
          <w:szCs w:val="21"/>
          <w:lang w:val="vi-VN"/>
        </w:rPr>
        <w:t xml:space="preserve"> tất cả các giáo viên đều được tập huấn cấp tốc để </w:t>
      </w:r>
      <w:r w:rsidR="004E4E12">
        <w:rPr>
          <w:rFonts w:ascii="Times New Roman" w:eastAsia="Times New Roman" w:hAnsi="Times New Roman" w:cs="Times New Roman"/>
          <w:bCs/>
          <w:sz w:val="21"/>
          <w:szCs w:val="21"/>
          <w:lang w:val="vi-VN"/>
        </w:rPr>
        <w:t xml:space="preserve">thực hiện sự chuyển đổi này. </w:t>
      </w:r>
    </w:p>
    <w:p w14:paraId="7CDB13D3" w14:textId="132190C7" w:rsidR="00554C65" w:rsidRDefault="00990117"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Tuy nhiên, </w:t>
      </w:r>
      <w:r w:rsidR="00CE78A5">
        <w:rPr>
          <w:rFonts w:ascii="Times New Roman" w:eastAsia="Times New Roman" w:hAnsi="Times New Roman" w:cs="Times New Roman"/>
          <w:bCs/>
          <w:sz w:val="21"/>
          <w:szCs w:val="21"/>
          <w:lang w:val="vi-VN"/>
        </w:rPr>
        <w:t xml:space="preserve">ban đầu hiệu quả </w:t>
      </w:r>
      <w:r w:rsidR="00FB4899">
        <w:rPr>
          <w:rFonts w:ascii="Times New Roman" w:eastAsia="Times New Roman" w:hAnsi="Times New Roman" w:cs="Times New Roman"/>
          <w:bCs/>
          <w:sz w:val="21"/>
          <w:szCs w:val="21"/>
          <w:lang w:val="vi-VN"/>
        </w:rPr>
        <w:t xml:space="preserve">giảng dạy dĩ nhiên chưa được cao như giảng dạy trực tiếp. Về bản chất khi sử dụng </w:t>
      </w:r>
      <w:r w:rsidR="00A60B34">
        <w:rPr>
          <w:rFonts w:ascii="Times New Roman" w:eastAsia="Times New Roman" w:hAnsi="Times New Roman" w:cs="Times New Roman"/>
          <w:bCs/>
          <w:sz w:val="21"/>
          <w:szCs w:val="21"/>
          <w:lang w:val="vi-VN"/>
        </w:rPr>
        <w:t xml:space="preserve">phương thức đào tạo trực tuyến </w:t>
      </w:r>
      <w:r w:rsidR="00EA2827">
        <w:rPr>
          <w:rFonts w:ascii="Times New Roman" w:eastAsia="Times New Roman" w:hAnsi="Times New Roman" w:cs="Times New Roman"/>
          <w:bCs/>
          <w:sz w:val="21"/>
          <w:szCs w:val="21"/>
          <w:lang w:val="vi-VN"/>
        </w:rPr>
        <w:t>E</w:t>
      </w:r>
      <w:r w:rsidR="00FB4899">
        <w:rPr>
          <w:rFonts w:ascii="Times New Roman" w:eastAsia="Times New Roman" w:hAnsi="Times New Roman" w:cs="Times New Roman"/>
          <w:bCs/>
          <w:sz w:val="21"/>
          <w:szCs w:val="21"/>
          <w:lang w:val="vi-VN"/>
        </w:rPr>
        <w:t xml:space="preserve">-learning </w:t>
      </w:r>
      <w:r w:rsidR="00E65916">
        <w:rPr>
          <w:rFonts w:ascii="Times New Roman" w:eastAsia="Times New Roman" w:hAnsi="Times New Roman" w:cs="Times New Roman"/>
          <w:bCs/>
          <w:sz w:val="21"/>
          <w:szCs w:val="21"/>
          <w:lang w:val="vi-VN"/>
        </w:rPr>
        <w:t xml:space="preserve">trong giảng dạy từ nhiều năm trước đã được báo cáo </w:t>
      </w:r>
      <w:r w:rsidR="005A1849">
        <w:rPr>
          <w:rFonts w:ascii="Times New Roman" w:eastAsia="Times New Roman" w:hAnsi="Times New Roman" w:cs="Times New Roman"/>
          <w:bCs/>
          <w:sz w:val="21"/>
          <w:szCs w:val="21"/>
          <w:lang w:val="vi-VN"/>
        </w:rPr>
        <w:t>hiệu quả không được cao</w:t>
      </w:r>
      <w:r w:rsidR="00EA2827">
        <w:rPr>
          <w:rFonts w:ascii="Times New Roman" w:eastAsia="Times New Roman" w:hAnsi="Times New Roman" w:cs="Times New Roman"/>
          <w:bCs/>
          <w:sz w:val="21"/>
          <w:szCs w:val="21"/>
          <w:lang w:val="vi-VN"/>
        </w:rPr>
        <w:t xml:space="preserve"> từ nhiều quốc gia</w:t>
      </w:r>
      <w:r w:rsidR="00AA5704">
        <w:rPr>
          <w:rFonts w:ascii="Times New Roman" w:eastAsia="Times New Roman" w:hAnsi="Times New Roman" w:cs="Times New Roman"/>
          <w:bCs/>
          <w:sz w:val="21"/>
          <w:szCs w:val="21"/>
        </w:rPr>
        <w:t xml:space="preserve"> </w:t>
      </w:r>
      <w:r w:rsidR="00E10EE9">
        <w:rPr>
          <w:rFonts w:ascii="Times New Roman" w:eastAsia="Times New Roman" w:hAnsi="Times New Roman" w:cs="Times New Roman"/>
          <w:bCs/>
          <w:sz w:val="21"/>
          <w:szCs w:val="21"/>
        </w:rPr>
        <w:t>khác</w:t>
      </w:r>
      <w:r w:rsidR="00E10EE9">
        <w:rPr>
          <w:rFonts w:ascii="Times New Roman" w:eastAsia="Times New Roman" w:hAnsi="Times New Roman" w:cs="Times New Roman"/>
          <w:bCs/>
          <w:sz w:val="21"/>
          <w:szCs w:val="21"/>
          <w:lang w:val="vi-VN"/>
        </w:rPr>
        <w:t xml:space="preserve"> nhau</w:t>
      </w:r>
      <w:r w:rsidR="005A1849">
        <w:rPr>
          <w:rFonts w:ascii="Times New Roman" w:eastAsia="Times New Roman" w:hAnsi="Times New Roman" w:cs="Times New Roman"/>
          <w:bCs/>
          <w:sz w:val="21"/>
          <w:szCs w:val="21"/>
          <w:lang w:val="vi-VN"/>
        </w:rPr>
        <w:t>.</w:t>
      </w:r>
      <w:r w:rsidR="00C215C2">
        <w:rPr>
          <w:rFonts w:ascii="Times New Roman" w:eastAsia="Times New Roman" w:hAnsi="Times New Roman" w:cs="Times New Roman"/>
          <w:bCs/>
          <w:sz w:val="21"/>
          <w:szCs w:val="21"/>
          <w:lang w:val="vi-VN"/>
        </w:rPr>
        <w:t xml:space="preserve"> </w:t>
      </w:r>
      <w:r w:rsidR="00D9599C">
        <w:rPr>
          <w:rFonts w:ascii="Times New Roman" w:eastAsia="Times New Roman" w:hAnsi="Times New Roman" w:cs="Times New Roman"/>
          <w:bCs/>
          <w:sz w:val="21"/>
          <w:szCs w:val="21"/>
          <w:lang w:val="vi-VN"/>
        </w:rPr>
        <w:t xml:space="preserve">Các tác giả </w:t>
      </w:r>
      <w:r w:rsidR="00D9599C" w:rsidRPr="00D9599C">
        <w:rPr>
          <w:rFonts w:ascii="Times New Roman" w:eastAsia="Times New Roman" w:hAnsi="Times New Roman" w:cs="Times New Roman"/>
          <w:bCs/>
          <w:sz w:val="21"/>
          <w:szCs w:val="21"/>
          <w:lang w:val="vi-VN"/>
        </w:rPr>
        <w:t>đi đến kết luận rằng các phương pháp học tập tích cực hiện nay ít được sử dụng trong việc dạy học sinh học từ xa</w:t>
      </w:r>
      <w:r w:rsidR="00800D5F">
        <w:rPr>
          <w:rFonts w:ascii="Times New Roman" w:eastAsia="Times New Roman" w:hAnsi="Times New Roman" w:cs="Times New Roman"/>
          <w:bCs/>
          <w:sz w:val="21"/>
          <w:szCs w:val="21"/>
          <w:lang w:val="vi-VN"/>
        </w:rPr>
        <w:t xml:space="preserve"> nên kết quả không được đánh giá cao từ người học</w:t>
      </w:r>
      <w:r w:rsidR="00D9599C" w:rsidRPr="00D9599C">
        <w:rPr>
          <w:rFonts w:ascii="Times New Roman" w:eastAsia="Times New Roman" w:hAnsi="Times New Roman" w:cs="Times New Roman"/>
          <w:bCs/>
          <w:sz w:val="21"/>
          <w:szCs w:val="21"/>
          <w:lang w:val="vi-VN"/>
        </w:rPr>
        <w:t>.</w:t>
      </w:r>
      <w:r w:rsidR="00800D5F">
        <w:rPr>
          <w:rFonts w:ascii="Times New Roman" w:eastAsia="Times New Roman" w:hAnsi="Times New Roman" w:cs="Times New Roman"/>
          <w:bCs/>
          <w:sz w:val="21"/>
          <w:szCs w:val="21"/>
          <w:lang w:val="vi-VN"/>
        </w:rPr>
        <w:t xml:space="preserve"> Đó là lý do cần phải điều chỉnh lại để nâng cao chất lượng đào tạo. </w:t>
      </w:r>
    </w:p>
    <w:p w14:paraId="2B907DB9" w14:textId="58B36FBF" w:rsidR="00800D5F" w:rsidRDefault="00800D5F"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Trong khuôn khổ bài viết này, chúng tôi muốn đề xuất một cách điều chỉnh phương pháp giảng dạy khi chúng ta bắt đầu quá trình số hóa công việc giảng dạy. Dựa trên các phương pháp học tập cổ điển hiệu quả đã và đang sử dụng trên lớp học truyền thống để </w:t>
      </w:r>
      <w:r w:rsidR="00FA59DB">
        <w:rPr>
          <w:rFonts w:ascii="Times New Roman" w:eastAsia="Times New Roman" w:hAnsi="Times New Roman" w:cs="Times New Roman"/>
          <w:bCs/>
          <w:sz w:val="21"/>
          <w:szCs w:val="21"/>
          <w:lang w:val="vi-VN"/>
        </w:rPr>
        <w:t>đưa vào hệ thống giảng dạy mới.</w:t>
      </w:r>
    </w:p>
    <w:p w14:paraId="0BA7DFFC" w14:textId="77777777" w:rsidR="00E10EE9" w:rsidRPr="0074463C" w:rsidRDefault="00E10EE9">
      <w:pPr>
        <w:spacing w:before="40" w:after="0" w:line="240" w:lineRule="auto"/>
        <w:jc w:val="both"/>
        <w:rPr>
          <w:rFonts w:ascii="Times New Roman" w:eastAsia="Times New Roman" w:hAnsi="Times New Roman" w:cs="Times New Roman"/>
          <w:bCs/>
          <w:sz w:val="21"/>
          <w:szCs w:val="21"/>
          <w:lang w:val="vi-VN"/>
        </w:rPr>
      </w:pPr>
    </w:p>
    <w:p w14:paraId="7CDB13D4"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 Kết quả nghiên cứu</w:t>
      </w:r>
    </w:p>
    <w:p w14:paraId="116FED8C" w14:textId="07A350B5" w:rsidR="00FA59DB" w:rsidRPr="00FA59DB" w:rsidRDefault="00FA59DB"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
          <w:sz w:val="21"/>
          <w:szCs w:val="21"/>
        </w:rPr>
        <w:tab/>
      </w:r>
      <w:r>
        <w:rPr>
          <w:rFonts w:ascii="Times New Roman" w:eastAsia="Times New Roman" w:hAnsi="Times New Roman" w:cs="Times New Roman"/>
          <w:bCs/>
          <w:sz w:val="21"/>
          <w:szCs w:val="21"/>
        </w:rPr>
        <w:t>Trước</w:t>
      </w:r>
      <w:r>
        <w:rPr>
          <w:rFonts w:ascii="Times New Roman" w:eastAsia="Times New Roman" w:hAnsi="Times New Roman" w:cs="Times New Roman"/>
          <w:bCs/>
          <w:sz w:val="21"/>
          <w:szCs w:val="21"/>
          <w:lang w:val="vi-VN"/>
        </w:rPr>
        <w:t xml:space="preserve"> hết, cần nhắc lại về t</w:t>
      </w:r>
      <w:r w:rsidRPr="00FA59DB">
        <w:rPr>
          <w:rFonts w:ascii="Times New Roman" w:eastAsia="Times New Roman" w:hAnsi="Times New Roman" w:cs="Times New Roman"/>
          <w:bCs/>
          <w:sz w:val="21"/>
          <w:szCs w:val="21"/>
          <w:lang w:val="vi-VN"/>
        </w:rPr>
        <w:t xml:space="preserve">háp mức độ tiếp thu được phát triển vào năm 1960 bởi </w:t>
      </w:r>
      <w:r w:rsidR="00031112">
        <w:rPr>
          <w:rFonts w:ascii="Times New Roman" w:eastAsia="Times New Roman" w:hAnsi="Times New Roman" w:cs="Times New Roman"/>
          <w:bCs/>
          <w:sz w:val="21"/>
          <w:szCs w:val="21"/>
        </w:rPr>
        <w:t>P</w:t>
      </w:r>
      <w:r w:rsidRPr="00FA59DB">
        <w:rPr>
          <w:rFonts w:ascii="Times New Roman" w:eastAsia="Times New Roman" w:hAnsi="Times New Roman" w:cs="Times New Roman"/>
          <w:bCs/>
          <w:sz w:val="21"/>
          <w:szCs w:val="21"/>
          <w:lang w:val="vi-VN"/>
        </w:rPr>
        <w:t xml:space="preserve">hòng </w:t>
      </w:r>
      <w:r w:rsidR="00031112">
        <w:rPr>
          <w:rFonts w:ascii="Times New Roman" w:eastAsia="Times New Roman" w:hAnsi="Times New Roman" w:cs="Times New Roman"/>
          <w:bCs/>
          <w:sz w:val="21"/>
          <w:szCs w:val="21"/>
        </w:rPr>
        <w:t>T</w:t>
      </w:r>
      <w:r w:rsidRPr="00FA59DB">
        <w:rPr>
          <w:rFonts w:ascii="Times New Roman" w:eastAsia="Times New Roman" w:hAnsi="Times New Roman" w:cs="Times New Roman"/>
          <w:bCs/>
          <w:sz w:val="21"/>
          <w:szCs w:val="21"/>
          <w:lang w:val="vi-VN"/>
        </w:rPr>
        <w:t xml:space="preserve">hí nghiệm </w:t>
      </w:r>
      <w:r w:rsidR="00031112" w:rsidRPr="00FA59DB">
        <w:rPr>
          <w:rFonts w:ascii="Times New Roman" w:eastAsia="Times New Roman" w:hAnsi="Times New Roman" w:cs="Times New Roman"/>
          <w:bCs/>
          <w:sz w:val="21"/>
          <w:szCs w:val="21"/>
          <w:lang w:val="vi-VN"/>
        </w:rPr>
        <w:t>Đ</w:t>
      </w:r>
      <w:r w:rsidRPr="00FA59DB">
        <w:rPr>
          <w:rFonts w:ascii="Times New Roman" w:eastAsia="Times New Roman" w:hAnsi="Times New Roman" w:cs="Times New Roman"/>
          <w:bCs/>
          <w:sz w:val="21"/>
          <w:szCs w:val="21"/>
          <w:lang w:val="vi-VN"/>
        </w:rPr>
        <w:t xml:space="preserve">ào tạo </w:t>
      </w:r>
      <w:r w:rsidR="00031112" w:rsidRPr="00FA59DB">
        <w:rPr>
          <w:rFonts w:ascii="Times New Roman" w:eastAsia="Times New Roman" w:hAnsi="Times New Roman" w:cs="Times New Roman"/>
          <w:bCs/>
          <w:sz w:val="21"/>
          <w:szCs w:val="21"/>
          <w:lang w:val="vi-VN"/>
        </w:rPr>
        <w:t xml:space="preserve">Quốc </w:t>
      </w:r>
      <w:r w:rsidRPr="00FA59DB">
        <w:rPr>
          <w:rFonts w:ascii="Times New Roman" w:eastAsia="Times New Roman" w:hAnsi="Times New Roman" w:cs="Times New Roman"/>
          <w:bCs/>
          <w:sz w:val="21"/>
          <w:szCs w:val="21"/>
          <w:lang w:val="vi-VN"/>
        </w:rPr>
        <w:t xml:space="preserve">gia </w:t>
      </w:r>
      <w:r w:rsidR="00031112">
        <w:rPr>
          <w:rFonts w:ascii="Times New Roman" w:eastAsia="Times New Roman" w:hAnsi="Times New Roman" w:cs="Times New Roman"/>
          <w:bCs/>
          <w:sz w:val="21"/>
          <w:szCs w:val="21"/>
        </w:rPr>
        <w:t>của</w:t>
      </w:r>
      <w:r w:rsidRPr="00FA59DB">
        <w:rPr>
          <w:rFonts w:ascii="Times New Roman" w:eastAsia="Times New Roman" w:hAnsi="Times New Roman" w:cs="Times New Roman"/>
          <w:bCs/>
          <w:sz w:val="21"/>
          <w:szCs w:val="21"/>
          <w:lang w:val="vi-VN"/>
        </w:rPr>
        <w:t xml:space="preserve"> Mỹ. Tháp này gồm 7 cấp độ chỉ rõ tỷ lệ lưu giữ kiến thức sau đào tạo của học viên với 4 cấp độ đầu bị động và 3 cấp độ cuối là chủ động. Sau đây là 7 cấp độ từ trên xuống dưới theo sự gia tăng mức độ tối ưu hiệu quả đào tạo:</w:t>
      </w:r>
    </w:p>
    <w:p w14:paraId="7CDB13D5" w14:textId="3F8C67DC" w:rsidR="00554C65" w:rsidRDefault="00B44CCA"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noProof/>
          <w:sz w:val="21"/>
          <w:szCs w:val="21"/>
        </w:rPr>
        <mc:AlternateContent>
          <mc:Choice Requires="wps">
            <w:drawing>
              <wp:anchor distT="0" distB="0" distL="114300" distR="114300" simplePos="0" relativeHeight="251673600" behindDoc="0" locked="0" layoutInCell="1" allowOverlap="1" wp14:anchorId="0F247205" wp14:editId="17FB20C2">
                <wp:simplePos x="0" y="0"/>
                <wp:positionH relativeFrom="margin">
                  <wp:posOffset>914400</wp:posOffset>
                </wp:positionH>
                <wp:positionV relativeFrom="paragraph">
                  <wp:posOffset>885190</wp:posOffset>
                </wp:positionV>
                <wp:extent cx="1147762" cy="504825"/>
                <wp:effectExtent l="149860" t="0" r="259715" b="0"/>
                <wp:wrapNone/>
                <wp:docPr id="18" name="Text Box 18"/>
                <wp:cNvGraphicFramePr/>
                <a:graphic xmlns:a="http://schemas.openxmlformats.org/drawingml/2006/main">
                  <a:graphicData uri="http://schemas.microsoft.com/office/word/2010/wordprocessingShape">
                    <wps:wsp>
                      <wps:cNvSpPr txBox="1"/>
                      <wps:spPr>
                        <a:xfrm rot="18529003">
                          <a:off x="0" y="0"/>
                          <a:ext cx="1147762" cy="504825"/>
                        </a:xfrm>
                        <a:prstGeom prst="rect">
                          <a:avLst/>
                        </a:prstGeom>
                        <a:noFill/>
                        <a:ln w="6350">
                          <a:noFill/>
                        </a:ln>
                      </wps:spPr>
                      <wps:txb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47205" id="_x0000_t202" coordsize="21600,21600" o:spt="202" path="m,l,21600r21600,l21600,xe">
                <v:stroke joinstyle="miter"/>
                <v:path gradientshapeok="t" o:connecttype="rect"/>
              </v:shapetype>
              <v:shape id="Text Box 18" o:spid="_x0000_s1026" type="#_x0000_t202" style="position:absolute;left:0;text-align:left;margin-left:1in;margin-top:69.7pt;width:90.35pt;height:39.75pt;rotation:-3354348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" filled="f" stroked="f" strokeweight=".5pt">
                <v:textbo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Pr>
          <w:rFonts w:ascii="Times New Roman" w:eastAsia="Times New Roman" w:hAnsi="Times New Roman" w:cs="Times New Roman"/>
          <w:b/>
          <w:noProof/>
          <w:sz w:val="21"/>
          <w:szCs w:val="21"/>
        </w:rPr>
        <mc:AlternateContent>
          <mc:Choice Requires="wps">
            <w:drawing>
              <wp:anchor distT="0" distB="0" distL="114300" distR="114300" simplePos="0" relativeHeight="251676672" behindDoc="0" locked="0" layoutInCell="1" allowOverlap="1" wp14:anchorId="4CB142E3" wp14:editId="53BFD73B">
                <wp:simplePos x="0" y="0"/>
                <wp:positionH relativeFrom="margin">
                  <wp:posOffset>-101599</wp:posOffset>
                </wp:positionH>
                <wp:positionV relativeFrom="paragraph">
                  <wp:posOffset>2142489</wp:posOffset>
                </wp:positionV>
                <wp:extent cx="1147762" cy="504825"/>
                <wp:effectExtent l="149860" t="0" r="259715" b="0"/>
                <wp:wrapNone/>
                <wp:docPr id="35" name="Text Box 35"/>
                <wp:cNvGraphicFramePr/>
                <a:graphic xmlns:a="http://schemas.openxmlformats.org/drawingml/2006/main">
                  <a:graphicData uri="http://schemas.microsoft.com/office/word/2010/wordprocessingShape">
                    <wps:wsp>
                      <wps:cNvSpPr txBox="1"/>
                      <wps:spPr>
                        <a:xfrm rot="18533323">
                          <a:off x="0" y="0"/>
                          <a:ext cx="1147762" cy="504825"/>
                        </a:xfrm>
                        <a:prstGeom prst="rect">
                          <a:avLst/>
                        </a:prstGeom>
                        <a:noFill/>
                        <a:ln w="6350">
                          <a:noFill/>
                        </a:ln>
                      </wps:spPr>
                      <wps:txb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142E3" id="Text Box 35" o:spid="_x0000_s1027" type="#_x0000_t202" style="position:absolute;left:0;text-align:left;margin-left:-8pt;margin-top:168.7pt;width:90.35pt;height:39.75pt;rotation:-3349629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" filled="f" stroked="f" strokeweight=".5pt">
                <v:textbo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sidR="00FA59DB">
        <w:rPr>
          <w:rFonts w:ascii="Times New Roman" w:eastAsia="Times New Roman" w:hAnsi="Times New Roman" w:cs="Times New Roman"/>
          <w:b/>
          <w:noProof/>
          <w:sz w:val="21"/>
          <w:szCs w:val="21"/>
        </w:rPr>
        <mc:AlternateContent>
          <mc:Choice Requires="wps">
            <w:drawing>
              <wp:anchor distT="0" distB="0" distL="114300" distR="114300" simplePos="0" relativeHeight="251674624" behindDoc="0" locked="0" layoutInCell="1" allowOverlap="1" wp14:anchorId="3F3BE7F1" wp14:editId="3130D551">
                <wp:simplePos x="0" y="0"/>
                <wp:positionH relativeFrom="column">
                  <wp:posOffset>-19367</wp:posOffset>
                </wp:positionH>
                <wp:positionV relativeFrom="paragraph">
                  <wp:posOffset>1887538</wp:posOffset>
                </wp:positionV>
                <wp:extent cx="1161732" cy="0"/>
                <wp:effectExtent l="0" t="0" r="0" b="0"/>
                <wp:wrapNone/>
                <wp:docPr id="19" name="Straight Connector 19"/>
                <wp:cNvGraphicFramePr/>
                <a:graphic xmlns:a="http://schemas.openxmlformats.org/drawingml/2006/main">
                  <a:graphicData uri="http://schemas.microsoft.com/office/word/2010/wordprocessingShape">
                    <wps:wsp>
                      <wps:cNvCnPr/>
                      <wps:spPr>
                        <a:xfrm flipH="1">
                          <a:off x="0" y="0"/>
                          <a:ext cx="11617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070E3C" id="Straight Connector 19" o:spid="_x0000_s1026" style="position:absolute;flip:x;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148.65pt" to="89.95pt,1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" strokecolor="#5b9bd5 [3204]" strokeweight=".5pt">
                <v:stroke joinstyle="miter"/>
              </v:lin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59264" behindDoc="0" locked="0" layoutInCell="1" allowOverlap="1" wp14:anchorId="46C781EC" wp14:editId="0D6EDC3D">
                <wp:simplePos x="0" y="0"/>
                <wp:positionH relativeFrom="column">
                  <wp:posOffset>2955290</wp:posOffset>
                </wp:positionH>
                <wp:positionV relativeFrom="paragraph">
                  <wp:posOffset>59055</wp:posOffset>
                </wp:positionV>
                <wp:extent cx="655320" cy="548640"/>
                <wp:effectExtent l="0" t="0" r="0" b="3810"/>
                <wp:wrapNone/>
                <wp:docPr id="27" name="Text Box 27"/>
                <wp:cNvGraphicFramePr/>
                <a:graphic xmlns:a="http://schemas.openxmlformats.org/drawingml/2006/main">
                  <a:graphicData uri="http://schemas.microsoft.com/office/word/2010/wordprocessingShape">
                    <wps:wsp>
                      <wps:cNvSpPr txBox="1"/>
                      <wps:spPr>
                        <a:xfrm>
                          <a:off x="0" y="0"/>
                          <a:ext cx="655320" cy="548640"/>
                        </a:xfrm>
                        <a:prstGeom prst="rect">
                          <a:avLst/>
                        </a:prstGeom>
                        <a:noFill/>
                        <a:ln w="6350">
                          <a:noFill/>
                        </a:ln>
                      </wps:spPr>
                      <wps:txbx>
                        <w:txbxContent>
                          <w:p w14:paraId="7782208B" w14:textId="5327D2EA" w:rsidR="005F3355" w:rsidRDefault="005F3355">
                            <w:r w:rsidRPr="00B22EF5">
                              <w:rPr>
                                <w:rFonts w:ascii="inherit" w:eastAsia="Times New Roman" w:hAnsi="inherit" w:cs="Arial"/>
                                <w:b/>
                                <w:bCs/>
                                <w:color w:val="333333"/>
                                <w:kern w:val="36"/>
                                <w:sz w:val="39"/>
                                <w:szCs w:val="39"/>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781EC" id="Text Box 27" o:spid="_x0000_s1028" type="#_x0000_t202" style="position:absolute;left:0;text-align:left;margin-left:232.7pt;margin-top:4.65pt;width:51.6pt;height:43.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" filled="f" stroked="f" strokeweight=".5pt">
                <v:textbox>
                  <w:txbxContent>
                    <w:p w14:paraId="7782208B" w14:textId="5327D2EA" w:rsidR="005F3355" w:rsidRDefault="005F3355">
                      <w:r w:rsidRPr="00B22EF5">
                        <w:rPr>
                          <w:rFonts w:ascii="inherit" w:eastAsia="Times New Roman" w:hAnsi="inherit" w:cs="Arial"/>
                          <w:b/>
                          <w:bCs/>
                          <w:color w:val="333333"/>
                          <w:kern w:val="36"/>
                          <w:sz w:val="39"/>
                          <w:szCs w:val="39"/>
                        </w:rPr>
                        <w:t>5%</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1312" behindDoc="0" locked="0" layoutInCell="1" allowOverlap="1" wp14:anchorId="4155C026" wp14:editId="4A9D37D8">
                <wp:simplePos x="0" y="0"/>
                <wp:positionH relativeFrom="column">
                  <wp:posOffset>3214370</wp:posOffset>
                </wp:positionH>
                <wp:positionV relativeFrom="paragraph">
                  <wp:posOffset>546735</wp:posOffset>
                </wp:positionV>
                <wp:extent cx="784860" cy="39624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5C026" id="Text Box 28" o:spid="_x0000_s1029" type="#_x0000_t202" style="position:absolute;left:0;text-align:left;margin-left:253.1pt;margin-top:43.05pt;width:61.8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al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" filled="f" stroked="f" strokeweight=".5pt">
                <v:textbo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3360" behindDoc="0" locked="0" layoutInCell="1" allowOverlap="1" wp14:anchorId="1FF371DF" wp14:editId="540A40E3">
                <wp:simplePos x="0" y="0"/>
                <wp:positionH relativeFrom="column">
                  <wp:posOffset>3572510</wp:posOffset>
                </wp:positionH>
                <wp:positionV relativeFrom="paragraph">
                  <wp:posOffset>942975</wp:posOffset>
                </wp:positionV>
                <wp:extent cx="784860" cy="396240"/>
                <wp:effectExtent l="0" t="0" r="0" b="3810"/>
                <wp:wrapNone/>
                <wp:docPr id="29" name="Text Box 29"/>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371DF" id="Text Box 29" o:spid="_x0000_s1030" type="#_x0000_t202" style="position:absolute;left:0;text-align:left;margin-left:281.3pt;margin-top:74.25pt;width:61.8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vi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" filled="f" stroked="f" strokeweight=".5pt">
                <v:textbo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5408" behindDoc="0" locked="0" layoutInCell="1" allowOverlap="1" wp14:anchorId="34C6009F" wp14:editId="704B5231">
                <wp:simplePos x="0" y="0"/>
                <wp:positionH relativeFrom="column">
                  <wp:posOffset>3968750</wp:posOffset>
                </wp:positionH>
                <wp:positionV relativeFrom="paragraph">
                  <wp:posOffset>1430655</wp:posOffset>
                </wp:positionV>
                <wp:extent cx="784860" cy="3962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6009F" id="Text Box 31" o:spid="_x0000_s1031" type="#_x0000_t202" style="position:absolute;left:0;text-align:left;margin-left:312.5pt;margin-top:112.65pt;width:61.8pt;height:3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" filled="f" stroked="f" strokeweight=".5pt">
                <v:textbo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7456" behindDoc="0" locked="0" layoutInCell="1" allowOverlap="1" wp14:anchorId="37218E7A" wp14:editId="5A2A61D3">
                <wp:simplePos x="0" y="0"/>
                <wp:positionH relativeFrom="column">
                  <wp:posOffset>4380230</wp:posOffset>
                </wp:positionH>
                <wp:positionV relativeFrom="paragraph">
                  <wp:posOffset>1872615</wp:posOffset>
                </wp:positionV>
                <wp:extent cx="784860" cy="39624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18E7A" id="Text Box 32" o:spid="_x0000_s1032" type="#_x0000_t202" style="position:absolute;left:0;text-align:left;margin-left:344.9pt;margin-top:147.45pt;width:61.8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WT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" filled="f" stroked="f" strokeweight=".5pt">
                <v:textbo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9504" behindDoc="0" locked="0" layoutInCell="1" allowOverlap="1" wp14:anchorId="284EB589" wp14:editId="4173D930">
                <wp:simplePos x="0" y="0"/>
                <wp:positionH relativeFrom="margin">
                  <wp:posOffset>4724400</wp:posOffset>
                </wp:positionH>
                <wp:positionV relativeFrom="paragraph">
                  <wp:posOffset>2345055</wp:posOffset>
                </wp:positionV>
                <wp:extent cx="784860" cy="396240"/>
                <wp:effectExtent l="0" t="0" r="0" b="3810"/>
                <wp:wrapNone/>
                <wp:docPr id="33" name="Text Box 33"/>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EB589" id="Text Box 33" o:spid="_x0000_s1033" type="#_x0000_t202" style="position:absolute;left:0;text-align:left;margin-left:372pt;margin-top:184.65pt;width:61.8pt;height:31.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pG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" filled="f" stroked="f" strokeweight=".5pt">
                <v:textbo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v:textbox>
                <w10:wrap anchorx="margin"/>
              </v:shape>
            </w:pict>
          </mc:Fallback>
        </mc:AlternateContent>
      </w:r>
      <w:r w:rsidR="00BC58F1">
        <w:rPr>
          <w:rFonts w:ascii="Times New Roman" w:eastAsia="Times New Roman" w:hAnsi="Times New Roman" w:cs="Times New Roman"/>
          <w:b/>
          <w:noProof/>
          <w:sz w:val="21"/>
          <w:szCs w:val="21"/>
        </w:rPr>
        <mc:AlternateContent>
          <mc:Choice Requires="wps">
            <w:drawing>
              <wp:anchor distT="0" distB="0" distL="114300" distR="114300" simplePos="0" relativeHeight="251671552" behindDoc="0" locked="0" layoutInCell="1" allowOverlap="1" wp14:anchorId="1477F431" wp14:editId="4B574E6D">
                <wp:simplePos x="0" y="0"/>
                <wp:positionH relativeFrom="margin">
                  <wp:posOffset>5074920</wp:posOffset>
                </wp:positionH>
                <wp:positionV relativeFrom="paragraph">
                  <wp:posOffset>2779395</wp:posOffset>
                </wp:positionV>
                <wp:extent cx="784860" cy="396240"/>
                <wp:effectExtent l="0" t="0" r="0" b="3810"/>
                <wp:wrapNone/>
                <wp:docPr id="34" name="Text Box 34"/>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7F431" id="Text Box 34" o:spid="_x0000_s1034" type="#_x0000_t202" style="position:absolute;left:0;text-align:left;margin-left:399.6pt;margin-top:218.85pt;width:61.8pt;height:31.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r8d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" filled="f" stroked="f" strokeweight=".5pt">
                <v:textbo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v:textbox>
                <w10:wrap anchorx="margin"/>
              </v:shape>
            </w:pict>
          </mc:Fallback>
        </mc:AlternateContent>
      </w:r>
      <w:r w:rsidR="00E10EE9">
        <w:rPr>
          <w:rFonts w:ascii="Times New Roman" w:eastAsia="Times New Roman" w:hAnsi="Times New Roman" w:cs="Times New Roman"/>
          <w:b/>
          <w:noProof/>
          <w:sz w:val="21"/>
          <w:szCs w:val="21"/>
        </w:rPr>
        <w:drawing>
          <wp:inline distT="0" distB="0" distL="0" distR="0" wp14:anchorId="2112620A" wp14:editId="5C88EEBA">
            <wp:extent cx="5284470" cy="3200400"/>
            <wp:effectExtent l="19050" t="38100" r="3048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047867" w14:textId="645463A7" w:rsidR="00F7485C" w:rsidRDefault="00080001" w:rsidP="00C56FA2">
      <w:pPr>
        <w:spacing w:before="40" w:after="0" w:line="240" w:lineRule="auto"/>
        <w:jc w:val="center"/>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Hình</w:t>
      </w:r>
      <w:r>
        <w:rPr>
          <w:rFonts w:ascii="Times New Roman" w:eastAsia="Times New Roman" w:hAnsi="Times New Roman" w:cs="Times New Roman"/>
          <w:bCs/>
          <w:sz w:val="21"/>
          <w:szCs w:val="21"/>
          <w:lang w:val="vi-VN"/>
        </w:rPr>
        <w:t xml:space="preserve"> 1. </w:t>
      </w:r>
      <w:r w:rsidRPr="00080001">
        <w:rPr>
          <w:rFonts w:ascii="Times New Roman" w:eastAsia="Times New Roman" w:hAnsi="Times New Roman" w:cs="Times New Roman"/>
          <w:bCs/>
          <w:sz w:val="21"/>
          <w:szCs w:val="21"/>
        </w:rPr>
        <w:t>Tháp</w:t>
      </w:r>
      <w:r w:rsidRPr="00080001">
        <w:rPr>
          <w:rFonts w:ascii="Times New Roman" w:eastAsia="Times New Roman" w:hAnsi="Times New Roman" w:cs="Times New Roman"/>
          <w:bCs/>
          <w:sz w:val="21"/>
          <w:szCs w:val="21"/>
          <w:lang w:val="vi-VN"/>
        </w:rPr>
        <w:t xml:space="preserve"> học tập</w:t>
      </w:r>
    </w:p>
    <w:p w14:paraId="4A2C26B7" w14:textId="733644AB"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lastRenderedPageBreak/>
        <w:t>-</w:t>
      </w:r>
      <w:r w:rsidR="00861CD3" w:rsidRPr="00861CD3">
        <w:rPr>
          <w:rFonts w:ascii="Times New Roman" w:eastAsia="Times New Roman" w:hAnsi="Times New Roman" w:cs="Times New Roman"/>
          <w:bCs/>
          <w:sz w:val="21"/>
          <w:szCs w:val="21"/>
          <w:lang w:val="vi-VN"/>
        </w:rPr>
        <w:t xml:space="preserve"> Nghe (Lecture)</w:t>
      </w:r>
    </w:p>
    <w:p w14:paraId="1AD6231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Não bộ con người “rà” thông tin một cách có hệ thống. Nghiên cứu đã chỉ ra bộ phận não bộ có chức năng nghe “bài giảng” sở hữu kích thức nhỏ nhất. Theo đó, khả năng lưu giữ kiến thức cũng thấp nhất. Hình thức nghe chỉ có khả năng lưu giữ kiến thức khoảng 5% sau đào tạo.</w:t>
      </w:r>
    </w:p>
    <w:p w14:paraId="240CA5FC" w14:textId="45621C9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Đọc (Reading)</w:t>
      </w:r>
    </w:p>
    <w:p w14:paraId="144887B8"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Tương tự chức năng nghe của não bộ, việc đọc “chữ” cũng có hiệu quả ghi nhớ rất thấp. Tuy nhiên, việc đọc vẫn có hiệu quả cao hơn nghe. Lý do là học viên có thể tưởng tượng tốt hơn trong quá trình đọc. Hình thức đọc có khả năng lưu trữ kiến thức khoảng 10% sau đào tạo.</w:t>
      </w:r>
    </w:p>
    <w:p w14:paraId="3D8B6926" w14:textId="4A1BE28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Video (Audio)</w:t>
      </w:r>
    </w:p>
    <w:p w14:paraId="284D9F56" w14:textId="7E9E506D"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Lưu trữ kiến thức với video</w:t>
      </w:r>
    </w:p>
    <w:p w14:paraId="44E6797D"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Video có thể lưu trữ tới 20% kiến thức</w:t>
      </w:r>
    </w:p>
    <w:p w14:paraId="58CF82AE" w14:textId="09DE89C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ab/>
      </w:r>
      <w:r>
        <w:rPr>
          <w:rFonts w:ascii="Times New Roman" w:eastAsia="Times New Roman" w:hAnsi="Times New Roman" w:cs="Times New Roman"/>
          <w:bCs/>
          <w:sz w:val="21"/>
          <w:szCs w:val="21"/>
        </w:rPr>
        <w:t>T</w:t>
      </w:r>
      <w:r w:rsidR="00861CD3" w:rsidRPr="00861CD3">
        <w:rPr>
          <w:rFonts w:ascii="Times New Roman" w:eastAsia="Times New Roman" w:hAnsi="Times New Roman" w:cs="Times New Roman"/>
          <w:bCs/>
          <w:sz w:val="21"/>
          <w:szCs w:val="21"/>
          <w:lang w:val="vi-VN"/>
        </w:rPr>
        <w:t>ôi nhớ khuôn mặt bạn, chứ không phải tên của bạn. Thật vậy. Khi chúng ta thử nghiệm lên chức năng lưu giữ hình ảnh của não bộ thì hiệu quả cao hơn rõ rệt. Vì bộ phận lưu giữ hình ảnh tĩnh hoặc động (Video) của não bộ lớn hơn nghe và đọc, nên có thể lưu trữ 20% kiến thức.</w:t>
      </w:r>
    </w:p>
    <w:p w14:paraId="2BD537FC" w14:textId="577673D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Minh họa (Demonstration)</w:t>
      </w:r>
    </w:p>
    <w:p w14:paraId="2DD1922B"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Minh họa có thể bao gồm 02 cách:</w:t>
      </w:r>
    </w:p>
    <w:p w14:paraId="5BE14A5F" w14:textId="755E33DC"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giảng viên thực hiện thao tác</w:t>
      </w:r>
    </w:p>
    <w:p w14:paraId="6CEEF4AD" w14:textId="5DBEA21E"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quy trình máy móc diễn ra</w:t>
      </w:r>
    </w:p>
    <w:p w14:paraId="262D8CB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này hiệu quả hơn vì nếu học viên xem quy trình diễn ra, dù giảng viên không nói câu nào, hiệu quả tiếp thu vẫn cao hơn. Hình thức này có thể lưu giữ khoảng 30% kiến thức.</w:t>
      </w:r>
    </w:p>
    <w:p w14:paraId="3C7BB8F9" w14:textId="17EA743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Thảo luận (Discussion Group)</w:t>
      </w:r>
    </w:p>
    <w:p w14:paraId="7173EB4A"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Đây là cấp độ đầu tiên của hình thức đào tạo chủ động tiếp thu. Có nghĩa là học viên chủ động trong quá trình đào tạo. Học viên thảo luận những gì vừa được đào tạo. Rõ ràng, khi được tương tác với người khác, hiệu quả sẽ tăng vượt trội. Loại hình thảo luận có thể lưu giữ khoảng 50% kiến thức.</w:t>
      </w:r>
    </w:p>
    <w:p w14:paraId="071676FD" w14:textId="365AA4A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Thực hành (Practice by Doing)</w:t>
      </w:r>
    </w:p>
    <w:p w14:paraId="03DF7A31"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Hãy nhớ lại lúc chúng ta học môn ngữ văn. Bài thơ nhà Đường học mãi không thuộc nhưng lại “làu làu” một bản Rap với những từ rất khó hiểu. Có nhiều yếu tố tác động nhưng mạnh nhất là chúng ta thực sự muốn “nhẩm” bài Rap cho đến khi “hoàn hảo” trong suốt những ngày liên tiếp. Đây là hiệu quả của thực hành, luyện tập và lặp lại. Hình thức thực hành có thể lưu giữ 75% kiến thức sau đào tạo.</w:t>
      </w:r>
    </w:p>
    <w:p w14:paraId="2F5F58B5" w14:textId="3AFF0543" w:rsidR="00861CD3" w:rsidRPr="00861CD3" w:rsidRDefault="00C814E9"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Dạy/Chia sẻ (Teach Others)</w:t>
      </w:r>
    </w:p>
    <w:p w14:paraId="23C3F94B" w14:textId="255A6E2E" w:rsidR="00861CD3" w:rsidRPr="00861CD3" w:rsidRDefault="00861CD3" w:rsidP="00B44CCA">
      <w:pPr>
        <w:spacing w:before="40" w:after="0" w:line="240" w:lineRule="auto"/>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 xml:space="preserve"> </w:t>
      </w:r>
      <w:r w:rsidR="006E2A4F">
        <w:rPr>
          <w:rFonts w:ascii="Times New Roman" w:eastAsia="Times New Roman" w:hAnsi="Times New Roman" w:cs="Times New Roman"/>
          <w:bCs/>
          <w:sz w:val="21"/>
          <w:szCs w:val="21"/>
          <w:lang w:val="vi-VN"/>
        </w:rPr>
        <w:tab/>
      </w:r>
      <w:r w:rsidRPr="00861CD3">
        <w:rPr>
          <w:rFonts w:ascii="Times New Roman" w:eastAsia="Times New Roman" w:hAnsi="Times New Roman" w:cs="Times New Roman"/>
          <w:bCs/>
          <w:sz w:val="21"/>
          <w:szCs w:val="21"/>
          <w:lang w:val="vi-VN"/>
        </w:rPr>
        <w:t>90% Là con số ấn tượng với hình thức Dạy lại</w:t>
      </w:r>
    </w:p>
    <w:p w14:paraId="6BEA2EC8" w14:textId="0BC3B528" w:rsidR="0056584F" w:rsidRDefault="00861CD3" w:rsidP="006E2A4F">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Trước khi dạy lại cho người khác, học viên cần phải hiểu và sắp xếp kiến thức thành một hệ thống. Theo đó, kết hợp với tương tác với người khác lại tạo thành hiệu quả vượt trội. Quá trình Huấn luyện (Coaching) lại áp dụng hình thức này rất hiệu quả. Theo đó, học viên là người phát biểu và nói cho người huấn luyện nghe. Hình thức dạy lại có thể lưu trữ kiến thức đến 90% sau đào tạo.</w:t>
      </w:r>
    </w:p>
    <w:p w14:paraId="1ADE6AB4" w14:textId="1A2FF3D1" w:rsidR="007666BF" w:rsidRDefault="007666BF" w:rsidP="006E2A4F">
      <w:pPr>
        <w:spacing w:before="40" w:after="0" w:line="240" w:lineRule="auto"/>
        <w:ind w:firstLine="36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Nếu dạy ngay những điều vừa học được thì sẽ thấy được hiệu quả như thế nào:</w:t>
      </w:r>
    </w:p>
    <w:p w14:paraId="3CA9583E" w14:textId="0777EF79" w:rsidR="00FE6BB0" w:rsidRDefault="00FE6BB0" w:rsidP="00B92E0A">
      <w:pPr>
        <w:spacing w:before="40" w:after="0" w:line="240" w:lineRule="auto"/>
        <w:ind w:firstLine="142"/>
        <w:jc w:val="both"/>
        <w:rPr>
          <w:rFonts w:ascii="Times New Roman" w:eastAsia="Times New Roman" w:hAnsi="Times New Roman" w:cs="Times New Roman"/>
          <w:bCs/>
          <w:sz w:val="21"/>
          <w:szCs w:val="21"/>
          <w:lang w:val="vi-VN"/>
        </w:rPr>
      </w:pPr>
      <w:r w:rsidRPr="00FE6BB0">
        <w:rPr>
          <w:rFonts w:ascii="Times New Roman" w:eastAsia="Times New Roman" w:hAnsi="Times New Roman" w:cs="Times New Roman"/>
          <w:bCs/>
          <w:noProof/>
          <w:sz w:val="17"/>
          <w:szCs w:val="17"/>
          <w:lang w:val="vi-VN"/>
        </w:rPr>
        <w:drawing>
          <wp:inline distT="0" distB="0" distL="0" distR="0" wp14:anchorId="1F2AB1A7" wp14:editId="7AA824CB">
            <wp:extent cx="5633085" cy="1447800"/>
            <wp:effectExtent l="0" t="19050" r="24765" b="190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841653" w14:textId="1B3A4446" w:rsidR="006A413C" w:rsidRPr="006A413C" w:rsidRDefault="007D3857" w:rsidP="007D3857">
      <w:pPr>
        <w:spacing w:before="40" w:after="0" w:line="240" w:lineRule="auto"/>
        <w:ind w:firstLine="142"/>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6A413C" w:rsidRPr="006A413C">
        <w:rPr>
          <w:rFonts w:ascii="Times New Roman" w:eastAsia="Times New Roman" w:hAnsi="Times New Roman" w:cs="Times New Roman"/>
          <w:bCs/>
          <w:sz w:val="21"/>
          <w:szCs w:val="21"/>
          <w:lang w:val="vi-VN"/>
        </w:rPr>
        <w:t>Do đó, dạy và học theo phương pháp hiện đại cần có ba quá trình này:</w:t>
      </w:r>
    </w:p>
    <w:p w14:paraId="4253329B" w14:textId="21A98F3A" w:rsidR="00B92E0A" w:rsidRDefault="00B92E0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noProof/>
          <w:sz w:val="21"/>
          <w:szCs w:val="21"/>
          <w:lang w:val="vi-VN"/>
        </w:rPr>
        <w:lastRenderedPageBreak/>
        <w:drawing>
          <wp:inline distT="0" distB="0" distL="0" distR="0" wp14:anchorId="00E85E85" wp14:editId="49822F4C">
            <wp:extent cx="5486400" cy="2305050"/>
            <wp:effectExtent l="38100" t="19050" r="76200" b="3810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82EAC70" w14:textId="1C04AC5F" w:rsidR="00094EDF" w:rsidRPr="00124EDA" w:rsidRDefault="00CA3E44" w:rsidP="0023069C">
      <w:pPr>
        <w:spacing w:before="40" w:after="0" w:line="240" w:lineRule="auto"/>
        <w:ind w:firstLine="720"/>
        <w:jc w:val="both"/>
        <w:rPr>
          <w:rFonts w:ascii="Times New Roman" w:eastAsia="Times New Roman" w:hAnsi="Times New Roman" w:cs="Times New Roman"/>
          <w:bCs/>
          <w:i/>
          <w:iCs/>
          <w:sz w:val="21"/>
          <w:szCs w:val="21"/>
        </w:rPr>
      </w:pPr>
      <w:r>
        <w:rPr>
          <w:rFonts w:ascii="Times New Roman" w:eastAsia="Times New Roman" w:hAnsi="Times New Roman" w:cs="Times New Roman"/>
          <w:bCs/>
          <w:sz w:val="21"/>
          <w:szCs w:val="21"/>
        </w:rPr>
        <w:t xml:space="preserve">Tại trường Cao đẳng Lý Tự Trọng những năm gần đây giáo viên đã bắt đầu thực hiện dần việc chuyển đổi số bài dạy của mình. Do sự phát triển nhanh của các điện thoại thông minh có thể quay phim chụp ảnh, truy cập các lớp học trực tuyến, các </w:t>
      </w:r>
      <w:r w:rsidR="00CD772C">
        <w:rPr>
          <w:rFonts w:ascii="Times New Roman" w:eastAsia="Times New Roman" w:hAnsi="Times New Roman" w:cs="Times New Roman"/>
          <w:bCs/>
          <w:sz w:val="21"/>
          <w:szCs w:val="21"/>
        </w:rPr>
        <w:t xml:space="preserve">video với tốc độ cao kết hợp với giá thành thiết bị và dịch vụ giảm nên hầu hết sinh viên đều có thể tiếp cận và sử dụng thành thạo. </w:t>
      </w:r>
      <w:r w:rsidR="0023069C">
        <w:rPr>
          <w:rFonts w:ascii="Times New Roman" w:eastAsia="Times New Roman" w:hAnsi="Times New Roman" w:cs="Times New Roman"/>
          <w:bCs/>
          <w:sz w:val="21"/>
          <w:szCs w:val="21"/>
        </w:rPr>
        <w:t>Đặc</w:t>
      </w:r>
      <w:r w:rsidR="0023069C">
        <w:rPr>
          <w:rFonts w:ascii="Times New Roman" w:eastAsia="Times New Roman" w:hAnsi="Times New Roman" w:cs="Times New Roman"/>
          <w:bCs/>
          <w:sz w:val="21"/>
          <w:szCs w:val="21"/>
          <w:lang w:val="vi-VN"/>
        </w:rPr>
        <w:t xml:space="preserve"> biệt, đại dịch Covid 19 đã ép tất cả giáo viên lẫn sinh viên đều phải có đầy đủ thiết bị và sử dụng được thiết bị lẫn các phần mềm hỗ trợ dạy – học khác nhau. Đến nay, nề nếp đó vẫn duy trì dù đại dịch gần như đã qua. </w:t>
      </w:r>
      <w:r w:rsidR="00CD772C">
        <w:rPr>
          <w:rFonts w:ascii="Times New Roman" w:eastAsia="Times New Roman" w:hAnsi="Times New Roman" w:cs="Times New Roman"/>
          <w:bCs/>
          <w:sz w:val="21"/>
          <w:szCs w:val="21"/>
        </w:rPr>
        <w:t xml:space="preserve">Lấy đơn cử như tại lớp học 21C2-CNÔ1 môn Thực hành Động cơ Cơ bản do thầy Võ Đắc Thịnh giảng dạy. </w:t>
      </w:r>
      <w:r w:rsidR="007D3857">
        <w:rPr>
          <w:rFonts w:ascii="Times New Roman" w:eastAsia="Times New Roman" w:hAnsi="Times New Roman" w:cs="Times New Roman"/>
          <w:bCs/>
          <w:sz w:val="21"/>
          <w:szCs w:val="21"/>
        </w:rPr>
        <w:t>Là</w:t>
      </w:r>
      <w:r w:rsidR="007D3857">
        <w:rPr>
          <w:rFonts w:ascii="Times New Roman" w:eastAsia="Times New Roman" w:hAnsi="Times New Roman" w:cs="Times New Roman"/>
          <w:bCs/>
          <w:sz w:val="21"/>
          <w:szCs w:val="21"/>
          <w:lang w:val="vi-VN"/>
        </w:rPr>
        <w:t xml:space="preserve"> một môn thực hành tại </w:t>
      </w:r>
      <w:r w:rsidR="003B5747">
        <w:rPr>
          <w:rFonts w:ascii="Times New Roman" w:eastAsia="Times New Roman" w:hAnsi="Times New Roman" w:cs="Times New Roman"/>
          <w:bCs/>
          <w:sz w:val="21"/>
          <w:szCs w:val="21"/>
          <w:lang w:val="vi-VN"/>
        </w:rPr>
        <w:t>xưởng,</w:t>
      </w:r>
      <w:r w:rsidR="007D3857">
        <w:rPr>
          <w:rFonts w:ascii="Times New Roman" w:eastAsia="Times New Roman" w:hAnsi="Times New Roman" w:cs="Times New Roman"/>
          <w:bCs/>
          <w:sz w:val="21"/>
          <w:szCs w:val="21"/>
          <w:lang w:val="vi-VN"/>
        </w:rPr>
        <w:t xml:space="preserve"> tuy </w:t>
      </w:r>
      <w:r w:rsidR="003B5747">
        <w:rPr>
          <w:rFonts w:ascii="Times New Roman" w:eastAsia="Times New Roman" w:hAnsi="Times New Roman" w:cs="Times New Roman"/>
          <w:bCs/>
          <w:sz w:val="21"/>
          <w:szCs w:val="21"/>
          <w:lang w:val="vi-VN"/>
        </w:rPr>
        <w:t>nhiên,</w:t>
      </w:r>
      <w:r w:rsidR="007D3857">
        <w:rPr>
          <w:rFonts w:ascii="Times New Roman" w:eastAsia="Times New Roman" w:hAnsi="Times New Roman" w:cs="Times New Roman"/>
          <w:bCs/>
          <w:sz w:val="21"/>
          <w:szCs w:val="21"/>
          <w:lang w:val="vi-VN"/>
        </w:rPr>
        <w:t xml:space="preserve"> </w:t>
      </w:r>
      <w:r w:rsidR="003B5747">
        <w:rPr>
          <w:rFonts w:ascii="Times New Roman" w:eastAsia="Times New Roman" w:hAnsi="Times New Roman" w:cs="Times New Roman"/>
          <w:bCs/>
          <w:sz w:val="21"/>
          <w:szCs w:val="21"/>
        </w:rPr>
        <w:t>m</w:t>
      </w:r>
      <w:r w:rsidR="00124EDA">
        <w:rPr>
          <w:rFonts w:ascii="Times New Roman" w:eastAsia="Times New Roman" w:hAnsi="Times New Roman" w:cs="Times New Roman"/>
          <w:bCs/>
          <w:sz w:val="21"/>
          <w:szCs w:val="21"/>
        </w:rPr>
        <w:t>ỗi s</w:t>
      </w:r>
      <w:r w:rsidR="00CD772C">
        <w:rPr>
          <w:rFonts w:ascii="Times New Roman" w:eastAsia="Times New Roman" w:hAnsi="Times New Roman" w:cs="Times New Roman"/>
          <w:bCs/>
          <w:sz w:val="21"/>
          <w:szCs w:val="21"/>
        </w:rPr>
        <w:t xml:space="preserve">inh viên </w:t>
      </w:r>
      <w:r w:rsidR="00B11602">
        <w:rPr>
          <w:rFonts w:ascii="Times New Roman" w:eastAsia="Times New Roman" w:hAnsi="Times New Roman" w:cs="Times New Roman"/>
          <w:bCs/>
          <w:sz w:val="21"/>
          <w:szCs w:val="21"/>
        </w:rPr>
        <w:t>thay</w:t>
      </w:r>
      <w:r w:rsidR="00B11602">
        <w:rPr>
          <w:rFonts w:ascii="Times New Roman" w:eastAsia="Times New Roman" w:hAnsi="Times New Roman" w:cs="Times New Roman"/>
          <w:bCs/>
          <w:sz w:val="21"/>
          <w:szCs w:val="21"/>
          <w:lang w:val="vi-VN"/>
        </w:rPr>
        <w:t xml:space="preserve"> vì làm trực tiếp cho giáo viên kiểm tra thì lại </w:t>
      </w:r>
      <w:r w:rsidR="00CD772C">
        <w:rPr>
          <w:rFonts w:ascii="Times New Roman" w:eastAsia="Times New Roman" w:hAnsi="Times New Roman" w:cs="Times New Roman"/>
          <w:bCs/>
          <w:sz w:val="21"/>
          <w:szCs w:val="21"/>
        </w:rPr>
        <w:t xml:space="preserve">được yêu cầu </w:t>
      </w:r>
      <w:r w:rsidR="00C56FA2">
        <w:rPr>
          <w:rFonts w:ascii="Times New Roman" w:eastAsia="Times New Roman" w:hAnsi="Times New Roman" w:cs="Times New Roman"/>
          <w:bCs/>
          <w:sz w:val="21"/>
          <w:szCs w:val="21"/>
        </w:rPr>
        <w:t xml:space="preserve">quay phim </w:t>
      </w:r>
      <w:r w:rsidR="00CD772C">
        <w:rPr>
          <w:rFonts w:ascii="Times New Roman" w:eastAsia="Times New Roman" w:hAnsi="Times New Roman" w:cs="Times New Roman"/>
          <w:bCs/>
          <w:sz w:val="21"/>
          <w:szCs w:val="21"/>
        </w:rPr>
        <w:t>thực hiện thao tác</w:t>
      </w:r>
      <w:r w:rsidR="00C56FA2">
        <w:rPr>
          <w:rFonts w:ascii="Times New Roman" w:eastAsia="Times New Roman" w:hAnsi="Times New Roman" w:cs="Times New Roman"/>
          <w:bCs/>
          <w:sz w:val="21"/>
          <w:szCs w:val="21"/>
        </w:rPr>
        <w:t xml:space="preserve"> lắp ráp và gửi lại cho thầy đường dẫn đến đoạn phim: </w:t>
      </w:r>
      <w:r w:rsidR="00C56FA2" w:rsidRPr="0084210E">
        <w:rPr>
          <w:rFonts w:ascii="Times New Roman" w:eastAsia="Times New Roman" w:hAnsi="Times New Roman" w:cs="Times New Roman"/>
          <w:bCs/>
          <w:i/>
          <w:iCs/>
          <w:sz w:val="21"/>
          <w:szCs w:val="21"/>
          <w:lang w:val="vi-VN"/>
        </w:rPr>
        <w:t>https://www</w:t>
      </w:r>
      <w:r w:rsidR="00094EDF" w:rsidRPr="0084210E">
        <w:rPr>
          <w:rFonts w:ascii="Times New Roman" w:eastAsia="Times New Roman" w:hAnsi="Times New Roman" w:cs="Times New Roman"/>
          <w:bCs/>
          <w:i/>
          <w:iCs/>
          <w:sz w:val="21"/>
          <w:szCs w:val="21"/>
          <w:lang w:val="vi-VN"/>
        </w:rPr>
        <w:t>.youtube.com/watch?v=-b2FukUhIy0</w:t>
      </w:r>
      <w:r w:rsidR="00124EDA">
        <w:rPr>
          <w:rFonts w:ascii="Times New Roman" w:eastAsia="Times New Roman" w:hAnsi="Times New Roman" w:cs="Times New Roman"/>
          <w:bCs/>
          <w:i/>
          <w:iCs/>
          <w:sz w:val="21"/>
          <w:szCs w:val="21"/>
        </w:rPr>
        <w:t xml:space="preserve"> </w:t>
      </w:r>
    </w:p>
    <w:p w14:paraId="3F1683C9" w14:textId="1B347A02" w:rsidR="00094EDF" w:rsidRDefault="00DB7FAA" w:rsidP="00C56FA2">
      <w:pPr>
        <w:spacing w:before="40" w:after="0" w:line="240" w:lineRule="auto"/>
        <w:jc w:val="center"/>
        <w:rPr>
          <w:rFonts w:ascii="Times New Roman" w:eastAsia="Times New Roman" w:hAnsi="Times New Roman" w:cs="Times New Roman"/>
          <w:bCs/>
          <w:sz w:val="21"/>
          <w:szCs w:val="21"/>
          <w:lang w:val="vi-VN"/>
        </w:rPr>
      </w:pPr>
      <w:r w:rsidRPr="00DB7FAA">
        <w:rPr>
          <w:rFonts w:ascii="Times New Roman" w:eastAsia="Times New Roman" w:hAnsi="Times New Roman" w:cs="Times New Roman"/>
          <w:bCs/>
          <w:noProof/>
          <w:sz w:val="21"/>
          <w:szCs w:val="21"/>
          <w:lang w:val="vi-VN"/>
        </w:rPr>
        <w:drawing>
          <wp:inline distT="0" distB="0" distL="0" distR="0" wp14:anchorId="3D24AF58" wp14:editId="6DE4AE8A">
            <wp:extent cx="2981654" cy="2413000"/>
            <wp:effectExtent l="0" t="0" r="9525" b="635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23"/>
                    <a:stretch>
                      <a:fillRect/>
                    </a:stretch>
                  </pic:blipFill>
                  <pic:spPr>
                    <a:xfrm>
                      <a:off x="0" y="0"/>
                      <a:ext cx="3004978" cy="2431875"/>
                    </a:xfrm>
                    <a:prstGeom prst="rect">
                      <a:avLst/>
                    </a:prstGeom>
                  </pic:spPr>
                </pic:pic>
              </a:graphicData>
            </a:graphic>
          </wp:inline>
        </w:drawing>
      </w:r>
    </w:p>
    <w:p w14:paraId="47395F51" w14:textId="0911B5F1" w:rsidR="00C56FA2" w:rsidRDefault="00C56FA2" w:rsidP="00C56FA2">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Hình 2. Sinh viên quay phim báo cáo thao tác đã thực hiện và gửi lại cho giáo viên</w:t>
      </w:r>
      <w:r w:rsidR="0084210E">
        <w:rPr>
          <w:rFonts w:ascii="Times New Roman" w:eastAsia="Times New Roman" w:hAnsi="Times New Roman" w:cs="Times New Roman"/>
          <w:bCs/>
          <w:sz w:val="21"/>
          <w:szCs w:val="21"/>
        </w:rPr>
        <w:t xml:space="preserve"> đường liên kết.</w:t>
      </w:r>
    </w:p>
    <w:p w14:paraId="5B980615" w14:textId="4C57FD65" w:rsidR="00C56FA2" w:rsidRDefault="00C56FA2" w:rsidP="00944F43">
      <w:pPr>
        <w:spacing w:after="0" w:line="240" w:lineRule="auto"/>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Như vậy có thể thấy lớp học của thầy Võ Đắc Thịnh đã có thể đạt mức 75% của tháp học tập. Vậy chúng ta có thể nâng lên mức cao hơn được không? Điều đó hoàn toàn khả thi. </w:t>
      </w:r>
    </w:p>
    <w:p w14:paraId="158B6918" w14:textId="64B7D358" w:rsidR="00C56FA2" w:rsidRPr="00944F43" w:rsidRDefault="00C56FA2" w:rsidP="00944F43">
      <w:pPr>
        <w:spacing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Hiện nay </w:t>
      </w:r>
      <w:r w:rsidR="00944F43">
        <w:rPr>
          <w:rFonts w:ascii="Times New Roman" w:eastAsia="Times New Roman" w:hAnsi="Times New Roman" w:cs="Times New Roman"/>
          <w:bCs/>
          <w:sz w:val="21"/>
          <w:szCs w:val="21"/>
        </w:rPr>
        <w:t xml:space="preserve">có một “nghề” mới mà nhiều người lao vào thực hiện đó là sáng tạo nội dung hay vắn tắt hơn là các Youtuber. Bằng cách tạo ra các nội dung phim ngắn hấp dẫn và tải lên youtube.com thì có thu nhập khá cao nếu làm tốt. Một trong những nội dung được tải lên youtube.com đó là hướng dẫn hay dạy lại mọi người làm một việc gì đó đơn giản với lời giải thích đơn giản nhất, dễ hiểu nhất cho mọi người, mọi đối tượng xem. Ví dụ như liên kết dưới dây:  </w:t>
      </w:r>
    </w:p>
    <w:p w14:paraId="3FFAB137" w14:textId="040B6151" w:rsidR="00094EDF" w:rsidRDefault="00765186" w:rsidP="00944F43">
      <w:pPr>
        <w:spacing w:before="40" w:after="0" w:line="240" w:lineRule="auto"/>
        <w:jc w:val="center"/>
        <w:rPr>
          <w:rFonts w:ascii="Times New Roman" w:eastAsia="Times New Roman" w:hAnsi="Times New Roman" w:cs="Times New Roman"/>
          <w:bCs/>
          <w:sz w:val="21"/>
          <w:szCs w:val="21"/>
          <w:lang w:val="vi-VN"/>
        </w:rPr>
      </w:pPr>
      <w:r w:rsidRPr="00765186">
        <w:rPr>
          <w:rFonts w:ascii="Times New Roman" w:eastAsia="Times New Roman" w:hAnsi="Times New Roman" w:cs="Times New Roman"/>
          <w:bCs/>
          <w:noProof/>
          <w:sz w:val="21"/>
          <w:szCs w:val="21"/>
          <w:lang w:val="vi-VN"/>
        </w:rPr>
        <w:lastRenderedPageBreak/>
        <w:drawing>
          <wp:inline distT="0" distB="0" distL="0" distR="0" wp14:anchorId="43A117CC" wp14:editId="4A747366">
            <wp:extent cx="3512536" cy="2819400"/>
            <wp:effectExtent l="0" t="0" r="0" b="0"/>
            <wp:docPr id="38" name="Picture 3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ebsite&#10;&#10;Description automatically generated"/>
                    <pic:cNvPicPr/>
                  </pic:nvPicPr>
                  <pic:blipFill>
                    <a:blip r:embed="rId24"/>
                    <a:stretch>
                      <a:fillRect/>
                    </a:stretch>
                  </pic:blipFill>
                  <pic:spPr>
                    <a:xfrm>
                      <a:off x="0" y="0"/>
                      <a:ext cx="3535689" cy="2837984"/>
                    </a:xfrm>
                    <a:prstGeom prst="rect">
                      <a:avLst/>
                    </a:prstGeom>
                  </pic:spPr>
                </pic:pic>
              </a:graphicData>
            </a:graphic>
          </wp:inline>
        </w:drawing>
      </w:r>
    </w:p>
    <w:p w14:paraId="0D4F877D" w14:textId="16A9D4F0" w:rsidR="00944F43" w:rsidRDefault="00944F43" w:rsidP="00944F43">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Hình 3. Một Youtuber </w:t>
      </w:r>
      <w:r w:rsidR="00294749">
        <w:rPr>
          <w:rFonts w:ascii="Times New Roman" w:eastAsia="Times New Roman" w:hAnsi="Times New Roman" w:cs="Times New Roman"/>
          <w:bCs/>
          <w:sz w:val="21"/>
          <w:szCs w:val="21"/>
        </w:rPr>
        <w:t xml:space="preserve">thực hiện hướng dẫn </w:t>
      </w:r>
      <w:r w:rsidR="00765186">
        <w:rPr>
          <w:rFonts w:ascii="Times New Roman" w:eastAsia="Times New Roman" w:hAnsi="Times New Roman" w:cs="Times New Roman"/>
          <w:bCs/>
          <w:sz w:val="21"/>
          <w:szCs w:val="21"/>
        </w:rPr>
        <w:t xml:space="preserve">cho những </w:t>
      </w:r>
      <w:r w:rsidR="00294749">
        <w:rPr>
          <w:rFonts w:ascii="Times New Roman" w:eastAsia="Times New Roman" w:hAnsi="Times New Roman" w:cs="Times New Roman"/>
          <w:bCs/>
          <w:sz w:val="21"/>
          <w:szCs w:val="21"/>
        </w:rPr>
        <w:t>người không chuyên môn.</w:t>
      </w:r>
    </w:p>
    <w:p w14:paraId="2DEE6F2C" w14:textId="7E5A227D" w:rsidR="00294749" w:rsidRDefault="00294749"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Có thể thấy</w:t>
      </w:r>
      <w:r w:rsidR="00197C12">
        <w:rPr>
          <w:rFonts w:ascii="Times New Roman" w:eastAsia="Times New Roman" w:hAnsi="Times New Roman" w:cs="Times New Roman"/>
          <w:bCs/>
          <w:sz w:val="21"/>
          <w:szCs w:val="21"/>
        </w:rPr>
        <w:t xml:space="preserve"> do lượng Youtuber khá đông và các videoclip rất nhiều trên youtube.com đã hướng dẫn mọi người tự tìm tòi học theo cách làm của nhau và đã thực hiện rất thành công. Như vậy, nếu như trước đây các lớp học trực tiếp tổ chức hội thảo, có một nhóm lên báo cáo thuyết trình rồi sau đó tiến hành thảo luận thì nay ta có thể số hóa bằng cách cũng thực hiện như </w:t>
      </w:r>
      <w:r w:rsidR="0035132F">
        <w:rPr>
          <w:rFonts w:ascii="Times New Roman" w:eastAsia="Times New Roman" w:hAnsi="Times New Roman" w:cs="Times New Roman"/>
          <w:bCs/>
          <w:sz w:val="21"/>
          <w:szCs w:val="21"/>
        </w:rPr>
        <w:t>các sinh viên lớp của thầy Võ Đắc Thịnh nhưng</w:t>
      </w:r>
      <w:r w:rsidR="001D78E3">
        <w:rPr>
          <w:rFonts w:ascii="Times New Roman" w:eastAsia="Times New Roman" w:hAnsi="Times New Roman" w:cs="Times New Roman"/>
          <w:bCs/>
          <w:sz w:val="21"/>
          <w:szCs w:val="21"/>
        </w:rPr>
        <w:t xml:space="preserve"> thêm yêu cầu sinh viên vừa thực hiện thao tác vừa mô tả hướng dẫn người khác thực hiện thao tác đó. Như vậy có thể xem là hoạt động dạy lại cho người khác. </w:t>
      </w:r>
      <w:r w:rsidR="00D97E43">
        <w:rPr>
          <w:rFonts w:ascii="Times New Roman" w:eastAsia="Times New Roman" w:hAnsi="Times New Roman" w:cs="Times New Roman"/>
          <w:bCs/>
          <w:sz w:val="21"/>
          <w:szCs w:val="21"/>
        </w:rPr>
        <w:t xml:space="preserve">Một khi các đoạn phim của từng cá nhân được mở cho các bạn trong lớp hỏi đáp bình luận thì hoạt động này sẽ rất hiệu quả. </w:t>
      </w:r>
      <w:r w:rsidR="001D78E3">
        <w:rPr>
          <w:rFonts w:ascii="Times New Roman" w:eastAsia="Times New Roman" w:hAnsi="Times New Roman" w:cs="Times New Roman"/>
          <w:bCs/>
          <w:sz w:val="21"/>
          <w:szCs w:val="21"/>
        </w:rPr>
        <w:t xml:space="preserve">Nhờ đó, sinh viên sẽ có thêm </w:t>
      </w:r>
      <w:r w:rsidR="009F6E4C">
        <w:rPr>
          <w:rFonts w:ascii="Times New Roman" w:eastAsia="Times New Roman" w:hAnsi="Times New Roman" w:cs="Times New Roman"/>
          <w:bCs/>
          <w:sz w:val="21"/>
          <w:szCs w:val="21"/>
        </w:rPr>
        <w:t xml:space="preserve">một </w:t>
      </w:r>
      <w:r w:rsidR="001D78E3">
        <w:rPr>
          <w:rFonts w:ascii="Times New Roman" w:eastAsia="Times New Roman" w:hAnsi="Times New Roman" w:cs="Times New Roman"/>
          <w:bCs/>
          <w:sz w:val="21"/>
          <w:szCs w:val="21"/>
        </w:rPr>
        <w:t xml:space="preserve">kỹ năng </w:t>
      </w:r>
      <w:r w:rsidR="009F6E4C">
        <w:rPr>
          <w:rFonts w:ascii="Times New Roman" w:eastAsia="Times New Roman" w:hAnsi="Times New Roman" w:cs="Times New Roman"/>
          <w:bCs/>
          <w:sz w:val="21"/>
          <w:szCs w:val="21"/>
        </w:rPr>
        <w:t>truyền thông tốt hơn, tiếp thu đạt hiệu quả 90% bài học</w:t>
      </w:r>
      <w:r w:rsidR="0084210E">
        <w:rPr>
          <w:rFonts w:ascii="Times New Roman" w:eastAsia="Times New Roman" w:hAnsi="Times New Roman" w:cs="Times New Roman"/>
          <w:bCs/>
          <w:sz w:val="21"/>
          <w:szCs w:val="21"/>
        </w:rPr>
        <w:t>.</w:t>
      </w:r>
      <w:r w:rsidR="00124EDA">
        <w:rPr>
          <w:rFonts w:ascii="Times New Roman" w:eastAsia="Times New Roman" w:hAnsi="Times New Roman" w:cs="Times New Roman"/>
          <w:bCs/>
          <w:sz w:val="21"/>
          <w:szCs w:val="21"/>
        </w:rPr>
        <w:t xml:space="preserve"> </w:t>
      </w:r>
    </w:p>
    <w:p w14:paraId="62EA1011" w14:textId="7A558130" w:rsidR="00D97E43" w:rsidRDefault="00D97E43"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Để thực hiện được phương pháp này, chúng ta có khá nhiều thuận lợi về mặt kỹ thuật (gần như tất cả sinh viên đều có điện thoại thông minh, đường truyền internet tốt, kỹ thuật chỉnh sửa và tải phim lên youtube.com…) và có </w:t>
      </w:r>
      <w:r w:rsidR="00CD2339">
        <w:rPr>
          <w:rFonts w:ascii="Times New Roman" w:eastAsia="Times New Roman" w:hAnsi="Times New Roman" w:cs="Times New Roman"/>
          <w:bCs/>
          <w:sz w:val="21"/>
          <w:szCs w:val="21"/>
        </w:rPr>
        <w:t xml:space="preserve">được sự học hỏi từ </w:t>
      </w:r>
      <w:r>
        <w:rPr>
          <w:rFonts w:ascii="Times New Roman" w:eastAsia="Times New Roman" w:hAnsi="Times New Roman" w:cs="Times New Roman"/>
          <w:bCs/>
          <w:sz w:val="21"/>
          <w:szCs w:val="21"/>
        </w:rPr>
        <w:t>những youtuber</w:t>
      </w:r>
      <w:r w:rsidR="00CD2339">
        <w:rPr>
          <w:rFonts w:ascii="Times New Roman" w:eastAsia="Times New Roman" w:hAnsi="Times New Roman" w:cs="Times New Roman"/>
          <w:bCs/>
          <w:sz w:val="21"/>
          <w:szCs w:val="21"/>
        </w:rPr>
        <w:t xml:space="preserve"> thực hiện dạy học cách đó. Tuy nhiên, vẫn còn một khó khăn đó là kỹ năng trình bày của từng sinh viên, kỹ năng trả lời và kiềm chế cảm xúc với những câu hỏi mang tính tiêu cực ở phần bình luận. Đó là những kỹ năng mà người giáo viên cần hướng dẫn cho các bạn mỗi khi thực hiện. Muốn thực hiện được những đoạn phim hướng dẫn dài thì hãy hoàn thành từng đoạn ngắn nhỏ, một câu nói ngắn gọn xúc tích dễ hiểu cho mọi người xem, nếu thực hiện chưa đạt thì quay phim lại.</w:t>
      </w:r>
      <w:r w:rsidR="00051331">
        <w:rPr>
          <w:rFonts w:ascii="Times New Roman" w:eastAsia="Times New Roman" w:hAnsi="Times New Roman" w:cs="Times New Roman"/>
          <w:bCs/>
          <w:sz w:val="21"/>
          <w:szCs w:val="21"/>
        </w:rPr>
        <w:t xml:space="preserve"> Với các câu hỏi ngây ngô cần trả lời nhiệt tình, không chê người hỏi. Với câu hỏi mang tính đánh đố cần chuyển hướng mở rộng vấn đề. Với câu bình luận mang tính tiêu cực cần tỏ ra hòa nhã tránh làm sự việc xấu đi</w:t>
      </w:r>
      <w:r w:rsidR="00C67E66">
        <w:rPr>
          <w:rFonts w:ascii="Times New Roman" w:eastAsia="Times New Roman" w:hAnsi="Times New Roman" w:cs="Times New Roman"/>
          <w:bCs/>
          <w:sz w:val="21"/>
          <w:szCs w:val="21"/>
        </w:rPr>
        <w:t xml:space="preserve"> hoặc có thể xóa hoặc cấm người bình luận đó trở lại. </w:t>
      </w:r>
      <w:r w:rsidR="000F6D92">
        <w:rPr>
          <w:rFonts w:ascii="Times New Roman" w:eastAsia="Times New Roman" w:hAnsi="Times New Roman" w:cs="Times New Roman"/>
          <w:bCs/>
          <w:sz w:val="21"/>
          <w:szCs w:val="21"/>
        </w:rPr>
        <w:t>Những kinh nghiệm, kỹ năng này do</w:t>
      </w:r>
      <w:r w:rsidR="00C67E66">
        <w:rPr>
          <w:rFonts w:ascii="Times New Roman" w:eastAsia="Times New Roman" w:hAnsi="Times New Roman" w:cs="Times New Roman"/>
          <w:bCs/>
          <w:sz w:val="21"/>
          <w:szCs w:val="21"/>
        </w:rPr>
        <w:t xml:space="preserve"> các youtuber </w:t>
      </w:r>
      <w:r w:rsidR="000F6D92">
        <w:rPr>
          <w:rFonts w:ascii="Times New Roman" w:eastAsia="Times New Roman" w:hAnsi="Times New Roman" w:cs="Times New Roman"/>
          <w:bCs/>
          <w:sz w:val="21"/>
          <w:szCs w:val="21"/>
        </w:rPr>
        <w:t xml:space="preserve">nổi tiếng </w:t>
      </w:r>
      <w:r w:rsidR="00C67E66">
        <w:rPr>
          <w:rFonts w:ascii="Times New Roman" w:eastAsia="Times New Roman" w:hAnsi="Times New Roman" w:cs="Times New Roman"/>
          <w:bCs/>
          <w:sz w:val="21"/>
          <w:szCs w:val="21"/>
        </w:rPr>
        <w:t>chia sẻ khi thực hiện tương tác trên m</w:t>
      </w:r>
      <w:r w:rsidR="000F6D92">
        <w:rPr>
          <w:rFonts w:ascii="Times New Roman" w:eastAsia="Times New Roman" w:hAnsi="Times New Roman" w:cs="Times New Roman"/>
          <w:bCs/>
          <w:sz w:val="21"/>
          <w:szCs w:val="21"/>
        </w:rPr>
        <w:t>ôi trường mạng để tránh bị áp lực tâm lý</w:t>
      </w:r>
      <w:r w:rsidR="005A2C42">
        <w:rPr>
          <w:rFonts w:ascii="Times New Roman" w:eastAsia="Times New Roman" w:hAnsi="Times New Roman" w:cs="Times New Roman"/>
          <w:bCs/>
          <w:sz w:val="21"/>
          <w:szCs w:val="21"/>
        </w:rPr>
        <w:t xml:space="preserve"> dẫn đến nhiều người phải bỏ kênh</w:t>
      </w:r>
      <w:r w:rsidR="000F6D92">
        <w:rPr>
          <w:rFonts w:ascii="Times New Roman" w:eastAsia="Times New Roman" w:hAnsi="Times New Roman" w:cs="Times New Roman"/>
          <w:bCs/>
          <w:sz w:val="21"/>
          <w:szCs w:val="21"/>
        </w:rPr>
        <w:t xml:space="preserve">. </w:t>
      </w:r>
    </w:p>
    <w:p w14:paraId="3D4A15FC" w14:textId="4770C17B" w:rsidR="00B11602"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ab/>
        <w:t>Như</w:t>
      </w:r>
      <w:r>
        <w:rPr>
          <w:rFonts w:ascii="Times New Roman" w:eastAsia="Times New Roman" w:hAnsi="Times New Roman" w:cs="Times New Roman"/>
          <w:bCs/>
          <w:sz w:val="21"/>
          <w:szCs w:val="21"/>
          <w:lang w:val="vi-VN"/>
        </w:rPr>
        <w:t xml:space="preserve"> vậy, cụ thể thì công việc của người giáo viên là:</w:t>
      </w:r>
    </w:p>
    <w:p w14:paraId="5B0B6E44" w14:textId="77777777" w:rsidR="00A036A5"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2463DB">
        <w:rPr>
          <w:rFonts w:ascii="Times New Roman" w:eastAsia="Times New Roman" w:hAnsi="Times New Roman" w:cs="Times New Roman"/>
          <w:bCs/>
          <w:sz w:val="21"/>
          <w:szCs w:val="21"/>
          <w:lang w:val="vi-VN"/>
        </w:rPr>
        <w:t>Nêu rõ y</w:t>
      </w:r>
      <w:r>
        <w:rPr>
          <w:rFonts w:ascii="Times New Roman" w:eastAsia="Times New Roman" w:hAnsi="Times New Roman" w:cs="Times New Roman"/>
          <w:bCs/>
          <w:sz w:val="21"/>
          <w:szCs w:val="21"/>
          <w:lang w:val="vi-VN"/>
        </w:rPr>
        <w:t>êu cầu sinh viên thực hiện quay phim hướng dẫn, giải thích cho người khác về một khái niệm, cách thực hiện một việc gì đó theo bài học.</w:t>
      </w:r>
      <w:r w:rsidR="002463DB">
        <w:rPr>
          <w:rFonts w:ascii="Times New Roman" w:eastAsia="Times New Roman" w:hAnsi="Times New Roman" w:cs="Times New Roman"/>
          <w:bCs/>
          <w:sz w:val="21"/>
          <w:szCs w:val="21"/>
          <w:lang w:val="vi-VN"/>
        </w:rPr>
        <w:t xml:space="preserve"> Yêu cầu này phải được thể hiện bằng văn bản giấy có hướng dẫn cụ thể. Ví dụ, trước đây tôi đã thực hiện trong khi dạy môn an toàn và vệ sinh công nghiệp, đã đưa yêu cầu tìm hiểu về </w:t>
      </w:r>
      <w:r w:rsidR="00A036A5">
        <w:rPr>
          <w:rFonts w:ascii="Times New Roman" w:eastAsia="Times New Roman" w:hAnsi="Times New Roman" w:cs="Times New Roman"/>
          <w:bCs/>
          <w:sz w:val="21"/>
          <w:szCs w:val="21"/>
          <w:lang w:val="vi-VN"/>
        </w:rPr>
        <w:t>hệ thống phòng cháy chữa cháy tại trường</w:t>
      </w:r>
      <w:r w:rsidR="002463DB">
        <w:rPr>
          <w:rFonts w:ascii="Times New Roman" w:eastAsia="Times New Roman" w:hAnsi="Times New Roman" w:cs="Times New Roman"/>
          <w:bCs/>
          <w:sz w:val="21"/>
          <w:szCs w:val="21"/>
          <w:lang w:val="vi-VN"/>
        </w:rPr>
        <w:t>. Trong bản hướng dẫn có ghi chú cụ thể việc cần phải tổ chức làm việc nhóm ra sao, xin phép được chụp hình quay phim như thế nào, cách trình bày...</w:t>
      </w:r>
      <w:r w:rsidR="000D1E90">
        <w:rPr>
          <w:rFonts w:ascii="Times New Roman" w:eastAsia="Times New Roman" w:hAnsi="Times New Roman" w:cs="Times New Roman"/>
          <w:bCs/>
          <w:sz w:val="21"/>
          <w:szCs w:val="21"/>
          <w:lang w:val="vi-VN"/>
        </w:rPr>
        <w:t xml:space="preserve"> Sinh viên có thể dùng giấy hướng dẫn này để xin phép nơi được chụp hình quay phim </w:t>
      </w:r>
      <w:r w:rsidR="00A036A5">
        <w:rPr>
          <w:rFonts w:ascii="Times New Roman" w:eastAsia="Times New Roman" w:hAnsi="Times New Roman" w:cs="Times New Roman"/>
          <w:bCs/>
          <w:sz w:val="21"/>
          <w:szCs w:val="21"/>
          <w:lang w:val="vi-VN"/>
        </w:rPr>
        <w:t xml:space="preserve">và cam kết tính bảo mật và không gây phương hại đến uy tín của nơi thực hiện. </w:t>
      </w:r>
    </w:p>
    <w:p w14:paraId="344D271C" w14:textId="77777777" w:rsidR="00E0562F" w:rsidRDefault="00A036A5"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Hướng dẫn sinh viên biên tập và chuyển tải nội dung bài trình chiếu và phim lên không gian mạng nhưng phải đặt chế độ hạn chế người xem. Có thể gửi đường liên kết lên hệ thống quản lý học tập e-learning của </w:t>
      </w:r>
      <w:r>
        <w:rPr>
          <w:rFonts w:ascii="Times New Roman" w:eastAsia="Times New Roman" w:hAnsi="Times New Roman" w:cs="Times New Roman"/>
          <w:bCs/>
          <w:sz w:val="21"/>
          <w:szCs w:val="21"/>
          <w:lang w:val="vi-VN"/>
        </w:rPr>
        <w:lastRenderedPageBreak/>
        <w:t xml:space="preserve">trường hay giáo viên tự tạo trong classroom của google. Như vậy, diễn đàn </w:t>
      </w:r>
      <w:r w:rsidR="00E0562F">
        <w:rPr>
          <w:rFonts w:ascii="Times New Roman" w:eastAsia="Times New Roman" w:hAnsi="Times New Roman" w:cs="Times New Roman"/>
          <w:bCs/>
          <w:sz w:val="21"/>
          <w:szCs w:val="21"/>
          <w:lang w:val="vi-VN"/>
        </w:rPr>
        <w:t>trao đổi thảo luận sẽ bảo đảm chỉ thực hiện trong lớp học, tránh lộ một số thông tin về nơi quay phim (do một số sinh viên quay tại các doanh nghiệp không chú ý dẫn đến lộ bí mật kinh doanh hay các vấn đề nhạy cảm tại đơn vị).</w:t>
      </w:r>
    </w:p>
    <w:p w14:paraId="4BBB6EF7" w14:textId="7FCE05C5" w:rsidR="00B11602" w:rsidRDefault="00E0562F"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hướng dẫn cách trình bày cho sinh viên như một giáo viên đứng lớp. Cách giải giải từng ý nhỏ, cách tổng hợp vấn đề, cách đơn giản hóa vấn đề cho dễ hiểu nhất... Sau mỗi bài nộp của sinh viên, giáo viên cần nhắc lại, đánh giá </w:t>
      </w:r>
      <w:r w:rsidR="00183774">
        <w:rPr>
          <w:rFonts w:ascii="Times New Roman" w:eastAsia="Times New Roman" w:hAnsi="Times New Roman" w:cs="Times New Roman"/>
          <w:bCs/>
          <w:sz w:val="21"/>
          <w:szCs w:val="21"/>
          <w:lang w:val="vi-VN"/>
        </w:rPr>
        <w:t xml:space="preserve">khen ngợi bài hay, </w:t>
      </w:r>
      <w:r>
        <w:rPr>
          <w:rFonts w:ascii="Times New Roman" w:eastAsia="Times New Roman" w:hAnsi="Times New Roman" w:cs="Times New Roman"/>
          <w:bCs/>
          <w:sz w:val="21"/>
          <w:szCs w:val="21"/>
          <w:lang w:val="vi-VN"/>
        </w:rPr>
        <w:t xml:space="preserve">rút </w:t>
      </w:r>
      <w:r w:rsidR="00183774">
        <w:rPr>
          <w:rFonts w:ascii="Times New Roman" w:eastAsia="Times New Roman" w:hAnsi="Times New Roman" w:cs="Times New Roman"/>
          <w:bCs/>
          <w:sz w:val="21"/>
          <w:szCs w:val="21"/>
          <w:lang w:val="vi-VN"/>
        </w:rPr>
        <w:t>kinh nghiệm các</w:t>
      </w:r>
      <w:r>
        <w:rPr>
          <w:rFonts w:ascii="Times New Roman" w:eastAsia="Times New Roman" w:hAnsi="Times New Roman" w:cs="Times New Roman"/>
          <w:bCs/>
          <w:sz w:val="21"/>
          <w:szCs w:val="21"/>
          <w:lang w:val="vi-VN"/>
        </w:rPr>
        <w:t xml:space="preserve"> </w:t>
      </w:r>
      <w:r w:rsidR="00183774">
        <w:rPr>
          <w:rFonts w:ascii="Times New Roman" w:eastAsia="Times New Roman" w:hAnsi="Times New Roman" w:cs="Times New Roman"/>
          <w:bCs/>
          <w:sz w:val="21"/>
          <w:szCs w:val="21"/>
          <w:lang w:val="vi-VN"/>
        </w:rPr>
        <w:t>bài còn hạn chế để cả lớp đều chỉnh sửa cho bài sau.</w:t>
      </w:r>
    </w:p>
    <w:p w14:paraId="1DC05293" w14:textId="5C343A21" w:rsidR="00183774" w:rsidRPr="00B11602" w:rsidRDefault="00183774"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kiểm soát hoạt động trao đổi trong diễn đàn khi một nhóm báo </w:t>
      </w:r>
      <w:r w:rsidR="00C24087">
        <w:rPr>
          <w:rFonts w:ascii="Times New Roman" w:eastAsia="Times New Roman" w:hAnsi="Times New Roman" w:cs="Times New Roman"/>
          <w:bCs/>
          <w:sz w:val="21"/>
          <w:szCs w:val="21"/>
          <w:lang w:val="vi-VN"/>
        </w:rPr>
        <w:t>cáo, tránh được cho sinh viên nhưng bình luận tiêu cực.</w:t>
      </w:r>
    </w:p>
    <w:p w14:paraId="7CDB13D6" w14:textId="75D6B98B" w:rsidR="00554C65" w:rsidRDefault="00FD2C38" w:rsidP="00B44CCA">
      <w:pPr>
        <w:spacing w:before="40" w:after="0" w:line="240" w:lineRule="auto"/>
        <w:jc w:val="both"/>
        <w:rPr>
          <w:rFonts w:ascii="Times New Roman" w:eastAsia="Times New Roman" w:hAnsi="Times New Roman" w:cs="Times New Roman"/>
          <w:b/>
          <w:sz w:val="21"/>
          <w:szCs w:val="21"/>
        </w:rPr>
      </w:pPr>
      <w:bookmarkStart w:id="0" w:name="_heading=h.30j0zll" w:colFirst="0" w:colLast="0"/>
      <w:bookmarkEnd w:id="0"/>
      <w:r>
        <w:rPr>
          <w:rFonts w:ascii="Times New Roman" w:eastAsia="Times New Roman" w:hAnsi="Times New Roman" w:cs="Times New Roman"/>
          <w:b/>
          <w:sz w:val="21"/>
          <w:szCs w:val="21"/>
        </w:rPr>
        <w:t>3. Kết luận</w:t>
      </w:r>
    </w:p>
    <w:p w14:paraId="4998F205" w14:textId="6C97B198" w:rsidR="0084210E" w:rsidRPr="00D97E43" w:rsidRDefault="00D97E43" w:rsidP="00B44CCA">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
          <w:sz w:val="21"/>
          <w:szCs w:val="21"/>
        </w:rPr>
        <w:tab/>
      </w:r>
      <w:r w:rsidRPr="00D97E43">
        <w:rPr>
          <w:rFonts w:ascii="Times New Roman" w:eastAsia="Times New Roman" w:hAnsi="Times New Roman" w:cs="Times New Roman"/>
          <w:bCs/>
          <w:sz w:val="21"/>
          <w:szCs w:val="21"/>
        </w:rPr>
        <w:t xml:space="preserve">Như </w:t>
      </w:r>
      <w:r>
        <w:rPr>
          <w:rFonts w:ascii="Times New Roman" w:eastAsia="Times New Roman" w:hAnsi="Times New Roman" w:cs="Times New Roman"/>
          <w:bCs/>
          <w:sz w:val="21"/>
          <w:szCs w:val="21"/>
        </w:rPr>
        <w:t>vậy, chỉ cần sự thay đổi nhỏ nhưng không nhỏ đã giúp nâng cao rất nhiều hiệu quả học tập khi chúng ta chuyển đổi số</w:t>
      </w:r>
      <w:r w:rsidR="00DA5EDD">
        <w:rPr>
          <w:rFonts w:ascii="Times New Roman" w:eastAsia="Times New Roman" w:hAnsi="Times New Roman" w:cs="Times New Roman"/>
          <w:bCs/>
          <w:sz w:val="21"/>
          <w:szCs w:val="21"/>
        </w:rPr>
        <w:t xml:space="preserve">. Đã có những thuận lợi rất lớn về kỹ thuật, chỉ cần người giáo viên hỗ trợ thêm về kỹ năng trình bày và kỹ năng ứng đáp là có thể hoàn chỉnh được phương pháp, nâng cao hiệu quả đào tạo trực tiếp lẫn đào tạo từ xa qua hệ thống </w:t>
      </w:r>
      <w:r w:rsidR="00BF22D2">
        <w:rPr>
          <w:rFonts w:ascii="Times New Roman" w:eastAsia="Times New Roman" w:hAnsi="Times New Roman" w:cs="Times New Roman"/>
          <w:bCs/>
          <w:sz w:val="21"/>
          <w:szCs w:val="21"/>
        </w:rPr>
        <w:t>E</w:t>
      </w:r>
      <w:r w:rsidR="00DA5EDD">
        <w:rPr>
          <w:rFonts w:ascii="Times New Roman" w:eastAsia="Times New Roman" w:hAnsi="Times New Roman" w:cs="Times New Roman"/>
          <w:bCs/>
          <w:sz w:val="21"/>
          <w:szCs w:val="21"/>
        </w:rPr>
        <w:t>-learning.</w:t>
      </w:r>
      <w:r w:rsidR="00183774">
        <w:rPr>
          <w:rFonts w:ascii="Times New Roman" w:eastAsia="Times New Roman" w:hAnsi="Times New Roman" w:cs="Times New Roman"/>
          <w:bCs/>
          <w:sz w:val="21"/>
          <w:szCs w:val="21"/>
          <w:lang w:val="vi-VN"/>
        </w:rPr>
        <w:t xml:space="preserve"> Điểm hay khi thực hiện chuyển đổi số là nếu như trước đây không có thời gian báo cáo cho từng nhóm thuyết trình tại lớp thì hiện nay có thể tổ chức rất nhiều bài, nhóm thực hiện được chia nhỏ hơn</w:t>
      </w:r>
      <w:r w:rsidR="00DA5EDD">
        <w:rPr>
          <w:rFonts w:ascii="Times New Roman" w:eastAsia="Times New Roman" w:hAnsi="Times New Roman" w:cs="Times New Roman"/>
          <w:bCs/>
          <w:sz w:val="21"/>
          <w:szCs w:val="21"/>
        </w:rPr>
        <w:t xml:space="preserve"> </w:t>
      </w:r>
      <w:r w:rsidR="00183774">
        <w:rPr>
          <w:rFonts w:ascii="Times New Roman" w:eastAsia="Times New Roman" w:hAnsi="Times New Roman" w:cs="Times New Roman"/>
          <w:bCs/>
          <w:sz w:val="21"/>
          <w:szCs w:val="21"/>
        </w:rPr>
        <w:t>bởi</w:t>
      </w:r>
      <w:r w:rsidR="00183774">
        <w:rPr>
          <w:rFonts w:ascii="Times New Roman" w:eastAsia="Times New Roman" w:hAnsi="Times New Roman" w:cs="Times New Roman"/>
          <w:bCs/>
          <w:sz w:val="21"/>
          <w:szCs w:val="21"/>
          <w:lang w:val="vi-VN"/>
        </w:rPr>
        <w:t xml:space="preserve"> hệ thống E-learning có lớp học bất đồng bộ, sinh viên có thể báo cáo và nhận phản hồi bất kỳ lúc nào.</w:t>
      </w:r>
      <w:r w:rsidR="00C24087">
        <w:rPr>
          <w:rFonts w:ascii="Times New Roman" w:eastAsia="Times New Roman" w:hAnsi="Times New Roman" w:cs="Times New Roman"/>
          <w:bCs/>
          <w:sz w:val="21"/>
          <w:szCs w:val="21"/>
          <w:lang w:val="vi-VN"/>
        </w:rPr>
        <w:t xml:space="preserve"> Hy vọng giáo viên trường nên cân nhắc tìm cách thực hiện phương pháp này do hiệu quả dạy học rất cao mà nó đạt được. </w:t>
      </w:r>
      <w:r>
        <w:rPr>
          <w:rFonts w:ascii="Times New Roman" w:eastAsia="Times New Roman" w:hAnsi="Times New Roman" w:cs="Times New Roman"/>
          <w:bCs/>
          <w:sz w:val="21"/>
          <w:szCs w:val="21"/>
        </w:rPr>
        <w:t xml:space="preserve"> </w:t>
      </w:r>
    </w:p>
    <w:p w14:paraId="28D3CAB8" w14:textId="0623C703" w:rsidR="00091B6A" w:rsidRDefault="00F730E9" w:rsidP="00B44CCA">
      <w:pPr>
        <w:spacing w:before="40" w:after="0" w:line="240" w:lineRule="auto"/>
        <w:jc w:val="both"/>
        <w:rPr>
          <w:rFonts w:ascii="Times New Roman" w:eastAsia="Times New Roman" w:hAnsi="Times New Roman" w:cs="Times New Roman"/>
          <w:b/>
          <w:sz w:val="21"/>
          <w:szCs w:val="21"/>
        </w:rPr>
      </w:pPr>
      <w:r w:rsidRPr="00974357">
        <w:rPr>
          <w:rFonts w:ascii="Times New Roman" w:hAnsi="Times New Roman" w:cs="Times New Roman"/>
          <w:b/>
          <w:spacing w:val="-4"/>
          <w:w w:val="98"/>
          <w:sz w:val="21"/>
          <w:szCs w:val="26"/>
        </w:rPr>
        <w:t xml:space="preserve">Lời cảm ơn: </w:t>
      </w:r>
      <w:r>
        <w:rPr>
          <w:rFonts w:ascii="Times New Roman" w:hAnsi="Times New Roman" w:cs="Times New Roman"/>
          <w:spacing w:val="-4"/>
          <w:w w:val="98"/>
          <w:sz w:val="21"/>
          <w:szCs w:val="26"/>
        </w:rPr>
        <w:t>N</w:t>
      </w:r>
      <w:r w:rsidRPr="00974357">
        <w:rPr>
          <w:rFonts w:ascii="Times New Roman" w:hAnsi="Times New Roman" w:cs="Times New Roman"/>
          <w:spacing w:val="-4"/>
          <w:w w:val="98"/>
          <w:sz w:val="21"/>
          <w:szCs w:val="26"/>
        </w:rPr>
        <w:t>hóm tác giả</w:t>
      </w:r>
      <w:r>
        <w:rPr>
          <w:rFonts w:ascii="Times New Roman" w:hAnsi="Times New Roman" w:cs="Times New Roman"/>
          <w:spacing w:val="-4"/>
          <w:w w:val="98"/>
          <w:sz w:val="21"/>
          <w:szCs w:val="26"/>
        </w:rPr>
        <w:t xml:space="preserve"> xin chân thành </w:t>
      </w:r>
      <w:r w:rsidRPr="00974357">
        <w:rPr>
          <w:rFonts w:ascii="Times New Roman" w:hAnsi="Times New Roman" w:cs="Times New Roman"/>
          <w:spacing w:val="-4"/>
          <w:w w:val="98"/>
          <w:sz w:val="21"/>
          <w:szCs w:val="26"/>
        </w:rPr>
        <w:t xml:space="preserve">cảm ơn sự </w:t>
      </w:r>
      <w:r>
        <w:rPr>
          <w:rFonts w:ascii="Times New Roman" w:hAnsi="Times New Roman" w:cs="Times New Roman"/>
          <w:spacing w:val="-4"/>
          <w:w w:val="98"/>
          <w:sz w:val="21"/>
          <w:szCs w:val="26"/>
        </w:rPr>
        <w:t>giúp đỡ của thầy Võ Đắc Thịnh – phó trưởng khoa Động lực đã cung cấp các đoạn phim báo cáo của sinh viên và đồng ý thể hiện trong bài viết này.</w:t>
      </w:r>
    </w:p>
    <w:p w14:paraId="7CDB13DB" w14:textId="3C266A96" w:rsidR="00554C65" w:rsidRDefault="00FD2C38"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Tài liệu tham khảo</w:t>
      </w:r>
    </w:p>
    <w:p w14:paraId="6D1EC9D7" w14:textId="5132246E" w:rsid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Bộ GD-ĐT (2016). Thông tư số 12/2016/TT-BGDĐT ngày 22/04/2016 quy định ứng dụng công nghệ thông tin trong quản lí, tổ chức đào tạo qua mạng.</w:t>
      </w:r>
    </w:p>
    <w:p w14:paraId="3DB77AF3" w14:textId="15E9B8E6" w:rsidR="00530D9F" w:rsidRP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Bộ Thông tin và Truyền thông (2019). Sách trắng Công nghệ thông tin và truyền thông Việt Nam 2019. NXB Thông tin và Truyền thông.</w:t>
      </w:r>
    </w:p>
    <w:p w14:paraId="42F8DF9F" w14:textId="77777777" w:rsidR="00530D9F" w:rsidRPr="00DA5EDD"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74690A">
        <w:rPr>
          <w:rFonts w:ascii="Times New Roman" w:eastAsia="Times New Roman" w:hAnsi="Times New Roman" w:cs="Times New Roman"/>
          <w:bCs/>
          <w:sz w:val="21"/>
          <w:szCs w:val="21"/>
        </w:rPr>
        <w:t xml:space="preserve">Letrud, Kåre (2012), </w:t>
      </w:r>
      <w:r w:rsidRPr="0074690A">
        <w:rPr>
          <w:rFonts w:ascii="Times New Roman" w:eastAsia="Times New Roman" w:hAnsi="Times New Roman" w:cs="Times New Roman"/>
          <w:bCs/>
          <w:i/>
          <w:iCs/>
          <w:sz w:val="21"/>
          <w:szCs w:val="21"/>
        </w:rPr>
        <w:t>A rebuttal of NTL Institute's learning pyramid</w:t>
      </w:r>
      <w:r w:rsidRPr="0074690A">
        <w:rPr>
          <w:rFonts w:ascii="Times New Roman" w:eastAsia="Times New Roman" w:hAnsi="Times New Roman" w:cs="Times New Roman"/>
          <w:bCs/>
          <w:sz w:val="21"/>
          <w:szCs w:val="21"/>
        </w:rPr>
        <w:t>, Education (133): 117–124</w:t>
      </w:r>
    </w:p>
    <w:p w14:paraId="3D749FF5" w14:textId="64122E39" w:rsidR="00530D9F" w:rsidRP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Phan Chí Thành (2018). Cách mạng công nghiệp 4.0 - Xu thế phát triển của giáo dục trực tuyến. Tạp chí Giáo dục,số 421, tr 43-46.</w:t>
      </w:r>
    </w:p>
    <w:p w14:paraId="51A50119" w14:textId="3D444146" w:rsidR="00530D9F" w:rsidRP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Thủ tướng Chính phủ (2005). Quyết định số 246/2005/QĐ-TTg ngày 6/10/2005 phê duyệt chiến lược phát triển công nghệ thông tin và truyền thông Việt Nam đến năm 2010 và định hướng đến năm 2020.</w:t>
      </w:r>
    </w:p>
    <w:p w14:paraId="13907F35" w14:textId="6CAF7727" w:rsidR="00530D9F" w:rsidRP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Thủ tướng Chính phủ (2019). Quyết định số 69/QĐ-TTg ngày 15/01/2019 về việc phê duyệt đề án nâng cao chất lượng giáo dục đại học giai đoạn 2019-2025.</w:t>
      </w:r>
    </w:p>
    <w:p w14:paraId="18F87BF0" w14:textId="77777777" w:rsidR="00530D9F" w:rsidRPr="0074690A"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DA5EDD">
        <w:rPr>
          <w:rFonts w:ascii="Times New Roman" w:eastAsia="Times New Roman" w:hAnsi="Times New Roman" w:cs="Times New Roman"/>
          <w:bCs/>
          <w:sz w:val="21"/>
          <w:szCs w:val="21"/>
        </w:rPr>
        <w:t xml:space="preserve">Tolga Dursun, Kader Oskaybaş, Cansu Gökmen(2013), </w:t>
      </w:r>
      <w:r w:rsidRPr="0074690A">
        <w:rPr>
          <w:rFonts w:ascii="Times New Roman" w:eastAsia="Times New Roman" w:hAnsi="Times New Roman" w:cs="Times New Roman"/>
          <w:bCs/>
          <w:i/>
          <w:iCs/>
          <w:sz w:val="21"/>
          <w:szCs w:val="21"/>
        </w:rPr>
        <w:t>Comparison of Quality of Service of Distance Education at Universities</w:t>
      </w:r>
      <w:r w:rsidRPr="00DA5EDD">
        <w:rPr>
          <w:rFonts w:ascii="Times New Roman" w:eastAsia="Times New Roman" w:hAnsi="Times New Roman" w:cs="Times New Roman"/>
          <w:bCs/>
          <w:sz w:val="21"/>
          <w:szCs w:val="21"/>
        </w:rPr>
        <w:t xml:space="preserve">, The Online Journal of Distance Education and e-Learning Volume 1, Issue </w:t>
      </w:r>
      <w:r>
        <w:rPr>
          <w:rFonts w:ascii="Times New Roman" w:eastAsia="Times New Roman" w:hAnsi="Times New Roman" w:cs="Times New Roman"/>
          <w:bCs/>
          <w:sz w:val="21"/>
          <w:szCs w:val="21"/>
        </w:rPr>
        <w:t>4</w:t>
      </w:r>
      <w:r>
        <w:rPr>
          <w:rFonts w:ascii="Times New Roman" w:eastAsia="Times New Roman" w:hAnsi="Times New Roman" w:cs="Times New Roman"/>
          <w:bCs/>
          <w:sz w:val="21"/>
          <w:szCs w:val="21"/>
          <w:lang w:val="vi-VN"/>
        </w:rPr>
        <w:t>.</w:t>
      </w:r>
    </w:p>
    <w:p w14:paraId="513F142D" w14:textId="4233F159" w:rsidR="00530D9F" w:rsidRP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Trần Thanh Điện, Nguyễn Thái Nghe (2017). Các mô hình E-learning hỗ trợ dạy và học. Tạp chí Khoa học, Trường Đại học Cần Thơ, số chuyên đề Công nghệ thông tin, tr 103-111.</w:t>
      </w:r>
    </w:p>
    <w:p w14:paraId="0BAC7C63" w14:textId="75089218" w:rsidR="00530D9F" w:rsidRPr="00530D9F" w:rsidRDefault="00530D9F"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Trịnh Văn Biều (2012). Một số vấn đề về đào tạo trực tuyến (E-learning). Tạp chí Khoa học, Trường Đại học Sư phạm Thành phố Hồ Chí Minh, số 40, tr 86-90</w:t>
      </w:r>
    </w:p>
    <w:p w14:paraId="27A3B238" w14:textId="29B3ADC9" w:rsidR="00C215C2" w:rsidRPr="00530D9F" w:rsidRDefault="00DA5EDD" w:rsidP="00530D9F">
      <w:pPr>
        <w:pStyle w:val="ListParagraph"/>
        <w:numPr>
          <w:ilvl w:val="0"/>
          <w:numId w:val="3"/>
        </w:numPr>
        <w:spacing w:before="40" w:after="0" w:line="240" w:lineRule="auto"/>
        <w:rPr>
          <w:rFonts w:ascii="Times New Roman" w:eastAsia="Times New Roman" w:hAnsi="Times New Roman" w:cs="Times New Roman"/>
          <w:bCs/>
          <w:sz w:val="21"/>
          <w:szCs w:val="21"/>
        </w:rPr>
      </w:pPr>
      <w:r w:rsidRPr="00530D9F">
        <w:rPr>
          <w:rFonts w:ascii="Times New Roman" w:eastAsia="Times New Roman" w:hAnsi="Times New Roman" w:cs="Times New Roman"/>
          <w:bCs/>
          <w:sz w:val="21"/>
          <w:szCs w:val="21"/>
        </w:rPr>
        <w:t xml:space="preserve">Olga V. Borisovaa , Dinara G. Vasbievab , Natalya I. Malykh c , Sergey A. Vasnev d and Jana Bírová (2016), </w:t>
      </w:r>
      <w:r w:rsidRPr="00530D9F">
        <w:rPr>
          <w:rFonts w:ascii="Times New Roman" w:eastAsia="Times New Roman" w:hAnsi="Times New Roman" w:cs="Times New Roman"/>
          <w:bCs/>
          <w:i/>
          <w:iCs/>
          <w:sz w:val="21"/>
          <w:szCs w:val="21"/>
        </w:rPr>
        <w:t>Problem of Using Innovative Teaching Methods for Distance Learning Students</w:t>
      </w:r>
      <w:r w:rsidRPr="00530D9F">
        <w:rPr>
          <w:rFonts w:ascii="Times New Roman" w:eastAsia="Times New Roman" w:hAnsi="Times New Roman" w:cs="Times New Roman"/>
          <w:bCs/>
          <w:sz w:val="21"/>
          <w:szCs w:val="21"/>
        </w:rPr>
        <w:t>, IEJME — MATHEMATICS EDUCATION, VOL. 11, NO. 5, 1175-</w:t>
      </w:r>
      <w:r w:rsidR="00BF22D2" w:rsidRPr="00530D9F">
        <w:rPr>
          <w:rFonts w:ascii="Times New Roman" w:eastAsia="Times New Roman" w:hAnsi="Times New Roman" w:cs="Times New Roman"/>
          <w:bCs/>
          <w:sz w:val="21"/>
          <w:szCs w:val="21"/>
        </w:rPr>
        <w:t>1184</w:t>
      </w:r>
      <w:r w:rsidR="00BF22D2" w:rsidRPr="00530D9F">
        <w:rPr>
          <w:rFonts w:ascii="Times New Roman" w:eastAsia="Times New Roman" w:hAnsi="Times New Roman" w:cs="Times New Roman"/>
          <w:bCs/>
          <w:sz w:val="21"/>
          <w:szCs w:val="21"/>
          <w:lang w:val="vi-VN"/>
        </w:rPr>
        <w:t>.</w:t>
      </w:r>
    </w:p>
    <w:p w14:paraId="5B7B2399" w14:textId="77777777" w:rsidR="00C215C2" w:rsidRDefault="00C215C2" w:rsidP="00B44CCA">
      <w:pPr>
        <w:spacing w:before="40" w:after="0" w:line="240" w:lineRule="auto"/>
        <w:ind w:left="993" w:hanging="993"/>
        <w:jc w:val="both"/>
        <w:rPr>
          <w:rFonts w:ascii="Times New Roman" w:eastAsia="Times New Roman" w:hAnsi="Times New Roman" w:cs="Times New Roman"/>
          <w:b/>
          <w:sz w:val="21"/>
          <w:szCs w:val="21"/>
        </w:rPr>
      </w:pPr>
    </w:p>
    <w:sectPr w:rsidR="00C215C2">
      <w:headerReference w:type="default" r:id="rId25"/>
      <w:footerReference w:type="default" r:id="rId26"/>
      <w:pgSz w:w="11907" w:h="16840"/>
      <w:pgMar w:top="1985" w:right="1418" w:bottom="2155" w:left="1418" w:header="1418" w:footer="14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2ED2" w14:textId="77777777" w:rsidR="00FD2C38" w:rsidRDefault="00FD2C38">
      <w:pPr>
        <w:spacing w:after="0" w:line="240" w:lineRule="auto"/>
      </w:pPr>
      <w:r>
        <w:separator/>
      </w:r>
    </w:p>
  </w:endnote>
  <w:endnote w:type="continuationSeparator" w:id="0">
    <w:p w14:paraId="331AC069" w14:textId="77777777" w:rsidR="00FD2C38" w:rsidRDefault="00FD2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D" w14:textId="5BFDC98A" w:rsidR="00554C65" w:rsidRDefault="00FD2C38">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64DA1">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7CDB141E"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D7812" w14:textId="77777777" w:rsidR="00FD2C38" w:rsidRDefault="00FD2C38">
      <w:pPr>
        <w:spacing w:after="0" w:line="240" w:lineRule="auto"/>
      </w:pPr>
      <w:r>
        <w:separator/>
      </w:r>
    </w:p>
  </w:footnote>
  <w:footnote w:type="continuationSeparator" w:id="0">
    <w:p w14:paraId="46195D27" w14:textId="77777777" w:rsidR="00FD2C38" w:rsidRDefault="00FD2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8" w14:textId="77777777" w:rsidR="00554C65" w:rsidRDefault="00554C65">
    <w:pPr>
      <w:widowControl w:val="0"/>
      <w:pBdr>
        <w:top w:val="nil"/>
        <w:left w:val="nil"/>
        <w:bottom w:val="nil"/>
        <w:right w:val="nil"/>
        <w:between w:val="nil"/>
      </w:pBdr>
      <w:spacing w:after="0" w:line="276" w:lineRule="auto"/>
      <w:rPr>
        <w:rFonts w:ascii="Times New Roman" w:eastAsia="Times New Roman" w:hAnsi="Times New Roman" w:cs="Times New Roman"/>
        <w:sz w:val="21"/>
        <w:szCs w:val="21"/>
      </w:rPr>
    </w:pPr>
  </w:p>
  <w:tbl>
    <w:tblPr>
      <w:tblStyle w:val="a2"/>
      <w:tblW w:w="9048" w:type="dxa"/>
      <w:tblLayout w:type="fixed"/>
      <w:tblLook w:val="0400" w:firstRow="0" w:lastRow="0" w:firstColumn="0" w:lastColumn="0" w:noHBand="0" w:noVBand="1"/>
    </w:tblPr>
    <w:tblGrid>
      <w:gridCol w:w="828"/>
      <w:gridCol w:w="8220"/>
    </w:tblGrid>
    <w:tr w:rsidR="00554C65" w14:paraId="7CDB141B" w14:textId="77777777" w:rsidTr="00BF22D2">
      <w:tc>
        <w:tcPr>
          <w:tcW w:w="828" w:type="dxa"/>
          <w:tcBorders>
            <w:top w:val="single" w:sz="18" w:space="0" w:color="943634"/>
            <w:left w:val="single" w:sz="18" w:space="0" w:color="943634"/>
            <w:bottom w:val="single" w:sz="18" w:space="0" w:color="943634"/>
            <w:right w:val="single" w:sz="18" w:space="0" w:color="943634"/>
          </w:tcBorders>
          <w:shd w:val="clear" w:color="auto" w:fill="943634"/>
          <w:vAlign w:val="bottom"/>
        </w:tcPr>
        <w:p w14:paraId="7CDB1419" w14:textId="77777777" w:rsidR="00554C65" w:rsidRDefault="00FD2C38">
          <w:pPr>
            <w:tabs>
              <w:tab w:val="center" w:pos="4680"/>
              <w:tab w:val="right" w:pos="9360"/>
            </w:tabs>
            <w:spacing w:after="0" w:line="240" w:lineRule="auto"/>
            <w:jc w:val="center"/>
            <w:rPr>
              <w:rFonts w:ascii="Arial" w:eastAsia="Arial" w:hAnsi="Arial" w:cs="Arial"/>
              <w:b/>
              <w:sz w:val="24"/>
              <w:szCs w:val="24"/>
            </w:rPr>
          </w:pPr>
          <w:r>
            <w:rPr>
              <w:rFonts w:ascii="Arial" w:eastAsia="Arial" w:hAnsi="Arial" w:cs="Arial"/>
              <w:b/>
              <w:color w:val="FFFFFF"/>
            </w:rPr>
            <w:t>LTTC</w:t>
          </w:r>
        </w:p>
      </w:tc>
      <w:tc>
        <w:tcPr>
          <w:tcW w:w="8220" w:type="dxa"/>
          <w:tcBorders>
            <w:left w:val="single" w:sz="18" w:space="0" w:color="943634"/>
            <w:bottom w:val="single" w:sz="18" w:space="0" w:color="943634"/>
          </w:tcBorders>
          <w:vAlign w:val="bottom"/>
        </w:tcPr>
        <w:p w14:paraId="7CDB141A" w14:textId="77777777" w:rsidR="00554C65" w:rsidRDefault="00FD2C38">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International Conference on Smart Schools 2022</w:t>
          </w:r>
        </w:p>
      </w:tc>
    </w:tr>
  </w:tbl>
  <w:p w14:paraId="7CDB141C"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449EA"/>
    <w:multiLevelType w:val="hybridMultilevel"/>
    <w:tmpl w:val="A80A26EA"/>
    <w:lvl w:ilvl="0" w:tplc="86ACFA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9656D8A"/>
    <w:multiLevelType w:val="hybridMultilevel"/>
    <w:tmpl w:val="AB460640"/>
    <w:lvl w:ilvl="0" w:tplc="22F091D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8D2FD1"/>
    <w:multiLevelType w:val="multilevel"/>
    <w:tmpl w:val="2E5AA498"/>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75816792">
    <w:abstractNumId w:val="2"/>
  </w:num>
  <w:num w:numId="2" w16cid:durableId="499347547">
    <w:abstractNumId w:val="1"/>
  </w:num>
  <w:num w:numId="3" w16cid:durableId="952978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C65"/>
    <w:rsid w:val="000011C5"/>
    <w:rsid w:val="00001E9C"/>
    <w:rsid w:val="00025C94"/>
    <w:rsid w:val="00031112"/>
    <w:rsid w:val="000403E3"/>
    <w:rsid w:val="00051331"/>
    <w:rsid w:val="00080001"/>
    <w:rsid w:val="00082309"/>
    <w:rsid w:val="00091B6A"/>
    <w:rsid w:val="00094EDF"/>
    <w:rsid w:val="000B3984"/>
    <w:rsid w:val="000B573B"/>
    <w:rsid w:val="000C7527"/>
    <w:rsid w:val="000C7AC4"/>
    <w:rsid w:val="000D1E90"/>
    <w:rsid w:val="000F6D92"/>
    <w:rsid w:val="000F76DF"/>
    <w:rsid w:val="00124EDA"/>
    <w:rsid w:val="001316F4"/>
    <w:rsid w:val="001420D6"/>
    <w:rsid w:val="001436C4"/>
    <w:rsid w:val="00183774"/>
    <w:rsid w:val="00197C12"/>
    <w:rsid w:val="001A28F3"/>
    <w:rsid w:val="001A5623"/>
    <w:rsid w:val="001D18FD"/>
    <w:rsid w:val="001D3633"/>
    <w:rsid w:val="001D78E3"/>
    <w:rsid w:val="001F75F8"/>
    <w:rsid w:val="0023069C"/>
    <w:rsid w:val="002463DB"/>
    <w:rsid w:val="0024686F"/>
    <w:rsid w:val="002752C0"/>
    <w:rsid w:val="00275842"/>
    <w:rsid w:val="00294749"/>
    <w:rsid w:val="002B508C"/>
    <w:rsid w:val="002B62A7"/>
    <w:rsid w:val="003012FC"/>
    <w:rsid w:val="0035132F"/>
    <w:rsid w:val="00397671"/>
    <w:rsid w:val="003A61C6"/>
    <w:rsid w:val="003B5747"/>
    <w:rsid w:val="003F3691"/>
    <w:rsid w:val="00403CC1"/>
    <w:rsid w:val="004052C8"/>
    <w:rsid w:val="00406254"/>
    <w:rsid w:val="004201FE"/>
    <w:rsid w:val="00424201"/>
    <w:rsid w:val="004513ED"/>
    <w:rsid w:val="00466814"/>
    <w:rsid w:val="00490174"/>
    <w:rsid w:val="00494126"/>
    <w:rsid w:val="004C23F8"/>
    <w:rsid w:val="004E430A"/>
    <w:rsid w:val="004E4E12"/>
    <w:rsid w:val="004F61FB"/>
    <w:rsid w:val="005076EC"/>
    <w:rsid w:val="005133D5"/>
    <w:rsid w:val="00530D9F"/>
    <w:rsid w:val="00554C65"/>
    <w:rsid w:val="005649F1"/>
    <w:rsid w:val="00564DA1"/>
    <w:rsid w:val="0056584F"/>
    <w:rsid w:val="005677F2"/>
    <w:rsid w:val="00582D7A"/>
    <w:rsid w:val="005A1849"/>
    <w:rsid w:val="005A2C42"/>
    <w:rsid w:val="005B2A45"/>
    <w:rsid w:val="005C7676"/>
    <w:rsid w:val="005F3355"/>
    <w:rsid w:val="0062154B"/>
    <w:rsid w:val="006227D1"/>
    <w:rsid w:val="006567A1"/>
    <w:rsid w:val="006A413C"/>
    <w:rsid w:val="006B6B65"/>
    <w:rsid w:val="006E2A4F"/>
    <w:rsid w:val="00707E15"/>
    <w:rsid w:val="00720E58"/>
    <w:rsid w:val="00731AFD"/>
    <w:rsid w:val="0074463C"/>
    <w:rsid w:val="0074690A"/>
    <w:rsid w:val="00764E73"/>
    <w:rsid w:val="00765186"/>
    <w:rsid w:val="007666BF"/>
    <w:rsid w:val="007D3857"/>
    <w:rsid w:val="007F1415"/>
    <w:rsid w:val="00800D5F"/>
    <w:rsid w:val="00822E6D"/>
    <w:rsid w:val="0084210E"/>
    <w:rsid w:val="00861CD3"/>
    <w:rsid w:val="00892BEE"/>
    <w:rsid w:val="008B2FDC"/>
    <w:rsid w:val="0091217D"/>
    <w:rsid w:val="00944F43"/>
    <w:rsid w:val="00945B69"/>
    <w:rsid w:val="009746F0"/>
    <w:rsid w:val="00990117"/>
    <w:rsid w:val="009A16F4"/>
    <w:rsid w:val="009A7266"/>
    <w:rsid w:val="009F6E4C"/>
    <w:rsid w:val="00A036A5"/>
    <w:rsid w:val="00A07CD1"/>
    <w:rsid w:val="00A15CB4"/>
    <w:rsid w:val="00A372EA"/>
    <w:rsid w:val="00A5086B"/>
    <w:rsid w:val="00A60B34"/>
    <w:rsid w:val="00A70460"/>
    <w:rsid w:val="00A9059B"/>
    <w:rsid w:val="00AA5704"/>
    <w:rsid w:val="00AA7700"/>
    <w:rsid w:val="00AB2129"/>
    <w:rsid w:val="00AD6596"/>
    <w:rsid w:val="00B023B9"/>
    <w:rsid w:val="00B0673D"/>
    <w:rsid w:val="00B11602"/>
    <w:rsid w:val="00B2339A"/>
    <w:rsid w:val="00B23DB9"/>
    <w:rsid w:val="00B44CCA"/>
    <w:rsid w:val="00B611FA"/>
    <w:rsid w:val="00B90A89"/>
    <w:rsid w:val="00B92E0A"/>
    <w:rsid w:val="00BA614A"/>
    <w:rsid w:val="00BC58F1"/>
    <w:rsid w:val="00BC61F1"/>
    <w:rsid w:val="00BF22D2"/>
    <w:rsid w:val="00BF581A"/>
    <w:rsid w:val="00BF7561"/>
    <w:rsid w:val="00C03BF8"/>
    <w:rsid w:val="00C05BA7"/>
    <w:rsid w:val="00C215C2"/>
    <w:rsid w:val="00C230A8"/>
    <w:rsid w:val="00C24087"/>
    <w:rsid w:val="00C335F7"/>
    <w:rsid w:val="00C41585"/>
    <w:rsid w:val="00C509B4"/>
    <w:rsid w:val="00C56FA2"/>
    <w:rsid w:val="00C57D42"/>
    <w:rsid w:val="00C66E34"/>
    <w:rsid w:val="00C67E66"/>
    <w:rsid w:val="00C77864"/>
    <w:rsid w:val="00C814E9"/>
    <w:rsid w:val="00C818D4"/>
    <w:rsid w:val="00CA3E44"/>
    <w:rsid w:val="00CD0621"/>
    <w:rsid w:val="00CD2339"/>
    <w:rsid w:val="00CD6F4C"/>
    <w:rsid w:val="00CD772C"/>
    <w:rsid w:val="00CE459A"/>
    <w:rsid w:val="00CE5BF9"/>
    <w:rsid w:val="00CE78A5"/>
    <w:rsid w:val="00D37062"/>
    <w:rsid w:val="00D6196D"/>
    <w:rsid w:val="00D85ADD"/>
    <w:rsid w:val="00D9599C"/>
    <w:rsid w:val="00D97E43"/>
    <w:rsid w:val="00DA2763"/>
    <w:rsid w:val="00DA5EDD"/>
    <w:rsid w:val="00DB7FAA"/>
    <w:rsid w:val="00DC26C2"/>
    <w:rsid w:val="00DC4F74"/>
    <w:rsid w:val="00DE3BD3"/>
    <w:rsid w:val="00DF189F"/>
    <w:rsid w:val="00E0562F"/>
    <w:rsid w:val="00E10EE9"/>
    <w:rsid w:val="00E15A8C"/>
    <w:rsid w:val="00E4382C"/>
    <w:rsid w:val="00E55817"/>
    <w:rsid w:val="00E65916"/>
    <w:rsid w:val="00E92F12"/>
    <w:rsid w:val="00E96877"/>
    <w:rsid w:val="00EA2494"/>
    <w:rsid w:val="00EA2827"/>
    <w:rsid w:val="00EB4B08"/>
    <w:rsid w:val="00EF02A0"/>
    <w:rsid w:val="00EF6D5C"/>
    <w:rsid w:val="00F25577"/>
    <w:rsid w:val="00F43F48"/>
    <w:rsid w:val="00F63FAC"/>
    <w:rsid w:val="00F730E9"/>
    <w:rsid w:val="00F731ED"/>
    <w:rsid w:val="00F7485C"/>
    <w:rsid w:val="00FA59DB"/>
    <w:rsid w:val="00FB0D6A"/>
    <w:rsid w:val="00FB4899"/>
    <w:rsid w:val="00FC5714"/>
    <w:rsid w:val="00FD2C38"/>
    <w:rsid w:val="00FE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13AD"/>
  <w15:docId w15:val="{72E48B69-085D-4ADE-A24A-7A9C2FB2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72" w:type="dxa"/>
        <w:left w:w="115" w:type="dxa"/>
        <w:bottom w:w="72" w:type="dxa"/>
        <w:right w:w="115" w:type="dxa"/>
      </w:tblCellMar>
    </w:tblPr>
  </w:style>
  <w:style w:type="character" w:styleId="UnresolvedMention">
    <w:name w:val="Unresolved Mention"/>
    <w:basedOn w:val="DefaultParagraphFont"/>
    <w:uiPriority w:val="99"/>
    <w:semiHidden/>
    <w:unhideWhenUsed/>
    <w:rsid w:val="00A70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DC7976-DF65-4A3F-A950-67C3B92F207E}" type="doc">
      <dgm:prSet loTypeId="urn:microsoft.com/office/officeart/2005/8/layout/pyramid1" loCatId="pyramid" qsTypeId="urn:microsoft.com/office/officeart/2005/8/quickstyle/simple1" qsCatId="simple" csTypeId="urn:microsoft.com/office/officeart/2005/8/colors/accent3_1" csCatId="accent3" phldr="1"/>
      <dgm:spPr/>
    </dgm:pt>
    <dgm:pt modelId="{05EEA40A-AE38-4DBC-80D1-0B3D9F4801A4}">
      <dgm:prSet phldrT="[Text]"/>
      <dgm:spPr/>
      <dgm:t>
        <a:bodyPr/>
        <a:lstStyle/>
        <a:p>
          <a:r>
            <a:rPr lang="vi-VN"/>
            <a:t>Nghe giảng</a:t>
          </a:r>
          <a:endParaRPr lang="en-US"/>
        </a:p>
      </dgm:t>
    </dgm:pt>
    <dgm:pt modelId="{A39D7B6B-686C-45AD-BAD0-36A2866180D5}" type="parTrans" cxnId="{E4526A18-DA3F-4339-80E1-82FCD51F554E}">
      <dgm:prSet/>
      <dgm:spPr/>
      <dgm:t>
        <a:bodyPr/>
        <a:lstStyle/>
        <a:p>
          <a:endParaRPr lang="en-US"/>
        </a:p>
      </dgm:t>
    </dgm:pt>
    <dgm:pt modelId="{A3052ACE-6191-4CC3-AFD9-A1A41022BD68}" type="sibTrans" cxnId="{E4526A18-DA3F-4339-80E1-82FCD51F554E}">
      <dgm:prSet/>
      <dgm:spPr/>
      <dgm:t>
        <a:bodyPr/>
        <a:lstStyle/>
        <a:p>
          <a:endParaRPr lang="en-US"/>
        </a:p>
      </dgm:t>
    </dgm:pt>
    <dgm:pt modelId="{7886C7F8-C28B-4755-B005-F6AE46F30D11}">
      <dgm:prSet phldrT="[Text]"/>
      <dgm:spPr/>
      <dgm:t>
        <a:bodyPr/>
        <a:lstStyle/>
        <a:p>
          <a:r>
            <a:rPr lang="vi-VN"/>
            <a:t>Đọc</a:t>
          </a:r>
          <a:endParaRPr lang="en-US"/>
        </a:p>
      </dgm:t>
    </dgm:pt>
    <dgm:pt modelId="{B1216924-F933-4291-8FFB-5EA0358750CE}" type="parTrans" cxnId="{9567F18B-D309-4F0F-BAF1-D90BD8FE7A41}">
      <dgm:prSet/>
      <dgm:spPr/>
      <dgm:t>
        <a:bodyPr/>
        <a:lstStyle/>
        <a:p>
          <a:endParaRPr lang="en-US"/>
        </a:p>
      </dgm:t>
    </dgm:pt>
    <dgm:pt modelId="{B8DC946A-B85C-4868-9B84-BF7490477065}" type="sibTrans" cxnId="{9567F18B-D309-4F0F-BAF1-D90BD8FE7A41}">
      <dgm:prSet/>
      <dgm:spPr/>
      <dgm:t>
        <a:bodyPr/>
        <a:lstStyle/>
        <a:p>
          <a:endParaRPr lang="en-US"/>
        </a:p>
      </dgm:t>
    </dgm:pt>
    <dgm:pt modelId="{D085044B-5A0F-439E-A9D4-D529B877D4B0}">
      <dgm:prSet phldrT="[Text]"/>
      <dgm:spPr/>
      <dgm:t>
        <a:bodyPr/>
        <a:lstStyle/>
        <a:p>
          <a:r>
            <a:rPr lang="vi-VN"/>
            <a:t>Nghe nhìn video</a:t>
          </a:r>
          <a:endParaRPr lang="en-US"/>
        </a:p>
      </dgm:t>
    </dgm:pt>
    <dgm:pt modelId="{587C99E9-F911-456C-92B4-2CDC767A0F3E}" type="parTrans" cxnId="{F0480E09-7BC0-4C14-B9D2-667CA73DAAD7}">
      <dgm:prSet/>
      <dgm:spPr/>
      <dgm:t>
        <a:bodyPr/>
        <a:lstStyle/>
        <a:p>
          <a:endParaRPr lang="en-US"/>
        </a:p>
      </dgm:t>
    </dgm:pt>
    <dgm:pt modelId="{F5902B65-CE7E-49B2-829F-EFB8D98A8C8C}" type="sibTrans" cxnId="{F0480E09-7BC0-4C14-B9D2-667CA73DAAD7}">
      <dgm:prSet/>
      <dgm:spPr/>
      <dgm:t>
        <a:bodyPr/>
        <a:lstStyle/>
        <a:p>
          <a:endParaRPr lang="en-US"/>
        </a:p>
      </dgm:t>
    </dgm:pt>
    <dgm:pt modelId="{577D92AB-3D51-4B3C-BE28-81874359BC65}">
      <dgm:prSet phldrT="[Text]"/>
      <dgm:spPr/>
      <dgm:t>
        <a:bodyPr/>
        <a:lstStyle/>
        <a:p>
          <a:r>
            <a:rPr lang="vi-VN"/>
            <a:t>Xem </a:t>
          </a:r>
          <a:r>
            <a:rPr lang="en-US"/>
            <a:t>minh họa</a:t>
          </a:r>
        </a:p>
      </dgm:t>
    </dgm:pt>
    <dgm:pt modelId="{27A1AF85-B8EE-4D80-AFEC-E337B7EC9670}" type="parTrans" cxnId="{54BEBBC8-5920-4DD9-B806-814A3DF99FE4}">
      <dgm:prSet/>
      <dgm:spPr/>
      <dgm:t>
        <a:bodyPr/>
        <a:lstStyle/>
        <a:p>
          <a:endParaRPr lang="en-US"/>
        </a:p>
      </dgm:t>
    </dgm:pt>
    <dgm:pt modelId="{ED3F6407-AD60-4350-9AC6-1F3DD436CC15}" type="sibTrans" cxnId="{54BEBBC8-5920-4DD9-B806-814A3DF99FE4}">
      <dgm:prSet/>
      <dgm:spPr/>
      <dgm:t>
        <a:bodyPr/>
        <a:lstStyle/>
        <a:p>
          <a:endParaRPr lang="en-US"/>
        </a:p>
      </dgm:t>
    </dgm:pt>
    <dgm:pt modelId="{A37EC6CE-49C3-40B7-A711-5008951BBC41}">
      <dgm:prSet phldrT="[Text]"/>
      <dgm:spPr>
        <a:solidFill>
          <a:schemeClr val="accent3">
            <a:lumMod val="20000"/>
            <a:lumOff val="80000"/>
          </a:schemeClr>
        </a:solidFill>
      </dgm:spPr>
      <dgm:t>
        <a:bodyPr/>
        <a:lstStyle/>
        <a:p>
          <a:r>
            <a:rPr lang="vi-VN"/>
            <a:t>Tham gia thảo luận nhóm</a:t>
          </a:r>
          <a:endParaRPr lang="en-US"/>
        </a:p>
      </dgm:t>
    </dgm:pt>
    <dgm:pt modelId="{712D1054-8D93-4D8A-812C-DDEE4FB2B47E}" type="parTrans" cxnId="{599182F1-323F-4172-A2F8-0A42282906A6}">
      <dgm:prSet/>
      <dgm:spPr/>
      <dgm:t>
        <a:bodyPr/>
        <a:lstStyle/>
        <a:p>
          <a:endParaRPr lang="en-US"/>
        </a:p>
      </dgm:t>
    </dgm:pt>
    <dgm:pt modelId="{3FDD7543-8041-4B2C-8410-3CA62F87ABBE}" type="sibTrans" cxnId="{599182F1-323F-4172-A2F8-0A42282906A6}">
      <dgm:prSet/>
      <dgm:spPr/>
      <dgm:t>
        <a:bodyPr/>
        <a:lstStyle/>
        <a:p>
          <a:endParaRPr lang="en-US"/>
        </a:p>
      </dgm:t>
    </dgm:pt>
    <dgm:pt modelId="{586293F5-0FA3-4851-AE30-5A659023EAAB}">
      <dgm:prSet phldrT="[Text]"/>
      <dgm:spPr>
        <a:solidFill>
          <a:schemeClr val="accent3">
            <a:lumMod val="20000"/>
            <a:lumOff val="80000"/>
          </a:schemeClr>
        </a:solidFill>
      </dgm:spPr>
      <dgm:t>
        <a:bodyPr/>
        <a:lstStyle/>
        <a:p>
          <a:r>
            <a:rPr lang="vi-VN"/>
            <a:t>Thực hành ngay những gì đã học</a:t>
          </a:r>
          <a:endParaRPr lang="en-US"/>
        </a:p>
      </dgm:t>
    </dgm:pt>
    <dgm:pt modelId="{85227C9D-E227-4DA2-91EF-87414CC8D8D4}" type="parTrans" cxnId="{CB53A45E-3C96-4287-9F10-3F4245F26B02}">
      <dgm:prSet/>
      <dgm:spPr/>
      <dgm:t>
        <a:bodyPr/>
        <a:lstStyle/>
        <a:p>
          <a:endParaRPr lang="en-US"/>
        </a:p>
      </dgm:t>
    </dgm:pt>
    <dgm:pt modelId="{B56F49AF-C6D0-4261-8A88-5E8AD461B44C}" type="sibTrans" cxnId="{CB53A45E-3C96-4287-9F10-3F4245F26B02}">
      <dgm:prSet/>
      <dgm:spPr/>
      <dgm:t>
        <a:bodyPr/>
        <a:lstStyle/>
        <a:p>
          <a:endParaRPr lang="en-US"/>
        </a:p>
      </dgm:t>
    </dgm:pt>
    <dgm:pt modelId="{893ABB20-9FB9-477B-B7E3-61D222FD8227}">
      <dgm:prSet phldrT="[Text]"/>
      <dgm:spPr>
        <a:solidFill>
          <a:schemeClr val="accent3">
            <a:lumMod val="20000"/>
            <a:lumOff val="80000"/>
          </a:schemeClr>
        </a:solidFill>
      </dgm:spPr>
      <dgm:t>
        <a:bodyPr/>
        <a:lstStyle/>
        <a:p>
          <a:r>
            <a:rPr lang="vi-VN"/>
            <a:t>Dạy lại cho người khác</a:t>
          </a:r>
          <a:endParaRPr lang="en-US"/>
        </a:p>
      </dgm:t>
    </dgm:pt>
    <dgm:pt modelId="{E1FB6E61-FCD1-448C-80FA-AC03C2320028}" type="parTrans" cxnId="{1EA1F0C0-9070-4740-88D3-FA7CD6719FEE}">
      <dgm:prSet/>
      <dgm:spPr/>
      <dgm:t>
        <a:bodyPr/>
        <a:lstStyle/>
        <a:p>
          <a:endParaRPr lang="en-US"/>
        </a:p>
      </dgm:t>
    </dgm:pt>
    <dgm:pt modelId="{D74CA6DF-6D25-4554-986B-B6529D6C765D}" type="sibTrans" cxnId="{1EA1F0C0-9070-4740-88D3-FA7CD6719FEE}">
      <dgm:prSet/>
      <dgm:spPr/>
      <dgm:t>
        <a:bodyPr/>
        <a:lstStyle/>
        <a:p>
          <a:endParaRPr lang="en-US"/>
        </a:p>
      </dgm:t>
    </dgm:pt>
    <dgm:pt modelId="{D8103E94-6206-4E44-8BB6-82F264251EF1}" type="pres">
      <dgm:prSet presAssocID="{B8DC7976-DF65-4A3F-A950-67C3B92F207E}" presName="Name0" presStyleCnt="0">
        <dgm:presLayoutVars>
          <dgm:dir/>
          <dgm:animLvl val="lvl"/>
          <dgm:resizeHandles val="exact"/>
        </dgm:presLayoutVars>
      </dgm:prSet>
      <dgm:spPr/>
    </dgm:pt>
    <dgm:pt modelId="{5202C57C-547D-416F-A420-4BF10DB1AF47}" type="pres">
      <dgm:prSet presAssocID="{05EEA40A-AE38-4DBC-80D1-0B3D9F4801A4}" presName="Name8" presStyleCnt="0"/>
      <dgm:spPr/>
    </dgm:pt>
    <dgm:pt modelId="{7CA41841-BF3B-4E22-BC28-4671EA63FF7E}" type="pres">
      <dgm:prSet presAssocID="{05EEA40A-AE38-4DBC-80D1-0B3D9F4801A4}" presName="level" presStyleLbl="node1" presStyleIdx="0" presStyleCnt="7">
        <dgm:presLayoutVars>
          <dgm:chMax val="1"/>
          <dgm:bulletEnabled val="1"/>
        </dgm:presLayoutVars>
      </dgm:prSet>
      <dgm:spPr/>
    </dgm:pt>
    <dgm:pt modelId="{12D43915-5972-47EE-80D9-16BD586BDD40}" type="pres">
      <dgm:prSet presAssocID="{05EEA40A-AE38-4DBC-80D1-0B3D9F4801A4}" presName="levelTx" presStyleLbl="revTx" presStyleIdx="0" presStyleCnt="0">
        <dgm:presLayoutVars>
          <dgm:chMax val="1"/>
          <dgm:bulletEnabled val="1"/>
        </dgm:presLayoutVars>
      </dgm:prSet>
      <dgm:spPr/>
    </dgm:pt>
    <dgm:pt modelId="{A023F3BB-7D75-4243-A9F9-832571E288A9}" type="pres">
      <dgm:prSet presAssocID="{7886C7F8-C28B-4755-B005-F6AE46F30D11}" presName="Name8" presStyleCnt="0"/>
      <dgm:spPr/>
    </dgm:pt>
    <dgm:pt modelId="{9F4C3B7D-1194-4B90-92CB-D94052630249}" type="pres">
      <dgm:prSet presAssocID="{7886C7F8-C28B-4755-B005-F6AE46F30D11}" presName="level" presStyleLbl="node1" presStyleIdx="1" presStyleCnt="7">
        <dgm:presLayoutVars>
          <dgm:chMax val="1"/>
          <dgm:bulletEnabled val="1"/>
        </dgm:presLayoutVars>
      </dgm:prSet>
      <dgm:spPr/>
    </dgm:pt>
    <dgm:pt modelId="{0D56E3B5-BC11-4F8F-B517-DECAD48FD3D6}" type="pres">
      <dgm:prSet presAssocID="{7886C7F8-C28B-4755-B005-F6AE46F30D11}" presName="levelTx" presStyleLbl="revTx" presStyleIdx="0" presStyleCnt="0">
        <dgm:presLayoutVars>
          <dgm:chMax val="1"/>
          <dgm:bulletEnabled val="1"/>
        </dgm:presLayoutVars>
      </dgm:prSet>
      <dgm:spPr/>
    </dgm:pt>
    <dgm:pt modelId="{2C95B9C4-EA74-48F5-88EE-4A91FDEB6A33}" type="pres">
      <dgm:prSet presAssocID="{D085044B-5A0F-439E-A9D4-D529B877D4B0}" presName="Name8" presStyleCnt="0"/>
      <dgm:spPr/>
    </dgm:pt>
    <dgm:pt modelId="{0EA6965F-14B4-473B-88E6-3B1B8A6E6630}" type="pres">
      <dgm:prSet presAssocID="{D085044B-5A0F-439E-A9D4-D529B877D4B0}" presName="level" presStyleLbl="node1" presStyleIdx="2" presStyleCnt="7">
        <dgm:presLayoutVars>
          <dgm:chMax val="1"/>
          <dgm:bulletEnabled val="1"/>
        </dgm:presLayoutVars>
      </dgm:prSet>
      <dgm:spPr/>
    </dgm:pt>
    <dgm:pt modelId="{E09046C1-B6A8-4095-9F71-8C564F9AA906}" type="pres">
      <dgm:prSet presAssocID="{D085044B-5A0F-439E-A9D4-D529B877D4B0}" presName="levelTx" presStyleLbl="revTx" presStyleIdx="0" presStyleCnt="0">
        <dgm:presLayoutVars>
          <dgm:chMax val="1"/>
          <dgm:bulletEnabled val="1"/>
        </dgm:presLayoutVars>
      </dgm:prSet>
      <dgm:spPr/>
    </dgm:pt>
    <dgm:pt modelId="{82815A56-9722-4511-8044-9F9D07542A99}" type="pres">
      <dgm:prSet presAssocID="{577D92AB-3D51-4B3C-BE28-81874359BC65}" presName="Name8" presStyleCnt="0"/>
      <dgm:spPr/>
    </dgm:pt>
    <dgm:pt modelId="{E35CF974-71C1-4FCA-A019-0A3BEC4585E5}" type="pres">
      <dgm:prSet presAssocID="{577D92AB-3D51-4B3C-BE28-81874359BC65}" presName="level" presStyleLbl="node1" presStyleIdx="3" presStyleCnt="7">
        <dgm:presLayoutVars>
          <dgm:chMax val="1"/>
          <dgm:bulletEnabled val="1"/>
        </dgm:presLayoutVars>
      </dgm:prSet>
      <dgm:spPr/>
    </dgm:pt>
    <dgm:pt modelId="{1010507B-693D-44CA-B5E1-B1F04AFB4595}" type="pres">
      <dgm:prSet presAssocID="{577D92AB-3D51-4B3C-BE28-81874359BC65}" presName="levelTx" presStyleLbl="revTx" presStyleIdx="0" presStyleCnt="0">
        <dgm:presLayoutVars>
          <dgm:chMax val="1"/>
          <dgm:bulletEnabled val="1"/>
        </dgm:presLayoutVars>
      </dgm:prSet>
      <dgm:spPr/>
    </dgm:pt>
    <dgm:pt modelId="{4F121503-56BC-4ACE-89C5-24AA4FD77572}" type="pres">
      <dgm:prSet presAssocID="{A37EC6CE-49C3-40B7-A711-5008951BBC41}" presName="Name8" presStyleCnt="0"/>
      <dgm:spPr/>
    </dgm:pt>
    <dgm:pt modelId="{17662DAB-420B-4ADC-873A-6D59951160AF}" type="pres">
      <dgm:prSet presAssocID="{A37EC6CE-49C3-40B7-A711-5008951BBC41}" presName="level" presStyleLbl="node1" presStyleIdx="4" presStyleCnt="7">
        <dgm:presLayoutVars>
          <dgm:chMax val="1"/>
          <dgm:bulletEnabled val="1"/>
        </dgm:presLayoutVars>
      </dgm:prSet>
      <dgm:spPr/>
    </dgm:pt>
    <dgm:pt modelId="{0BD5937D-ED53-48DD-9683-5BE6B31ECA26}" type="pres">
      <dgm:prSet presAssocID="{A37EC6CE-49C3-40B7-A711-5008951BBC41}" presName="levelTx" presStyleLbl="revTx" presStyleIdx="0" presStyleCnt="0">
        <dgm:presLayoutVars>
          <dgm:chMax val="1"/>
          <dgm:bulletEnabled val="1"/>
        </dgm:presLayoutVars>
      </dgm:prSet>
      <dgm:spPr/>
    </dgm:pt>
    <dgm:pt modelId="{48A27491-C691-4C7E-9BDE-CA0E4CAFB8FE}" type="pres">
      <dgm:prSet presAssocID="{586293F5-0FA3-4851-AE30-5A659023EAAB}" presName="Name8" presStyleCnt="0"/>
      <dgm:spPr/>
    </dgm:pt>
    <dgm:pt modelId="{FD9F3C39-FF43-41CC-A086-90B12813A861}" type="pres">
      <dgm:prSet presAssocID="{586293F5-0FA3-4851-AE30-5A659023EAAB}" presName="level" presStyleLbl="node1" presStyleIdx="5" presStyleCnt="7">
        <dgm:presLayoutVars>
          <dgm:chMax val="1"/>
          <dgm:bulletEnabled val="1"/>
        </dgm:presLayoutVars>
      </dgm:prSet>
      <dgm:spPr/>
    </dgm:pt>
    <dgm:pt modelId="{5EECEA43-50CF-4162-8BD6-3ACFBD399974}" type="pres">
      <dgm:prSet presAssocID="{586293F5-0FA3-4851-AE30-5A659023EAAB}" presName="levelTx" presStyleLbl="revTx" presStyleIdx="0" presStyleCnt="0">
        <dgm:presLayoutVars>
          <dgm:chMax val="1"/>
          <dgm:bulletEnabled val="1"/>
        </dgm:presLayoutVars>
      </dgm:prSet>
      <dgm:spPr/>
    </dgm:pt>
    <dgm:pt modelId="{FB1950B4-EFB6-4AAD-B007-9D76195CBB32}" type="pres">
      <dgm:prSet presAssocID="{893ABB20-9FB9-477B-B7E3-61D222FD8227}" presName="Name8" presStyleCnt="0"/>
      <dgm:spPr/>
    </dgm:pt>
    <dgm:pt modelId="{8DBC7505-8D84-46B0-9FBB-B1405D347CE3}" type="pres">
      <dgm:prSet presAssocID="{893ABB20-9FB9-477B-B7E3-61D222FD8227}" presName="level" presStyleLbl="node1" presStyleIdx="6" presStyleCnt="7">
        <dgm:presLayoutVars>
          <dgm:chMax val="1"/>
          <dgm:bulletEnabled val="1"/>
        </dgm:presLayoutVars>
      </dgm:prSet>
      <dgm:spPr/>
    </dgm:pt>
    <dgm:pt modelId="{17705740-F0B2-42F0-8A72-19760671D7D0}" type="pres">
      <dgm:prSet presAssocID="{893ABB20-9FB9-477B-B7E3-61D222FD8227}" presName="levelTx" presStyleLbl="revTx" presStyleIdx="0" presStyleCnt="0">
        <dgm:presLayoutVars>
          <dgm:chMax val="1"/>
          <dgm:bulletEnabled val="1"/>
        </dgm:presLayoutVars>
      </dgm:prSet>
      <dgm:spPr/>
    </dgm:pt>
  </dgm:ptLst>
  <dgm:cxnLst>
    <dgm:cxn modelId="{F0480E09-7BC0-4C14-B9D2-667CA73DAAD7}" srcId="{B8DC7976-DF65-4A3F-A950-67C3B92F207E}" destId="{D085044B-5A0F-439E-A9D4-D529B877D4B0}" srcOrd="2" destOrd="0" parTransId="{587C99E9-F911-456C-92B4-2CDC767A0F3E}" sibTransId="{F5902B65-CE7E-49B2-829F-EFB8D98A8C8C}"/>
    <dgm:cxn modelId="{0DE2930A-9233-4658-BE82-90F15225423F}" type="presOf" srcId="{A37EC6CE-49C3-40B7-A711-5008951BBC41}" destId="{17662DAB-420B-4ADC-873A-6D59951160AF}" srcOrd="0" destOrd="0" presId="urn:microsoft.com/office/officeart/2005/8/layout/pyramid1"/>
    <dgm:cxn modelId="{E4526A18-DA3F-4339-80E1-82FCD51F554E}" srcId="{B8DC7976-DF65-4A3F-A950-67C3B92F207E}" destId="{05EEA40A-AE38-4DBC-80D1-0B3D9F4801A4}" srcOrd="0" destOrd="0" parTransId="{A39D7B6B-686C-45AD-BAD0-36A2866180D5}" sibTransId="{A3052ACE-6191-4CC3-AFD9-A1A41022BD68}"/>
    <dgm:cxn modelId="{6115C52B-B23F-4002-838A-C4CB087F8C58}" type="presOf" srcId="{B8DC7976-DF65-4A3F-A950-67C3B92F207E}" destId="{D8103E94-6206-4E44-8BB6-82F264251EF1}" srcOrd="0" destOrd="0" presId="urn:microsoft.com/office/officeart/2005/8/layout/pyramid1"/>
    <dgm:cxn modelId="{CB53A45E-3C96-4287-9F10-3F4245F26B02}" srcId="{B8DC7976-DF65-4A3F-A950-67C3B92F207E}" destId="{586293F5-0FA3-4851-AE30-5A659023EAAB}" srcOrd="5" destOrd="0" parTransId="{85227C9D-E227-4DA2-91EF-87414CC8D8D4}" sibTransId="{B56F49AF-C6D0-4261-8A88-5E8AD461B44C}"/>
    <dgm:cxn modelId="{857CE643-9D1F-4C0C-B1ED-FCA3012B4CB2}" type="presOf" srcId="{05EEA40A-AE38-4DBC-80D1-0B3D9F4801A4}" destId="{7CA41841-BF3B-4E22-BC28-4671EA63FF7E}" srcOrd="0" destOrd="0" presId="urn:microsoft.com/office/officeart/2005/8/layout/pyramid1"/>
    <dgm:cxn modelId="{6E40C84B-88ED-4342-8F4B-DF06AE773AD6}" type="presOf" srcId="{893ABB20-9FB9-477B-B7E3-61D222FD8227}" destId="{8DBC7505-8D84-46B0-9FBB-B1405D347CE3}" srcOrd="0" destOrd="0" presId="urn:microsoft.com/office/officeart/2005/8/layout/pyramid1"/>
    <dgm:cxn modelId="{04BD7B4D-407A-48F8-BD9F-8A46B2DD8D3E}" type="presOf" srcId="{577D92AB-3D51-4B3C-BE28-81874359BC65}" destId="{E35CF974-71C1-4FCA-A019-0A3BEC4585E5}" srcOrd="0" destOrd="0" presId="urn:microsoft.com/office/officeart/2005/8/layout/pyramid1"/>
    <dgm:cxn modelId="{0E461C54-F70B-47BB-AF24-D1E84AD914FB}" type="presOf" srcId="{7886C7F8-C28B-4755-B005-F6AE46F30D11}" destId="{9F4C3B7D-1194-4B90-92CB-D94052630249}" srcOrd="0" destOrd="0" presId="urn:microsoft.com/office/officeart/2005/8/layout/pyramid1"/>
    <dgm:cxn modelId="{720D817B-E7B1-4524-9CF7-A90C29F510F4}" type="presOf" srcId="{A37EC6CE-49C3-40B7-A711-5008951BBC41}" destId="{0BD5937D-ED53-48DD-9683-5BE6B31ECA26}" srcOrd="1" destOrd="0" presId="urn:microsoft.com/office/officeart/2005/8/layout/pyramid1"/>
    <dgm:cxn modelId="{31E0F67E-EF5A-41AE-B14C-439F70F96EFD}" type="presOf" srcId="{D085044B-5A0F-439E-A9D4-D529B877D4B0}" destId="{E09046C1-B6A8-4095-9F71-8C564F9AA906}" srcOrd="1" destOrd="0" presId="urn:microsoft.com/office/officeart/2005/8/layout/pyramid1"/>
    <dgm:cxn modelId="{66D92886-5D49-49A8-8BB1-B880DA0ED561}" type="presOf" srcId="{586293F5-0FA3-4851-AE30-5A659023EAAB}" destId="{FD9F3C39-FF43-41CC-A086-90B12813A861}" srcOrd="0" destOrd="0" presId="urn:microsoft.com/office/officeart/2005/8/layout/pyramid1"/>
    <dgm:cxn modelId="{9567F18B-D309-4F0F-BAF1-D90BD8FE7A41}" srcId="{B8DC7976-DF65-4A3F-A950-67C3B92F207E}" destId="{7886C7F8-C28B-4755-B005-F6AE46F30D11}" srcOrd="1" destOrd="0" parTransId="{B1216924-F933-4291-8FFB-5EA0358750CE}" sibTransId="{B8DC946A-B85C-4868-9B84-BF7490477065}"/>
    <dgm:cxn modelId="{1EA1F0C0-9070-4740-88D3-FA7CD6719FEE}" srcId="{B8DC7976-DF65-4A3F-A950-67C3B92F207E}" destId="{893ABB20-9FB9-477B-B7E3-61D222FD8227}" srcOrd="6" destOrd="0" parTransId="{E1FB6E61-FCD1-448C-80FA-AC03C2320028}" sibTransId="{D74CA6DF-6D25-4554-986B-B6529D6C765D}"/>
    <dgm:cxn modelId="{DC3069C3-B4A2-47B6-B74A-537458A347FF}" type="presOf" srcId="{893ABB20-9FB9-477B-B7E3-61D222FD8227}" destId="{17705740-F0B2-42F0-8A72-19760671D7D0}" srcOrd="1" destOrd="0" presId="urn:microsoft.com/office/officeart/2005/8/layout/pyramid1"/>
    <dgm:cxn modelId="{C5345CC4-0301-4C02-9079-72B2F033C02D}" type="presOf" srcId="{D085044B-5A0F-439E-A9D4-D529B877D4B0}" destId="{0EA6965F-14B4-473B-88E6-3B1B8A6E6630}" srcOrd="0" destOrd="0" presId="urn:microsoft.com/office/officeart/2005/8/layout/pyramid1"/>
    <dgm:cxn modelId="{54BEBBC8-5920-4DD9-B806-814A3DF99FE4}" srcId="{B8DC7976-DF65-4A3F-A950-67C3B92F207E}" destId="{577D92AB-3D51-4B3C-BE28-81874359BC65}" srcOrd="3" destOrd="0" parTransId="{27A1AF85-B8EE-4D80-AFEC-E337B7EC9670}" sibTransId="{ED3F6407-AD60-4350-9AC6-1F3DD436CC15}"/>
    <dgm:cxn modelId="{51C745C9-9CA3-48FF-A9F5-1DBA453EC316}" type="presOf" srcId="{577D92AB-3D51-4B3C-BE28-81874359BC65}" destId="{1010507B-693D-44CA-B5E1-B1F04AFB4595}" srcOrd="1" destOrd="0" presId="urn:microsoft.com/office/officeart/2005/8/layout/pyramid1"/>
    <dgm:cxn modelId="{CB45D4C9-386B-4C5A-9FF5-669BC515A548}" type="presOf" srcId="{586293F5-0FA3-4851-AE30-5A659023EAAB}" destId="{5EECEA43-50CF-4162-8BD6-3ACFBD399974}" srcOrd="1" destOrd="0" presId="urn:microsoft.com/office/officeart/2005/8/layout/pyramid1"/>
    <dgm:cxn modelId="{7CBB23D2-8D6A-483D-96E3-86752133A4B5}" type="presOf" srcId="{05EEA40A-AE38-4DBC-80D1-0B3D9F4801A4}" destId="{12D43915-5972-47EE-80D9-16BD586BDD40}" srcOrd="1" destOrd="0" presId="urn:microsoft.com/office/officeart/2005/8/layout/pyramid1"/>
    <dgm:cxn modelId="{E72DD1E0-AC52-48D5-8D98-AF082727B10C}" type="presOf" srcId="{7886C7F8-C28B-4755-B005-F6AE46F30D11}" destId="{0D56E3B5-BC11-4F8F-B517-DECAD48FD3D6}" srcOrd="1" destOrd="0" presId="urn:microsoft.com/office/officeart/2005/8/layout/pyramid1"/>
    <dgm:cxn modelId="{599182F1-323F-4172-A2F8-0A42282906A6}" srcId="{B8DC7976-DF65-4A3F-A950-67C3B92F207E}" destId="{A37EC6CE-49C3-40B7-A711-5008951BBC41}" srcOrd="4" destOrd="0" parTransId="{712D1054-8D93-4D8A-812C-DDEE4FB2B47E}" sibTransId="{3FDD7543-8041-4B2C-8410-3CA62F87ABBE}"/>
    <dgm:cxn modelId="{EE96A253-69A1-4E26-BD94-DB82ADFBDC36}" type="presParOf" srcId="{D8103E94-6206-4E44-8BB6-82F264251EF1}" destId="{5202C57C-547D-416F-A420-4BF10DB1AF47}" srcOrd="0" destOrd="0" presId="urn:microsoft.com/office/officeart/2005/8/layout/pyramid1"/>
    <dgm:cxn modelId="{1CEDF35A-CC55-4301-9FB6-8AF9FB3A808C}" type="presParOf" srcId="{5202C57C-547D-416F-A420-4BF10DB1AF47}" destId="{7CA41841-BF3B-4E22-BC28-4671EA63FF7E}" srcOrd="0" destOrd="0" presId="urn:microsoft.com/office/officeart/2005/8/layout/pyramid1"/>
    <dgm:cxn modelId="{F97D3461-BA32-47A3-A8CB-EDF6DDF5F299}" type="presParOf" srcId="{5202C57C-547D-416F-A420-4BF10DB1AF47}" destId="{12D43915-5972-47EE-80D9-16BD586BDD40}" srcOrd="1" destOrd="0" presId="urn:microsoft.com/office/officeart/2005/8/layout/pyramid1"/>
    <dgm:cxn modelId="{C26F375F-C28B-4814-818D-1A0917643B39}" type="presParOf" srcId="{D8103E94-6206-4E44-8BB6-82F264251EF1}" destId="{A023F3BB-7D75-4243-A9F9-832571E288A9}" srcOrd="1" destOrd="0" presId="urn:microsoft.com/office/officeart/2005/8/layout/pyramid1"/>
    <dgm:cxn modelId="{FDA9238E-2D4C-4E72-B7B7-F32F6B06E376}" type="presParOf" srcId="{A023F3BB-7D75-4243-A9F9-832571E288A9}" destId="{9F4C3B7D-1194-4B90-92CB-D94052630249}" srcOrd="0" destOrd="0" presId="urn:microsoft.com/office/officeart/2005/8/layout/pyramid1"/>
    <dgm:cxn modelId="{1E141FDF-7F4C-4576-825F-F2224BF993BA}" type="presParOf" srcId="{A023F3BB-7D75-4243-A9F9-832571E288A9}" destId="{0D56E3B5-BC11-4F8F-B517-DECAD48FD3D6}" srcOrd="1" destOrd="0" presId="urn:microsoft.com/office/officeart/2005/8/layout/pyramid1"/>
    <dgm:cxn modelId="{F94F4D5E-1BD7-4379-AD2A-836C75315186}" type="presParOf" srcId="{D8103E94-6206-4E44-8BB6-82F264251EF1}" destId="{2C95B9C4-EA74-48F5-88EE-4A91FDEB6A33}" srcOrd="2" destOrd="0" presId="urn:microsoft.com/office/officeart/2005/8/layout/pyramid1"/>
    <dgm:cxn modelId="{4A2ECF6B-F29B-4E23-A7F0-B8AA40752CA0}" type="presParOf" srcId="{2C95B9C4-EA74-48F5-88EE-4A91FDEB6A33}" destId="{0EA6965F-14B4-473B-88E6-3B1B8A6E6630}" srcOrd="0" destOrd="0" presId="urn:microsoft.com/office/officeart/2005/8/layout/pyramid1"/>
    <dgm:cxn modelId="{69519CF4-9AED-4996-83F8-2D5CF0047FD9}" type="presParOf" srcId="{2C95B9C4-EA74-48F5-88EE-4A91FDEB6A33}" destId="{E09046C1-B6A8-4095-9F71-8C564F9AA906}" srcOrd="1" destOrd="0" presId="urn:microsoft.com/office/officeart/2005/8/layout/pyramid1"/>
    <dgm:cxn modelId="{A58D8CD8-EC42-446A-AA81-2E9A2B15D0BA}" type="presParOf" srcId="{D8103E94-6206-4E44-8BB6-82F264251EF1}" destId="{82815A56-9722-4511-8044-9F9D07542A99}" srcOrd="3" destOrd="0" presId="urn:microsoft.com/office/officeart/2005/8/layout/pyramid1"/>
    <dgm:cxn modelId="{F45D79EF-DBE7-4298-A7D5-62D09964D2C0}" type="presParOf" srcId="{82815A56-9722-4511-8044-9F9D07542A99}" destId="{E35CF974-71C1-4FCA-A019-0A3BEC4585E5}" srcOrd="0" destOrd="0" presId="urn:microsoft.com/office/officeart/2005/8/layout/pyramid1"/>
    <dgm:cxn modelId="{E74D31AA-B13C-44BE-BE96-AE78E4D9777D}" type="presParOf" srcId="{82815A56-9722-4511-8044-9F9D07542A99}" destId="{1010507B-693D-44CA-B5E1-B1F04AFB4595}" srcOrd="1" destOrd="0" presId="urn:microsoft.com/office/officeart/2005/8/layout/pyramid1"/>
    <dgm:cxn modelId="{A49559AD-FE69-448A-8BE0-E5BB0D4248A0}" type="presParOf" srcId="{D8103E94-6206-4E44-8BB6-82F264251EF1}" destId="{4F121503-56BC-4ACE-89C5-24AA4FD77572}" srcOrd="4" destOrd="0" presId="urn:microsoft.com/office/officeart/2005/8/layout/pyramid1"/>
    <dgm:cxn modelId="{68C5BC16-0AE7-40E9-B50B-AFA72F3A91CA}" type="presParOf" srcId="{4F121503-56BC-4ACE-89C5-24AA4FD77572}" destId="{17662DAB-420B-4ADC-873A-6D59951160AF}" srcOrd="0" destOrd="0" presId="urn:microsoft.com/office/officeart/2005/8/layout/pyramid1"/>
    <dgm:cxn modelId="{94097495-A7E8-4012-A40E-87B0D24DF610}" type="presParOf" srcId="{4F121503-56BC-4ACE-89C5-24AA4FD77572}" destId="{0BD5937D-ED53-48DD-9683-5BE6B31ECA26}" srcOrd="1" destOrd="0" presId="urn:microsoft.com/office/officeart/2005/8/layout/pyramid1"/>
    <dgm:cxn modelId="{C8E2D77A-B822-447E-8B93-569096940329}" type="presParOf" srcId="{D8103E94-6206-4E44-8BB6-82F264251EF1}" destId="{48A27491-C691-4C7E-9BDE-CA0E4CAFB8FE}" srcOrd="5" destOrd="0" presId="urn:microsoft.com/office/officeart/2005/8/layout/pyramid1"/>
    <dgm:cxn modelId="{255BA7CB-2D02-4A03-9876-4B143B87780C}" type="presParOf" srcId="{48A27491-C691-4C7E-9BDE-CA0E4CAFB8FE}" destId="{FD9F3C39-FF43-41CC-A086-90B12813A861}" srcOrd="0" destOrd="0" presId="urn:microsoft.com/office/officeart/2005/8/layout/pyramid1"/>
    <dgm:cxn modelId="{B6EF145E-E353-4856-82F6-196B799856C8}" type="presParOf" srcId="{48A27491-C691-4C7E-9BDE-CA0E4CAFB8FE}" destId="{5EECEA43-50CF-4162-8BD6-3ACFBD399974}" srcOrd="1" destOrd="0" presId="urn:microsoft.com/office/officeart/2005/8/layout/pyramid1"/>
    <dgm:cxn modelId="{0CEFDF77-AA5C-4363-9CA4-B227E5E8AAFE}" type="presParOf" srcId="{D8103E94-6206-4E44-8BB6-82F264251EF1}" destId="{FB1950B4-EFB6-4AAD-B007-9D76195CBB32}" srcOrd="6" destOrd="0" presId="urn:microsoft.com/office/officeart/2005/8/layout/pyramid1"/>
    <dgm:cxn modelId="{BEA69E8D-E17A-4E37-AA4A-82272350C5B6}" type="presParOf" srcId="{FB1950B4-EFB6-4AAD-B007-9D76195CBB32}" destId="{8DBC7505-8D84-46B0-9FBB-B1405D347CE3}" srcOrd="0" destOrd="0" presId="urn:microsoft.com/office/officeart/2005/8/layout/pyramid1"/>
    <dgm:cxn modelId="{7A8567BD-DE0F-41B1-9CDE-FD1F60AFE595}" type="presParOf" srcId="{FB1950B4-EFB6-4AAD-B007-9D76195CBB32}" destId="{17705740-F0B2-42F0-8A72-19760671D7D0}"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0B1B3E-86AD-41FF-B7FA-3FCC7C3DB178}"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1DF464B1-FD6E-4704-9CE1-7B693CE9D409}">
      <dgm:prSet phldrT="[Text]" custT="1"/>
      <dgm:spPr/>
      <dgm:t>
        <a:bodyPr/>
        <a:lstStyle/>
        <a:p>
          <a:r>
            <a:rPr lang="vi-VN" sz="1050">
              <a:solidFill>
                <a:sysClr val="windowText" lastClr="000000"/>
              </a:solidFill>
              <a:latin typeface="+mj-lt"/>
            </a:rPr>
            <a:t>Trước khi dạy</a:t>
          </a:r>
          <a:endParaRPr lang="en-US" sz="1050">
            <a:solidFill>
              <a:sysClr val="windowText" lastClr="000000"/>
            </a:solidFill>
            <a:latin typeface="+mj-lt"/>
          </a:endParaRPr>
        </a:p>
      </dgm:t>
    </dgm:pt>
    <dgm:pt modelId="{0703455C-404B-4F17-9EBD-CFFCD883CDF7}" type="parTrans" cxnId="{3F8F6651-7636-44CE-B8BC-F0B2B65F77D2}">
      <dgm:prSet/>
      <dgm:spPr/>
      <dgm:t>
        <a:bodyPr/>
        <a:lstStyle/>
        <a:p>
          <a:endParaRPr lang="en-US">
            <a:latin typeface="+mj-lt"/>
          </a:endParaRPr>
        </a:p>
      </dgm:t>
    </dgm:pt>
    <dgm:pt modelId="{B15B65C9-5504-4F52-8C7D-B7AF629B52AA}" type="sibTrans" cxnId="{3F8F6651-7636-44CE-B8BC-F0B2B65F77D2}">
      <dgm:prSet/>
      <dgm:spPr/>
      <dgm:t>
        <a:bodyPr/>
        <a:lstStyle/>
        <a:p>
          <a:endParaRPr lang="en-US">
            <a:latin typeface="+mj-lt"/>
          </a:endParaRPr>
        </a:p>
      </dgm:t>
    </dgm:pt>
    <dgm:pt modelId="{BC643743-92E5-42AA-9013-886669924A1C}">
      <dgm:prSet phldrT="[Text]" custT="1"/>
      <dgm:spPr/>
      <dgm:t>
        <a:bodyPr/>
        <a:lstStyle/>
        <a:p>
          <a:r>
            <a:rPr lang="vi-VN" sz="1050">
              <a:latin typeface="+mj-lt"/>
            </a:rPr>
            <a:t>Do học với với tâm thế sẽ phải dạy lại người khác</a:t>
          </a:r>
          <a:br>
            <a:rPr lang="vi-VN" sz="1050">
              <a:latin typeface="+mj-lt"/>
            </a:rPr>
          </a:br>
          <a:r>
            <a:rPr lang="vi-VN" sz="1050">
              <a:latin typeface="+mj-lt"/>
            </a:rPr>
            <a:t>(Ví dụ, sẽ phải định dạy, nói lại cho người khác như thế nào dễ hiểu nhất) nên sẽ hiểu sâu hơn.</a:t>
          </a:r>
          <a:endParaRPr lang="en-US" sz="1050">
            <a:latin typeface="+mj-lt"/>
          </a:endParaRPr>
        </a:p>
      </dgm:t>
    </dgm:pt>
    <dgm:pt modelId="{25C95CFD-B52D-49B3-9A6A-94A1AD2FA5C5}" type="parTrans" cxnId="{87042ACC-1450-4EB6-9DED-7B9A6433B9C6}">
      <dgm:prSet/>
      <dgm:spPr/>
      <dgm:t>
        <a:bodyPr/>
        <a:lstStyle/>
        <a:p>
          <a:endParaRPr lang="en-US">
            <a:latin typeface="+mj-lt"/>
          </a:endParaRPr>
        </a:p>
      </dgm:t>
    </dgm:pt>
    <dgm:pt modelId="{3CFA6D12-A10D-4626-9609-582744DDAB6B}" type="sibTrans" cxnId="{87042ACC-1450-4EB6-9DED-7B9A6433B9C6}">
      <dgm:prSet/>
      <dgm:spPr/>
      <dgm:t>
        <a:bodyPr/>
        <a:lstStyle/>
        <a:p>
          <a:endParaRPr lang="en-US">
            <a:latin typeface="+mj-lt"/>
          </a:endParaRPr>
        </a:p>
      </dgm:t>
    </dgm:pt>
    <dgm:pt modelId="{1285789D-E43B-4038-A6F8-D683BE44E256}">
      <dgm:prSet phldrT="[Text]" custT="1"/>
      <dgm:spPr/>
      <dgm:t>
        <a:bodyPr/>
        <a:lstStyle/>
        <a:p>
          <a:r>
            <a:rPr lang="vi-VN" sz="1050">
              <a:solidFill>
                <a:sysClr val="windowText" lastClr="000000"/>
              </a:solidFill>
              <a:latin typeface="+mj-lt"/>
            </a:rPr>
            <a:t>Trong khi dạy</a:t>
          </a:r>
          <a:endParaRPr lang="en-US" sz="1050">
            <a:solidFill>
              <a:sysClr val="windowText" lastClr="000000"/>
            </a:solidFill>
            <a:latin typeface="+mj-lt"/>
          </a:endParaRPr>
        </a:p>
      </dgm:t>
    </dgm:pt>
    <dgm:pt modelId="{6AA9257F-D061-4805-8DC1-E23EE5C01E90}" type="parTrans" cxnId="{556C879F-5CAA-45C0-87AE-067818A18A6E}">
      <dgm:prSet/>
      <dgm:spPr/>
      <dgm:t>
        <a:bodyPr/>
        <a:lstStyle/>
        <a:p>
          <a:endParaRPr lang="en-US">
            <a:latin typeface="+mj-lt"/>
          </a:endParaRPr>
        </a:p>
      </dgm:t>
    </dgm:pt>
    <dgm:pt modelId="{6B61AD5B-3AB1-4986-AC4D-F139BE495DF1}" type="sibTrans" cxnId="{556C879F-5CAA-45C0-87AE-067818A18A6E}">
      <dgm:prSet/>
      <dgm:spPr/>
      <dgm:t>
        <a:bodyPr/>
        <a:lstStyle/>
        <a:p>
          <a:endParaRPr lang="en-US">
            <a:latin typeface="+mj-lt"/>
          </a:endParaRPr>
        </a:p>
      </dgm:t>
    </dgm:pt>
    <dgm:pt modelId="{34C8DA82-C1E7-43EB-966B-FD1F85EE97F9}">
      <dgm:prSet phldrT="[Text]" custT="1"/>
      <dgm:spPr/>
      <dgm:t>
        <a:bodyPr/>
        <a:lstStyle/>
        <a:p>
          <a:r>
            <a:rPr lang="vi-VN" sz="1050">
              <a:latin typeface="+mj-lt"/>
            </a:rPr>
            <a:t>Giúp học viên nhận ra lỗ hổng trong kiến thức của mình.</a:t>
          </a:r>
          <a:endParaRPr lang="en-US" sz="1050">
            <a:latin typeface="+mj-lt"/>
          </a:endParaRPr>
        </a:p>
      </dgm:t>
    </dgm:pt>
    <dgm:pt modelId="{CFCCDFD3-0280-4C95-84E9-DFDF09120D4A}" type="parTrans" cxnId="{6B9646E4-2BAF-4B1F-9083-7F3A13AF1D9D}">
      <dgm:prSet/>
      <dgm:spPr/>
      <dgm:t>
        <a:bodyPr/>
        <a:lstStyle/>
        <a:p>
          <a:endParaRPr lang="en-US">
            <a:latin typeface="+mj-lt"/>
          </a:endParaRPr>
        </a:p>
      </dgm:t>
    </dgm:pt>
    <dgm:pt modelId="{3A30C6E9-5412-47D1-B990-C82CDAEFB074}" type="sibTrans" cxnId="{6B9646E4-2BAF-4B1F-9083-7F3A13AF1D9D}">
      <dgm:prSet/>
      <dgm:spPr/>
      <dgm:t>
        <a:bodyPr/>
        <a:lstStyle/>
        <a:p>
          <a:endParaRPr lang="en-US">
            <a:latin typeface="+mj-lt"/>
          </a:endParaRPr>
        </a:p>
      </dgm:t>
    </dgm:pt>
    <dgm:pt modelId="{DEC9F670-1CAF-4966-AD8C-B41F4A5A8C40}">
      <dgm:prSet phldrT="[Text]" custT="1"/>
      <dgm:spPr/>
      <dgm:t>
        <a:bodyPr/>
        <a:lstStyle/>
        <a:p>
          <a:r>
            <a:rPr lang="vi-VN" sz="1050">
              <a:solidFill>
                <a:sysClr val="windowText" lastClr="000000"/>
              </a:solidFill>
              <a:latin typeface="+mj-lt"/>
            </a:rPr>
            <a:t>Sau khi dạy</a:t>
          </a:r>
          <a:endParaRPr lang="en-US" sz="1050">
            <a:solidFill>
              <a:sysClr val="windowText" lastClr="000000"/>
            </a:solidFill>
            <a:latin typeface="+mj-lt"/>
          </a:endParaRPr>
        </a:p>
      </dgm:t>
    </dgm:pt>
    <dgm:pt modelId="{DA92CC37-1559-4B1D-A59E-57967E88538B}" type="parTrans" cxnId="{1115200A-64FC-4B0A-8983-06A0A0B264A1}">
      <dgm:prSet/>
      <dgm:spPr/>
      <dgm:t>
        <a:bodyPr/>
        <a:lstStyle/>
        <a:p>
          <a:endParaRPr lang="en-US">
            <a:latin typeface="+mj-lt"/>
          </a:endParaRPr>
        </a:p>
      </dgm:t>
    </dgm:pt>
    <dgm:pt modelId="{3CF9E846-77D6-4EFB-B2DE-9990511CAE89}" type="sibTrans" cxnId="{1115200A-64FC-4B0A-8983-06A0A0B264A1}">
      <dgm:prSet/>
      <dgm:spPr/>
      <dgm:t>
        <a:bodyPr/>
        <a:lstStyle/>
        <a:p>
          <a:endParaRPr lang="en-US">
            <a:latin typeface="+mj-lt"/>
          </a:endParaRPr>
        </a:p>
      </dgm:t>
    </dgm:pt>
    <dgm:pt modelId="{FAF09B9E-72ED-40E6-913F-1BECEBD939C9}">
      <dgm:prSet phldrT="[Text]" custT="1"/>
      <dgm:spPr/>
      <dgm:t>
        <a:bodyPr/>
        <a:lstStyle/>
        <a:p>
          <a:r>
            <a:rPr lang="vi-VN" sz="1050">
              <a:latin typeface="+mj-lt"/>
            </a:rPr>
            <a:t>Học viên có được những phản hồi giá trị từ người khác; </a:t>
          </a:r>
          <a:br>
            <a:rPr lang="vi-VN" sz="1050">
              <a:latin typeface="+mj-lt"/>
            </a:rPr>
          </a:br>
          <a:r>
            <a:rPr lang="vi-VN" sz="1050">
              <a:latin typeface="+mj-lt"/>
            </a:rPr>
            <a:t>có trách nhiệm áp dụng những gì mình đã học. </a:t>
          </a:r>
          <a:endParaRPr lang="en-US" sz="1050">
            <a:latin typeface="+mj-lt"/>
          </a:endParaRPr>
        </a:p>
      </dgm:t>
    </dgm:pt>
    <dgm:pt modelId="{37DEF2EB-BBAB-44CA-80D8-ABE612FB9CB7}" type="parTrans" cxnId="{8EC17C4B-DD31-48C1-9479-1161EF0EF703}">
      <dgm:prSet/>
      <dgm:spPr/>
      <dgm:t>
        <a:bodyPr/>
        <a:lstStyle/>
        <a:p>
          <a:endParaRPr lang="en-US">
            <a:latin typeface="+mj-lt"/>
          </a:endParaRPr>
        </a:p>
      </dgm:t>
    </dgm:pt>
    <dgm:pt modelId="{4AFDDF35-2F26-4893-AD77-141A4C95C5CE}" type="sibTrans" cxnId="{8EC17C4B-DD31-48C1-9479-1161EF0EF703}">
      <dgm:prSet/>
      <dgm:spPr/>
      <dgm:t>
        <a:bodyPr/>
        <a:lstStyle/>
        <a:p>
          <a:endParaRPr lang="en-US">
            <a:latin typeface="+mj-lt"/>
          </a:endParaRPr>
        </a:p>
      </dgm:t>
    </dgm:pt>
    <dgm:pt modelId="{3E6253F5-FC18-4CF1-8146-E27BBFF8836D}" type="pres">
      <dgm:prSet presAssocID="{120B1B3E-86AD-41FF-B7FA-3FCC7C3DB178}" presName="Name0" presStyleCnt="0">
        <dgm:presLayoutVars>
          <dgm:dir/>
          <dgm:animLvl val="lvl"/>
          <dgm:resizeHandles val="exact"/>
        </dgm:presLayoutVars>
      </dgm:prSet>
      <dgm:spPr/>
    </dgm:pt>
    <dgm:pt modelId="{EAABB28C-BD16-4A12-9A9E-5F83DFDE6F35}" type="pres">
      <dgm:prSet presAssocID="{1DF464B1-FD6E-4704-9CE1-7B693CE9D409}" presName="linNode" presStyleCnt="0"/>
      <dgm:spPr/>
    </dgm:pt>
    <dgm:pt modelId="{DE79A18C-79C5-4E53-8D44-0EB5981E289C}" type="pres">
      <dgm:prSet presAssocID="{1DF464B1-FD6E-4704-9CE1-7B693CE9D409}" presName="parentText" presStyleLbl="node1" presStyleIdx="0" presStyleCnt="3" custScaleX="59086">
        <dgm:presLayoutVars>
          <dgm:chMax val="1"/>
          <dgm:bulletEnabled val="1"/>
        </dgm:presLayoutVars>
      </dgm:prSet>
      <dgm:spPr/>
    </dgm:pt>
    <dgm:pt modelId="{3CB6CC2A-D0F5-4091-9EB1-565A4044159F}" type="pres">
      <dgm:prSet presAssocID="{1DF464B1-FD6E-4704-9CE1-7B693CE9D409}" presName="descendantText" presStyleLbl="alignAccFollowNode1" presStyleIdx="0" presStyleCnt="3" custScaleX="125430">
        <dgm:presLayoutVars>
          <dgm:bulletEnabled val="1"/>
        </dgm:presLayoutVars>
      </dgm:prSet>
      <dgm:spPr/>
    </dgm:pt>
    <dgm:pt modelId="{102F664C-52BE-446A-AF00-C53C0C621AA2}" type="pres">
      <dgm:prSet presAssocID="{B15B65C9-5504-4F52-8C7D-B7AF629B52AA}" presName="sp" presStyleCnt="0"/>
      <dgm:spPr/>
    </dgm:pt>
    <dgm:pt modelId="{45E0809F-E31F-49E9-9FD9-CBF3E948497A}" type="pres">
      <dgm:prSet presAssocID="{1285789D-E43B-4038-A6F8-D683BE44E256}" presName="linNode" presStyleCnt="0"/>
      <dgm:spPr/>
    </dgm:pt>
    <dgm:pt modelId="{F81C8777-C427-4751-AC68-C67C8C030E2B}" type="pres">
      <dgm:prSet presAssocID="{1285789D-E43B-4038-A6F8-D683BE44E256}" presName="parentText" presStyleLbl="node1" presStyleIdx="1" presStyleCnt="3" custScaleX="62740">
        <dgm:presLayoutVars>
          <dgm:chMax val="1"/>
          <dgm:bulletEnabled val="1"/>
        </dgm:presLayoutVars>
      </dgm:prSet>
      <dgm:spPr/>
    </dgm:pt>
    <dgm:pt modelId="{3E7F3859-01B2-4D40-859F-885BF957DA3C}" type="pres">
      <dgm:prSet presAssocID="{1285789D-E43B-4038-A6F8-D683BE44E256}" presName="descendantText" presStyleLbl="alignAccFollowNode1" presStyleIdx="1" presStyleCnt="3" custScaleX="132507">
        <dgm:presLayoutVars>
          <dgm:bulletEnabled val="1"/>
        </dgm:presLayoutVars>
      </dgm:prSet>
      <dgm:spPr/>
    </dgm:pt>
    <dgm:pt modelId="{A1B1C8CC-5EB2-4788-8E7C-C003C31839C1}" type="pres">
      <dgm:prSet presAssocID="{6B61AD5B-3AB1-4986-AC4D-F139BE495DF1}" presName="sp" presStyleCnt="0"/>
      <dgm:spPr/>
    </dgm:pt>
    <dgm:pt modelId="{1F9F28CE-693A-49E5-9B81-E6A58154AAA7}" type="pres">
      <dgm:prSet presAssocID="{DEC9F670-1CAF-4966-AD8C-B41F4A5A8C40}" presName="linNode" presStyleCnt="0"/>
      <dgm:spPr/>
    </dgm:pt>
    <dgm:pt modelId="{7830232C-A526-4B5F-8654-DEF937FAC6C6}" type="pres">
      <dgm:prSet presAssocID="{DEC9F670-1CAF-4966-AD8C-B41F4A5A8C40}" presName="parentText" presStyleLbl="node1" presStyleIdx="2" presStyleCnt="3" custScaleX="58644">
        <dgm:presLayoutVars>
          <dgm:chMax val="1"/>
          <dgm:bulletEnabled val="1"/>
        </dgm:presLayoutVars>
      </dgm:prSet>
      <dgm:spPr/>
    </dgm:pt>
    <dgm:pt modelId="{22CA280B-850E-4D0D-ABBD-6F5EE3433FCB}" type="pres">
      <dgm:prSet presAssocID="{DEC9F670-1CAF-4966-AD8C-B41F4A5A8C40}" presName="descendantText" presStyleLbl="alignAccFollowNode1" presStyleIdx="2" presStyleCnt="3" custScaleX="126585">
        <dgm:presLayoutVars>
          <dgm:bulletEnabled val="1"/>
        </dgm:presLayoutVars>
      </dgm:prSet>
      <dgm:spPr/>
    </dgm:pt>
  </dgm:ptLst>
  <dgm:cxnLst>
    <dgm:cxn modelId="{1115200A-64FC-4B0A-8983-06A0A0B264A1}" srcId="{120B1B3E-86AD-41FF-B7FA-3FCC7C3DB178}" destId="{DEC9F670-1CAF-4966-AD8C-B41F4A5A8C40}" srcOrd="2" destOrd="0" parTransId="{DA92CC37-1559-4B1D-A59E-57967E88538B}" sibTransId="{3CF9E846-77D6-4EFB-B2DE-9990511CAE89}"/>
    <dgm:cxn modelId="{60440D2D-636B-4D10-B595-AFDD8A4339C8}" type="presOf" srcId="{1DF464B1-FD6E-4704-9CE1-7B693CE9D409}" destId="{DE79A18C-79C5-4E53-8D44-0EB5981E289C}" srcOrd="0" destOrd="0" presId="urn:microsoft.com/office/officeart/2005/8/layout/vList5"/>
    <dgm:cxn modelId="{B28DA435-907D-49B2-B5BA-0E22BFBFD726}" type="presOf" srcId="{34C8DA82-C1E7-43EB-966B-FD1F85EE97F9}" destId="{3E7F3859-01B2-4D40-859F-885BF957DA3C}" srcOrd="0" destOrd="0" presId="urn:microsoft.com/office/officeart/2005/8/layout/vList5"/>
    <dgm:cxn modelId="{B3CB5437-49EE-40D3-87B9-E6561942FB79}" type="presOf" srcId="{1285789D-E43B-4038-A6F8-D683BE44E256}" destId="{F81C8777-C427-4751-AC68-C67C8C030E2B}" srcOrd="0" destOrd="0" presId="urn:microsoft.com/office/officeart/2005/8/layout/vList5"/>
    <dgm:cxn modelId="{8EC17C4B-DD31-48C1-9479-1161EF0EF703}" srcId="{DEC9F670-1CAF-4966-AD8C-B41F4A5A8C40}" destId="{FAF09B9E-72ED-40E6-913F-1BECEBD939C9}" srcOrd="0" destOrd="0" parTransId="{37DEF2EB-BBAB-44CA-80D8-ABE612FB9CB7}" sibTransId="{4AFDDF35-2F26-4893-AD77-141A4C95C5CE}"/>
    <dgm:cxn modelId="{882C946C-5AC3-445E-A823-AA7777F48673}" type="presOf" srcId="{DEC9F670-1CAF-4966-AD8C-B41F4A5A8C40}" destId="{7830232C-A526-4B5F-8654-DEF937FAC6C6}" srcOrd="0" destOrd="0" presId="urn:microsoft.com/office/officeart/2005/8/layout/vList5"/>
    <dgm:cxn modelId="{3F8F6651-7636-44CE-B8BC-F0B2B65F77D2}" srcId="{120B1B3E-86AD-41FF-B7FA-3FCC7C3DB178}" destId="{1DF464B1-FD6E-4704-9CE1-7B693CE9D409}" srcOrd="0" destOrd="0" parTransId="{0703455C-404B-4F17-9EBD-CFFCD883CDF7}" sibTransId="{B15B65C9-5504-4F52-8C7D-B7AF629B52AA}"/>
    <dgm:cxn modelId="{A347C853-E029-4C5B-B004-7DE78FDD2DB1}" type="presOf" srcId="{BC643743-92E5-42AA-9013-886669924A1C}" destId="{3CB6CC2A-D0F5-4091-9EB1-565A4044159F}" srcOrd="0" destOrd="0" presId="urn:microsoft.com/office/officeart/2005/8/layout/vList5"/>
    <dgm:cxn modelId="{79297A98-34FC-43CE-B2A7-65CF7C1B4CB1}" type="presOf" srcId="{120B1B3E-86AD-41FF-B7FA-3FCC7C3DB178}" destId="{3E6253F5-FC18-4CF1-8146-E27BBFF8836D}" srcOrd="0" destOrd="0" presId="urn:microsoft.com/office/officeart/2005/8/layout/vList5"/>
    <dgm:cxn modelId="{556C879F-5CAA-45C0-87AE-067818A18A6E}" srcId="{120B1B3E-86AD-41FF-B7FA-3FCC7C3DB178}" destId="{1285789D-E43B-4038-A6F8-D683BE44E256}" srcOrd="1" destOrd="0" parTransId="{6AA9257F-D061-4805-8DC1-E23EE5C01E90}" sibTransId="{6B61AD5B-3AB1-4986-AC4D-F139BE495DF1}"/>
    <dgm:cxn modelId="{87042ACC-1450-4EB6-9DED-7B9A6433B9C6}" srcId="{1DF464B1-FD6E-4704-9CE1-7B693CE9D409}" destId="{BC643743-92E5-42AA-9013-886669924A1C}" srcOrd="0" destOrd="0" parTransId="{25C95CFD-B52D-49B3-9A6A-94A1AD2FA5C5}" sibTransId="{3CFA6D12-A10D-4626-9609-582744DDAB6B}"/>
    <dgm:cxn modelId="{6B9646E4-2BAF-4B1F-9083-7F3A13AF1D9D}" srcId="{1285789D-E43B-4038-A6F8-D683BE44E256}" destId="{34C8DA82-C1E7-43EB-966B-FD1F85EE97F9}" srcOrd="0" destOrd="0" parTransId="{CFCCDFD3-0280-4C95-84E9-DFDF09120D4A}" sibTransId="{3A30C6E9-5412-47D1-B990-C82CDAEFB074}"/>
    <dgm:cxn modelId="{956BCDF5-F951-4566-9930-FA82071C3429}" type="presOf" srcId="{FAF09B9E-72ED-40E6-913F-1BECEBD939C9}" destId="{22CA280B-850E-4D0D-ABBD-6F5EE3433FCB}" srcOrd="0" destOrd="0" presId="urn:microsoft.com/office/officeart/2005/8/layout/vList5"/>
    <dgm:cxn modelId="{B35879D5-FFDD-4C48-8B8E-6CEDBE2109D5}" type="presParOf" srcId="{3E6253F5-FC18-4CF1-8146-E27BBFF8836D}" destId="{EAABB28C-BD16-4A12-9A9E-5F83DFDE6F35}" srcOrd="0" destOrd="0" presId="urn:microsoft.com/office/officeart/2005/8/layout/vList5"/>
    <dgm:cxn modelId="{2B84C74B-F88F-419A-9B0F-37BACE285F39}" type="presParOf" srcId="{EAABB28C-BD16-4A12-9A9E-5F83DFDE6F35}" destId="{DE79A18C-79C5-4E53-8D44-0EB5981E289C}" srcOrd="0" destOrd="0" presId="urn:microsoft.com/office/officeart/2005/8/layout/vList5"/>
    <dgm:cxn modelId="{2AC1143B-A9E1-4440-8EFE-62D75073298E}" type="presParOf" srcId="{EAABB28C-BD16-4A12-9A9E-5F83DFDE6F35}" destId="{3CB6CC2A-D0F5-4091-9EB1-565A4044159F}" srcOrd="1" destOrd="0" presId="urn:microsoft.com/office/officeart/2005/8/layout/vList5"/>
    <dgm:cxn modelId="{7CE34F59-7739-4C32-AA64-B6C454F3A2C0}" type="presParOf" srcId="{3E6253F5-FC18-4CF1-8146-E27BBFF8836D}" destId="{102F664C-52BE-446A-AF00-C53C0C621AA2}" srcOrd="1" destOrd="0" presId="urn:microsoft.com/office/officeart/2005/8/layout/vList5"/>
    <dgm:cxn modelId="{65707AFD-AC90-40FA-98A7-43DC5B066037}" type="presParOf" srcId="{3E6253F5-FC18-4CF1-8146-E27BBFF8836D}" destId="{45E0809F-E31F-49E9-9FD9-CBF3E948497A}" srcOrd="2" destOrd="0" presId="urn:microsoft.com/office/officeart/2005/8/layout/vList5"/>
    <dgm:cxn modelId="{2B8C6FBC-87F7-4DE3-A305-DD1234BF5863}" type="presParOf" srcId="{45E0809F-E31F-49E9-9FD9-CBF3E948497A}" destId="{F81C8777-C427-4751-AC68-C67C8C030E2B}" srcOrd="0" destOrd="0" presId="urn:microsoft.com/office/officeart/2005/8/layout/vList5"/>
    <dgm:cxn modelId="{F392D3A3-2CF5-4293-896D-7E14791665B3}" type="presParOf" srcId="{45E0809F-E31F-49E9-9FD9-CBF3E948497A}" destId="{3E7F3859-01B2-4D40-859F-885BF957DA3C}" srcOrd="1" destOrd="0" presId="urn:microsoft.com/office/officeart/2005/8/layout/vList5"/>
    <dgm:cxn modelId="{A4EB202A-B71F-4297-A802-E3971AA2D094}" type="presParOf" srcId="{3E6253F5-FC18-4CF1-8146-E27BBFF8836D}" destId="{A1B1C8CC-5EB2-4788-8E7C-C003C31839C1}" srcOrd="3" destOrd="0" presId="urn:microsoft.com/office/officeart/2005/8/layout/vList5"/>
    <dgm:cxn modelId="{B4196298-F896-48D3-BE3C-AFE7146E1A2C}" type="presParOf" srcId="{3E6253F5-FC18-4CF1-8146-E27BBFF8836D}" destId="{1F9F28CE-693A-49E5-9B81-E6A58154AAA7}" srcOrd="4" destOrd="0" presId="urn:microsoft.com/office/officeart/2005/8/layout/vList5"/>
    <dgm:cxn modelId="{5D46927D-98A4-4E6B-99BC-62D57494D697}" type="presParOf" srcId="{1F9F28CE-693A-49E5-9B81-E6A58154AAA7}" destId="{7830232C-A526-4B5F-8654-DEF937FAC6C6}" srcOrd="0" destOrd="0" presId="urn:microsoft.com/office/officeart/2005/8/layout/vList5"/>
    <dgm:cxn modelId="{6C2891BF-321C-444E-87D2-3EC47B8877D6}" type="presParOf" srcId="{1F9F28CE-693A-49E5-9B81-E6A58154AAA7}" destId="{22CA280B-850E-4D0D-ABBD-6F5EE3433FCB}"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A99CB3-EC30-412B-B25E-1FAF255D241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E101999E-2F9E-46AF-8BA0-5B0C22D5DEF8}">
      <dgm:prSet phldrT="[Text]" custT="1"/>
      <dgm:spPr/>
      <dgm:t>
        <a:bodyPr/>
        <a:lstStyle/>
        <a:p>
          <a:r>
            <a:rPr lang="vi-VN" sz="1050">
              <a:solidFill>
                <a:sysClr val="windowText" lastClr="000000"/>
              </a:solidFill>
            </a:rPr>
            <a:t>Giới thiệu 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2D8EE71-9996-4876-A5B7-E4616AF2A512}" type="par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2585F5-2FDB-4985-A122-CCC886B16C0A}" type="sib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7256DEC-CB64-486A-A2F2-1AFB248BB44E}">
      <dgm:prSet phldrT="[Text]" custT="1"/>
      <dgm:spPr/>
      <dgm:t>
        <a:bodyPr/>
        <a:lstStyle/>
        <a:p>
          <a:r>
            <a:rPr lang="vi-VN" sz="1050">
              <a:solidFill>
                <a:sysClr val="windowText" lastClr="000000"/>
              </a:solidFill>
            </a:rPr>
            <a:t>Bằng lời giảng của giáo viên, bằng việc yêu cầu học </a:t>
          </a:r>
          <a:r>
            <a:rPr lang="en-US" sz="1050">
              <a:solidFill>
                <a:sysClr val="windowText" lastClr="000000"/>
              </a:solidFill>
            </a:rPr>
            <a:t>viên </a:t>
          </a:r>
          <a:r>
            <a:rPr lang="vi-VN" sz="1050">
              <a:solidFill>
                <a:sysClr val="windowText" lastClr="000000"/>
              </a:solidFill>
            </a:rPr>
            <a:t>đọc thành tiếng thông tin trong bài và học qua thiết bị nghe nhìn với hình ảnh và âm thanh minh họa sống động (20%)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BFF654E-3710-479D-B61C-C07A67D1628F}" type="par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0F53D45-599F-44FC-ACA0-8A6F148BE2E6}" type="sib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A8AA12F-235D-4DBA-8EC0-5E38507B2666}">
      <dgm:prSet phldrT="[Text]" custT="1"/>
      <dgm:spPr/>
      <dgm:t>
        <a:bodyPr/>
        <a:lstStyle/>
        <a:p>
          <a:r>
            <a:rPr lang="vi-VN" sz="1050">
              <a:solidFill>
                <a:sysClr val="windowText" lastClr="000000"/>
              </a:solidFill>
            </a:rPr>
            <a:t>Dạy </a:t>
          </a:r>
          <a:br>
            <a:rPr lang="vi-VN" sz="1050">
              <a:solidFill>
                <a:sysClr val="windowText" lastClr="000000"/>
              </a:solidFill>
            </a:rPr>
          </a:br>
          <a:r>
            <a:rPr lang="vi-VN" sz="1050">
              <a:solidFill>
                <a:sysClr val="windowText" lastClr="000000"/>
              </a:solidFill>
            </a:rPr>
            <a:t>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DD5C9E9-473A-4065-873A-88A52FE4EDE4}" type="par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A7806F4-A7F7-48F1-9F1A-EA6D1E8D519D}" type="sib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9922B2-B25F-4FBA-B3DC-99F12BD88BB5}">
      <dgm:prSet phldrT="[Text]" custT="1"/>
      <dgm:spPr/>
      <dgm:t>
        <a:bodyPr/>
        <a:lstStyle/>
        <a:p>
          <a:r>
            <a:rPr lang="vi-VN" sz="1050">
              <a:solidFill>
                <a:sysClr val="windowText" lastClr="000000"/>
              </a:solidFill>
            </a:rPr>
            <a:t>Sau khi học </a:t>
          </a:r>
          <a:r>
            <a:rPr lang="en-US" sz="1050">
              <a:solidFill>
                <a:sysClr val="windowText" lastClr="000000"/>
              </a:solidFill>
            </a:rPr>
            <a:t>viên </a:t>
          </a:r>
          <a:r>
            <a:rPr lang="vi-VN" sz="1050">
              <a:solidFill>
                <a:sysClr val="windowText" lastClr="000000"/>
              </a:solidFill>
            </a:rPr>
            <a:t>đã đọc thông tin, có thể yêu cầu học </a:t>
          </a:r>
          <a:r>
            <a:rPr lang="en-US" sz="1050">
              <a:solidFill>
                <a:sysClr val="windowText" lastClr="000000"/>
              </a:solidFill>
            </a:rPr>
            <a:t>viên </a:t>
          </a:r>
          <a:r>
            <a:rPr lang="vi-VN" sz="1050">
              <a:solidFill>
                <a:sysClr val="windowText" lastClr="000000"/>
              </a:solidFill>
            </a:rPr>
            <a:t>trình bày lại theo trí nhớ, sau đó giáo viên đưa ra ví dụ để học </a:t>
          </a:r>
          <a:r>
            <a:rPr lang="en-US" sz="1050">
              <a:solidFill>
                <a:sysClr val="windowText" lastClr="000000"/>
              </a:solidFill>
            </a:rPr>
            <a:t>viên </a:t>
          </a:r>
          <a:r>
            <a:rPr lang="vi-VN" sz="1050">
              <a:solidFill>
                <a:sysClr val="windowText" lastClr="000000"/>
              </a:solidFill>
            </a:rPr>
            <a:t>cùng thảo luận để đạt mục tiêu 'thảo luận nhóm' (50%)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B4088D9-97AB-4823-8267-9E3DFA326E14}" type="par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8FA720B-32D1-496F-9A8E-7E06613A3A9D}" type="sib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2E5ECF04-B489-470A-8933-07DAFF4BCAEB}">
      <dgm:prSet phldrT="[Text]" custT="1"/>
      <dgm:spPr/>
      <dgm:t>
        <a:bodyPr/>
        <a:lstStyle/>
        <a:p>
          <a:r>
            <a:rPr lang="vi-VN" sz="1050">
              <a:solidFill>
                <a:sysClr val="windowText" lastClr="000000"/>
              </a:solidFill>
            </a:rPr>
            <a:t>Áp dụng </a:t>
          </a:r>
        </a:p>
        <a:p>
          <a:r>
            <a:rPr lang="vi-VN" sz="1050">
              <a:solidFill>
                <a:sysClr val="windowText" lastClr="000000"/>
              </a:solidFill>
            </a:rPr>
            <a:t>khái niệm</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1ABC95D-0F51-42BE-BBD1-B3A31199F596}" type="par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ABDCC6AF-2101-4632-9968-B8D9DF51FE1B}" type="sib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4E7A0777-BFE5-46B2-81D4-89740C05678E}">
      <dgm:prSet phldrT="[Text]" custT="1"/>
      <dgm:spPr/>
      <dgm:t>
        <a:bodyPr/>
        <a:lstStyle/>
        <a:p>
          <a:r>
            <a:rPr lang="vi-VN" sz="1050">
              <a:solidFill>
                <a:sysClr val="windowText" lastClr="000000"/>
              </a:solidFill>
            </a:rPr>
            <a:t>Sau khi nắm lý thuyết, học </a:t>
          </a:r>
          <a:r>
            <a:rPr lang="en-US" sz="1050">
              <a:solidFill>
                <a:sysClr val="windowText" lastClr="000000"/>
              </a:solidFill>
            </a:rPr>
            <a:t>viên </a:t>
          </a:r>
          <a:r>
            <a:rPr lang="vi-VN" sz="1050">
              <a:solidFill>
                <a:sysClr val="windowText" lastClr="000000"/>
              </a:solidFill>
            </a:rPr>
            <a:t>phải tự giải thích đúng sai, giảng giải lại kiến thức cho bạn khác và thực hành (90%)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9D186E8-AA86-4F71-9FA7-822CC04BEF85}" type="par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6A4D01BE-46B3-488A-9013-629181C0184B}" type="sib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23B33F9-D30F-4AA5-947E-B502E682116C}" type="pres">
      <dgm:prSet presAssocID="{9BA99CB3-EC30-412B-B25E-1FAF255D2417}" presName="linearFlow" presStyleCnt="0">
        <dgm:presLayoutVars>
          <dgm:dir/>
          <dgm:animLvl val="lvl"/>
          <dgm:resizeHandles val="exact"/>
        </dgm:presLayoutVars>
      </dgm:prSet>
      <dgm:spPr/>
    </dgm:pt>
    <dgm:pt modelId="{71F2EB4D-C13A-4270-AB25-A3113D08D997}" type="pres">
      <dgm:prSet presAssocID="{E101999E-2F9E-46AF-8BA0-5B0C22D5DEF8}" presName="composite" presStyleCnt="0"/>
      <dgm:spPr/>
    </dgm:pt>
    <dgm:pt modelId="{ADAD5D54-2308-41C9-8D17-E4B545B64495}" type="pres">
      <dgm:prSet presAssocID="{E101999E-2F9E-46AF-8BA0-5B0C22D5DEF8}" presName="parentText" presStyleLbl="alignNode1" presStyleIdx="0" presStyleCnt="3">
        <dgm:presLayoutVars>
          <dgm:chMax val="1"/>
          <dgm:bulletEnabled val="1"/>
        </dgm:presLayoutVars>
      </dgm:prSet>
      <dgm:spPr/>
    </dgm:pt>
    <dgm:pt modelId="{B4721030-E26F-46EA-97BA-198119AED4E3}" type="pres">
      <dgm:prSet presAssocID="{E101999E-2F9E-46AF-8BA0-5B0C22D5DEF8}" presName="descendantText" presStyleLbl="alignAcc1" presStyleIdx="0" presStyleCnt="3">
        <dgm:presLayoutVars>
          <dgm:bulletEnabled val="1"/>
        </dgm:presLayoutVars>
      </dgm:prSet>
      <dgm:spPr/>
    </dgm:pt>
    <dgm:pt modelId="{F296B6C4-B080-4AEC-BDC0-A0D4D6AF1859}" type="pres">
      <dgm:prSet presAssocID="{DD2585F5-2FDB-4985-A122-CCC886B16C0A}" presName="sp" presStyleCnt="0"/>
      <dgm:spPr/>
    </dgm:pt>
    <dgm:pt modelId="{0D017617-9E1D-4B36-92C5-AE1C584A6541}" type="pres">
      <dgm:prSet presAssocID="{1A8AA12F-235D-4DBA-8EC0-5E38507B2666}" presName="composite" presStyleCnt="0"/>
      <dgm:spPr/>
    </dgm:pt>
    <dgm:pt modelId="{E14AAE1B-478E-4719-ADA6-85A8BAF0B54F}" type="pres">
      <dgm:prSet presAssocID="{1A8AA12F-235D-4DBA-8EC0-5E38507B2666}" presName="parentText" presStyleLbl="alignNode1" presStyleIdx="1" presStyleCnt="3">
        <dgm:presLayoutVars>
          <dgm:chMax val="1"/>
          <dgm:bulletEnabled val="1"/>
        </dgm:presLayoutVars>
      </dgm:prSet>
      <dgm:spPr/>
    </dgm:pt>
    <dgm:pt modelId="{796B8183-BB80-4774-BCCC-8501D3204515}" type="pres">
      <dgm:prSet presAssocID="{1A8AA12F-235D-4DBA-8EC0-5E38507B2666}" presName="descendantText" presStyleLbl="alignAcc1" presStyleIdx="1" presStyleCnt="3">
        <dgm:presLayoutVars>
          <dgm:bulletEnabled val="1"/>
        </dgm:presLayoutVars>
      </dgm:prSet>
      <dgm:spPr/>
    </dgm:pt>
    <dgm:pt modelId="{96F39348-490B-46AD-ACD7-556DED2FF4BE}" type="pres">
      <dgm:prSet presAssocID="{BA7806F4-A7F7-48F1-9F1A-EA6D1E8D519D}" presName="sp" presStyleCnt="0"/>
      <dgm:spPr/>
    </dgm:pt>
    <dgm:pt modelId="{E9ECF8C9-0FEF-4CE3-9864-2B0BBA40BF5D}" type="pres">
      <dgm:prSet presAssocID="{2E5ECF04-B489-470A-8933-07DAFF4BCAEB}" presName="composite" presStyleCnt="0"/>
      <dgm:spPr/>
    </dgm:pt>
    <dgm:pt modelId="{E1D5A66D-87BC-4EC5-933A-55D5D60545FC}" type="pres">
      <dgm:prSet presAssocID="{2E5ECF04-B489-470A-8933-07DAFF4BCAEB}" presName="parentText" presStyleLbl="alignNode1" presStyleIdx="2" presStyleCnt="3">
        <dgm:presLayoutVars>
          <dgm:chMax val="1"/>
          <dgm:bulletEnabled val="1"/>
        </dgm:presLayoutVars>
      </dgm:prSet>
      <dgm:spPr/>
    </dgm:pt>
    <dgm:pt modelId="{787FA81D-ACA7-4FE3-93FB-A294F323B9B4}" type="pres">
      <dgm:prSet presAssocID="{2E5ECF04-B489-470A-8933-07DAFF4BCAEB}" presName="descendantText" presStyleLbl="alignAcc1" presStyleIdx="2" presStyleCnt="3">
        <dgm:presLayoutVars>
          <dgm:bulletEnabled val="1"/>
        </dgm:presLayoutVars>
      </dgm:prSet>
      <dgm:spPr/>
    </dgm:pt>
  </dgm:ptLst>
  <dgm:cxnLst>
    <dgm:cxn modelId="{15A2EE0A-B0AA-4FB6-A1D7-C39C45D41A56}" srcId="{2E5ECF04-B489-470A-8933-07DAFF4BCAEB}" destId="{4E7A0777-BFE5-46B2-81D4-89740C05678E}" srcOrd="0" destOrd="0" parTransId="{09D186E8-AA86-4F71-9FA7-822CC04BEF85}" sibTransId="{6A4D01BE-46B3-488A-9013-629181C0184B}"/>
    <dgm:cxn modelId="{C2405410-6CE5-4495-A6DC-BBB480446249}" srcId="{E101999E-2F9E-46AF-8BA0-5B0C22D5DEF8}" destId="{57256DEC-CB64-486A-A2F2-1AFB248BB44E}" srcOrd="0" destOrd="0" parTransId="{0BFF654E-3710-479D-B61C-C07A67D1628F}" sibTransId="{D0F53D45-599F-44FC-ACA0-8A6F148BE2E6}"/>
    <dgm:cxn modelId="{4971831E-920D-40DF-B74B-0BEDF9FAB54C}" type="presOf" srcId="{E101999E-2F9E-46AF-8BA0-5B0C22D5DEF8}" destId="{ADAD5D54-2308-41C9-8D17-E4B545B64495}" srcOrd="0" destOrd="0" presId="urn:microsoft.com/office/officeart/2005/8/layout/chevron2"/>
    <dgm:cxn modelId="{682AE123-35AB-4406-B139-8A8C2EB2C2B5}" type="presOf" srcId="{57256DEC-CB64-486A-A2F2-1AFB248BB44E}" destId="{B4721030-E26F-46EA-97BA-198119AED4E3}" srcOrd="0" destOrd="0" presId="urn:microsoft.com/office/officeart/2005/8/layout/chevron2"/>
    <dgm:cxn modelId="{011D6B24-C40C-4829-8AED-5E5223DBDC1F}" type="presOf" srcId="{DD9922B2-B25F-4FBA-B3DC-99F12BD88BB5}" destId="{796B8183-BB80-4774-BCCC-8501D3204515}" srcOrd="0" destOrd="0" presId="urn:microsoft.com/office/officeart/2005/8/layout/chevron2"/>
    <dgm:cxn modelId="{C661EB4E-4F66-422A-ABD0-CE8251AAAE42}" srcId="{9BA99CB3-EC30-412B-B25E-1FAF255D2417}" destId="{2E5ECF04-B489-470A-8933-07DAFF4BCAEB}" srcOrd="2" destOrd="0" parTransId="{D1ABC95D-0F51-42BE-BBD1-B3A31199F596}" sibTransId="{ABDCC6AF-2101-4632-9968-B8D9DF51FE1B}"/>
    <dgm:cxn modelId="{CC8D969F-244E-4FD0-8CB0-303B4E70C02D}" srcId="{1A8AA12F-235D-4DBA-8EC0-5E38507B2666}" destId="{DD9922B2-B25F-4FBA-B3DC-99F12BD88BB5}" srcOrd="0" destOrd="0" parTransId="{FB4088D9-97AB-4823-8267-9E3DFA326E14}" sibTransId="{58FA720B-32D1-496F-9A8E-7E06613A3A9D}"/>
    <dgm:cxn modelId="{8C217EAA-EAFC-4AAC-B656-3E2BBB64D36E}" srcId="{9BA99CB3-EC30-412B-B25E-1FAF255D2417}" destId="{E101999E-2F9E-46AF-8BA0-5B0C22D5DEF8}" srcOrd="0" destOrd="0" parTransId="{B2D8EE71-9996-4876-A5B7-E4616AF2A512}" sibTransId="{DD2585F5-2FDB-4985-A122-CCC886B16C0A}"/>
    <dgm:cxn modelId="{88606CB4-23B3-4CA8-9EC4-69AF0BF9A235}" type="presOf" srcId="{9BA99CB3-EC30-412B-B25E-1FAF255D2417}" destId="{F23B33F9-D30F-4AA5-947E-B502E682116C}" srcOrd="0" destOrd="0" presId="urn:microsoft.com/office/officeart/2005/8/layout/chevron2"/>
    <dgm:cxn modelId="{1B4811BE-A4A6-469D-AD42-F54B6BACB06B}" type="presOf" srcId="{4E7A0777-BFE5-46B2-81D4-89740C05678E}" destId="{787FA81D-ACA7-4FE3-93FB-A294F323B9B4}" srcOrd="0" destOrd="0" presId="urn:microsoft.com/office/officeart/2005/8/layout/chevron2"/>
    <dgm:cxn modelId="{549FD5DD-03A5-4329-B58F-8F8C46AC7258}" type="presOf" srcId="{2E5ECF04-B489-470A-8933-07DAFF4BCAEB}" destId="{E1D5A66D-87BC-4EC5-933A-55D5D60545FC}" srcOrd="0" destOrd="0" presId="urn:microsoft.com/office/officeart/2005/8/layout/chevron2"/>
    <dgm:cxn modelId="{27E3C4E8-C0A2-4CA4-9321-ADE0A607E690}" srcId="{9BA99CB3-EC30-412B-B25E-1FAF255D2417}" destId="{1A8AA12F-235D-4DBA-8EC0-5E38507B2666}" srcOrd="1" destOrd="0" parTransId="{1DD5C9E9-473A-4065-873A-88A52FE4EDE4}" sibTransId="{BA7806F4-A7F7-48F1-9F1A-EA6D1E8D519D}"/>
    <dgm:cxn modelId="{6FE5F7F7-30CC-4189-A42B-F8CDDCF81A2F}" type="presOf" srcId="{1A8AA12F-235D-4DBA-8EC0-5E38507B2666}" destId="{E14AAE1B-478E-4719-ADA6-85A8BAF0B54F}" srcOrd="0" destOrd="0" presId="urn:microsoft.com/office/officeart/2005/8/layout/chevron2"/>
    <dgm:cxn modelId="{3BEEE24F-26F7-4478-89EE-3EAE2A4C3317}" type="presParOf" srcId="{F23B33F9-D30F-4AA5-947E-B502E682116C}" destId="{71F2EB4D-C13A-4270-AB25-A3113D08D997}" srcOrd="0" destOrd="0" presId="urn:microsoft.com/office/officeart/2005/8/layout/chevron2"/>
    <dgm:cxn modelId="{620E5AA7-ADDB-4BA0-8EB3-FCEFA44F7D74}" type="presParOf" srcId="{71F2EB4D-C13A-4270-AB25-A3113D08D997}" destId="{ADAD5D54-2308-41C9-8D17-E4B545B64495}" srcOrd="0" destOrd="0" presId="urn:microsoft.com/office/officeart/2005/8/layout/chevron2"/>
    <dgm:cxn modelId="{DE3DCF43-BF6F-4EA9-876E-D47A23547D33}" type="presParOf" srcId="{71F2EB4D-C13A-4270-AB25-A3113D08D997}" destId="{B4721030-E26F-46EA-97BA-198119AED4E3}" srcOrd="1" destOrd="0" presId="urn:microsoft.com/office/officeart/2005/8/layout/chevron2"/>
    <dgm:cxn modelId="{C1E61146-7729-40DF-B713-C1DD309569DD}" type="presParOf" srcId="{F23B33F9-D30F-4AA5-947E-B502E682116C}" destId="{F296B6C4-B080-4AEC-BDC0-A0D4D6AF1859}" srcOrd="1" destOrd="0" presId="urn:microsoft.com/office/officeart/2005/8/layout/chevron2"/>
    <dgm:cxn modelId="{290418CA-EFAD-4353-8028-87C3AC2A1630}" type="presParOf" srcId="{F23B33F9-D30F-4AA5-947E-B502E682116C}" destId="{0D017617-9E1D-4B36-92C5-AE1C584A6541}" srcOrd="2" destOrd="0" presId="urn:microsoft.com/office/officeart/2005/8/layout/chevron2"/>
    <dgm:cxn modelId="{0C98E61B-E256-46C3-A7CB-D4A7F85139B5}" type="presParOf" srcId="{0D017617-9E1D-4B36-92C5-AE1C584A6541}" destId="{E14AAE1B-478E-4719-ADA6-85A8BAF0B54F}" srcOrd="0" destOrd="0" presId="urn:microsoft.com/office/officeart/2005/8/layout/chevron2"/>
    <dgm:cxn modelId="{735B83CC-8D74-47BC-9959-2E34DB89D8B9}" type="presParOf" srcId="{0D017617-9E1D-4B36-92C5-AE1C584A6541}" destId="{796B8183-BB80-4774-BCCC-8501D3204515}" srcOrd="1" destOrd="0" presId="urn:microsoft.com/office/officeart/2005/8/layout/chevron2"/>
    <dgm:cxn modelId="{E07FF187-38CB-48BA-A792-7EB684C91C8C}" type="presParOf" srcId="{F23B33F9-D30F-4AA5-947E-B502E682116C}" destId="{96F39348-490B-46AD-ACD7-556DED2FF4BE}" srcOrd="3" destOrd="0" presId="urn:microsoft.com/office/officeart/2005/8/layout/chevron2"/>
    <dgm:cxn modelId="{5277200B-424D-45CC-884C-8DDEBECEE0F4}" type="presParOf" srcId="{F23B33F9-D30F-4AA5-947E-B502E682116C}" destId="{E9ECF8C9-0FEF-4CE3-9864-2B0BBA40BF5D}" srcOrd="4" destOrd="0" presId="urn:microsoft.com/office/officeart/2005/8/layout/chevron2"/>
    <dgm:cxn modelId="{2FD35254-729E-45CB-BAB3-2C728B1ED064}" type="presParOf" srcId="{E9ECF8C9-0FEF-4CE3-9864-2B0BBA40BF5D}" destId="{E1D5A66D-87BC-4EC5-933A-55D5D60545FC}" srcOrd="0" destOrd="0" presId="urn:microsoft.com/office/officeart/2005/8/layout/chevron2"/>
    <dgm:cxn modelId="{483C79E7-4CE3-402F-99F7-4DB1FEF7F79A}" type="presParOf" srcId="{E9ECF8C9-0FEF-4CE3-9864-2B0BBA40BF5D}" destId="{787FA81D-ACA7-4FE3-93FB-A294F323B9B4}"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A41841-BF3B-4E22-BC28-4671EA63FF7E}">
      <dsp:nvSpPr>
        <dsp:cNvPr id="0" name=""/>
        <dsp:cNvSpPr/>
      </dsp:nvSpPr>
      <dsp:spPr>
        <a:xfrm>
          <a:off x="2264772" y="0"/>
          <a:ext cx="754924"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giảng</a:t>
          </a:r>
          <a:endParaRPr lang="en-US" sz="1500" kern="1200"/>
        </a:p>
      </dsp:txBody>
      <dsp:txXfrm>
        <a:off x="2264772" y="0"/>
        <a:ext cx="754924" cy="457200"/>
      </dsp:txXfrm>
    </dsp:sp>
    <dsp:sp modelId="{9F4C3B7D-1194-4B90-92CB-D94052630249}">
      <dsp:nvSpPr>
        <dsp:cNvPr id="0" name=""/>
        <dsp:cNvSpPr/>
      </dsp:nvSpPr>
      <dsp:spPr>
        <a:xfrm>
          <a:off x="1887310" y="457200"/>
          <a:ext cx="1509848"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Đọc</a:t>
          </a:r>
          <a:endParaRPr lang="en-US" sz="1500" kern="1200"/>
        </a:p>
      </dsp:txBody>
      <dsp:txXfrm>
        <a:off x="2151534" y="457200"/>
        <a:ext cx="981401" cy="457200"/>
      </dsp:txXfrm>
    </dsp:sp>
    <dsp:sp modelId="{0EA6965F-14B4-473B-88E6-3B1B8A6E6630}">
      <dsp:nvSpPr>
        <dsp:cNvPr id="0" name=""/>
        <dsp:cNvSpPr/>
      </dsp:nvSpPr>
      <dsp:spPr>
        <a:xfrm>
          <a:off x="1509848" y="914400"/>
          <a:ext cx="2264772"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nhìn video</a:t>
          </a:r>
          <a:endParaRPr lang="en-US" sz="1500" kern="1200"/>
        </a:p>
      </dsp:txBody>
      <dsp:txXfrm>
        <a:off x="1906183" y="914400"/>
        <a:ext cx="1472102" cy="457200"/>
      </dsp:txXfrm>
    </dsp:sp>
    <dsp:sp modelId="{E35CF974-71C1-4FCA-A019-0A3BEC4585E5}">
      <dsp:nvSpPr>
        <dsp:cNvPr id="0" name=""/>
        <dsp:cNvSpPr/>
      </dsp:nvSpPr>
      <dsp:spPr>
        <a:xfrm>
          <a:off x="1132386" y="1371600"/>
          <a:ext cx="3019697"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Xem </a:t>
          </a:r>
          <a:r>
            <a:rPr lang="en-US" sz="1500" kern="1200"/>
            <a:t>minh họa</a:t>
          </a:r>
        </a:p>
      </dsp:txBody>
      <dsp:txXfrm>
        <a:off x="1660833" y="1371600"/>
        <a:ext cx="1962803" cy="457200"/>
      </dsp:txXfrm>
    </dsp:sp>
    <dsp:sp modelId="{17662DAB-420B-4ADC-873A-6D59951160AF}">
      <dsp:nvSpPr>
        <dsp:cNvPr id="0" name=""/>
        <dsp:cNvSpPr/>
      </dsp:nvSpPr>
      <dsp:spPr>
        <a:xfrm>
          <a:off x="754924" y="1828800"/>
          <a:ext cx="3774621"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Tham gia thảo luận nhóm</a:t>
          </a:r>
          <a:endParaRPr lang="en-US" sz="1500" kern="1200"/>
        </a:p>
      </dsp:txBody>
      <dsp:txXfrm>
        <a:off x="1415483" y="1828800"/>
        <a:ext cx="2453503" cy="457200"/>
      </dsp:txXfrm>
    </dsp:sp>
    <dsp:sp modelId="{FD9F3C39-FF43-41CC-A086-90B12813A861}">
      <dsp:nvSpPr>
        <dsp:cNvPr id="0" name=""/>
        <dsp:cNvSpPr/>
      </dsp:nvSpPr>
      <dsp:spPr>
        <a:xfrm>
          <a:off x="377462" y="2286000"/>
          <a:ext cx="4529545"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Thực hành ngay những gì đã học</a:t>
          </a:r>
          <a:endParaRPr lang="en-US" sz="1500" kern="1200"/>
        </a:p>
      </dsp:txBody>
      <dsp:txXfrm>
        <a:off x="1170132" y="2286000"/>
        <a:ext cx="2944204" cy="457200"/>
      </dsp:txXfrm>
    </dsp:sp>
    <dsp:sp modelId="{8DBC7505-8D84-46B0-9FBB-B1405D347CE3}">
      <dsp:nvSpPr>
        <dsp:cNvPr id="0" name=""/>
        <dsp:cNvSpPr/>
      </dsp:nvSpPr>
      <dsp:spPr>
        <a:xfrm>
          <a:off x="0" y="2743200"/>
          <a:ext cx="5284470"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Dạy lại cho người khác</a:t>
          </a:r>
          <a:endParaRPr lang="en-US" sz="1500" kern="1200"/>
        </a:p>
      </dsp:txBody>
      <dsp:txXfrm>
        <a:off x="924782" y="2743200"/>
        <a:ext cx="3434905" cy="457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B6CC2A-D0F5-4091-9EB1-565A4044159F}">
      <dsp:nvSpPr>
        <dsp:cNvPr id="0" name=""/>
        <dsp:cNvSpPr/>
      </dsp:nvSpPr>
      <dsp:spPr>
        <a:xfrm rot="5400000">
          <a:off x="3219656" y="-1991662"/>
          <a:ext cx="373260" cy="445131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Do học với với tâm thế sẽ phải dạy lại người khác</a:t>
          </a:r>
          <a:br>
            <a:rPr lang="vi-VN" sz="1050" kern="1200">
              <a:latin typeface="+mj-lt"/>
            </a:rPr>
          </a:br>
          <a:r>
            <a:rPr lang="vi-VN" sz="1050" kern="1200">
              <a:latin typeface="+mj-lt"/>
            </a:rPr>
            <a:t>(Ví dụ, sẽ phải định dạy, nói lại cho người khác như thế nào dễ hiểu nhất) nên sẽ hiểu sâu hơn.</a:t>
          </a:r>
          <a:endParaRPr lang="en-US" sz="1050" kern="1200">
            <a:latin typeface="+mj-lt"/>
          </a:endParaRPr>
        </a:p>
      </dsp:txBody>
      <dsp:txXfrm rot="-5400000">
        <a:off x="1180630" y="65585"/>
        <a:ext cx="4433093" cy="336818"/>
      </dsp:txXfrm>
    </dsp:sp>
    <dsp:sp modelId="{DE79A18C-79C5-4E53-8D44-0EB5981E289C}">
      <dsp:nvSpPr>
        <dsp:cNvPr id="0" name=""/>
        <dsp:cNvSpPr/>
      </dsp:nvSpPr>
      <dsp:spPr>
        <a:xfrm>
          <a:off x="1140" y="706"/>
          <a:ext cx="1179489"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Trước khi dạy</a:t>
          </a:r>
          <a:endParaRPr lang="en-US" sz="1050" kern="1200">
            <a:solidFill>
              <a:sysClr val="windowText" lastClr="000000"/>
            </a:solidFill>
            <a:latin typeface="+mj-lt"/>
          </a:endParaRPr>
        </a:p>
      </dsp:txBody>
      <dsp:txXfrm>
        <a:off x="23916" y="23482"/>
        <a:ext cx="1133937" cy="421024"/>
      </dsp:txXfrm>
    </dsp:sp>
    <dsp:sp modelId="{3E7F3859-01B2-4D40-859F-885BF957DA3C}">
      <dsp:nvSpPr>
        <dsp:cNvPr id="0" name=""/>
        <dsp:cNvSpPr/>
      </dsp:nvSpPr>
      <dsp:spPr>
        <a:xfrm rot="5400000">
          <a:off x="3221545" y="-1499041"/>
          <a:ext cx="373260" cy="444588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Giúp học viên nhận ra lỗ hổng trong kiến thức của mình.</a:t>
          </a:r>
          <a:endParaRPr lang="en-US" sz="1050" kern="1200">
            <a:latin typeface="+mj-lt"/>
          </a:endParaRPr>
        </a:p>
      </dsp:txBody>
      <dsp:txXfrm rot="-5400000">
        <a:off x="1185234" y="555491"/>
        <a:ext cx="4427662" cy="336818"/>
      </dsp:txXfrm>
    </dsp:sp>
    <dsp:sp modelId="{F81C8777-C427-4751-AC68-C67C8C030E2B}">
      <dsp:nvSpPr>
        <dsp:cNvPr id="0" name=""/>
        <dsp:cNvSpPr/>
      </dsp:nvSpPr>
      <dsp:spPr>
        <a:xfrm>
          <a:off x="1140" y="490611"/>
          <a:ext cx="1184094"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Trong khi dạy</a:t>
          </a:r>
          <a:endParaRPr lang="en-US" sz="1050" kern="1200">
            <a:solidFill>
              <a:sysClr val="windowText" lastClr="000000"/>
            </a:solidFill>
            <a:latin typeface="+mj-lt"/>
          </a:endParaRPr>
        </a:p>
      </dsp:txBody>
      <dsp:txXfrm>
        <a:off x="23916" y="513387"/>
        <a:ext cx="1138542" cy="421024"/>
      </dsp:txXfrm>
    </dsp:sp>
    <dsp:sp modelId="{22CA280B-850E-4D0D-ABBD-6F5EE3433FCB}">
      <dsp:nvSpPr>
        <dsp:cNvPr id="0" name=""/>
        <dsp:cNvSpPr/>
      </dsp:nvSpPr>
      <dsp:spPr>
        <a:xfrm rot="5400000">
          <a:off x="3210989" y="-1018976"/>
          <a:ext cx="373260" cy="446556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Học viên có được những phản hồi giá trị từ người khác; </a:t>
          </a:r>
          <a:br>
            <a:rPr lang="vi-VN" sz="1050" kern="1200">
              <a:latin typeface="+mj-lt"/>
            </a:rPr>
          </a:br>
          <a:r>
            <a:rPr lang="vi-VN" sz="1050" kern="1200">
              <a:latin typeface="+mj-lt"/>
            </a:rPr>
            <a:t>có trách nhiệm áp dụng những gì mình đã học. </a:t>
          </a:r>
          <a:endParaRPr lang="en-US" sz="1050" kern="1200">
            <a:latin typeface="+mj-lt"/>
          </a:endParaRPr>
        </a:p>
      </dsp:txBody>
      <dsp:txXfrm rot="-5400000">
        <a:off x="1164838" y="1045396"/>
        <a:ext cx="4447342" cy="336818"/>
      </dsp:txXfrm>
    </dsp:sp>
    <dsp:sp modelId="{7830232C-A526-4B5F-8654-DEF937FAC6C6}">
      <dsp:nvSpPr>
        <dsp:cNvPr id="0" name=""/>
        <dsp:cNvSpPr/>
      </dsp:nvSpPr>
      <dsp:spPr>
        <a:xfrm>
          <a:off x="1140" y="980516"/>
          <a:ext cx="1163697"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Sau khi dạy</a:t>
          </a:r>
          <a:endParaRPr lang="en-US" sz="1050" kern="1200">
            <a:solidFill>
              <a:sysClr val="windowText" lastClr="000000"/>
            </a:solidFill>
            <a:latin typeface="+mj-lt"/>
          </a:endParaRPr>
        </a:p>
      </dsp:txBody>
      <dsp:txXfrm>
        <a:off x="23916" y="1003292"/>
        <a:ext cx="1118145" cy="4210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AD5D54-2308-41C9-8D17-E4B545B64495}">
      <dsp:nvSpPr>
        <dsp:cNvPr id="0" name=""/>
        <dsp:cNvSpPr/>
      </dsp:nvSpPr>
      <dsp:spPr>
        <a:xfrm rot="5400000">
          <a:off x="-136110" y="138407"/>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Giới thiệu 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319888"/>
        <a:ext cx="635181" cy="272220"/>
      </dsp:txXfrm>
    </dsp:sp>
    <dsp:sp modelId="{B4721030-E26F-46EA-97BA-198119AED4E3}">
      <dsp:nvSpPr>
        <dsp:cNvPr id="0" name=""/>
        <dsp:cNvSpPr/>
      </dsp:nvSpPr>
      <dsp:spPr>
        <a:xfrm rot="5400000">
          <a:off x="2765729" y="-2128251"/>
          <a:ext cx="59012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Bằng lời giảng của giáo viên, bằng việc yêu cầu học </a:t>
          </a:r>
          <a:r>
            <a:rPr lang="en-US" sz="1050" kern="1200">
              <a:solidFill>
                <a:sysClr val="windowText" lastClr="000000"/>
              </a:solidFill>
            </a:rPr>
            <a:t>viên </a:t>
          </a:r>
          <a:r>
            <a:rPr lang="vi-VN" sz="1050" kern="1200">
              <a:solidFill>
                <a:sysClr val="windowText" lastClr="000000"/>
              </a:solidFill>
            </a:rPr>
            <a:t>đọc thành tiếng thông tin trong bài và học qua thiết bị nghe nhìn với hình ảnh và âm thanh minh họa sống động (20%)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1" y="31104"/>
        <a:ext cx="4822411" cy="532507"/>
      </dsp:txXfrm>
    </dsp:sp>
    <dsp:sp modelId="{E14AAE1B-478E-4719-ADA6-85A8BAF0B54F}">
      <dsp:nvSpPr>
        <dsp:cNvPr id="0" name=""/>
        <dsp:cNvSpPr/>
      </dsp:nvSpPr>
      <dsp:spPr>
        <a:xfrm rot="5400000">
          <a:off x="-136110" y="834934"/>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Dạy </a:t>
          </a:r>
          <a:br>
            <a:rPr lang="vi-VN" sz="1050" kern="1200">
              <a:solidFill>
                <a:sysClr val="windowText" lastClr="000000"/>
              </a:solidFill>
            </a:rPr>
          </a:br>
          <a:r>
            <a:rPr lang="vi-VN" sz="1050" kern="1200">
              <a:solidFill>
                <a:sysClr val="windowText" lastClr="000000"/>
              </a:solidFill>
            </a:rPr>
            <a:t>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016415"/>
        <a:ext cx="635181" cy="272220"/>
      </dsp:txXfrm>
    </dsp:sp>
    <dsp:sp modelId="{796B8183-BB80-4774-BCCC-8501D3204515}">
      <dsp:nvSpPr>
        <dsp:cNvPr id="0" name=""/>
        <dsp:cNvSpPr/>
      </dsp:nvSpPr>
      <dsp:spPr>
        <a:xfrm rot="5400000">
          <a:off x="2765885" y="-1431879"/>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học </a:t>
          </a:r>
          <a:r>
            <a:rPr lang="en-US" sz="1050" kern="1200">
              <a:solidFill>
                <a:sysClr val="windowText" lastClr="000000"/>
              </a:solidFill>
            </a:rPr>
            <a:t>viên </a:t>
          </a:r>
          <a:r>
            <a:rPr lang="vi-VN" sz="1050" kern="1200">
              <a:solidFill>
                <a:sysClr val="windowText" lastClr="000000"/>
              </a:solidFill>
            </a:rPr>
            <a:t>đã đọc thông tin, có thể yêu cầu học </a:t>
          </a:r>
          <a:r>
            <a:rPr lang="en-US" sz="1050" kern="1200">
              <a:solidFill>
                <a:sysClr val="windowText" lastClr="000000"/>
              </a:solidFill>
            </a:rPr>
            <a:t>viên </a:t>
          </a:r>
          <a:r>
            <a:rPr lang="vi-VN" sz="1050" kern="1200">
              <a:solidFill>
                <a:sysClr val="windowText" lastClr="000000"/>
              </a:solidFill>
            </a:rPr>
            <a:t>trình bày lại theo trí nhớ, sau đó giáo viên đưa ra ví dụ để học </a:t>
          </a:r>
          <a:r>
            <a:rPr lang="en-US" sz="1050" kern="1200">
              <a:solidFill>
                <a:sysClr val="windowText" lastClr="000000"/>
              </a:solidFill>
            </a:rPr>
            <a:t>viên </a:t>
          </a:r>
          <a:r>
            <a:rPr lang="vi-VN" sz="1050" kern="1200">
              <a:solidFill>
                <a:sysClr val="windowText" lastClr="000000"/>
              </a:solidFill>
            </a:rPr>
            <a:t>cùng thảo luận để đạt mục tiêu 'thảo luận nhóm' (50%)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727616"/>
        <a:ext cx="4822426" cy="532227"/>
      </dsp:txXfrm>
    </dsp:sp>
    <dsp:sp modelId="{E1D5A66D-87BC-4EC5-933A-55D5D60545FC}">
      <dsp:nvSpPr>
        <dsp:cNvPr id="0" name=""/>
        <dsp:cNvSpPr/>
      </dsp:nvSpPr>
      <dsp:spPr>
        <a:xfrm rot="5400000">
          <a:off x="-136110" y="1531461"/>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Áp dụng </a:t>
          </a:r>
        </a:p>
        <a:p>
          <a:pPr marL="0" lvl="0" indent="0" algn="ctr" defTabSz="466725">
            <a:lnSpc>
              <a:spcPct val="90000"/>
            </a:lnSpc>
            <a:spcBef>
              <a:spcPct val="0"/>
            </a:spcBef>
            <a:spcAft>
              <a:spcPct val="35000"/>
            </a:spcAft>
            <a:buNone/>
          </a:pPr>
          <a:r>
            <a:rPr lang="vi-VN" sz="1050" kern="1200">
              <a:solidFill>
                <a:sysClr val="windowText" lastClr="000000"/>
              </a:solidFill>
            </a:rPr>
            <a:t>khái niệm</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712942"/>
        <a:ext cx="635181" cy="272220"/>
      </dsp:txXfrm>
    </dsp:sp>
    <dsp:sp modelId="{787FA81D-ACA7-4FE3-93FB-A294F323B9B4}">
      <dsp:nvSpPr>
        <dsp:cNvPr id="0" name=""/>
        <dsp:cNvSpPr/>
      </dsp:nvSpPr>
      <dsp:spPr>
        <a:xfrm rot="5400000">
          <a:off x="2765885" y="-735352"/>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nắm lý thuyết, học </a:t>
          </a:r>
          <a:r>
            <a:rPr lang="en-US" sz="1050" kern="1200">
              <a:solidFill>
                <a:sysClr val="windowText" lastClr="000000"/>
              </a:solidFill>
            </a:rPr>
            <a:t>viên </a:t>
          </a:r>
          <a:r>
            <a:rPr lang="vi-VN" sz="1050" kern="1200">
              <a:solidFill>
                <a:sysClr val="windowText" lastClr="000000"/>
              </a:solidFill>
            </a:rPr>
            <a:t>phải tự giải thích đúng sai, giảng giải lại kiến thức cho bạn khác và thực hành (90%)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1424143"/>
        <a:ext cx="4822426" cy="53222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DDeS4JTBkDFWbV8ZRnclxVF6BA==">AMUW2mWt2YE2GYnTPR0SiPlEpxcnDBCPsKnzCYwkRNFQUQiUpxtZ+7ZDNFnQtP+wpWbDEZZditp4Q0h/p1xaGGOd04UaVCwECjQMkYiSXY6U/WoTugoj1eeAOOQ+FOKodCveIZbqe5wu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6</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Thanh Tu</cp:lastModifiedBy>
  <cp:revision>154</cp:revision>
  <dcterms:created xsi:type="dcterms:W3CDTF">2022-04-07T03:52:00Z</dcterms:created>
  <dcterms:modified xsi:type="dcterms:W3CDTF">2022-05-29T04:02:00Z</dcterms:modified>
</cp:coreProperties>
</file>