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ED0F4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ED0F4F">
              <w:trPr>
                <w:trHeight w:val="318"/>
              </w:trPr>
              <w:tc>
                <w:tcPr>
                  <w:tcW w:w="4820" w:type="dxa"/>
                </w:tcPr>
                <w:p w:rsidR="00453265" w:rsidRPr="003B17F3" w:rsidRDefault="00453265" w:rsidP="00ED0F4F">
                  <w:pPr>
                    <w:jc w:val="center"/>
                    <w:rPr>
                      <w:b/>
                      <w:sz w:val="26"/>
                      <w:szCs w:val="26"/>
                    </w:rPr>
                  </w:pPr>
                  <w:r w:rsidRPr="003B17F3">
                    <w:rPr>
                      <w:sz w:val="26"/>
                      <w:szCs w:val="26"/>
                    </w:rPr>
                    <w:t>UBND THÀNH PHỐ HỒ CHÍ MINH</w:t>
                  </w:r>
                </w:p>
              </w:tc>
              <w:tc>
                <w:tcPr>
                  <w:tcW w:w="0" w:type="auto"/>
                </w:tcPr>
                <w:p w:rsidR="00453265" w:rsidRPr="003B17F3" w:rsidRDefault="00453265" w:rsidP="00ED0F4F">
                  <w:pPr>
                    <w:jc w:val="center"/>
                    <w:rPr>
                      <w:b/>
                      <w:sz w:val="26"/>
                      <w:szCs w:val="26"/>
                    </w:rPr>
                  </w:pPr>
                  <w:r w:rsidRPr="003B17F3">
                    <w:rPr>
                      <w:b/>
                      <w:sz w:val="26"/>
                      <w:szCs w:val="26"/>
                    </w:rPr>
                    <w:t>CỘNG HÒA XÃ HỘI  CHỦ NGHĨA VIỆT NAM</w:t>
                  </w:r>
                </w:p>
              </w:tc>
            </w:tr>
            <w:tr w:rsidR="00453265" w:rsidRPr="003B17F3" w:rsidTr="00ED0F4F">
              <w:trPr>
                <w:trHeight w:val="334"/>
              </w:trPr>
              <w:tc>
                <w:tcPr>
                  <w:tcW w:w="4820" w:type="dxa"/>
                </w:tcPr>
                <w:p w:rsidR="00453265" w:rsidRPr="003B17F3" w:rsidRDefault="00453265" w:rsidP="00ED0F4F">
                  <w:pPr>
                    <w:jc w:val="center"/>
                    <w:rPr>
                      <w:b/>
                      <w:sz w:val="26"/>
                      <w:szCs w:val="26"/>
                    </w:rPr>
                  </w:pPr>
                  <w:r w:rsidRPr="003B17F3">
                    <w:rPr>
                      <w:b/>
                      <w:sz w:val="26"/>
                      <w:szCs w:val="26"/>
                    </w:rPr>
                    <w:t>TRƯỜNG CAO ĐẲNG LÝ TỰ TRỌNG</w:t>
                  </w:r>
                </w:p>
              </w:tc>
              <w:tc>
                <w:tcPr>
                  <w:tcW w:w="0" w:type="auto"/>
                </w:tcPr>
                <w:p w:rsidR="00453265" w:rsidRPr="003B17F3" w:rsidRDefault="00453265" w:rsidP="00ED0F4F">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ED0F4F">
              <w:trPr>
                <w:trHeight w:val="318"/>
              </w:trPr>
              <w:tc>
                <w:tcPr>
                  <w:tcW w:w="4820" w:type="dxa"/>
                </w:tcPr>
                <w:p w:rsidR="00453265" w:rsidRPr="003B17F3" w:rsidRDefault="00453265" w:rsidP="00ED0F4F">
                  <w:pPr>
                    <w:jc w:val="center"/>
                    <w:rPr>
                      <w:b/>
                      <w:sz w:val="26"/>
                      <w:szCs w:val="26"/>
                    </w:rPr>
                  </w:pPr>
                  <w:r w:rsidRPr="003B17F3">
                    <w:rPr>
                      <w:b/>
                      <w:sz w:val="26"/>
                      <w:szCs w:val="26"/>
                    </w:rPr>
                    <w:t>THÀNH PHỐ HỒ CHÍ MINH</w:t>
                  </w:r>
                </w:p>
              </w:tc>
              <w:tc>
                <w:tcPr>
                  <w:tcW w:w="0" w:type="auto"/>
                </w:tcPr>
                <w:p w:rsidR="00453265" w:rsidRPr="003B17F3" w:rsidRDefault="00453265" w:rsidP="00ED0F4F">
                  <w:pPr>
                    <w:jc w:val="center"/>
                    <w:rPr>
                      <w:b/>
                      <w:sz w:val="26"/>
                      <w:szCs w:val="26"/>
                    </w:rPr>
                  </w:pPr>
                </w:p>
              </w:tc>
            </w:tr>
            <w:tr w:rsidR="00453265" w:rsidRPr="003B17F3" w:rsidTr="00ED0F4F">
              <w:trPr>
                <w:trHeight w:val="318"/>
              </w:trPr>
              <w:tc>
                <w:tcPr>
                  <w:tcW w:w="4820" w:type="dxa"/>
                </w:tcPr>
                <w:p w:rsidR="00453265" w:rsidRPr="003B17F3" w:rsidRDefault="00453265" w:rsidP="00ED0F4F">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ED0F4F">
                  <w:pPr>
                    <w:rPr>
                      <w:b/>
                      <w:sz w:val="26"/>
                      <w:szCs w:val="26"/>
                    </w:rPr>
                  </w:pPr>
                </w:p>
                <w:p w:rsidR="000968C8" w:rsidRPr="003B17F3" w:rsidRDefault="000968C8" w:rsidP="00ED0F4F">
                  <w:pPr>
                    <w:rPr>
                      <w:b/>
                      <w:sz w:val="26"/>
                      <w:szCs w:val="26"/>
                    </w:rPr>
                  </w:pPr>
                </w:p>
              </w:tc>
            </w:tr>
          </w:tbl>
          <w:p w:rsidR="00582F87" w:rsidRPr="000D5938" w:rsidRDefault="00582F87" w:rsidP="00ED0F4F">
            <w:pPr>
              <w:spacing w:before="120"/>
              <w:jc w:val="center"/>
            </w:pPr>
          </w:p>
        </w:tc>
        <w:tc>
          <w:tcPr>
            <w:tcW w:w="5292" w:type="dxa"/>
          </w:tcPr>
          <w:p w:rsidR="00582F87" w:rsidRPr="000D5938" w:rsidRDefault="00582F87" w:rsidP="00ED0F4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C2050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C20501">
        <w:rPr>
          <w:b/>
          <w:color w:val="000000" w:themeColor="text1"/>
          <w:sz w:val="26"/>
        </w:rPr>
        <w:t>21</w:t>
      </w:r>
      <w:r w:rsidR="00453265">
        <w:rPr>
          <w:b/>
          <w:color w:val="000000" w:themeColor="text1"/>
          <w:sz w:val="26"/>
        </w:rPr>
        <w:t xml:space="preserve"> – 20</w:t>
      </w:r>
      <w:r w:rsidR="00C20501">
        <w:rPr>
          <w:b/>
          <w:color w:val="000000" w:themeColor="text1"/>
          <w:sz w:val="26"/>
        </w:rPr>
        <w:t>22</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9A28BF">
        <w:rPr>
          <w:b/>
          <w:color w:val="000000" w:themeColor="text1"/>
          <w:sz w:val="26"/>
          <w:szCs w:val="26"/>
        </w:rPr>
        <w:t>(C</w:t>
      </w:r>
      <w:r w:rsidR="00C20501">
        <w:rPr>
          <w:b/>
          <w:color w:val="000000" w:themeColor="text1"/>
          <w:sz w:val="26"/>
          <w:szCs w:val="26"/>
        </w:rPr>
        <w:t>1</w:t>
      </w:r>
      <w:r w:rsidR="004F5F55" w:rsidRPr="004F5F55">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A28BF">
        <w:rPr>
          <w:b/>
          <w:color w:val="000000" w:themeColor="text1"/>
          <w:sz w:val="26"/>
          <w:szCs w:val="26"/>
        </w:rPr>
        <w:t>KẾ TOÁN QUẢN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20501">
        <w:rPr>
          <w:b/>
          <w:color w:val="000000" w:themeColor="text1"/>
          <w:sz w:val="26"/>
          <w:szCs w:val="26"/>
        </w:rPr>
        <w:t>20</w:t>
      </w:r>
      <w:r w:rsidR="009A28BF">
        <w:rPr>
          <w:b/>
          <w:color w:val="000000" w:themeColor="text1"/>
          <w:sz w:val="26"/>
          <w:szCs w:val="26"/>
        </w:rPr>
        <w:t>C</w:t>
      </w:r>
      <w:r w:rsidR="00C20501">
        <w:rPr>
          <w:b/>
          <w:color w:val="000000" w:themeColor="text1"/>
          <w:sz w:val="26"/>
          <w:szCs w:val="26"/>
        </w:rPr>
        <w:t>1</w:t>
      </w:r>
      <w:r w:rsidR="009A28BF">
        <w:rPr>
          <w:b/>
          <w:color w:val="000000" w:themeColor="text1"/>
          <w:sz w:val="26"/>
          <w:szCs w:val="26"/>
        </w:rPr>
        <w:t>-KTD1</w:t>
      </w:r>
      <w:r w:rsidRPr="00625961">
        <w:rPr>
          <w:b/>
          <w:color w:val="000000" w:themeColor="text1"/>
          <w:sz w:val="26"/>
          <w:szCs w:val="26"/>
        </w:rPr>
        <w:t xml:space="preserve">  Ngày thi:  ____ / ____ / 20</w:t>
      </w:r>
      <w:r w:rsidR="00C20501">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A28BF">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77A1A8E5" wp14:editId="0FD95713">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0F4F" w:rsidRPr="008F29B4" w:rsidRDefault="008F29B4" w:rsidP="00134BCB">
                            <w:pPr>
                              <w:jc w:val="center"/>
                              <w:rPr>
                                <w:rFonts w:eastAsiaTheme="minorEastAsia"/>
                                <w:b/>
                                <w:sz w:val="28"/>
                                <w:lang w:eastAsia="ja-JP"/>
                              </w:rPr>
                            </w:pPr>
                            <w:r>
                              <w:rPr>
                                <w:b/>
                                <w:sz w:val="28"/>
                              </w:rPr>
                              <w:t>Đề số 0</w:t>
                            </w:r>
                            <w:r>
                              <w:rPr>
                                <w:rFonts w:eastAsiaTheme="minorEastAsia" w:hint="eastAsia"/>
                                <w:b/>
                                <w:sz w:val="28"/>
                                <w:lang w:eastAsia="ja-JP"/>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D0F4F" w:rsidRPr="008F29B4" w:rsidRDefault="008F29B4" w:rsidP="00134BCB">
                      <w:pPr>
                        <w:jc w:val="center"/>
                        <w:rPr>
                          <w:rFonts w:eastAsiaTheme="minorEastAsia" w:hint="eastAsia"/>
                          <w:b/>
                          <w:sz w:val="28"/>
                          <w:lang w:eastAsia="ja-JP"/>
                        </w:rPr>
                      </w:pPr>
                      <w:r>
                        <w:rPr>
                          <w:b/>
                          <w:sz w:val="28"/>
                        </w:rPr>
                        <w:t>Đề số 0</w:t>
                      </w:r>
                      <w:r>
                        <w:rPr>
                          <w:rFonts w:eastAsiaTheme="minorEastAsia" w:hint="eastAsia"/>
                          <w:b/>
                          <w:sz w:val="28"/>
                          <w:lang w:eastAsia="ja-JP"/>
                        </w:rPr>
                        <w:t>2</w:t>
                      </w:r>
                    </w:p>
                  </w:txbxContent>
                </v:textbox>
              </v:roundrect>
            </w:pict>
          </mc:Fallback>
        </mc:AlternateContent>
      </w:r>
      <w:r w:rsidR="00FA5483" w:rsidRPr="00DE72EC">
        <w:rPr>
          <w:sz w:val="26"/>
          <w:szCs w:val="26"/>
          <w:lang w:val="vi-VN"/>
        </w:rPr>
        <w:t xml:space="preserve">      </w:t>
      </w:r>
      <w:r w:rsidR="00582F87" w:rsidRPr="000829FA">
        <w:rPr>
          <w:sz w:val="26"/>
          <w:szCs w:val="26"/>
          <w:lang w:val="vi-VN"/>
        </w:rPr>
        <w:t>(</w:t>
      </w:r>
      <w:r w:rsidR="00FA5483" w:rsidRPr="00DE72EC">
        <w:rPr>
          <w:sz w:val="26"/>
          <w:szCs w:val="26"/>
          <w:lang w:val="vi-VN"/>
        </w:rPr>
        <w:t xml:space="preserve">Thí sinh </w:t>
      </w:r>
      <w:r w:rsidR="00582F87" w:rsidRPr="000829FA">
        <w:rPr>
          <w:sz w:val="26"/>
          <w:szCs w:val="26"/>
          <w:lang w:val="vi-VN"/>
        </w:rPr>
        <w:t xml:space="preserve">không </w:t>
      </w:r>
      <w:r w:rsidR="00582F87" w:rsidRPr="00DE72EC">
        <w:rPr>
          <w:sz w:val="26"/>
          <w:szCs w:val="26"/>
          <w:lang w:val="vi-VN"/>
        </w:rPr>
        <w:t xml:space="preserve">được </w:t>
      </w:r>
      <w:r w:rsidR="00582F87" w:rsidRPr="000829FA">
        <w:rPr>
          <w:sz w:val="26"/>
          <w:szCs w:val="26"/>
          <w:lang w:val="vi-VN"/>
        </w:rPr>
        <w:t>sử dụng tài liệu)</w:t>
      </w:r>
    </w:p>
    <w:p w:rsidR="00582F87" w:rsidRPr="00DE72EC" w:rsidRDefault="00582F87" w:rsidP="00582F87">
      <w:pPr>
        <w:spacing w:line="276" w:lineRule="auto"/>
        <w:ind w:firstLine="720"/>
        <w:jc w:val="center"/>
        <w:rPr>
          <w:b/>
          <w:sz w:val="26"/>
          <w:szCs w:val="26"/>
          <w:lang w:val="vi-VN"/>
        </w:rPr>
      </w:pPr>
    </w:p>
    <w:p w:rsidR="00FA0A5E" w:rsidRPr="00DE72EC" w:rsidRDefault="00134BCB" w:rsidP="00134BCB">
      <w:pPr>
        <w:tabs>
          <w:tab w:val="left" w:pos="630"/>
        </w:tabs>
        <w:spacing w:before="120" w:line="276" w:lineRule="auto"/>
        <w:ind w:right="454"/>
        <w:jc w:val="both"/>
        <w:rPr>
          <w:b/>
          <w:sz w:val="26"/>
          <w:szCs w:val="26"/>
          <w:lang w:val="vi-VN"/>
        </w:rPr>
      </w:pPr>
      <w:r w:rsidRPr="00DE72EC">
        <w:rPr>
          <w:lang w:val="vi-VN"/>
        </w:rPr>
        <w:t xml:space="preserve">          </w:t>
      </w:r>
      <w:r w:rsidR="00FA0A5E" w:rsidRPr="00DE72EC">
        <w:rPr>
          <w:b/>
          <w:sz w:val="26"/>
          <w:szCs w:val="26"/>
          <w:lang w:val="vi-VN"/>
        </w:rPr>
        <w:t>Câu 1: (</w:t>
      </w:r>
      <w:r w:rsidR="00520634">
        <w:rPr>
          <w:rFonts w:eastAsiaTheme="minorEastAsia" w:hint="eastAsia"/>
          <w:b/>
          <w:sz w:val="26"/>
          <w:szCs w:val="26"/>
          <w:lang w:val="vi-VN" w:eastAsia="ja-JP"/>
        </w:rPr>
        <w:t>4</w:t>
      </w:r>
      <w:r w:rsidR="00FA0A5E" w:rsidRPr="00DE72EC">
        <w:rPr>
          <w:b/>
          <w:sz w:val="26"/>
          <w:szCs w:val="26"/>
          <w:lang w:val="vi-VN"/>
        </w:rPr>
        <w:t xml:space="preserve"> điểm)</w:t>
      </w:r>
    </w:p>
    <w:p w:rsidR="00FA0A5E" w:rsidRDefault="009A28BF" w:rsidP="00FA0A5E">
      <w:pPr>
        <w:spacing w:line="276" w:lineRule="auto"/>
        <w:ind w:left="900" w:right="454"/>
        <w:jc w:val="both"/>
        <w:rPr>
          <w:rFonts w:eastAsiaTheme="minorEastAsia"/>
          <w:b/>
          <w:sz w:val="26"/>
          <w:szCs w:val="26"/>
          <w:lang w:val="vi-VN" w:eastAsia="ja-JP"/>
        </w:rPr>
      </w:pPr>
      <w:r w:rsidRPr="009A28BF">
        <w:rPr>
          <w:b/>
          <w:sz w:val="26"/>
          <w:szCs w:val="26"/>
          <w:lang w:val="vi-VN"/>
        </w:rPr>
        <w:t>Công ty F có tài liệu năm 2017 như sau</w:t>
      </w:r>
      <w:r>
        <w:rPr>
          <w:rFonts w:eastAsiaTheme="minorEastAsia" w:hint="eastAsia"/>
          <w:b/>
          <w:sz w:val="26"/>
          <w:szCs w:val="26"/>
          <w:lang w:val="vi-VN" w:eastAsia="ja-JP"/>
        </w:rPr>
        <w:t>: (đơn vị tính 1.000đồng)</w:t>
      </w:r>
    </w:p>
    <w:p w:rsidR="009A28BF" w:rsidRDefault="009A28BF" w:rsidP="009A28BF">
      <w:pPr>
        <w:pStyle w:val="ListParagraph"/>
        <w:numPr>
          <w:ilvl w:val="0"/>
          <w:numId w:val="1"/>
        </w:num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Chi phí sản xuất</w:t>
      </w: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233"/>
      </w:tblGrid>
      <w:tr w:rsidR="009A28BF" w:rsidTr="00ED0F4F">
        <w:tc>
          <w:tcPr>
            <w:tcW w:w="6096" w:type="dxa"/>
          </w:tcPr>
          <w:p w:rsidR="009A28BF" w:rsidRDefault="009A28BF" w:rsidP="009A28B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nguyên vật liệu trực tiếp một sản phẩm</w:t>
            </w:r>
          </w:p>
        </w:tc>
        <w:tc>
          <w:tcPr>
            <w:tcW w:w="2233" w:type="dxa"/>
          </w:tcPr>
          <w:p w:rsidR="009A28BF" w:rsidRDefault="009A28BF" w:rsidP="009A28BF">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20</w:t>
            </w:r>
          </w:p>
        </w:tc>
      </w:tr>
      <w:tr w:rsidR="009A28BF" w:rsidTr="00ED0F4F">
        <w:tc>
          <w:tcPr>
            <w:tcW w:w="6096" w:type="dxa"/>
          </w:tcPr>
          <w:p w:rsidR="009A28BF" w:rsidRDefault="009A28BF" w:rsidP="009A28B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nhân công trực tiếp một sản phẩm</w:t>
            </w:r>
          </w:p>
        </w:tc>
        <w:tc>
          <w:tcPr>
            <w:tcW w:w="2233" w:type="dxa"/>
          </w:tcPr>
          <w:p w:rsidR="009A28BF" w:rsidRDefault="009A28BF" w:rsidP="009A28BF">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10</w:t>
            </w:r>
          </w:p>
        </w:tc>
      </w:tr>
      <w:tr w:rsidR="009A28BF" w:rsidTr="00ED0F4F">
        <w:tc>
          <w:tcPr>
            <w:tcW w:w="6096" w:type="dxa"/>
          </w:tcPr>
          <w:p w:rsidR="009A28BF" w:rsidRDefault="009A28BF" w:rsidP="009A28B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sản xuất chung một sản phẩm</w:t>
            </w:r>
          </w:p>
        </w:tc>
        <w:tc>
          <w:tcPr>
            <w:tcW w:w="2233" w:type="dxa"/>
          </w:tcPr>
          <w:p w:rsidR="009A28BF" w:rsidRDefault="009A28BF" w:rsidP="009A28BF">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6</w:t>
            </w:r>
          </w:p>
        </w:tc>
      </w:tr>
      <w:tr w:rsidR="009A28BF" w:rsidTr="00ED0F4F">
        <w:tc>
          <w:tcPr>
            <w:tcW w:w="6096" w:type="dxa"/>
          </w:tcPr>
          <w:p w:rsidR="009A28BF" w:rsidRDefault="009A28BF" w:rsidP="009A28B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Định phí sản xuất chung một năm</w:t>
            </w:r>
          </w:p>
        </w:tc>
        <w:tc>
          <w:tcPr>
            <w:tcW w:w="2233" w:type="dxa"/>
          </w:tcPr>
          <w:p w:rsidR="009A28BF" w:rsidRDefault="009A28BF" w:rsidP="009A28BF">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440.000</w:t>
            </w:r>
          </w:p>
        </w:tc>
      </w:tr>
    </w:tbl>
    <w:p w:rsidR="009A28BF" w:rsidRDefault="009A28BF" w:rsidP="009A28BF">
      <w:pPr>
        <w:pStyle w:val="ListParagraph"/>
        <w:numPr>
          <w:ilvl w:val="0"/>
          <w:numId w:val="1"/>
        </w:numPr>
        <w:spacing w:before="120" w:line="276" w:lineRule="auto"/>
        <w:ind w:right="454"/>
        <w:jc w:val="both"/>
        <w:rPr>
          <w:rFonts w:eastAsiaTheme="minorEastAsia"/>
          <w:sz w:val="26"/>
          <w:szCs w:val="26"/>
          <w:lang w:val="vi-VN" w:eastAsia="ja-JP"/>
        </w:rPr>
      </w:pPr>
      <w:r w:rsidRPr="009A28BF">
        <w:rPr>
          <w:rFonts w:eastAsiaTheme="minorEastAsia" w:hint="eastAsia"/>
          <w:sz w:val="26"/>
          <w:szCs w:val="26"/>
          <w:lang w:val="vi-VN" w:eastAsia="ja-JP"/>
        </w:rPr>
        <w:t>Chi phí bán hàng</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gridCol w:w="2233"/>
      </w:tblGrid>
      <w:tr w:rsidR="009A28BF" w:rsidTr="00ED0F4F">
        <w:tc>
          <w:tcPr>
            <w:tcW w:w="6078" w:type="dxa"/>
          </w:tcPr>
          <w:p w:rsidR="009A28BF" w:rsidRDefault="009A28BF" w:rsidP="009A28BF">
            <w:pPr>
              <w:pStyle w:val="ListParagraph"/>
              <w:spacing w:before="120"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bán hàng một sản phẩm</w:t>
            </w:r>
          </w:p>
        </w:tc>
        <w:tc>
          <w:tcPr>
            <w:tcW w:w="2233" w:type="dxa"/>
          </w:tcPr>
          <w:p w:rsidR="009A28BF" w:rsidRDefault="009A28BF" w:rsidP="009A28BF">
            <w:pPr>
              <w:pStyle w:val="ListParagraph"/>
              <w:spacing w:before="120"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8</w:t>
            </w:r>
          </w:p>
        </w:tc>
      </w:tr>
      <w:tr w:rsidR="009A28BF" w:rsidTr="00ED0F4F">
        <w:tc>
          <w:tcPr>
            <w:tcW w:w="6078" w:type="dxa"/>
          </w:tcPr>
          <w:p w:rsidR="009A28BF" w:rsidRDefault="009A28BF" w:rsidP="009A28BF">
            <w:pPr>
              <w:pStyle w:val="ListParagraph"/>
              <w:spacing w:before="120"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Định phí bán hàng một sản phẩm</w:t>
            </w:r>
          </w:p>
        </w:tc>
        <w:tc>
          <w:tcPr>
            <w:tcW w:w="2233" w:type="dxa"/>
          </w:tcPr>
          <w:p w:rsidR="009A28BF" w:rsidRDefault="009A28BF" w:rsidP="009A28BF">
            <w:pPr>
              <w:pStyle w:val="ListParagraph"/>
              <w:spacing w:before="120"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150.000</w:t>
            </w:r>
          </w:p>
        </w:tc>
      </w:tr>
    </w:tbl>
    <w:p w:rsidR="009A28BF" w:rsidRDefault="009A28BF" w:rsidP="009A28B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Chi phí quản lý doanh nghiệp một năm (định phí)                         100.000</w:t>
      </w:r>
    </w:p>
    <w:p w:rsidR="00ED0F4F" w:rsidRDefault="00ED0F4F" w:rsidP="009A28B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 xml:space="preserve">Giá bán một sản phẩm </w:t>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t xml:space="preserve">         100</w:t>
      </w:r>
    </w:p>
    <w:p w:rsidR="00ED0F4F" w:rsidRDefault="00ED0F4F" w:rsidP="009A28B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sz w:val="26"/>
          <w:szCs w:val="26"/>
          <w:lang w:val="vi-VN" w:eastAsia="ja-JP"/>
        </w:rPr>
        <w:t>S</w:t>
      </w:r>
      <w:r>
        <w:rPr>
          <w:rFonts w:eastAsiaTheme="minorEastAsia" w:hint="eastAsia"/>
          <w:sz w:val="26"/>
          <w:szCs w:val="26"/>
          <w:lang w:val="vi-VN" w:eastAsia="ja-JP"/>
        </w:rPr>
        <w:t>ản lượng tiêu thụ 20.000 sản phẩm</w:t>
      </w:r>
    </w:p>
    <w:p w:rsidR="00ED0F4F" w:rsidRPr="00ED0F4F" w:rsidRDefault="00ED0F4F" w:rsidP="00ED0F4F">
      <w:pPr>
        <w:spacing w:before="120" w:line="276" w:lineRule="auto"/>
        <w:ind w:left="900" w:right="454"/>
        <w:jc w:val="both"/>
        <w:rPr>
          <w:rFonts w:eastAsiaTheme="minorEastAsia"/>
          <w:b/>
          <w:sz w:val="26"/>
          <w:szCs w:val="26"/>
          <w:lang w:val="vi-VN" w:eastAsia="ja-JP"/>
        </w:rPr>
      </w:pPr>
      <w:r w:rsidRPr="00ED0F4F">
        <w:rPr>
          <w:rFonts w:eastAsiaTheme="minorEastAsia"/>
          <w:b/>
          <w:sz w:val="26"/>
          <w:szCs w:val="26"/>
          <w:lang w:val="vi-VN" w:eastAsia="ja-JP"/>
        </w:rPr>
        <w:t>Y</w:t>
      </w:r>
      <w:r w:rsidRPr="00ED0F4F">
        <w:rPr>
          <w:rFonts w:eastAsiaTheme="minorEastAsia" w:hint="eastAsia"/>
          <w:b/>
          <w:sz w:val="26"/>
          <w:szCs w:val="26"/>
          <w:lang w:val="vi-VN" w:eastAsia="ja-JP"/>
        </w:rPr>
        <w:t>êu cầu:</w:t>
      </w:r>
    </w:p>
    <w:p w:rsidR="00ED0F4F" w:rsidRDefault="00ED0F4F" w:rsidP="00ED0F4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 xml:space="preserve">Lập báo cáo kết quả hoạt động kinh doanh theo </w:t>
      </w:r>
      <w:r w:rsidRPr="008F29B4">
        <w:rPr>
          <w:rFonts w:eastAsiaTheme="minorEastAsia" w:hint="eastAsia"/>
          <w:b/>
          <w:sz w:val="26"/>
          <w:szCs w:val="26"/>
          <w:lang w:val="vi-VN" w:eastAsia="ja-JP"/>
        </w:rPr>
        <w:t>phương</w:t>
      </w:r>
      <w:r>
        <w:rPr>
          <w:rFonts w:eastAsiaTheme="minorEastAsia" w:hint="eastAsia"/>
          <w:sz w:val="26"/>
          <w:szCs w:val="26"/>
          <w:lang w:val="vi-VN" w:eastAsia="ja-JP"/>
        </w:rPr>
        <w:t xml:space="preserve"> </w:t>
      </w:r>
      <w:r w:rsidRPr="008F29B4">
        <w:rPr>
          <w:rFonts w:eastAsiaTheme="minorEastAsia" w:hint="eastAsia"/>
          <w:b/>
          <w:sz w:val="26"/>
          <w:szCs w:val="26"/>
          <w:lang w:val="vi-VN" w:eastAsia="ja-JP"/>
        </w:rPr>
        <w:t xml:space="preserve">pháp </w:t>
      </w:r>
      <w:r w:rsidR="008F29B4" w:rsidRPr="008F29B4">
        <w:rPr>
          <w:rFonts w:eastAsiaTheme="minorEastAsia" w:hint="eastAsia"/>
          <w:b/>
          <w:sz w:val="26"/>
          <w:szCs w:val="26"/>
          <w:lang w:val="vi-VN" w:eastAsia="ja-JP"/>
        </w:rPr>
        <w:t>toàn bộ</w:t>
      </w:r>
    </w:p>
    <w:p w:rsidR="00ED0F4F" w:rsidRDefault="00ED0F4F" w:rsidP="00ED0F4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Công ty dự kiến bán mỗi sản phẩm tặng quà khuyến mãi trị giá là 6, nếu muốn đạt lợi nhuận 510.000 thì sản lượng tiêu thụ là bao nhiêu?</w:t>
      </w:r>
    </w:p>
    <w:p w:rsidR="00ED0F4F" w:rsidRDefault="00ED0F4F" w:rsidP="00ED0F4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Tính độ lớn của đòn bẩy kinh doanh. Nếu doanh thu tăng 10% do tăng sản lượng tiêu thụ (giá bán không đổi), ứng dụng độ lớn của đòn bẩy kinh doanh để tính lợi nhuận đạt được?</w:t>
      </w:r>
    </w:p>
    <w:p w:rsidR="00ED0F4F" w:rsidRPr="00ED0F4F" w:rsidRDefault="00ED0F4F" w:rsidP="00ED0F4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Để đạt được lợi nhuận là 150.000 thì phải bán bao nhiêu sản phẩm?</w:t>
      </w:r>
    </w:p>
    <w:p w:rsidR="00FA0A5E" w:rsidRPr="00DE72EC" w:rsidRDefault="00FA0A5E" w:rsidP="00FA0A5E">
      <w:pPr>
        <w:spacing w:before="120" w:line="276" w:lineRule="auto"/>
        <w:ind w:left="567" w:right="454"/>
        <w:jc w:val="both"/>
        <w:rPr>
          <w:b/>
          <w:sz w:val="26"/>
          <w:szCs w:val="26"/>
          <w:lang w:val="vi-VN"/>
        </w:rPr>
      </w:pPr>
      <w:r w:rsidRPr="00DE72EC">
        <w:rPr>
          <w:b/>
          <w:sz w:val="26"/>
          <w:szCs w:val="26"/>
          <w:lang w:val="vi-VN"/>
        </w:rPr>
        <w:t>Câu 2: (</w:t>
      </w:r>
      <w:r w:rsidR="00074955">
        <w:rPr>
          <w:rFonts w:eastAsiaTheme="minorEastAsia" w:hint="eastAsia"/>
          <w:b/>
          <w:sz w:val="26"/>
          <w:szCs w:val="26"/>
          <w:lang w:val="vi-VN" w:eastAsia="ja-JP"/>
        </w:rPr>
        <w:t>3</w:t>
      </w:r>
      <w:r w:rsidRPr="00DE72EC">
        <w:rPr>
          <w:b/>
          <w:sz w:val="26"/>
          <w:szCs w:val="26"/>
          <w:lang w:val="vi-VN"/>
        </w:rPr>
        <w:t xml:space="preserve"> điểm)</w:t>
      </w:r>
    </w:p>
    <w:p w:rsidR="00FA0A5E" w:rsidRPr="00074955" w:rsidRDefault="00520634" w:rsidP="00FA0A5E">
      <w:pPr>
        <w:spacing w:line="276" w:lineRule="auto"/>
        <w:ind w:left="900" w:right="454"/>
        <w:jc w:val="both"/>
        <w:rPr>
          <w:rFonts w:eastAsiaTheme="minorEastAsia"/>
          <w:b/>
          <w:sz w:val="26"/>
          <w:szCs w:val="26"/>
          <w:lang w:val="vi-VN" w:eastAsia="ja-JP"/>
        </w:rPr>
      </w:pPr>
      <w:r w:rsidRPr="00074955">
        <w:rPr>
          <w:rFonts w:eastAsiaTheme="minorEastAsia" w:hint="eastAsia"/>
          <w:b/>
          <w:sz w:val="26"/>
          <w:szCs w:val="26"/>
          <w:lang w:val="vi-VN" w:eastAsia="ja-JP"/>
        </w:rPr>
        <w:t>Công ty G có tài liệu dự kiến năm 2019 như sau:</w:t>
      </w:r>
    </w:p>
    <w:p w:rsidR="00520634" w:rsidRPr="002A6904" w:rsidRDefault="0052063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t>Số lượng sản phẩm tiêu thụ dự kiến lấy từ dự toán tiêu thụ lần lượt quý 1,2,3,4 của năm 2019 là 8.000; 9.000; 7.000; 10.000 sản phẩm.</w:t>
      </w:r>
    </w:p>
    <w:p w:rsidR="002A6904" w:rsidRPr="002A6904" w:rsidRDefault="002A690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t>Số lượng sản phẩm tiêu thụ của quý bốn năm 2018 là 6.000 sản phẩm</w:t>
      </w:r>
    </w:p>
    <w:p w:rsidR="00520634" w:rsidRPr="002A6904" w:rsidRDefault="0052063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lastRenderedPageBreak/>
        <w:t>Định mức dự trữ thành phẩm cuối quý bốn năm 2018 là 20% số lượng thành phẩm bán được trong quý</w:t>
      </w:r>
    </w:p>
    <w:p w:rsidR="002A6904" w:rsidRPr="002A6904" w:rsidRDefault="002A690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t xml:space="preserve">Định mức dự trữ thành phẩm cuối quý </w:t>
      </w:r>
      <w:r>
        <w:rPr>
          <w:rFonts w:eastAsiaTheme="minorEastAsia" w:hint="eastAsia"/>
          <w:sz w:val="26"/>
          <w:szCs w:val="26"/>
          <w:lang w:val="vi-VN" w:eastAsia="ja-JP"/>
        </w:rPr>
        <w:t>một năm 2019</w:t>
      </w:r>
      <w:r w:rsidRPr="002A6904">
        <w:rPr>
          <w:rFonts w:eastAsiaTheme="minorEastAsia" w:hint="eastAsia"/>
          <w:sz w:val="26"/>
          <w:szCs w:val="26"/>
          <w:lang w:val="vi-VN" w:eastAsia="ja-JP"/>
        </w:rPr>
        <w:t xml:space="preserve"> là </w:t>
      </w:r>
      <w:r>
        <w:rPr>
          <w:rFonts w:eastAsiaTheme="minorEastAsia" w:hint="eastAsia"/>
          <w:sz w:val="26"/>
          <w:szCs w:val="26"/>
          <w:lang w:val="vi-VN" w:eastAsia="ja-JP"/>
        </w:rPr>
        <w:t>10</w:t>
      </w:r>
      <w:r w:rsidRPr="002A6904">
        <w:rPr>
          <w:rFonts w:eastAsiaTheme="minorEastAsia" w:hint="eastAsia"/>
          <w:sz w:val="26"/>
          <w:szCs w:val="26"/>
          <w:lang w:val="vi-VN" w:eastAsia="ja-JP"/>
        </w:rPr>
        <w:t>% số lượng thành phẩm bán quý</w:t>
      </w:r>
      <w:r>
        <w:rPr>
          <w:rFonts w:eastAsiaTheme="minorEastAsia" w:hint="eastAsia"/>
          <w:sz w:val="26"/>
          <w:szCs w:val="26"/>
          <w:lang w:val="vi-VN" w:eastAsia="ja-JP"/>
        </w:rPr>
        <w:t xml:space="preserve"> hai</w:t>
      </w:r>
    </w:p>
    <w:p w:rsidR="002A6904" w:rsidRPr="002A6904" w:rsidRDefault="002A690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t xml:space="preserve">Định mức dự trữ thành phẩm cuối quý </w:t>
      </w:r>
      <w:r>
        <w:rPr>
          <w:rFonts w:eastAsiaTheme="minorEastAsia" w:hint="eastAsia"/>
          <w:sz w:val="26"/>
          <w:szCs w:val="26"/>
          <w:lang w:val="vi-VN" w:eastAsia="ja-JP"/>
        </w:rPr>
        <w:t>hai</w:t>
      </w:r>
      <w:r w:rsidRPr="002A6904">
        <w:rPr>
          <w:rFonts w:eastAsiaTheme="minorEastAsia" w:hint="eastAsia"/>
          <w:sz w:val="26"/>
          <w:szCs w:val="26"/>
          <w:lang w:val="vi-VN" w:eastAsia="ja-JP"/>
        </w:rPr>
        <w:t xml:space="preserve"> năm 201</w:t>
      </w:r>
      <w:r>
        <w:rPr>
          <w:rFonts w:eastAsiaTheme="minorEastAsia" w:hint="eastAsia"/>
          <w:sz w:val="26"/>
          <w:szCs w:val="26"/>
          <w:lang w:val="vi-VN" w:eastAsia="ja-JP"/>
        </w:rPr>
        <w:t>9 là 15</w:t>
      </w:r>
      <w:r w:rsidRPr="002A6904">
        <w:rPr>
          <w:rFonts w:eastAsiaTheme="minorEastAsia" w:hint="eastAsia"/>
          <w:sz w:val="26"/>
          <w:szCs w:val="26"/>
          <w:lang w:val="vi-VN" w:eastAsia="ja-JP"/>
        </w:rPr>
        <w:t>% số lượng thành phẩm bán quý</w:t>
      </w:r>
      <w:r>
        <w:rPr>
          <w:rFonts w:eastAsiaTheme="minorEastAsia" w:hint="eastAsia"/>
          <w:sz w:val="26"/>
          <w:szCs w:val="26"/>
          <w:lang w:val="vi-VN" w:eastAsia="ja-JP"/>
        </w:rPr>
        <w:t xml:space="preserve"> ba</w:t>
      </w:r>
    </w:p>
    <w:p w:rsidR="002A6904" w:rsidRPr="002A6904" w:rsidRDefault="002A690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t xml:space="preserve">Định mức dự trữ thành phẩm cuối quý </w:t>
      </w:r>
      <w:r>
        <w:rPr>
          <w:rFonts w:eastAsiaTheme="minorEastAsia" w:hint="eastAsia"/>
          <w:sz w:val="26"/>
          <w:szCs w:val="26"/>
          <w:lang w:val="vi-VN" w:eastAsia="ja-JP"/>
        </w:rPr>
        <w:t>ba năm 2019</w:t>
      </w:r>
      <w:r w:rsidRPr="002A6904">
        <w:rPr>
          <w:rFonts w:eastAsiaTheme="minorEastAsia" w:hint="eastAsia"/>
          <w:sz w:val="26"/>
          <w:szCs w:val="26"/>
          <w:lang w:val="vi-VN" w:eastAsia="ja-JP"/>
        </w:rPr>
        <w:t xml:space="preserve"> là 20% số lượng thành phẩm bán quý</w:t>
      </w:r>
      <w:r>
        <w:rPr>
          <w:rFonts w:eastAsiaTheme="minorEastAsia" w:hint="eastAsia"/>
          <w:sz w:val="26"/>
          <w:szCs w:val="26"/>
          <w:lang w:val="vi-VN" w:eastAsia="ja-JP"/>
        </w:rPr>
        <w:t xml:space="preserve"> bốn</w:t>
      </w:r>
    </w:p>
    <w:p w:rsidR="002A6904" w:rsidRDefault="002A6904" w:rsidP="002A6904">
      <w:pPr>
        <w:pStyle w:val="ListParagraph"/>
        <w:numPr>
          <w:ilvl w:val="0"/>
          <w:numId w:val="3"/>
        </w:numPr>
        <w:spacing w:line="276" w:lineRule="auto"/>
        <w:ind w:right="454"/>
        <w:jc w:val="both"/>
        <w:rPr>
          <w:rFonts w:eastAsiaTheme="minorEastAsia"/>
          <w:sz w:val="26"/>
          <w:szCs w:val="26"/>
          <w:lang w:val="vi-VN" w:eastAsia="ja-JP"/>
        </w:rPr>
      </w:pPr>
      <w:r w:rsidRPr="002A6904">
        <w:rPr>
          <w:rFonts w:eastAsiaTheme="minorEastAsia" w:hint="eastAsia"/>
          <w:sz w:val="26"/>
          <w:szCs w:val="26"/>
          <w:lang w:val="vi-VN" w:eastAsia="ja-JP"/>
        </w:rPr>
        <w:t xml:space="preserve">Định mức dự trữ thành phẩm cuối quý </w:t>
      </w:r>
      <w:r>
        <w:rPr>
          <w:rFonts w:eastAsiaTheme="minorEastAsia" w:hint="eastAsia"/>
          <w:sz w:val="26"/>
          <w:szCs w:val="26"/>
          <w:lang w:val="vi-VN" w:eastAsia="ja-JP"/>
        </w:rPr>
        <w:t>bốn năm 2019 là 1</w:t>
      </w:r>
      <w:r w:rsidRPr="002A6904">
        <w:rPr>
          <w:rFonts w:eastAsiaTheme="minorEastAsia" w:hint="eastAsia"/>
          <w:sz w:val="26"/>
          <w:szCs w:val="26"/>
          <w:lang w:val="vi-VN" w:eastAsia="ja-JP"/>
        </w:rPr>
        <w:t xml:space="preserve">0% số lượng thành phẩm bán </w:t>
      </w:r>
      <w:r>
        <w:rPr>
          <w:rFonts w:eastAsiaTheme="minorEastAsia" w:hint="eastAsia"/>
          <w:sz w:val="26"/>
          <w:szCs w:val="26"/>
          <w:lang w:val="vi-VN" w:eastAsia="ja-JP"/>
        </w:rPr>
        <w:t>được trong quý</w:t>
      </w:r>
    </w:p>
    <w:p w:rsidR="002A6904" w:rsidRPr="002A6904" w:rsidRDefault="002A6904" w:rsidP="002A6904">
      <w:pPr>
        <w:pStyle w:val="ListParagraph"/>
        <w:spacing w:line="276" w:lineRule="auto"/>
        <w:ind w:left="1260" w:right="454"/>
        <w:jc w:val="both"/>
        <w:rPr>
          <w:rFonts w:eastAsiaTheme="minorEastAsia"/>
          <w:b/>
          <w:sz w:val="26"/>
          <w:szCs w:val="26"/>
          <w:lang w:val="vi-VN" w:eastAsia="ja-JP"/>
        </w:rPr>
      </w:pPr>
      <w:r w:rsidRPr="002A6904">
        <w:rPr>
          <w:rFonts w:eastAsiaTheme="minorEastAsia"/>
          <w:b/>
          <w:sz w:val="26"/>
          <w:szCs w:val="26"/>
          <w:lang w:val="vi-VN" w:eastAsia="ja-JP"/>
        </w:rPr>
        <w:t>Y</w:t>
      </w:r>
      <w:r w:rsidRPr="002A6904">
        <w:rPr>
          <w:rFonts w:eastAsiaTheme="minorEastAsia" w:hint="eastAsia"/>
          <w:b/>
          <w:sz w:val="26"/>
          <w:szCs w:val="26"/>
          <w:lang w:val="vi-VN" w:eastAsia="ja-JP"/>
        </w:rPr>
        <w:t>êu cầu:</w:t>
      </w:r>
    </w:p>
    <w:p w:rsidR="002A6904" w:rsidRPr="002A6904" w:rsidRDefault="002A6904" w:rsidP="002A6904">
      <w:pPr>
        <w:pStyle w:val="ListParagraph"/>
        <w:spacing w:line="276" w:lineRule="auto"/>
        <w:ind w:left="1260" w:right="454"/>
        <w:jc w:val="both"/>
        <w:rPr>
          <w:rFonts w:eastAsiaTheme="minorEastAsia"/>
          <w:sz w:val="26"/>
          <w:szCs w:val="26"/>
          <w:lang w:val="vi-VN" w:eastAsia="ja-JP"/>
        </w:rPr>
      </w:pPr>
      <w:r>
        <w:rPr>
          <w:rFonts w:eastAsiaTheme="minorEastAsia"/>
          <w:sz w:val="26"/>
          <w:szCs w:val="26"/>
          <w:lang w:val="vi-VN" w:eastAsia="ja-JP"/>
        </w:rPr>
        <w:t>L</w:t>
      </w:r>
      <w:r>
        <w:rPr>
          <w:rFonts w:eastAsiaTheme="minorEastAsia" w:hint="eastAsia"/>
          <w:sz w:val="26"/>
          <w:szCs w:val="26"/>
          <w:lang w:val="vi-VN" w:eastAsia="ja-JP"/>
        </w:rPr>
        <w:t>ập dự toán sản xuất năm 2019, chi tiết từng quý (có trình bày cách tính số liệu)</w:t>
      </w:r>
    </w:p>
    <w:p w:rsidR="00FA0A5E" w:rsidRPr="002A6904" w:rsidRDefault="00FA0A5E" w:rsidP="00FA0A5E">
      <w:pPr>
        <w:spacing w:before="120" w:line="276" w:lineRule="auto"/>
        <w:ind w:left="567" w:right="454"/>
        <w:jc w:val="both"/>
        <w:rPr>
          <w:rFonts w:eastAsiaTheme="minorEastAsia"/>
          <w:b/>
          <w:sz w:val="26"/>
          <w:szCs w:val="26"/>
          <w:lang w:val="vi-VN" w:eastAsia="ja-JP"/>
        </w:rPr>
      </w:pPr>
      <w:r w:rsidRPr="00DE72EC">
        <w:rPr>
          <w:b/>
          <w:sz w:val="26"/>
          <w:szCs w:val="26"/>
          <w:lang w:val="vi-VN"/>
        </w:rPr>
        <w:t>Câu 3: (</w:t>
      </w:r>
      <w:r w:rsidR="00074955">
        <w:rPr>
          <w:rFonts w:eastAsiaTheme="minorEastAsia" w:hint="eastAsia"/>
          <w:b/>
          <w:sz w:val="26"/>
          <w:szCs w:val="26"/>
          <w:lang w:val="vi-VN" w:eastAsia="ja-JP"/>
        </w:rPr>
        <w:t xml:space="preserve">3 </w:t>
      </w:r>
      <w:r w:rsidRPr="00DE72EC">
        <w:rPr>
          <w:b/>
          <w:sz w:val="26"/>
          <w:szCs w:val="26"/>
          <w:lang w:val="vi-VN"/>
        </w:rPr>
        <w:t>điểm)</w:t>
      </w:r>
    </w:p>
    <w:p w:rsidR="00FA0A5E" w:rsidRDefault="00074955" w:rsidP="00FA0A5E">
      <w:pPr>
        <w:spacing w:line="276" w:lineRule="auto"/>
        <w:ind w:left="900" w:right="454"/>
        <w:jc w:val="both"/>
        <w:rPr>
          <w:rFonts w:eastAsiaTheme="minorEastAsia"/>
          <w:b/>
          <w:sz w:val="26"/>
          <w:szCs w:val="26"/>
          <w:lang w:val="vi-VN" w:eastAsia="ja-JP"/>
        </w:rPr>
      </w:pPr>
      <w:r>
        <w:rPr>
          <w:rFonts w:eastAsiaTheme="minorEastAsia" w:hint="eastAsia"/>
          <w:b/>
          <w:sz w:val="26"/>
          <w:szCs w:val="26"/>
          <w:lang w:val="vi-VN" w:eastAsia="ja-JP"/>
        </w:rPr>
        <w:t>Công ty H sản xuất sản phẩm C, có tài liệu dự kiến (Đvt: 1.000đ)</w:t>
      </w: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4"/>
        <w:gridCol w:w="2321"/>
      </w:tblGrid>
      <w:tr w:rsidR="00074955" w:rsidTr="001D41B3">
        <w:trPr>
          <w:trHeight w:val="304"/>
        </w:trPr>
        <w:tc>
          <w:tcPr>
            <w:tcW w:w="6154" w:type="dxa"/>
          </w:tcPr>
          <w:p w:rsidR="00074955" w:rsidRDefault="00074955"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Mức sản xuất và tiêu thụ mỗi năm</w:t>
            </w:r>
          </w:p>
        </w:tc>
        <w:tc>
          <w:tcPr>
            <w:tcW w:w="2321" w:type="dxa"/>
          </w:tcPr>
          <w:p w:rsidR="00074955" w:rsidRDefault="001D41B3" w:rsidP="001D41B3">
            <w:pPr>
              <w:spacing w:line="276" w:lineRule="auto"/>
              <w:ind w:right="-1"/>
              <w:jc w:val="both"/>
              <w:rPr>
                <w:rFonts w:eastAsiaTheme="minorEastAsia"/>
                <w:sz w:val="26"/>
                <w:szCs w:val="26"/>
                <w:lang w:val="vi-VN" w:eastAsia="ja-JP"/>
              </w:rPr>
            </w:pPr>
            <w:r>
              <w:rPr>
                <w:rFonts w:eastAsiaTheme="minorEastAsia" w:hint="eastAsia"/>
                <w:sz w:val="26"/>
                <w:szCs w:val="26"/>
                <w:lang w:val="vi-VN" w:eastAsia="ja-JP"/>
              </w:rPr>
              <w:t xml:space="preserve">50.000 </w:t>
            </w:r>
            <w:r w:rsidR="00074955">
              <w:rPr>
                <w:rFonts w:eastAsiaTheme="minorEastAsia" w:hint="eastAsia"/>
                <w:sz w:val="26"/>
                <w:szCs w:val="26"/>
                <w:lang w:val="vi-VN" w:eastAsia="ja-JP"/>
              </w:rPr>
              <w:t>sản phẩm</w:t>
            </w:r>
          </w:p>
        </w:tc>
      </w:tr>
      <w:tr w:rsidR="00074955" w:rsidTr="001D41B3">
        <w:trPr>
          <w:trHeight w:val="304"/>
        </w:trPr>
        <w:tc>
          <w:tcPr>
            <w:tcW w:w="6154" w:type="dxa"/>
          </w:tcPr>
          <w:p w:rsidR="00074955" w:rsidRDefault="00074955"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Nhu cầu vốn đầu tư</w:t>
            </w:r>
          </w:p>
        </w:tc>
        <w:tc>
          <w:tcPr>
            <w:tcW w:w="2321" w:type="dxa"/>
          </w:tcPr>
          <w:p w:rsidR="00074955" w:rsidRDefault="00074955"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5.000.000</w:t>
            </w:r>
          </w:p>
        </w:tc>
      </w:tr>
      <w:tr w:rsidR="00074955" w:rsidTr="001D41B3">
        <w:trPr>
          <w:trHeight w:val="304"/>
        </w:trPr>
        <w:tc>
          <w:tcPr>
            <w:tcW w:w="6154" w:type="dxa"/>
          </w:tcPr>
          <w:p w:rsidR="00074955" w:rsidRDefault="00074955"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nguyên vật liệu trực tiếp mỗi sản phẩm</w:t>
            </w:r>
          </w:p>
        </w:tc>
        <w:tc>
          <w:tcPr>
            <w:tcW w:w="2321" w:type="dxa"/>
          </w:tcPr>
          <w:p w:rsidR="00074955" w:rsidRDefault="00074955"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150</w:t>
            </w:r>
          </w:p>
        </w:tc>
      </w:tr>
      <w:tr w:rsidR="00074955" w:rsidTr="001D41B3">
        <w:trPr>
          <w:trHeight w:val="304"/>
        </w:trPr>
        <w:tc>
          <w:tcPr>
            <w:tcW w:w="6154" w:type="dxa"/>
          </w:tcPr>
          <w:p w:rsidR="00074955" w:rsidRDefault="00074955"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nhân công trực tiếp mỗi sản phẩm</w:t>
            </w:r>
          </w:p>
        </w:tc>
        <w:tc>
          <w:tcPr>
            <w:tcW w:w="2321" w:type="dxa"/>
          </w:tcPr>
          <w:p w:rsidR="00074955" w:rsidRDefault="00074955"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w:t>
            </w:r>
          </w:p>
        </w:tc>
      </w:tr>
      <w:tr w:rsidR="00074955" w:rsidTr="001D41B3">
        <w:trPr>
          <w:trHeight w:val="304"/>
        </w:trPr>
        <w:tc>
          <w:tcPr>
            <w:tcW w:w="6154" w:type="dxa"/>
          </w:tcPr>
          <w:p w:rsidR="00074955" w:rsidRDefault="001D41B3"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sản xuất chung mỗi sản phẩm</w:t>
            </w:r>
          </w:p>
        </w:tc>
        <w:tc>
          <w:tcPr>
            <w:tcW w:w="2321" w:type="dxa"/>
          </w:tcPr>
          <w:p w:rsidR="00074955" w:rsidRDefault="001D41B3"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30</w:t>
            </w:r>
          </w:p>
        </w:tc>
      </w:tr>
      <w:tr w:rsidR="00074955" w:rsidTr="001D41B3">
        <w:trPr>
          <w:trHeight w:val="304"/>
        </w:trPr>
        <w:tc>
          <w:tcPr>
            <w:tcW w:w="6154" w:type="dxa"/>
          </w:tcPr>
          <w:p w:rsidR="00074955" w:rsidRDefault="001D41B3"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bán hàng</w:t>
            </w:r>
          </w:p>
        </w:tc>
        <w:tc>
          <w:tcPr>
            <w:tcW w:w="2321" w:type="dxa"/>
          </w:tcPr>
          <w:p w:rsidR="00074955" w:rsidRDefault="001D41B3"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15</w:t>
            </w:r>
          </w:p>
        </w:tc>
      </w:tr>
      <w:tr w:rsidR="00074955" w:rsidTr="001D41B3">
        <w:trPr>
          <w:trHeight w:val="304"/>
        </w:trPr>
        <w:tc>
          <w:tcPr>
            <w:tcW w:w="6154" w:type="dxa"/>
          </w:tcPr>
          <w:p w:rsidR="00074955" w:rsidRDefault="001D41B3"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sản xuất chung một năm</w:t>
            </w:r>
          </w:p>
        </w:tc>
        <w:tc>
          <w:tcPr>
            <w:tcW w:w="2321" w:type="dxa"/>
          </w:tcPr>
          <w:p w:rsidR="00074955" w:rsidRDefault="001D41B3"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2.000.000</w:t>
            </w:r>
          </w:p>
        </w:tc>
      </w:tr>
      <w:tr w:rsidR="00074955" w:rsidTr="001D41B3">
        <w:trPr>
          <w:trHeight w:val="304"/>
        </w:trPr>
        <w:tc>
          <w:tcPr>
            <w:tcW w:w="6154" w:type="dxa"/>
          </w:tcPr>
          <w:p w:rsidR="00074955" w:rsidRDefault="001D41B3"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bán hàng và quản lý doanh nghiệp một năm</w:t>
            </w:r>
          </w:p>
        </w:tc>
        <w:tc>
          <w:tcPr>
            <w:tcW w:w="2321" w:type="dxa"/>
          </w:tcPr>
          <w:p w:rsidR="00074955" w:rsidRDefault="001D41B3"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1.850.000</w:t>
            </w:r>
          </w:p>
        </w:tc>
      </w:tr>
      <w:tr w:rsidR="001D41B3" w:rsidTr="001D41B3">
        <w:trPr>
          <w:trHeight w:val="304"/>
        </w:trPr>
        <w:tc>
          <w:tcPr>
            <w:tcW w:w="6154" w:type="dxa"/>
          </w:tcPr>
          <w:p w:rsidR="001D41B3" w:rsidRDefault="001D41B3" w:rsidP="00FA0A5E">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lãi tiền vay một năm (Chi phí tài chính)</w:t>
            </w:r>
          </w:p>
        </w:tc>
        <w:tc>
          <w:tcPr>
            <w:tcW w:w="2321" w:type="dxa"/>
          </w:tcPr>
          <w:p w:rsidR="001D41B3" w:rsidRDefault="001D41B3"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600.000</w:t>
            </w:r>
          </w:p>
        </w:tc>
      </w:tr>
      <w:tr w:rsidR="001D41B3" w:rsidTr="001D41B3">
        <w:trPr>
          <w:trHeight w:val="854"/>
        </w:trPr>
        <w:tc>
          <w:tcPr>
            <w:tcW w:w="6154" w:type="dxa"/>
          </w:tcPr>
          <w:p w:rsidR="001D41B3" w:rsidRPr="001D41B3" w:rsidRDefault="001D41B3" w:rsidP="001D41B3">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Tỷ lệ hoàn vốn đầu tư hợp lý (tính bằng lợi nhuận trước thuế và lãi tiền vay)</w:t>
            </w:r>
          </w:p>
        </w:tc>
        <w:tc>
          <w:tcPr>
            <w:tcW w:w="2321" w:type="dxa"/>
          </w:tcPr>
          <w:p w:rsidR="001D41B3" w:rsidRDefault="001D41B3" w:rsidP="001D41B3">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w:t>
            </w:r>
          </w:p>
        </w:tc>
      </w:tr>
    </w:tbl>
    <w:p w:rsidR="00826464" w:rsidRPr="001D41B3" w:rsidRDefault="001D41B3" w:rsidP="001D41B3">
      <w:pPr>
        <w:ind w:firstLine="360"/>
        <w:rPr>
          <w:rFonts w:eastAsiaTheme="minorEastAsia"/>
          <w:b/>
          <w:sz w:val="26"/>
          <w:szCs w:val="26"/>
          <w:lang w:val="vi-VN" w:eastAsia="ja-JP"/>
        </w:rPr>
      </w:pPr>
      <w:r w:rsidRPr="001D41B3">
        <w:rPr>
          <w:rFonts w:eastAsiaTheme="minorEastAsia" w:hint="eastAsia"/>
          <w:b/>
          <w:sz w:val="26"/>
          <w:szCs w:val="26"/>
          <w:lang w:val="vi-VN" w:eastAsia="ja-JP"/>
        </w:rPr>
        <w:t>Yêu cầu:</w:t>
      </w:r>
    </w:p>
    <w:p w:rsidR="001D41B3" w:rsidRDefault="001D41B3" w:rsidP="001D41B3">
      <w:pPr>
        <w:pStyle w:val="ListParagraph"/>
        <w:numPr>
          <w:ilvl w:val="0"/>
          <w:numId w:val="5"/>
        </w:numPr>
        <w:rPr>
          <w:rFonts w:eastAsiaTheme="minorEastAsia"/>
          <w:sz w:val="26"/>
          <w:szCs w:val="26"/>
          <w:lang w:val="vi-VN" w:eastAsia="ja-JP"/>
        </w:rPr>
      </w:pPr>
      <w:r w:rsidRPr="001D41B3">
        <w:rPr>
          <w:rFonts w:eastAsiaTheme="minorEastAsia" w:hint="eastAsia"/>
          <w:sz w:val="26"/>
          <w:szCs w:val="26"/>
          <w:lang w:val="vi-VN" w:eastAsia="ja-JP"/>
        </w:rPr>
        <w:t xml:space="preserve">Áp dụng xác định giá bán </w:t>
      </w:r>
      <w:r>
        <w:rPr>
          <w:rFonts w:eastAsiaTheme="minorEastAsia" w:hint="eastAsia"/>
          <w:sz w:val="26"/>
          <w:szCs w:val="26"/>
          <w:lang w:val="vi-VN" w:eastAsia="ja-JP"/>
        </w:rPr>
        <w:t xml:space="preserve">bằng </w:t>
      </w:r>
      <w:r w:rsidRPr="008F29B4">
        <w:rPr>
          <w:rFonts w:eastAsiaTheme="minorEastAsia" w:hint="eastAsia"/>
          <w:b/>
          <w:sz w:val="26"/>
          <w:szCs w:val="26"/>
          <w:lang w:val="vi-VN" w:eastAsia="ja-JP"/>
        </w:rPr>
        <w:t xml:space="preserve">phương pháp </w:t>
      </w:r>
      <w:r w:rsidR="008F29B4" w:rsidRPr="008F29B4">
        <w:rPr>
          <w:rFonts w:eastAsiaTheme="minorEastAsia" w:hint="eastAsia"/>
          <w:b/>
          <w:sz w:val="26"/>
          <w:szCs w:val="26"/>
          <w:lang w:val="vi-VN" w:eastAsia="ja-JP"/>
        </w:rPr>
        <w:t>toàn bộ</w:t>
      </w:r>
      <w:r>
        <w:rPr>
          <w:rFonts w:eastAsiaTheme="minorEastAsia" w:hint="eastAsia"/>
          <w:sz w:val="26"/>
          <w:szCs w:val="26"/>
          <w:lang w:val="vi-VN" w:eastAsia="ja-JP"/>
        </w:rPr>
        <w:t>, tính tỷ lệ số tiền tăng thêm, lập phiếu tính giá bán đơn vị sản phẩm</w:t>
      </w:r>
    </w:p>
    <w:p w:rsidR="001D41B3" w:rsidRPr="001D41B3" w:rsidRDefault="001D41B3" w:rsidP="001D41B3">
      <w:pPr>
        <w:pStyle w:val="ListParagraph"/>
        <w:numPr>
          <w:ilvl w:val="0"/>
          <w:numId w:val="5"/>
        </w:numPr>
        <w:rPr>
          <w:rFonts w:eastAsiaTheme="minorEastAsia"/>
          <w:sz w:val="26"/>
          <w:szCs w:val="26"/>
          <w:lang w:val="vi-VN" w:eastAsia="ja-JP"/>
        </w:rPr>
      </w:pPr>
      <w:r>
        <w:rPr>
          <w:rFonts w:eastAsiaTheme="minorEastAsia" w:hint="eastAsia"/>
          <w:sz w:val="26"/>
          <w:szCs w:val="26"/>
          <w:lang w:val="vi-VN" w:eastAsia="ja-JP"/>
        </w:rPr>
        <w:t xml:space="preserve">Giả sử những năm trước tiêu thụ được 45.000 sản phẩm, năm nay đã tiêu thụ được 45.000 sản phẩm với giá bán đã tính, nay có một khách hàng đặt mua một lần 5.000 sản phẩm với </w:t>
      </w:r>
      <w:r w:rsidRPr="00B01A7E">
        <w:rPr>
          <w:rFonts w:eastAsiaTheme="minorEastAsia" w:hint="eastAsia"/>
          <w:b/>
          <w:sz w:val="26"/>
          <w:szCs w:val="26"/>
          <w:lang w:val="vi-VN" w:eastAsia="ja-JP"/>
        </w:rPr>
        <w:t xml:space="preserve">giá </w:t>
      </w:r>
      <w:r w:rsidR="008F29B4" w:rsidRPr="00B01A7E">
        <w:rPr>
          <w:rFonts w:eastAsiaTheme="minorEastAsia" w:hint="eastAsia"/>
          <w:b/>
          <w:sz w:val="26"/>
          <w:szCs w:val="26"/>
          <w:lang w:val="vi-VN" w:eastAsia="ja-JP"/>
        </w:rPr>
        <w:t>30</w:t>
      </w:r>
      <w:r w:rsidRPr="00B01A7E">
        <w:rPr>
          <w:rFonts w:eastAsiaTheme="minorEastAsia" w:hint="eastAsia"/>
          <w:b/>
          <w:sz w:val="26"/>
          <w:szCs w:val="26"/>
          <w:lang w:val="vi-VN" w:eastAsia="ja-JP"/>
        </w:rPr>
        <w:t>0/sản phẩm</w:t>
      </w:r>
      <w:r>
        <w:rPr>
          <w:rFonts w:eastAsiaTheme="minorEastAsia" w:hint="eastAsia"/>
          <w:sz w:val="26"/>
          <w:szCs w:val="26"/>
          <w:lang w:val="vi-VN" w:eastAsia="ja-JP"/>
        </w:rPr>
        <w:t>, không ảnh hưởng đến giá bán bình thường và tính chung sẽ có lãi, nên bán không?</w:t>
      </w:r>
    </w:p>
    <w:p w:rsidR="00826464" w:rsidRPr="00DE72EC" w:rsidRDefault="00462998" w:rsidP="00462998">
      <w:pPr>
        <w:jc w:val="center"/>
        <w:rPr>
          <w:lang w:val="vi-VN"/>
        </w:rPr>
      </w:pPr>
      <w:r w:rsidRPr="00DE72EC">
        <w:rPr>
          <w:lang w:val="vi-VN"/>
        </w:rPr>
        <w:t>_______Hết_______</w:t>
      </w:r>
    </w:p>
    <w:p w:rsidR="00FA5483" w:rsidRPr="00DE72EC" w:rsidRDefault="00FA5483" w:rsidP="00462998">
      <w:pPr>
        <w:jc w:val="center"/>
        <w:rPr>
          <w:lang w:val="vi-VN"/>
        </w:rPr>
      </w:pPr>
    </w:p>
    <w:p w:rsidR="00FA5483" w:rsidRPr="00DE72EC" w:rsidRDefault="00FA5483" w:rsidP="00462998">
      <w:pPr>
        <w:jc w:val="center"/>
        <w:rPr>
          <w:lang w:val="vi-VN"/>
        </w:rPr>
      </w:pPr>
      <w:r w:rsidRPr="00DE72EC">
        <w:rPr>
          <w:lang w:val="vi-VN"/>
        </w:rPr>
        <w:t>GHI CHÚ: CÁN BỘ COI THI KHÔNG ĐƯỢC GIẢI THÍCH GÌ THÊM.</w:t>
      </w:r>
    </w:p>
    <w:p w:rsidR="00FA5483" w:rsidRPr="00DE72EC" w:rsidRDefault="00FA5483" w:rsidP="00462998">
      <w:pPr>
        <w:jc w:val="cente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DE72E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DE72EC">
        <w:rPr>
          <w:b/>
          <w:sz w:val="22"/>
          <w:szCs w:val="22"/>
          <w:lang w:val="vi-VN"/>
        </w:rPr>
        <w:t xml:space="preserve">        </w:t>
      </w:r>
      <w:r w:rsidR="00FA5483" w:rsidRPr="00DE72EC">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DE72E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E72E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E72EC">
        <w:rPr>
          <w:i/>
          <w:sz w:val="22"/>
          <w:szCs w:val="22"/>
          <w:lang w:val="vi-VN"/>
        </w:rPr>
        <w:t xml:space="preserve">     </w:t>
      </w:r>
      <w:r w:rsidR="00FA5483" w:rsidRPr="00DE72EC">
        <w:rPr>
          <w:i/>
          <w:sz w:val="22"/>
          <w:szCs w:val="22"/>
          <w:lang w:val="vi-VN"/>
        </w:rPr>
        <w:t xml:space="preserve">              </w:t>
      </w:r>
      <w:r w:rsidRPr="00DE72EC">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1D41B3" w:rsidRDefault="001D41B3">
      <w:pPr>
        <w:spacing w:line="360" w:lineRule="auto"/>
        <w:ind w:firstLine="360"/>
        <w:jc w:val="both"/>
        <w:rPr>
          <w:rFonts w:eastAsiaTheme="minorEastAsia"/>
          <w:lang w:val="vi-VN" w:eastAsia="ja-JP"/>
        </w:rPr>
      </w:pPr>
    </w:p>
    <w:p w:rsidR="001D41B3" w:rsidRDefault="001D41B3">
      <w:pPr>
        <w:spacing w:line="360" w:lineRule="auto"/>
        <w:ind w:firstLine="360"/>
        <w:jc w:val="both"/>
        <w:rPr>
          <w:rFonts w:eastAsiaTheme="minorEastAsia"/>
          <w:lang w:val="vi-VN" w:eastAsia="ja-JP"/>
        </w:rPr>
      </w:pPr>
    </w:p>
    <w:p w:rsidR="00D07595" w:rsidRPr="00F9076F" w:rsidRDefault="001D41B3">
      <w:pPr>
        <w:spacing w:line="360" w:lineRule="auto"/>
        <w:ind w:firstLine="360"/>
        <w:jc w:val="both"/>
        <w:rPr>
          <w:rFonts w:eastAsiaTheme="minorEastAsia"/>
          <w:b/>
          <w:lang w:val="vi-VN" w:eastAsia="ja-JP"/>
        </w:rPr>
      </w:pPr>
      <w:r w:rsidRPr="00F9076F">
        <w:rPr>
          <w:rFonts w:eastAsiaTheme="minorEastAsia" w:hint="eastAsia"/>
          <w:b/>
          <w:lang w:val="vi-VN" w:eastAsia="ja-JP"/>
        </w:rPr>
        <w:t xml:space="preserve">TS.Nguyễn Trọng Nghĩa </w:t>
      </w:r>
      <w:r w:rsidRPr="00F9076F">
        <w:rPr>
          <w:rFonts w:eastAsiaTheme="minorEastAsia" w:hint="eastAsia"/>
          <w:b/>
          <w:lang w:val="vi-VN" w:eastAsia="ja-JP"/>
        </w:rPr>
        <w:tab/>
      </w:r>
      <w:r w:rsidR="00120F5F" w:rsidRPr="00F9076F">
        <w:rPr>
          <w:rFonts w:eastAsiaTheme="minorEastAsia" w:hint="eastAsia"/>
          <w:b/>
          <w:lang w:val="vi-VN" w:eastAsia="ja-JP"/>
        </w:rPr>
        <w:t>Ph</w:t>
      </w:r>
      <w:r w:rsidRPr="00F9076F">
        <w:rPr>
          <w:rFonts w:eastAsiaTheme="minorEastAsia" w:hint="eastAsia"/>
          <w:b/>
          <w:lang w:val="vi-VN" w:eastAsia="ja-JP"/>
        </w:rPr>
        <w:t xml:space="preserve">ạm Quỳnh Như </w:t>
      </w:r>
      <w:r w:rsidR="00120F5F" w:rsidRPr="00F9076F">
        <w:rPr>
          <w:rFonts w:eastAsiaTheme="minorEastAsia" w:hint="eastAsia"/>
          <w:b/>
          <w:lang w:val="vi-VN" w:eastAsia="ja-JP"/>
        </w:rPr>
        <w:tab/>
      </w:r>
      <w:r w:rsidR="00120F5F" w:rsidRPr="00F9076F">
        <w:rPr>
          <w:rFonts w:eastAsiaTheme="minorEastAsia" w:hint="eastAsia"/>
          <w:b/>
          <w:lang w:val="vi-VN" w:eastAsia="ja-JP"/>
        </w:rPr>
        <w:tab/>
        <w:t xml:space="preserve">         </w:t>
      </w:r>
      <w:r w:rsidRPr="00F9076F">
        <w:rPr>
          <w:rFonts w:eastAsiaTheme="minorEastAsia" w:hint="eastAsia"/>
          <w:b/>
          <w:lang w:val="vi-VN" w:eastAsia="ja-JP"/>
        </w:rPr>
        <w:t>Phạm Quỳnh Như</w:t>
      </w:r>
      <w:r w:rsidRPr="00F9076F">
        <w:rPr>
          <w:b/>
          <w:lang w:val="vi-VN"/>
        </w:rPr>
        <w:t xml:space="preserve"> </w:t>
      </w:r>
      <w:r w:rsidR="00D07595" w:rsidRPr="00F9076F">
        <w:rPr>
          <w:b/>
          <w:lang w:val="vi-VN"/>
        </w:rPr>
        <w:br w:type="page"/>
      </w:r>
    </w:p>
    <w:p w:rsidR="001D41B3" w:rsidRPr="001D41B3" w:rsidRDefault="001D41B3">
      <w:pPr>
        <w:spacing w:line="360" w:lineRule="auto"/>
        <w:ind w:firstLine="360"/>
        <w:jc w:val="both"/>
        <w:rPr>
          <w:rFonts w:eastAsiaTheme="minorEastAsia"/>
          <w:lang w:val="vi-VN" w:eastAsia="ja-JP"/>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8F29B4" w:rsidTr="00ED0F4F">
        <w:trPr>
          <w:trHeight w:val="318"/>
        </w:trPr>
        <w:tc>
          <w:tcPr>
            <w:tcW w:w="4820" w:type="dxa"/>
          </w:tcPr>
          <w:p w:rsidR="00453265" w:rsidRPr="00DE72EC" w:rsidRDefault="00453265" w:rsidP="00453265">
            <w:pPr>
              <w:jc w:val="center"/>
              <w:rPr>
                <w:b/>
                <w:lang w:val="vi-VN"/>
              </w:rPr>
            </w:pPr>
            <w:r w:rsidRPr="00DE72EC">
              <w:rPr>
                <w:lang w:val="vi-VN"/>
              </w:rPr>
              <w:t>UBND THÀNH PHỐ HỒ CHÍ MINH</w:t>
            </w:r>
          </w:p>
        </w:tc>
        <w:tc>
          <w:tcPr>
            <w:tcW w:w="0" w:type="auto"/>
          </w:tcPr>
          <w:p w:rsidR="00453265" w:rsidRPr="00DE72EC" w:rsidRDefault="00453265" w:rsidP="00453265">
            <w:pPr>
              <w:jc w:val="center"/>
              <w:rPr>
                <w:b/>
                <w:lang w:val="vi-VN"/>
              </w:rPr>
            </w:pPr>
            <w:r w:rsidRPr="00DE72EC">
              <w:rPr>
                <w:b/>
                <w:lang w:val="vi-VN"/>
              </w:rPr>
              <w:t>CỘNG HÒA XÃ HỘI  CHỦ NGHĨA VIỆT NAM</w:t>
            </w:r>
          </w:p>
        </w:tc>
      </w:tr>
      <w:tr w:rsidR="00453265" w:rsidRPr="00453265" w:rsidTr="00ED0F4F">
        <w:trPr>
          <w:trHeight w:val="334"/>
        </w:trPr>
        <w:tc>
          <w:tcPr>
            <w:tcW w:w="4820" w:type="dxa"/>
          </w:tcPr>
          <w:p w:rsidR="00453265" w:rsidRPr="00DE72EC" w:rsidRDefault="00453265" w:rsidP="00453265">
            <w:pPr>
              <w:jc w:val="center"/>
              <w:rPr>
                <w:b/>
                <w:lang w:val="vi-VN"/>
              </w:rPr>
            </w:pPr>
            <w:r w:rsidRPr="00DE72EC">
              <w:rPr>
                <w:b/>
                <w:lang w:val="vi-VN"/>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ED0F4F">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ED0F4F">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Pr="00F3620C" w:rsidRDefault="009537BE" w:rsidP="009537BE">
      <w:pPr>
        <w:spacing w:before="60" w:after="60"/>
        <w:jc w:val="center"/>
        <w:rPr>
          <w:rFonts w:eastAsiaTheme="minorEastAsia"/>
          <w:b/>
          <w:color w:val="000000" w:themeColor="text1"/>
          <w:sz w:val="26"/>
          <w:lang w:eastAsia="ja-JP"/>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C2050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C20501">
        <w:rPr>
          <w:b/>
          <w:color w:val="000000" w:themeColor="text1"/>
          <w:sz w:val="26"/>
        </w:rPr>
        <w:t>21</w:t>
      </w:r>
      <w:r w:rsidR="007B5DBA">
        <w:rPr>
          <w:b/>
          <w:color w:val="000000" w:themeColor="text1"/>
          <w:sz w:val="26"/>
        </w:rPr>
        <w:t xml:space="preserve"> – 20</w:t>
      </w:r>
      <w:r w:rsidR="00C20501">
        <w:rPr>
          <w:b/>
          <w:color w:val="000000" w:themeColor="text1"/>
          <w:sz w:val="26"/>
        </w:rPr>
        <w:t>22</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3620C">
        <w:rPr>
          <w:b/>
          <w:color w:val="000000" w:themeColor="text1"/>
          <w:sz w:val="26"/>
          <w:szCs w:val="26"/>
        </w:rPr>
        <w:t xml:space="preserve"> CAO ĐẲNG (C</w:t>
      </w:r>
      <w:r w:rsidR="00C20501">
        <w:rPr>
          <w:rFonts w:eastAsiaTheme="minorEastAsia"/>
          <w:b/>
          <w:color w:val="000000" w:themeColor="text1"/>
          <w:sz w:val="26"/>
          <w:szCs w:val="26"/>
          <w:lang w:eastAsia="ja-JP"/>
        </w:rPr>
        <w:t>1</w:t>
      </w:r>
      <w:r w:rsidR="004F5F55" w:rsidRPr="004F5F55">
        <w:rPr>
          <w:b/>
          <w:color w:val="000000" w:themeColor="text1"/>
          <w:sz w:val="26"/>
          <w:szCs w:val="26"/>
        </w:rPr>
        <w: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3620C">
        <w:rPr>
          <w:b/>
          <w:color w:val="000000" w:themeColor="text1"/>
          <w:sz w:val="26"/>
          <w:szCs w:val="26"/>
        </w:rPr>
        <w:t>KẾ TOÁN QUẢN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20501">
        <w:rPr>
          <w:b/>
          <w:color w:val="000000" w:themeColor="text1"/>
          <w:sz w:val="26"/>
          <w:szCs w:val="26"/>
        </w:rPr>
        <w:t>20</w:t>
      </w:r>
      <w:r w:rsidR="00F3620C">
        <w:rPr>
          <w:b/>
          <w:color w:val="000000" w:themeColor="text1"/>
          <w:sz w:val="26"/>
          <w:szCs w:val="26"/>
        </w:rPr>
        <w:t>C</w:t>
      </w:r>
      <w:r w:rsidR="00C20501">
        <w:rPr>
          <w:b/>
          <w:color w:val="000000" w:themeColor="text1"/>
          <w:sz w:val="26"/>
          <w:szCs w:val="26"/>
        </w:rPr>
        <w:t>1</w:t>
      </w:r>
      <w:r w:rsidR="00F3620C">
        <w:rPr>
          <w:b/>
          <w:color w:val="000000" w:themeColor="text1"/>
          <w:sz w:val="26"/>
          <w:szCs w:val="26"/>
        </w:rPr>
        <w:t>-KTD1</w:t>
      </w:r>
      <w:r w:rsidR="00F3620C" w:rsidRPr="00625961">
        <w:rPr>
          <w:b/>
          <w:color w:val="000000" w:themeColor="text1"/>
          <w:sz w:val="26"/>
          <w:szCs w:val="26"/>
        </w:rPr>
        <w:t xml:space="preserve">  </w:t>
      </w:r>
      <w:r w:rsidRPr="00625961">
        <w:rPr>
          <w:b/>
          <w:color w:val="000000" w:themeColor="text1"/>
          <w:sz w:val="26"/>
          <w:szCs w:val="26"/>
        </w:rPr>
        <w:t xml:space="preserve">   Ngày thi:  ____ / ____ / 20</w:t>
      </w:r>
      <w:r w:rsidR="00C20501">
        <w:rPr>
          <w:b/>
          <w:color w:val="000000" w:themeColor="text1"/>
          <w:sz w:val="26"/>
          <w:szCs w:val="26"/>
        </w:rPr>
        <w:t>22</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3620C">
        <w:rPr>
          <w:rFonts w:eastAsiaTheme="minorEastAsia" w:hint="eastAsia"/>
          <w:b/>
          <w:color w:val="000000" w:themeColor="text1"/>
          <w:sz w:val="26"/>
          <w:szCs w:val="26"/>
          <w:lang w:eastAsia="ja-JP"/>
        </w:rPr>
        <w:t>90phút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0F4F" w:rsidRPr="00F3620C" w:rsidRDefault="00ED0F4F" w:rsidP="009537BE">
                            <w:pPr>
                              <w:jc w:val="center"/>
                              <w:rPr>
                                <w:rFonts w:eastAsiaTheme="minorEastAsia"/>
                                <w:b/>
                                <w:sz w:val="28"/>
                                <w:lang w:eastAsia="ja-JP"/>
                              </w:rPr>
                            </w:pPr>
                            <w:r>
                              <w:rPr>
                                <w:b/>
                                <w:sz w:val="28"/>
                              </w:rPr>
                              <w:t xml:space="preserve">Đề số </w:t>
                            </w:r>
                            <w:r w:rsidR="008F29B4">
                              <w:rPr>
                                <w:rFonts w:eastAsiaTheme="minorEastAsia" w:hint="eastAsia"/>
                                <w:b/>
                                <w:sz w:val="28"/>
                                <w:lang w:eastAsia="ja-JP"/>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D0F4F" w:rsidRPr="00F3620C" w:rsidRDefault="00ED0F4F" w:rsidP="009537BE">
                      <w:pPr>
                        <w:jc w:val="center"/>
                        <w:rPr>
                          <w:rFonts w:eastAsiaTheme="minorEastAsia"/>
                          <w:b/>
                          <w:sz w:val="28"/>
                          <w:lang w:eastAsia="ja-JP"/>
                        </w:rPr>
                      </w:pPr>
                      <w:r>
                        <w:rPr>
                          <w:b/>
                          <w:sz w:val="28"/>
                        </w:rPr>
                        <w:t xml:space="preserve">Đề số </w:t>
                      </w:r>
                      <w:r w:rsidR="008F29B4">
                        <w:rPr>
                          <w:rFonts w:eastAsiaTheme="minorEastAsia" w:hint="eastAsia"/>
                          <w:b/>
                          <w:sz w:val="28"/>
                          <w:lang w:eastAsia="ja-JP"/>
                        </w:rPr>
                        <w:t>02</w:t>
                      </w:r>
                    </w:p>
                  </w:txbxContent>
                </v:textbox>
              </v:roundrect>
            </w:pict>
          </mc:Fallback>
        </mc:AlternateContent>
      </w:r>
      <w:r w:rsidRPr="00DE72EC">
        <w:rPr>
          <w:sz w:val="26"/>
          <w:szCs w:val="26"/>
          <w:lang w:val="vi-VN"/>
        </w:rPr>
        <w:t xml:space="preserve">      </w:t>
      </w:r>
      <w:r w:rsidRPr="000829FA">
        <w:rPr>
          <w:sz w:val="26"/>
          <w:szCs w:val="26"/>
          <w:lang w:val="vi-VN"/>
        </w:rPr>
        <w:t>(</w:t>
      </w:r>
      <w:r w:rsidRPr="00DE72EC">
        <w:rPr>
          <w:sz w:val="26"/>
          <w:szCs w:val="26"/>
          <w:lang w:val="vi-VN"/>
        </w:rPr>
        <w:t xml:space="preserve">Thí sinh </w:t>
      </w:r>
      <w:r w:rsidRPr="000829FA">
        <w:rPr>
          <w:sz w:val="26"/>
          <w:szCs w:val="26"/>
          <w:lang w:val="vi-VN"/>
        </w:rPr>
        <w:t xml:space="preserve">không </w:t>
      </w:r>
      <w:r w:rsidRPr="00DE72EC">
        <w:rPr>
          <w:sz w:val="26"/>
          <w:szCs w:val="26"/>
          <w:lang w:val="vi-VN"/>
        </w:rPr>
        <w:t xml:space="preserve">được </w:t>
      </w:r>
      <w:r w:rsidRPr="000829FA">
        <w:rPr>
          <w:sz w:val="26"/>
          <w:szCs w:val="26"/>
          <w:lang w:val="vi-VN"/>
        </w:rPr>
        <w:t>sử dụng tài liệu)</w:t>
      </w:r>
    </w:p>
    <w:p w:rsidR="00D07595" w:rsidRPr="00DE72EC" w:rsidRDefault="00D07595" w:rsidP="00D07595">
      <w:pPr>
        <w:spacing w:line="276" w:lineRule="auto"/>
        <w:ind w:firstLine="720"/>
        <w:jc w:val="center"/>
        <w:rPr>
          <w:b/>
          <w:sz w:val="26"/>
          <w:szCs w:val="26"/>
          <w:lang w:val="vi-VN"/>
        </w:rPr>
      </w:pPr>
      <w:bookmarkStart w:id="0" w:name="_GoBack"/>
      <w:bookmarkEnd w:id="0"/>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77"/>
        <w:gridCol w:w="7873"/>
        <w:gridCol w:w="715"/>
      </w:tblGrid>
      <w:tr w:rsidR="00D07595" w:rsidRPr="00D07595" w:rsidTr="00E1092E">
        <w:trPr>
          <w:trHeight w:val="338"/>
        </w:trPr>
        <w:tc>
          <w:tcPr>
            <w:tcW w:w="708" w:type="dxa"/>
            <w:vAlign w:val="center"/>
          </w:tcPr>
          <w:p w:rsidR="00D07595" w:rsidRPr="00D07595" w:rsidRDefault="00D07595" w:rsidP="00D07595">
            <w:pPr>
              <w:widowControl w:val="0"/>
              <w:spacing w:line="312" w:lineRule="auto"/>
              <w:jc w:val="center"/>
              <w:rPr>
                <w:b/>
              </w:rPr>
            </w:pPr>
            <w:r w:rsidRPr="00D07595">
              <w:rPr>
                <w:b/>
              </w:rPr>
              <w:t>Câu</w:t>
            </w:r>
          </w:p>
        </w:tc>
        <w:tc>
          <w:tcPr>
            <w:tcW w:w="431" w:type="dxa"/>
            <w:vAlign w:val="center"/>
          </w:tcPr>
          <w:p w:rsidR="00D07595" w:rsidRPr="00D07595" w:rsidRDefault="00D07595" w:rsidP="00D07595">
            <w:pPr>
              <w:widowControl w:val="0"/>
              <w:spacing w:line="312" w:lineRule="auto"/>
              <w:jc w:val="center"/>
              <w:rPr>
                <w:b/>
              </w:rPr>
            </w:pPr>
            <w:r>
              <w:rPr>
                <w:b/>
              </w:rPr>
              <w:t>Ý</w:t>
            </w:r>
          </w:p>
        </w:tc>
        <w:tc>
          <w:tcPr>
            <w:tcW w:w="7592" w:type="dxa"/>
            <w:vAlign w:val="center"/>
          </w:tcPr>
          <w:p w:rsidR="00D07595" w:rsidRPr="00D07595" w:rsidRDefault="00D07595" w:rsidP="00D07595">
            <w:pPr>
              <w:widowControl w:val="0"/>
              <w:spacing w:line="312" w:lineRule="auto"/>
              <w:jc w:val="center"/>
              <w:rPr>
                <w:b/>
              </w:rPr>
            </w:pPr>
            <w:r w:rsidRPr="00D07595">
              <w:rPr>
                <w:b/>
              </w:rPr>
              <w:t>Đáp án</w:t>
            </w:r>
          </w:p>
        </w:tc>
        <w:tc>
          <w:tcPr>
            <w:tcW w:w="84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E1092E">
        <w:trPr>
          <w:trHeight w:val="897"/>
        </w:trPr>
        <w:tc>
          <w:tcPr>
            <w:tcW w:w="708" w:type="dxa"/>
          </w:tcPr>
          <w:p w:rsidR="00D07595" w:rsidRPr="00D07595" w:rsidRDefault="00623170" w:rsidP="00D07595">
            <w:pPr>
              <w:widowControl w:val="0"/>
              <w:spacing w:before="360" w:line="480" w:lineRule="auto"/>
              <w:jc w:val="center"/>
              <w:rPr>
                <w:b/>
              </w:rPr>
            </w:pPr>
            <w:r>
              <w:rPr>
                <w:b/>
              </w:rPr>
              <w:t>1</w:t>
            </w:r>
          </w:p>
        </w:tc>
        <w:tc>
          <w:tcPr>
            <w:tcW w:w="431" w:type="dxa"/>
          </w:tcPr>
          <w:p w:rsidR="00D07595" w:rsidRPr="00D07595" w:rsidRDefault="00D07595" w:rsidP="00D07595">
            <w:pPr>
              <w:widowControl w:val="0"/>
              <w:spacing w:before="360" w:line="480" w:lineRule="auto"/>
              <w:jc w:val="both"/>
            </w:pPr>
          </w:p>
        </w:tc>
        <w:tc>
          <w:tcPr>
            <w:tcW w:w="7592" w:type="dxa"/>
          </w:tcPr>
          <w:p w:rsidR="00D07595" w:rsidRPr="00D07595" w:rsidRDefault="00D07595" w:rsidP="00D07595">
            <w:pPr>
              <w:widowControl w:val="0"/>
              <w:spacing w:before="360" w:line="480" w:lineRule="auto"/>
              <w:jc w:val="both"/>
            </w:pPr>
          </w:p>
        </w:tc>
        <w:tc>
          <w:tcPr>
            <w:tcW w:w="840" w:type="dxa"/>
          </w:tcPr>
          <w:p w:rsidR="00D07595" w:rsidRPr="00D07595" w:rsidRDefault="00520634" w:rsidP="00D07595">
            <w:pPr>
              <w:widowControl w:val="0"/>
              <w:spacing w:before="360" w:line="480" w:lineRule="auto"/>
              <w:jc w:val="both"/>
              <w:rPr>
                <w:b/>
              </w:rPr>
            </w:pPr>
            <w:r>
              <w:rPr>
                <w:rFonts w:eastAsiaTheme="minorEastAsia" w:hint="eastAsia"/>
                <w:b/>
                <w:lang w:eastAsia="ja-JP"/>
              </w:rPr>
              <w:t>4</w:t>
            </w:r>
            <w:r w:rsidR="00D07595" w:rsidRPr="00D07595">
              <w:rPr>
                <w:b/>
              </w:rPr>
              <w:t>,0</w:t>
            </w:r>
          </w:p>
        </w:tc>
      </w:tr>
      <w:tr w:rsidR="00F3620C" w:rsidRPr="00D07595" w:rsidTr="00E1092E">
        <w:trPr>
          <w:trHeight w:val="950"/>
        </w:trPr>
        <w:tc>
          <w:tcPr>
            <w:tcW w:w="708" w:type="dxa"/>
            <w:vMerge w:val="restart"/>
          </w:tcPr>
          <w:p w:rsidR="00F3620C" w:rsidRPr="00D07595" w:rsidRDefault="00F3620C" w:rsidP="00D07595">
            <w:pPr>
              <w:widowControl w:val="0"/>
              <w:spacing w:before="360" w:line="480" w:lineRule="auto"/>
              <w:jc w:val="both"/>
            </w:pPr>
          </w:p>
        </w:tc>
        <w:tc>
          <w:tcPr>
            <w:tcW w:w="431" w:type="dxa"/>
          </w:tcPr>
          <w:p w:rsidR="00F3620C" w:rsidRPr="00F3620C" w:rsidRDefault="00F3620C" w:rsidP="00D07595">
            <w:pPr>
              <w:widowControl w:val="0"/>
              <w:spacing w:line="480" w:lineRule="auto"/>
              <w:jc w:val="both"/>
              <w:rPr>
                <w:rFonts w:eastAsiaTheme="minorEastAsia"/>
                <w:lang w:eastAsia="ja-JP"/>
              </w:rPr>
            </w:pPr>
            <w:r>
              <w:rPr>
                <w:rFonts w:eastAsiaTheme="minorEastAsia" w:hint="eastAsia"/>
                <w:sz w:val="26"/>
                <w:lang w:eastAsia="ja-JP"/>
              </w:rPr>
              <w:t>1</w:t>
            </w:r>
          </w:p>
        </w:tc>
        <w:tc>
          <w:tcPr>
            <w:tcW w:w="7592" w:type="dxa"/>
          </w:tcPr>
          <w:p w:rsidR="00F3620C" w:rsidRPr="008F29B4" w:rsidRDefault="00F3620C" w:rsidP="00D07595">
            <w:pPr>
              <w:widowControl w:val="0"/>
              <w:spacing w:line="480" w:lineRule="auto"/>
              <w:jc w:val="both"/>
              <w:rPr>
                <w:rFonts w:eastAsiaTheme="minorEastAsia"/>
                <w:b/>
                <w:lang w:eastAsia="ja-JP"/>
              </w:rPr>
            </w:pPr>
            <w:r w:rsidRPr="008F29B4">
              <w:rPr>
                <w:rFonts w:eastAsiaTheme="minorEastAsia" w:hint="eastAsia"/>
                <w:b/>
                <w:lang w:eastAsia="ja-JP"/>
              </w:rPr>
              <w:t xml:space="preserve">Lập báo cáo kết quả hoạt động kinh doanh theo phương pháp </w:t>
            </w:r>
            <w:r w:rsidR="008F29B4" w:rsidRPr="008F29B4">
              <w:rPr>
                <w:rFonts w:eastAsiaTheme="minorEastAsia" w:hint="eastAsia"/>
                <w:b/>
                <w:lang w:eastAsia="ja-JP"/>
              </w:rPr>
              <w:t>toàn bộ</w:t>
            </w:r>
          </w:p>
          <w:tbl>
            <w:tblPr>
              <w:tblStyle w:val="TableGrid"/>
              <w:tblW w:w="0" w:type="auto"/>
              <w:tblLook w:val="04A0" w:firstRow="1" w:lastRow="0" w:firstColumn="1" w:lastColumn="0" w:noHBand="0" w:noVBand="1"/>
            </w:tblPr>
            <w:tblGrid>
              <w:gridCol w:w="4957"/>
              <w:gridCol w:w="1842"/>
            </w:tblGrid>
            <w:tr w:rsidR="00F3620C" w:rsidTr="00F3620C">
              <w:tc>
                <w:tcPr>
                  <w:tcW w:w="4957" w:type="dxa"/>
                </w:tcPr>
                <w:p w:rsidR="00F3620C" w:rsidRDefault="00F3620C"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Chỉ tiêu</w:t>
                  </w:r>
                </w:p>
              </w:tc>
              <w:tc>
                <w:tcPr>
                  <w:tcW w:w="1842" w:type="dxa"/>
                </w:tcPr>
                <w:p w:rsidR="00F3620C" w:rsidRDefault="00F3620C"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Số tiền</w:t>
                  </w:r>
                </w:p>
              </w:tc>
            </w:tr>
            <w:tr w:rsidR="00F3620C" w:rsidTr="00F3620C">
              <w:tc>
                <w:tcPr>
                  <w:tcW w:w="4957" w:type="dxa"/>
                </w:tcPr>
                <w:p w:rsidR="00F3620C" w:rsidRDefault="00F3620C"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Doanh thu</w:t>
                  </w:r>
                </w:p>
              </w:tc>
              <w:tc>
                <w:tcPr>
                  <w:tcW w:w="1842" w:type="dxa"/>
                </w:tcPr>
                <w:p w:rsidR="00F3620C" w:rsidRDefault="00F3620C" w:rsidP="00C20501">
                  <w:pPr>
                    <w:framePr w:hSpace="180" w:wrap="around" w:vAnchor="text" w:hAnchor="margin" w:y="334"/>
                    <w:widowControl w:val="0"/>
                    <w:spacing w:line="480" w:lineRule="auto"/>
                    <w:jc w:val="right"/>
                    <w:rPr>
                      <w:rFonts w:eastAsiaTheme="minorEastAsia"/>
                      <w:lang w:eastAsia="ja-JP"/>
                    </w:rPr>
                  </w:pPr>
                  <w:r>
                    <w:rPr>
                      <w:rFonts w:eastAsiaTheme="minorEastAsia" w:hint="eastAsia"/>
                      <w:lang w:eastAsia="ja-JP"/>
                    </w:rPr>
                    <w:t>2.000.000</w:t>
                  </w:r>
                </w:p>
              </w:tc>
            </w:tr>
            <w:tr w:rsidR="00F3620C" w:rsidTr="00F3620C">
              <w:tc>
                <w:tcPr>
                  <w:tcW w:w="4957" w:type="dxa"/>
                </w:tcPr>
                <w:p w:rsidR="00F3620C" w:rsidRDefault="008F29B4"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Giá vốn</w:t>
                  </w:r>
                </w:p>
              </w:tc>
              <w:tc>
                <w:tcPr>
                  <w:tcW w:w="1842" w:type="dxa"/>
                </w:tcPr>
                <w:p w:rsidR="00F3620C" w:rsidRDefault="008F29B4" w:rsidP="00C20501">
                  <w:pPr>
                    <w:framePr w:hSpace="180" w:wrap="around" w:vAnchor="text" w:hAnchor="margin" w:y="334"/>
                    <w:widowControl w:val="0"/>
                    <w:spacing w:line="480" w:lineRule="auto"/>
                    <w:jc w:val="right"/>
                    <w:rPr>
                      <w:rFonts w:eastAsiaTheme="minorEastAsia"/>
                      <w:lang w:eastAsia="ja-JP"/>
                    </w:rPr>
                  </w:pPr>
                  <w:r>
                    <w:rPr>
                      <w:rFonts w:eastAsiaTheme="minorEastAsia" w:hint="eastAsia"/>
                      <w:lang w:eastAsia="ja-JP"/>
                    </w:rPr>
                    <w:t>1.120.000</w:t>
                  </w:r>
                </w:p>
              </w:tc>
            </w:tr>
            <w:tr w:rsidR="00F3620C" w:rsidTr="00F3620C">
              <w:tc>
                <w:tcPr>
                  <w:tcW w:w="4957" w:type="dxa"/>
                </w:tcPr>
                <w:p w:rsidR="00F3620C" w:rsidRDefault="008F29B4"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Lợi nhuận gộp</w:t>
                  </w:r>
                </w:p>
              </w:tc>
              <w:tc>
                <w:tcPr>
                  <w:tcW w:w="1842" w:type="dxa"/>
                </w:tcPr>
                <w:p w:rsidR="00F3620C" w:rsidRDefault="008F29B4" w:rsidP="00C20501">
                  <w:pPr>
                    <w:framePr w:hSpace="180" w:wrap="around" w:vAnchor="text" w:hAnchor="margin" w:y="334"/>
                    <w:widowControl w:val="0"/>
                    <w:spacing w:line="480" w:lineRule="auto"/>
                    <w:jc w:val="right"/>
                    <w:rPr>
                      <w:rFonts w:eastAsiaTheme="minorEastAsia"/>
                      <w:lang w:eastAsia="ja-JP"/>
                    </w:rPr>
                  </w:pPr>
                  <w:r>
                    <w:rPr>
                      <w:rFonts w:eastAsiaTheme="minorEastAsia" w:hint="eastAsia"/>
                      <w:lang w:eastAsia="ja-JP"/>
                    </w:rPr>
                    <w:t>880.000</w:t>
                  </w:r>
                </w:p>
              </w:tc>
            </w:tr>
            <w:tr w:rsidR="00F3620C" w:rsidTr="00F3620C">
              <w:tc>
                <w:tcPr>
                  <w:tcW w:w="4957" w:type="dxa"/>
                </w:tcPr>
                <w:p w:rsidR="00F3620C" w:rsidRDefault="008F29B4"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Chi phí bán hàng</w:t>
                  </w:r>
                </w:p>
              </w:tc>
              <w:tc>
                <w:tcPr>
                  <w:tcW w:w="1842" w:type="dxa"/>
                </w:tcPr>
                <w:p w:rsidR="00F3620C" w:rsidRDefault="008F29B4" w:rsidP="00C20501">
                  <w:pPr>
                    <w:framePr w:hSpace="180" w:wrap="around" w:vAnchor="text" w:hAnchor="margin" w:y="334"/>
                    <w:widowControl w:val="0"/>
                    <w:spacing w:line="480" w:lineRule="auto"/>
                    <w:jc w:val="right"/>
                    <w:rPr>
                      <w:rFonts w:eastAsiaTheme="minorEastAsia"/>
                      <w:lang w:eastAsia="ja-JP"/>
                    </w:rPr>
                  </w:pPr>
                  <w:r>
                    <w:rPr>
                      <w:rFonts w:eastAsiaTheme="minorEastAsia" w:hint="eastAsia"/>
                      <w:lang w:eastAsia="ja-JP"/>
                    </w:rPr>
                    <w:t>310.000</w:t>
                  </w:r>
                </w:p>
              </w:tc>
            </w:tr>
            <w:tr w:rsidR="00F3620C" w:rsidTr="00F3620C">
              <w:tc>
                <w:tcPr>
                  <w:tcW w:w="4957" w:type="dxa"/>
                </w:tcPr>
                <w:p w:rsidR="00F3620C" w:rsidRDefault="008F29B4"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Chi phí quản lý doanh nghiệp</w:t>
                  </w:r>
                </w:p>
              </w:tc>
              <w:tc>
                <w:tcPr>
                  <w:tcW w:w="1842" w:type="dxa"/>
                </w:tcPr>
                <w:p w:rsidR="00F3620C" w:rsidRDefault="008F29B4" w:rsidP="00C20501">
                  <w:pPr>
                    <w:framePr w:hSpace="180" w:wrap="around" w:vAnchor="text" w:hAnchor="margin" w:y="334"/>
                    <w:widowControl w:val="0"/>
                    <w:spacing w:line="480" w:lineRule="auto"/>
                    <w:jc w:val="right"/>
                    <w:rPr>
                      <w:rFonts w:eastAsiaTheme="minorEastAsia"/>
                      <w:lang w:eastAsia="ja-JP"/>
                    </w:rPr>
                  </w:pPr>
                  <w:r>
                    <w:rPr>
                      <w:rFonts w:eastAsiaTheme="minorEastAsia" w:hint="eastAsia"/>
                      <w:lang w:eastAsia="ja-JP"/>
                    </w:rPr>
                    <w:t>10</w:t>
                  </w:r>
                  <w:r w:rsidR="00F3620C">
                    <w:rPr>
                      <w:rFonts w:eastAsiaTheme="minorEastAsia" w:hint="eastAsia"/>
                      <w:lang w:eastAsia="ja-JP"/>
                    </w:rPr>
                    <w:t>0.000</w:t>
                  </w:r>
                </w:p>
              </w:tc>
            </w:tr>
            <w:tr w:rsidR="008F29B4" w:rsidTr="00F3620C">
              <w:tc>
                <w:tcPr>
                  <w:tcW w:w="4957" w:type="dxa"/>
                </w:tcPr>
                <w:p w:rsidR="008F29B4" w:rsidRDefault="008F29B4" w:rsidP="00C20501">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Lợi nhuận trước thuế</w:t>
                  </w:r>
                </w:p>
              </w:tc>
              <w:tc>
                <w:tcPr>
                  <w:tcW w:w="1842" w:type="dxa"/>
                </w:tcPr>
                <w:p w:rsidR="008F29B4" w:rsidRDefault="008F29B4" w:rsidP="00C20501">
                  <w:pPr>
                    <w:framePr w:hSpace="180" w:wrap="around" w:vAnchor="text" w:hAnchor="margin" w:y="334"/>
                    <w:widowControl w:val="0"/>
                    <w:spacing w:line="480" w:lineRule="auto"/>
                    <w:jc w:val="right"/>
                    <w:rPr>
                      <w:rFonts w:eastAsiaTheme="minorEastAsia"/>
                      <w:lang w:eastAsia="ja-JP"/>
                    </w:rPr>
                  </w:pPr>
                  <w:r>
                    <w:rPr>
                      <w:rFonts w:eastAsiaTheme="minorEastAsia" w:hint="eastAsia"/>
                      <w:lang w:eastAsia="ja-JP"/>
                    </w:rPr>
                    <w:t>470.000</w:t>
                  </w:r>
                </w:p>
              </w:tc>
            </w:tr>
          </w:tbl>
          <w:p w:rsidR="00F3620C" w:rsidRPr="00F3620C" w:rsidRDefault="00F3620C" w:rsidP="00D07595">
            <w:pPr>
              <w:widowControl w:val="0"/>
              <w:spacing w:line="480" w:lineRule="auto"/>
              <w:jc w:val="both"/>
              <w:rPr>
                <w:rFonts w:eastAsiaTheme="minorEastAsia"/>
                <w:lang w:eastAsia="ja-JP"/>
              </w:rPr>
            </w:pPr>
          </w:p>
        </w:tc>
        <w:tc>
          <w:tcPr>
            <w:tcW w:w="840" w:type="dxa"/>
          </w:tcPr>
          <w:p w:rsidR="00F3620C" w:rsidRPr="00520634" w:rsidRDefault="00520634" w:rsidP="00623170">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vMerge/>
          </w:tcPr>
          <w:p w:rsidR="00F3620C" w:rsidRPr="00D07595" w:rsidRDefault="00F3620C" w:rsidP="00D07595">
            <w:pPr>
              <w:widowControl w:val="0"/>
              <w:spacing w:before="360" w:line="480" w:lineRule="auto"/>
              <w:jc w:val="both"/>
            </w:pPr>
          </w:p>
        </w:tc>
        <w:tc>
          <w:tcPr>
            <w:tcW w:w="431" w:type="dxa"/>
          </w:tcPr>
          <w:p w:rsidR="00F3620C" w:rsidRPr="00F3620C" w:rsidRDefault="00F3620C" w:rsidP="00D07595">
            <w:pPr>
              <w:widowControl w:val="0"/>
              <w:spacing w:before="360" w:line="480" w:lineRule="auto"/>
              <w:jc w:val="both"/>
              <w:rPr>
                <w:rFonts w:eastAsiaTheme="minorEastAsia"/>
                <w:lang w:eastAsia="ja-JP"/>
              </w:rPr>
            </w:pPr>
            <w:r>
              <w:rPr>
                <w:rFonts w:eastAsiaTheme="minorEastAsia" w:hint="eastAsia"/>
                <w:sz w:val="26"/>
                <w:lang w:eastAsia="ja-JP"/>
              </w:rPr>
              <w:t>2</w:t>
            </w:r>
          </w:p>
        </w:tc>
        <w:tc>
          <w:tcPr>
            <w:tcW w:w="7592" w:type="dxa"/>
          </w:tcPr>
          <w:p w:rsid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Sản lượng tiêu thụ</w:t>
            </w:r>
          </w:p>
          <w:p w:rsidR="00F3620C" w:rsidRP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 xml:space="preserve">(690.000+510.000) : (100-50)= 24.000 sản phẩm </w:t>
            </w:r>
          </w:p>
        </w:tc>
        <w:tc>
          <w:tcPr>
            <w:tcW w:w="840" w:type="dxa"/>
          </w:tcPr>
          <w:p w:rsidR="00F3620C" w:rsidRPr="00520634" w:rsidRDefault="00520634" w:rsidP="000E3773">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vMerge/>
          </w:tcPr>
          <w:p w:rsidR="00F3620C" w:rsidRPr="00D07595" w:rsidRDefault="00F3620C" w:rsidP="00D07595">
            <w:pPr>
              <w:widowControl w:val="0"/>
              <w:spacing w:before="360" w:line="480" w:lineRule="auto"/>
              <w:jc w:val="both"/>
            </w:pPr>
          </w:p>
        </w:tc>
        <w:tc>
          <w:tcPr>
            <w:tcW w:w="431" w:type="dxa"/>
          </w:tcPr>
          <w:p w:rsidR="00F3620C" w:rsidRDefault="00F3620C" w:rsidP="00D07595">
            <w:pPr>
              <w:widowControl w:val="0"/>
              <w:spacing w:before="360" w:line="480" w:lineRule="auto"/>
              <w:jc w:val="both"/>
              <w:rPr>
                <w:rFonts w:eastAsiaTheme="minorEastAsia"/>
                <w:sz w:val="26"/>
                <w:lang w:eastAsia="ja-JP"/>
              </w:rPr>
            </w:pPr>
            <w:r>
              <w:rPr>
                <w:rFonts w:eastAsiaTheme="minorEastAsia" w:hint="eastAsia"/>
                <w:sz w:val="26"/>
                <w:lang w:eastAsia="ja-JP"/>
              </w:rPr>
              <w:t>3</w:t>
            </w:r>
          </w:p>
        </w:tc>
        <w:tc>
          <w:tcPr>
            <w:tcW w:w="7592" w:type="dxa"/>
          </w:tcPr>
          <w:p w:rsid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Độ lớn đòn bẩy kinh doanh:</w:t>
            </w:r>
          </w:p>
          <w:p w:rsid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1.120.000 : 430.000 = 2,6</w:t>
            </w:r>
          </w:p>
          <w:p w:rsid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Doanh thu tăng 1% thì lợi nhuận tăng 2,6%. Nên:</w:t>
            </w:r>
          </w:p>
          <w:p w:rsid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Doanh thu tăng 10% thì lợi nhuận tăng 26%</w:t>
            </w:r>
          </w:p>
          <w:p w:rsidR="00F3620C" w:rsidRDefault="00F3620C" w:rsidP="00D07595">
            <w:pPr>
              <w:widowControl w:val="0"/>
              <w:spacing w:before="360" w:line="480" w:lineRule="auto"/>
              <w:jc w:val="both"/>
              <w:rPr>
                <w:rFonts w:eastAsiaTheme="minorEastAsia"/>
                <w:lang w:eastAsia="ja-JP"/>
              </w:rPr>
            </w:pPr>
            <w:r>
              <w:rPr>
                <w:rFonts w:eastAsiaTheme="minorEastAsia" w:hint="eastAsia"/>
                <w:lang w:eastAsia="ja-JP"/>
              </w:rPr>
              <w:t>Lợi nhuận</w:t>
            </w:r>
            <w:r w:rsidR="00520634">
              <w:rPr>
                <w:rFonts w:eastAsiaTheme="minorEastAsia" w:hint="eastAsia"/>
                <w:lang w:eastAsia="ja-JP"/>
              </w:rPr>
              <w:t xml:space="preserve"> tăng là: 430.000 *26% = 111.800</w:t>
            </w:r>
          </w:p>
          <w:p w:rsidR="00520634" w:rsidRDefault="00520634" w:rsidP="00D07595">
            <w:pPr>
              <w:widowControl w:val="0"/>
              <w:spacing w:before="360" w:line="480" w:lineRule="auto"/>
              <w:jc w:val="both"/>
              <w:rPr>
                <w:rFonts w:eastAsiaTheme="minorEastAsia"/>
                <w:lang w:eastAsia="ja-JP"/>
              </w:rPr>
            </w:pPr>
            <w:r>
              <w:rPr>
                <w:rFonts w:eastAsiaTheme="minorEastAsia" w:hint="eastAsia"/>
                <w:lang w:eastAsia="ja-JP"/>
              </w:rPr>
              <w:t>Lợi nhuận đạt được : 430.000 + 111.800 = 541.800</w:t>
            </w:r>
          </w:p>
        </w:tc>
        <w:tc>
          <w:tcPr>
            <w:tcW w:w="840" w:type="dxa"/>
          </w:tcPr>
          <w:p w:rsidR="00F3620C" w:rsidRPr="00520634" w:rsidRDefault="00520634" w:rsidP="00623170">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tcPr>
          <w:p w:rsidR="00F3620C" w:rsidRPr="00D07595" w:rsidRDefault="00F3620C" w:rsidP="00D07595">
            <w:pPr>
              <w:widowControl w:val="0"/>
              <w:spacing w:before="360" w:line="480" w:lineRule="auto"/>
              <w:jc w:val="both"/>
            </w:pPr>
          </w:p>
        </w:tc>
        <w:tc>
          <w:tcPr>
            <w:tcW w:w="431" w:type="dxa"/>
          </w:tcPr>
          <w:p w:rsidR="00F3620C" w:rsidRDefault="00F3620C" w:rsidP="00D07595">
            <w:pPr>
              <w:widowControl w:val="0"/>
              <w:spacing w:before="360" w:line="480" w:lineRule="auto"/>
              <w:jc w:val="both"/>
              <w:rPr>
                <w:rFonts w:eastAsiaTheme="minorEastAsia"/>
                <w:sz w:val="26"/>
                <w:lang w:eastAsia="ja-JP"/>
              </w:rPr>
            </w:pPr>
            <w:r>
              <w:rPr>
                <w:rFonts w:eastAsiaTheme="minorEastAsia" w:hint="eastAsia"/>
                <w:sz w:val="26"/>
                <w:lang w:eastAsia="ja-JP"/>
              </w:rPr>
              <w:t>4</w:t>
            </w:r>
          </w:p>
        </w:tc>
        <w:tc>
          <w:tcPr>
            <w:tcW w:w="7592" w:type="dxa"/>
          </w:tcPr>
          <w:p w:rsidR="00F3620C" w:rsidRDefault="00520634" w:rsidP="00D07595">
            <w:pPr>
              <w:widowControl w:val="0"/>
              <w:spacing w:before="360" w:line="480" w:lineRule="auto"/>
              <w:jc w:val="both"/>
              <w:rPr>
                <w:rFonts w:eastAsiaTheme="minorEastAsia"/>
                <w:lang w:eastAsia="ja-JP"/>
              </w:rPr>
            </w:pPr>
            <w:r>
              <w:rPr>
                <w:rFonts w:eastAsiaTheme="minorEastAsia" w:hint="eastAsia"/>
                <w:lang w:eastAsia="ja-JP"/>
              </w:rPr>
              <w:t>Sản phẩm phải bán</w:t>
            </w:r>
          </w:p>
          <w:p w:rsidR="00520634" w:rsidRDefault="00520634" w:rsidP="00D07595">
            <w:pPr>
              <w:widowControl w:val="0"/>
              <w:spacing w:before="360" w:line="480" w:lineRule="auto"/>
              <w:jc w:val="both"/>
              <w:rPr>
                <w:rFonts w:eastAsiaTheme="minorEastAsia"/>
                <w:lang w:eastAsia="ja-JP"/>
              </w:rPr>
            </w:pPr>
            <w:r>
              <w:rPr>
                <w:rFonts w:eastAsiaTheme="minorEastAsia" w:hint="eastAsia"/>
                <w:lang w:eastAsia="ja-JP"/>
              </w:rPr>
              <w:t>(690.000 + 150.000) : (100-44) = 15.000 sản phẩm</w:t>
            </w:r>
          </w:p>
        </w:tc>
        <w:tc>
          <w:tcPr>
            <w:tcW w:w="840" w:type="dxa"/>
          </w:tcPr>
          <w:p w:rsidR="00F3620C" w:rsidRPr="00520634" w:rsidRDefault="00520634" w:rsidP="00623170">
            <w:pPr>
              <w:widowControl w:val="0"/>
              <w:spacing w:line="276" w:lineRule="auto"/>
              <w:jc w:val="both"/>
              <w:rPr>
                <w:rFonts w:eastAsiaTheme="minorEastAsia"/>
                <w:lang w:eastAsia="ja-JP"/>
              </w:rPr>
            </w:pPr>
            <w:r>
              <w:rPr>
                <w:rFonts w:eastAsiaTheme="minorEastAsia" w:hint="eastAsia"/>
                <w:lang w:eastAsia="ja-JP"/>
              </w:rPr>
              <w:t>1</w:t>
            </w:r>
          </w:p>
        </w:tc>
      </w:tr>
      <w:tr w:rsidR="00D07595" w:rsidRPr="00D07595" w:rsidTr="00E1092E">
        <w:trPr>
          <w:trHeight w:val="1059"/>
        </w:trPr>
        <w:tc>
          <w:tcPr>
            <w:tcW w:w="70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431"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592" w:type="dxa"/>
            <w:tcBorders>
              <w:top w:val="single" w:sz="4" w:space="0" w:color="auto"/>
              <w:left w:val="single" w:sz="4" w:space="0" w:color="auto"/>
              <w:bottom w:val="single" w:sz="4" w:space="0" w:color="auto"/>
              <w:right w:val="single" w:sz="4" w:space="0" w:color="auto"/>
            </w:tcBorders>
          </w:tcPr>
          <w:p w:rsidR="00D07595" w:rsidRPr="002A6904" w:rsidRDefault="00D07595" w:rsidP="002A6904">
            <w:pPr>
              <w:widowControl w:val="0"/>
              <w:spacing w:line="312" w:lineRule="auto"/>
              <w:rPr>
                <w:b/>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840" w:type="dxa"/>
            <w:tcBorders>
              <w:top w:val="single" w:sz="4" w:space="0" w:color="auto"/>
              <w:left w:val="single" w:sz="4" w:space="0" w:color="auto"/>
              <w:bottom w:val="single" w:sz="4" w:space="0" w:color="auto"/>
              <w:right w:val="single" w:sz="4" w:space="0" w:color="auto"/>
            </w:tcBorders>
          </w:tcPr>
          <w:p w:rsidR="00D07595" w:rsidRPr="00D07595" w:rsidRDefault="00074955" w:rsidP="00D07595">
            <w:pPr>
              <w:widowControl w:val="0"/>
              <w:spacing w:line="312" w:lineRule="auto"/>
              <w:jc w:val="both"/>
              <w:rPr>
                <w:b/>
              </w:rPr>
            </w:pPr>
            <w:r>
              <w:rPr>
                <w:rFonts w:eastAsiaTheme="minorEastAsia" w:hint="eastAsia"/>
                <w:b/>
                <w:lang w:eastAsia="ja-JP"/>
              </w:rPr>
              <w:t>3</w:t>
            </w:r>
            <w:r w:rsidR="00D07595" w:rsidRPr="00D07595">
              <w:rPr>
                <w:b/>
              </w:rPr>
              <w:t>,0</w:t>
            </w:r>
          </w:p>
        </w:tc>
      </w:tr>
      <w:tr w:rsidR="00D07595" w:rsidRPr="00D07595" w:rsidTr="00E1092E">
        <w:trPr>
          <w:trHeight w:val="1074"/>
        </w:trPr>
        <w:tc>
          <w:tcPr>
            <w:tcW w:w="708"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431"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7592" w:type="dxa"/>
            <w:tcBorders>
              <w:top w:val="single" w:sz="4" w:space="0" w:color="auto"/>
              <w:left w:val="single" w:sz="4" w:space="0" w:color="auto"/>
              <w:bottom w:val="single" w:sz="4" w:space="0" w:color="auto"/>
              <w:right w:val="single" w:sz="4" w:space="0" w:color="auto"/>
            </w:tcBorders>
          </w:tcPr>
          <w:p w:rsidR="00D07595" w:rsidRDefault="002A6904" w:rsidP="002A6904">
            <w:pPr>
              <w:widowControl w:val="0"/>
              <w:spacing w:line="480" w:lineRule="auto"/>
              <w:rPr>
                <w:rFonts w:eastAsiaTheme="minorEastAsia"/>
                <w:b/>
                <w:lang w:eastAsia="ja-JP"/>
              </w:rPr>
            </w:pPr>
            <w:r>
              <w:rPr>
                <w:rFonts w:eastAsiaTheme="minorEastAsia" w:hint="eastAsia"/>
                <w:b/>
                <w:lang w:eastAsia="ja-JP"/>
              </w:rPr>
              <w:t>Dự toán sản xuất</w:t>
            </w:r>
          </w:p>
          <w:tbl>
            <w:tblPr>
              <w:tblStyle w:val="TableGrid"/>
              <w:tblW w:w="7366" w:type="dxa"/>
              <w:tblLook w:val="04A0" w:firstRow="1" w:lastRow="0" w:firstColumn="1" w:lastColumn="0" w:noHBand="0" w:noVBand="1"/>
            </w:tblPr>
            <w:tblGrid>
              <w:gridCol w:w="1132"/>
              <w:gridCol w:w="1273"/>
              <w:gridCol w:w="992"/>
              <w:gridCol w:w="1133"/>
              <w:gridCol w:w="1419"/>
              <w:gridCol w:w="1417"/>
            </w:tblGrid>
            <w:tr w:rsidR="002A6904" w:rsidRPr="000E133F" w:rsidTr="00E64FBF">
              <w:tc>
                <w:tcPr>
                  <w:tcW w:w="1132" w:type="dxa"/>
                  <w:vMerge w:val="restart"/>
                </w:tcPr>
                <w:p w:rsidR="002A6904" w:rsidRPr="000E133F" w:rsidRDefault="002A6904"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Chỉ tiêu</w:t>
                  </w:r>
                </w:p>
              </w:tc>
              <w:tc>
                <w:tcPr>
                  <w:tcW w:w="4817" w:type="dxa"/>
                  <w:gridSpan w:val="4"/>
                </w:tcPr>
                <w:p w:rsidR="002A6904" w:rsidRPr="000E133F" w:rsidRDefault="002A6904" w:rsidP="00C20501">
                  <w:pPr>
                    <w:framePr w:hSpace="180" w:wrap="around" w:vAnchor="text" w:hAnchor="margin" w:y="334"/>
                    <w:widowControl w:val="0"/>
                    <w:spacing w:line="480" w:lineRule="auto"/>
                    <w:jc w:val="center"/>
                    <w:rPr>
                      <w:rFonts w:eastAsiaTheme="minorEastAsia"/>
                      <w:lang w:eastAsia="ja-JP"/>
                    </w:rPr>
                  </w:pPr>
                  <w:r w:rsidRPr="000E133F">
                    <w:rPr>
                      <w:rFonts w:eastAsiaTheme="minorEastAsia" w:hint="eastAsia"/>
                      <w:lang w:eastAsia="ja-JP"/>
                    </w:rPr>
                    <w:t>Quý</w:t>
                  </w:r>
                </w:p>
              </w:tc>
              <w:tc>
                <w:tcPr>
                  <w:tcW w:w="1417" w:type="dxa"/>
                  <w:vMerge w:val="restart"/>
                </w:tcPr>
                <w:p w:rsidR="002A6904" w:rsidRPr="000E133F" w:rsidRDefault="002A6904" w:rsidP="00C20501">
                  <w:pPr>
                    <w:framePr w:hSpace="180" w:wrap="around" w:vAnchor="text" w:hAnchor="margin" w:y="334"/>
                    <w:widowControl w:val="0"/>
                    <w:spacing w:line="480" w:lineRule="auto"/>
                    <w:rPr>
                      <w:rFonts w:eastAsiaTheme="minorEastAsia"/>
                      <w:lang w:eastAsia="ja-JP"/>
                    </w:rPr>
                  </w:pPr>
                  <w:r w:rsidRPr="000E133F">
                    <w:rPr>
                      <w:rFonts w:eastAsiaTheme="minorEastAsia"/>
                      <w:lang w:eastAsia="ja-JP"/>
                    </w:rPr>
                    <w:t>N</w:t>
                  </w:r>
                  <w:r w:rsidRPr="000E133F">
                    <w:rPr>
                      <w:rFonts w:eastAsiaTheme="minorEastAsia" w:hint="eastAsia"/>
                      <w:lang w:eastAsia="ja-JP"/>
                    </w:rPr>
                    <w:t xml:space="preserve">ăm </w:t>
                  </w:r>
                </w:p>
              </w:tc>
            </w:tr>
            <w:tr w:rsidR="002A6904" w:rsidRPr="000E133F" w:rsidTr="002A6904">
              <w:tc>
                <w:tcPr>
                  <w:tcW w:w="1132" w:type="dxa"/>
                  <w:vMerge/>
                </w:tcPr>
                <w:p w:rsidR="002A6904" w:rsidRPr="000E133F" w:rsidRDefault="002A6904" w:rsidP="00C20501">
                  <w:pPr>
                    <w:framePr w:hSpace="180" w:wrap="around" w:vAnchor="text" w:hAnchor="margin" w:y="334"/>
                    <w:widowControl w:val="0"/>
                    <w:spacing w:line="480" w:lineRule="auto"/>
                    <w:rPr>
                      <w:rFonts w:eastAsiaTheme="minorEastAsia"/>
                      <w:lang w:eastAsia="ja-JP"/>
                    </w:rPr>
                  </w:pPr>
                </w:p>
              </w:tc>
              <w:tc>
                <w:tcPr>
                  <w:tcW w:w="1273" w:type="dxa"/>
                </w:tcPr>
                <w:p w:rsidR="002A6904" w:rsidRPr="000E133F" w:rsidRDefault="002A6904"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w:t>
                  </w:r>
                </w:p>
              </w:tc>
              <w:tc>
                <w:tcPr>
                  <w:tcW w:w="992" w:type="dxa"/>
                </w:tcPr>
                <w:p w:rsidR="002A6904" w:rsidRPr="000E133F" w:rsidRDefault="002A6904"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2</w:t>
                  </w:r>
                </w:p>
              </w:tc>
              <w:tc>
                <w:tcPr>
                  <w:tcW w:w="1133" w:type="dxa"/>
                </w:tcPr>
                <w:p w:rsidR="002A6904" w:rsidRPr="000E133F" w:rsidRDefault="002A6904"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3</w:t>
                  </w:r>
                </w:p>
              </w:tc>
              <w:tc>
                <w:tcPr>
                  <w:tcW w:w="1419" w:type="dxa"/>
                </w:tcPr>
                <w:p w:rsidR="002A6904" w:rsidRPr="000E133F" w:rsidRDefault="002A6904"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4</w:t>
                  </w:r>
                </w:p>
              </w:tc>
              <w:tc>
                <w:tcPr>
                  <w:tcW w:w="1417" w:type="dxa"/>
                  <w:vMerge/>
                </w:tcPr>
                <w:p w:rsidR="002A6904" w:rsidRPr="000E133F" w:rsidRDefault="002A6904" w:rsidP="00C20501">
                  <w:pPr>
                    <w:framePr w:hSpace="180" w:wrap="around" w:vAnchor="text" w:hAnchor="margin" w:y="334"/>
                    <w:widowControl w:val="0"/>
                    <w:spacing w:line="480" w:lineRule="auto"/>
                    <w:rPr>
                      <w:rFonts w:eastAsiaTheme="minorEastAsia"/>
                      <w:lang w:eastAsia="ja-JP"/>
                    </w:rPr>
                  </w:pPr>
                </w:p>
              </w:tc>
            </w:tr>
            <w:tr w:rsidR="002A6904" w:rsidRPr="000E133F" w:rsidTr="002A6904">
              <w:tc>
                <w:tcPr>
                  <w:tcW w:w="113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Số lượng sản phẩm tiêu thụ</w:t>
                  </w:r>
                </w:p>
              </w:tc>
              <w:tc>
                <w:tcPr>
                  <w:tcW w:w="127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8.000</w:t>
                  </w:r>
                </w:p>
              </w:tc>
              <w:tc>
                <w:tcPr>
                  <w:tcW w:w="99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9.000</w:t>
                  </w:r>
                </w:p>
              </w:tc>
              <w:tc>
                <w:tcPr>
                  <w:tcW w:w="113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7.000</w:t>
                  </w:r>
                </w:p>
              </w:tc>
              <w:tc>
                <w:tcPr>
                  <w:tcW w:w="1419"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10.000</w:t>
                  </w:r>
                </w:p>
              </w:tc>
              <w:tc>
                <w:tcPr>
                  <w:tcW w:w="1417"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34.000</w:t>
                  </w:r>
                </w:p>
              </w:tc>
            </w:tr>
            <w:tr w:rsidR="002A6904" w:rsidRPr="000E133F" w:rsidTr="002A6904">
              <w:tc>
                <w:tcPr>
                  <w:tcW w:w="113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lang w:eastAsia="ja-JP"/>
                    </w:rPr>
                    <w:t>S</w:t>
                  </w:r>
                  <w:r w:rsidRPr="000E133F">
                    <w:rPr>
                      <w:rFonts w:eastAsiaTheme="minorEastAsia" w:hint="eastAsia"/>
                      <w:lang w:eastAsia="ja-JP"/>
                    </w:rPr>
                    <w:t>ố lượng sp tồn kho cuối kỳ</w:t>
                  </w:r>
                </w:p>
              </w:tc>
              <w:tc>
                <w:tcPr>
                  <w:tcW w:w="127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900</w:t>
                  </w:r>
                </w:p>
              </w:tc>
              <w:tc>
                <w:tcPr>
                  <w:tcW w:w="99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1.050</w:t>
                  </w:r>
                </w:p>
              </w:tc>
              <w:tc>
                <w:tcPr>
                  <w:tcW w:w="113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2.000</w:t>
                  </w:r>
                </w:p>
              </w:tc>
              <w:tc>
                <w:tcPr>
                  <w:tcW w:w="1419"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1.000</w:t>
                  </w:r>
                </w:p>
              </w:tc>
              <w:tc>
                <w:tcPr>
                  <w:tcW w:w="1417"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1.000</w:t>
                  </w:r>
                </w:p>
              </w:tc>
            </w:tr>
            <w:tr w:rsidR="002A6904" w:rsidRPr="000E133F" w:rsidTr="002A6904">
              <w:tc>
                <w:tcPr>
                  <w:tcW w:w="113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lang w:eastAsia="ja-JP"/>
                    </w:rPr>
                    <w:t>S</w:t>
                  </w:r>
                  <w:r w:rsidRPr="000E133F">
                    <w:rPr>
                      <w:rFonts w:eastAsiaTheme="minorEastAsia" w:hint="eastAsia"/>
                      <w:lang w:eastAsia="ja-JP"/>
                    </w:rPr>
                    <w:t xml:space="preserve">ố lượng sp tồn </w:t>
                  </w:r>
                  <w:r w:rsidRPr="000E133F">
                    <w:rPr>
                      <w:rFonts w:eastAsiaTheme="minorEastAsia" w:hint="eastAsia"/>
                      <w:lang w:eastAsia="ja-JP"/>
                    </w:rPr>
                    <w:lastRenderedPageBreak/>
                    <w:t>kho đầu kỳ</w:t>
                  </w:r>
                </w:p>
              </w:tc>
              <w:tc>
                <w:tcPr>
                  <w:tcW w:w="127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lastRenderedPageBreak/>
                    <w:t>1.200</w:t>
                  </w:r>
                </w:p>
              </w:tc>
              <w:tc>
                <w:tcPr>
                  <w:tcW w:w="99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900</w:t>
                  </w:r>
                </w:p>
              </w:tc>
              <w:tc>
                <w:tcPr>
                  <w:tcW w:w="113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1.050</w:t>
                  </w:r>
                </w:p>
              </w:tc>
              <w:tc>
                <w:tcPr>
                  <w:tcW w:w="1419"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2.000</w:t>
                  </w:r>
                </w:p>
              </w:tc>
              <w:tc>
                <w:tcPr>
                  <w:tcW w:w="1417"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1.200</w:t>
                  </w:r>
                </w:p>
              </w:tc>
            </w:tr>
            <w:tr w:rsidR="002A6904" w:rsidRPr="000E133F" w:rsidTr="002A6904">
              <w:tc>
                <w:tcPr>
                  <w:tcW w:w="113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lang w:eastAsia="ja-JP"/>
                    </w:rPr>
                    <w:lastRenderedPageBreak/>
                    <w:t>S</w:t>
                  </w:r>
                  <w:r w:rsidRPr="000E133F">
                    <w:rPr>
                      <w:rFonts w:eastAsiaTheme="minorEastAsia" w:hint="eastAsia"/>
                      <w:lang w:eastAsia="ja-JP"/>
                    </w:rPr>
                    <w:t>ố lượng sản phẩm sản xuất</w:t>
                  </w:r>
                </w:p>
              </w:tc>
              <w:tc>
                <w:tcPr>
                  <w:tcW w:w="127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7.700</w:t>
                  </w:r>
                </w:p>
              </w:tc>
              <w:tc>
                <w:tcPr>
                  <w:tcW w:w="992"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9.150</w:t>
                  </w:r>
                </w:p>
              </w:tc>
              <w:tc>
                <w:tcPr>
                  <w:tcW w:w="1133"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7.950</w:t>
                  </w:r>
                </w:p>
              </w:tc>
              <w:tc>
                <w:tcPr>
                  <w:tcW w:w="1419"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9.000</w:t>
                  </w:r>
                </w:p>
              </w:tc>
              <w:tc>
                <w:tcPr>
                  <w:tcW w:w="1417" w:type="dxa"/>
                </w:tcPr>
                <w:p w:rsidR="002A6904" w:rsidRPr="000E133F" w:rsidRDefault="00E1092E" w:rsidP="00C20501">
                  <w:pPr>
                    <w:framePr w:hSpace="180" w:wrap="around" w:vAnchor="text" w:hAnchor="margin" w:y="334"/>
                    <w:widowControl w:val="0"/>
                    <w:spacing w:line="480" w:lineRule="auto"/>
                    <w:rPr>
                      <w:rFonts w:eastAsiaTheme="minorEastAsia"/>
                      <w:lang w:eastAsia="ja-JP"/>
                    </w:rPr>
                  </w:pPr>
                  <w:r w:rsidRPr="000E133F">
                    <w:rPr>
                      <w:rFonts w:eastAsiaTheme="minorEastAsia" w:hint="eastAsia"/>
                      <w:lang w:eastAsia="ja-JP"/>
                    </w:rPr>
                    <w:t>33.800</w:t>
                  </w:r>
                </w:p>
              </w:tc>
            </w:tr>
          </w:tbl>
          <w:p w:rsidR="002A6904" w:rsidRPr="002A6904" w:rsidRDefault="002A6904" w:rsidP="002A6904">
            <w:pPr>
              <w:widowControl w:val="0"/>
              <w:spacing w:line="480" w:lineRule="auto"/>
              <w:rPr>
                <w:rFonts w:eastAsiaTheme="minorEastAsia"/>
                <w:b/>
                <w:lang w:eastAsia="ja-JP"/>
              </w:rPr>
            </w:pPr>
          </w:p>
        </w:tc>
        <w:tc>
          <w:tcPr>
            <w:tcW w:w="840" w:type="dxa"/>
            <w:tcBorders>
              <w:top w:val="single" w:sz="4" w:space="0" w:color="auto"/>
              <w:left w:val="single" w:sz="4" w:space="0" w:color="auto"/>
              <w:bottom w:val="single" w:sz="4" w:space="0" w:color="auto"/>
              <w:right w:val="single" w:sz="4" w:space="0" w:color="auto"/>
            </w:tcBorders>
          </w:tcPr>
          <w:p w:rsidR="006B6936" w:rsidRPr="00D07595" w:rsidRDefault="006B6936" w:rsidP="00A92A20">
            <w:pPr>
              <w:widowControl w:val="0"/>
              <w:spacing w:line="276" w:lineRule="auto"/>
              <w:jc w:val="both"/>
            </w:pPr>
          </w:p>
        </w:tc>
      </w:tr>
      <w:tr w:rsidR="00D07595"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D07595" w:rsidRPr="00120F5F" w:rsidRDefault="002A6904" w:rsidP="00D07595">
            <w:pPr>
              <w:widowControl w:val="0"/>
              <w:spacing w:line="480" w:lineRule="auto"/>
              <w:jc w:val="both"/>
              <w:rPr>
                <w:rFonts w:eastAsiaTheme="minorEastAsia"/>
                <w:b/>
                <w:lang w:eastAsia="ja-JP"/>
              </w:rPr>
            </w:pPr>
            <w:r w:rsidRPr="00120F5F">
              <w:rPr>
                <w:rFonts w:eastAsiaTheme="minorEastAsia" w:hint="eastAsia"/>
                <w:b/>
                <w:lang w:eastAsia="ja-JP"/>
              </w:rPr>
              <w:lastRenderedPageBreak/>
              <w:t>3</w:t>
            </w:r>
          </w:p>
        </w:tc>
        <w:tc>
          <w:tcPr>
            <w:tcW w:w="431" w:type="dxa"/>
            <w:tcBorders>
              <w:top w:val="single" w:sz="4" w:space="0" w:color="auto"/>
              <w:left w:val="single" w:sz="4" w:space="0" w:color="auto"/>
              <w:bottom w:val="single" w:sz="4" w:space="0" w:color="auto"/>
              <w:right w:val="single" w:sz="4" w:space="0" w:color="auto"/>
            </w:tcBorders>
          </w:tcPr>
          <w:p w:rsidR="00D07595" w:rsidRPr="00120F5F" w:rsidRDefault="00D07595" w:rsidP="00D07595">
            <w:pPr>
              <w:widowControl w:val="0"/>
              <w:spacing w:line="480" w:lineRule="auto"/>
              <w:jc w:val="right"/>
              <w:rPr>
                <w:b/>
                <w:i/>
              </w:rPr>
            </w:pPr>
          </w:p>
        </w:tc>
        <w:tc>
          <w:tcPr>
            <w:tcW w:w="7592" w:type="dxa"/>
            <w:tcBorders>
              <w:top w:val="single" w:sz="4" w:space="0" w:color="auto"/>
              <w:left w:val="single" w:sz="4" w:space="0" w:color="auto"/>
              <w:bottom w:val="single" w:sz="4" w:space="0" w:color="auto"/>
              <w:right w:val="single" w:sz="4" w:space="0" w:color="auto"/>
            </w:tcBorders>
          </w:tcPr>
          <w:p w:rsidR="00D07595" w:rsidRPr="00120F5F" w:rsidRDefault="00D07595" w:rsidP="00623170">
            <w:pPr>
              <w:widowControl w:val="0"/>
              <w:spacing w:line="480" w:lineRule="auto"/>
              <w:jc w:val="both"/>
              <w:rPr>
                <w:b/>
                <w:i/>
              </w:rPr>
            </w:pPr>
          </w:p>
        </w:tc>
        <w:tc>
          <w:tcPr>
            <w:tcW w:w="840" w:type="dxa"/>
            <w:tcBorders>
              <w:top w:val="single" w:sz="4" w:space="0" w:color="auto"/>
              <w:left w:val="single" w:sz="4" w:space="0" w:color="auto"/>
              <w:bottom w:val="single" w:sz="4" w:space="0" w:color="auto"/>
              <w:right w:val="single" w:sz="4" w:space="0" w:color="auto"/>
            </w:tcBorders>
          </w:tcPr>
          <w:p w:rsidR="00D07595" w:rsidRPr="00120F5F" w:rsidRDefault="00120F5F" w:rsidP="00D07595">
            <w:pPr>
              <w:widowControl w:val="0"/>
              <w:spacing w:line="480" w:lineRule="auto"/>
              <w:jc w:val="both"/>
              <w:rPr>
                <w:rFonts w:eastAsiaTheme="minorEastAsia"/>
                <w:b/>
                <w:lang w:eastAsia="ja-JP"/>
              </w:rPr>
            </w:pPr>
            <w:r w:rsidRPr="00120F5F">
              <w:rPr>
                <w:rFonts w:eastAsiaTheme="minorEastAsia" w:hint="eastAsia"/>
                <w:b/>
                <w:lang w:eastAsia="ja-JP"/>
              </w:rPr>
              <w:t>3,0</w:t>
            </w:r>
          </w:p>
        </w:tc>
      </w:tr>
      <w:tr w:rsidR="00120F5F"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120F5F" w:rsidRDefault="00120F5F" w:rsidP="00D07595">
            <w:pPr>
              <w:widowControl w:val="0"/>
              <w:spacing w:line="480" w:lineRule="auto"/>
              <w:jc w:val="both"/>
              <w:rPr>
                <w:rFonts w:eastAsiaTheme="minorEastAsia"/>
                <w:lang w:eastAsia="ja-JP"/>
              </w:rPr>
            </w:pPr>
          </w:p>
        </w:tc>
        <w:tc>
          <w:tcPr>
            <w:tcW w:w="431" w:type="dxa"/>
            <w:tcBorders>
              <w:top w:val="single" w:sz="4" w:space="0" w:color="auto"/>
              <w:left w:val="single" w:sz="4" w:space="0" w:color="auto"/>
              <w:bottom w:val="single" w:sz="4" w:space="0" w:color="auto"/>
              <w:right w:val="single" w:sz="4" w:space="0" w:color="auto"/>
            </w:tcBorders>
          </w:tcPr>
          <w:p w:rsidR="00120F5F" w:rsidRPr="00120F5F" w:rsidRDefault="00120F5F" w:rsidP="00D07595">
            <w:pPr>
              <w:widowControl w:val="0"/>
              <w:spacing w:line="480" w:lineRule="auto"/>
              <w:jc w:val="right"/>
              <w:rPr>
                <w:rFonts w:eastAsiaTheme="minorEastAsia"/>
                <w:b/>
                <w:i/>
                <w:lang w:eastAsia="ja-JP"/>
              </w:rPr>
            </w:pPr>
            <w:r>
              <w:rPr>
                <w:rFonts w:eastAsiaTheme="minorEastAsia" w:hint="eastAsia"/>
                <w:b/>
                <w:i/>
                <w:lang w:eastAsia="ja-JP"/>
              </w:rPr>
              <w:t>1</w:t>
            </w:r>
          </w:p>
        </w:tc>
        <w:tc>
          <w:tcPr>
            <w:tcW w:w="7592" w:type="dxa"/>
            <w:tcBorders>
              <w:top w:val="single" w:sz="4" w:space="0" w:color="auto"/>
              <w:left w:val="single" w:sz="4" w:space="0" w:color="auto"/>
              <w:bottom w:val="single" w:sz="4" w:space="0" w:color="auto"/>
              <w:right w:val="single" w:sz="4" w:space="0" w:color="auto"/>
            </w:tcBorders>
          </w:tcPr>
          <w:p w:rsidR="00120F5F" w:rsidRDefault="00120F5F" w:rsidP="00623170">
            <w:pPr>
              <w:widowControl w:val="0"/>
              <w:spacing w:line="480" w:lineRule="auto"/>
              <w:jc w:val="both"/>
              <w:rPr>
                <w:rFonts w:eastAsiaTheme="minorEastAsia"/>
                <w:b/>
                <w:lang w:eastAsia="ja-JP"/>
              </w:rPr>
            </w:pPr>
            <w:r>
              <w:rPr>
                <w:rFonts w:eastAsiaTheme="minorEastAsia" w:hint="eastAsia"/>
                <w:b/>
                <w:lang w:eastAsia="ja-JP"/>
              </w:rPr>
              <w:t xml:space="preserve">Áp dụng phương pháp xác định giá </w:t>
            </w:r>
            <w:r w:rsidR="008F29B4">
              <w:rPr>
                <w:rFonts w:eastAsiaTheme="minorEastAsia" w:hint="eastAsia"/>
                <w:b/>
                <w:lang w:eastAsia="ja-JP"/>
              </w:rPr>
              <w:t>theo pp toàn bộ</w:t>
            </w:r>
          </w:p>
          <w:p w:rsidR="00120F5F" w:rsidRDefault="00120F5F" w:rsidP="00120F5F">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 xml:space="preserve">Chi phí nền: </w:t>
            </w:r>
            <w:r w:rsidR="008F29B4">
              <w:rPr>
                <w:rFonts w:eastAsiaTheme="minorEastAsia" w:hint="eastAsia"/>
                <w:lang w:eastAsia="ja-JP"/>
              </w:rPr>
              <w:t>(</w:t>
            </w:r>
            <w:r>
              <w:rPr>
                <w:rFonts w:eastAsiaTheme="minorEastAsia" w:hint="eastAsia"/>
                <w:lang w:eastAsia="ja-JP"/>
              </w:rPr>
              <w:t>150 +20+30</w:t>
            </w:r>
            <w:r w:rsidR="008F29B4">
              <w:rPr>
                <w:rFonts w:eastAsiaTheme="minorEastAsia" w:hint="eastAsia"/>
                <w:lang w:eastAsia="ja-JP"/>
              </w:rPr>
              <w:t xml:space="preserve">) </w:t>
            </w:r>
            <w:r>
              <w:rPr>
                <w:rFonts w:eastAsiaTheme="minorEastAsia" w:hint="eastAsia"/>
                <w:lang w:eastAsia="ja-JP"/>
              </w:rPr>
              <w:t>+</w:t>
            </w:r>
            <w:r w:rsidR="008F29B4">
              <w:rPr>
                <w:rFonts w:eastAsiaTheme="minorEastAsia" w:hint="eastAsia"/>
                <w:lang w:eastAsia="ja-JP"/>
              </w:rPr>
              <w:t xml:space="preserve"> (2.000.000 : 50.000)</w:t>
            </w:r>
            <w:r>
              <w:rPr>
                <w:rFonts w:eastAsiaTheme="minorEastAsia" w:hint="eastAsia"/>
                <w:lang w:eastAsia="ja-JP"/>
              </w:rPr>
              <w:t xml:space="preserve"> = 2</w:t>
            </w:r>
            <w:r w:rsidR="008F29B4">
              <w:rPr>
                <w:rFonts w:eastAsiaTheme="minorEastAsia" w:hint="eastAsia"/>
                <w:lang w:eastAsia="ja-JP"/>
              </w:rPr>
              <w:t>40</w:t>
            </w:r>
          </w:p>
          <w:p w:rsidR="00120F5F" w:rsidRDefault="00120F5F" w:rsidP="00120F5F">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Tỷ lệ số tiền tăng thêm:</w:t>
            </w:r>
          </w:p>
          <w:p w:rsidR="00120F5F" w:rsidRDefault="00C20501" w:rsidP="00120F5F">
            <w:pPr>
              <w:pStyle w:val="ListParagraph"/>
              <w:widowControl w:val="0"/>
              <w:spacing w:line="480" w:lineRule="auto"/>
              <w:ind w:left="1260"/>
              <w:jc w:val="both"/>
              <w:rPr>
                <w:rFonts w:eastAsiaTheme="minorEastAsia"/>
                <w:lang w:eastAsia="ja-JP"/>
              </w:rPr>
            </w:pPr>
            <m:oMathPara>
              <m:oMath>
                <m:f>
                  <m:fPr>
                    <m:ctrlPr>
                      <w:rPr>
                        <w:rFonts w:ascii="Cambria Math" w:eastAsiaTheme="minorEastAsia" w:hAnsi="Cambria Math"/>
                        <w:lang w:eastAsia="ja-JP"/>
                      </w:rPr>
                    </m:ctrlPr>
                  </m:fPr>
                  <m:num>
                    <m:r>
                      <w:rPr>
                        <w:rFonts w:ascii="Cambria Math" w:eastAsiaTheme="minorEastAsia" w:hAnsi="Cambria Math"/>
                        <w:lang w:eastAsia="ja-JP"/>
                      </w:rPr>
                      <m:t>15*50.000+1.850.000+(5.000.000*20%)</m:t>
                    </m:r>
                  </m:num>
                  <m:den>
                    <m:r>
                      <w:rPr>
                        <w:rFonts w:ascii="Cambria Math" w:eastAsiaTheme="minorEastAsia" w:hAnsi="Cambria Math"/>
                        <w:lang w:eastAsia="ja-JP"/>
                      </w:rPr>
                      <m:t>240*50.000</m:t>
                    </m:r>
                  </m:den>
                </m:f>
                <m:r>
                  <w:rPr>
                    <w:rFonts w:ascii="Cambria Math" w:eastAsiaTheme="minorEastAsia" w:hAnsi="Cambria Math"/>
                    <w:lang w:eastAsia="ja-JP"/>
                  </w:rPr>
                  <m:t>*100%=30%</m:t>
                </m:r>
              </m:oMath>
            </m:oMathPara>
          </w:p>
          <w:p w:rsidR="00120F5F" w:rsidRPr="008F29B4" w:rsidRDefault="00120F5F" w:rsidP="00120F5F">
            <w:pPr>
              <w:pStyle w:val="ListParagraph"/>
              <w:widowControl w:val="0"/>
              <w:spacing w:line="480" w:lineRule="auto"/>
              <w:ind w:left="1260"/>
              <w:jc w:val="both"/>
              <w:rPr>
                <w:rFonts w:eastAsiaTheme="minorEastAsia"/>
                <w:b/>
                <w:lang w:eastAsia="ja-JP"/>
              </w:rPr>
            </w:pPr>
            <w:r w:rsidRPr="008F29B4">
              <w:rPr>
                <w:rFonts w:eastAsiaTheme="minorEastAsia" w:hint="eastAsia"/>
                <w:b/>
                <w:lang w:eastAsia="ja-JP"/>
              </w:rPr>
              <w:t>Phiếu tính giá bán đơn vị sản phẩm</w:t>
            </w:r>
          </w:p>
          <w:tbl>
            <w:tblPr>
              <w:tblStyle w:val="TableGrid"/>
              <w:tblW w:w="6957" w:type="dxa"/>
              <w:tblInd w:w="1260" w:type="dxa"/>
              <w:tblLook w:val="04A0" w:firstRow="1" w:lastRow="0" w:firstColumn="1" w:lastColumn="0" w:noHBand="0" w:noVBand="1"/>
            </w:tblPr>
            <w:tblGrid>
              <w:gridCol w:w="4547"/>
              <w:gridCol w:w="2410"/>
            </w:tblGrid>
            <w:tr w:rsidR="00120F5F" w:rsidTr="008F29B4">
              <w:tc>
                <w:tcPr>
                  <w:tcW w:w="4547" w:type="dxa"/>
                </w:tcPr>
                <w:p w:rsidR="00120F5F" w:rsidRDefault="00120F5F" w:rsidP="00C20501">
                  <w:pPr>
                    <w:pStyle w:val="ListParagraph"/>
                    <w:framePr w:hSpace="180" w:wrap="around" w:vAnchor="text" w:hAnchor="margin" w:y="334"/>
                    <w:widowControl w:val="0"/>
                    <w:spacing w:line="480" w:lineRule="auto"/>
                    <w:ind w:left="0"/>
                    <w:jc w:val="both"/>
                    <w:rPr>
                      <w:rFonts w:eastAsiaTheme="minorEastAsia"/>
                      <w:lang w:eastAsia="ja-JP"/>
                    </w:rPr>
                  </w:pPr>
                </w:p>
              </w:tc>
              <w:tc>
                <w:tcPr>
                  <w:tcW w:w="2410" w:type="dxa"/>
                </w:tcPr>
                <w:p w:rsidR="00120F5F" w:rsidRDefault="00120F5F"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Số tiền</w:t>
                  </w:r>
                </w:p>
              </w:tc>
            </w:tr>
            <w:tr w:rsidR="00120F5F" w:rsidTr="008F29B4">
              <w:tc>
                <w:tcPr>
                  <w:tcW w:w="4547" w:type="dxa"/>
                </w:tcPr>
                <w:p w:rsidR="00120F5F" w:rsidRDefault="00120F5F"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Chi phí nền</w:t>
                  </w:r>
                </w:p>
              </w:tc>
              <w:tc>
                <w:tcPr>
                  <w:tcW w:w="2410" w:type="dxa"/>
                </w:tcPr>
                <w:p w:rsidR="00120F5F" w:rsidRDefault="00120F5F" w:rsidP="00C20501">
                  <w:pPr>
                    <w:pStyle w:val="ListParagraph"/>
                    <w:framePr w:hSpace="180" w:wrap="around" w:vAnchor="text" w:hAnchor="margin" w:y="334"/>
                    <w:widowControl w:val="0"/>
                    <w:spacing w:line="480" w:lineRule="auto"/>
                    <w:ind w:left="0"/>
                    <w:jc w:val="both"/>
                    <w:rPr>
                      <w:rFonts w:eastAsiaTheme="minorEastAsia"/>
                      <w:lang w:eastAsia="ja-JP"/>
                    </w:rPr>
                  </w:pPr>
                </w:p>
              </w:tc>
            </w:tr>
            <w:tr w:rsidR="00120F5F" w:rsidTr="008F29B4">
              <w:tc>
                <w:tcPr>
                  <w:tcW w:w="4547" w:type="dxa"/>
                </w:tcPr>
                <w:p w:rsidR="00120F5F" w:rsidRDefault="008F29B4" w:rsidP="00C20501">
                  <w:pPr>
                    <w:pStyle w:val="ListParagraph"/>
                    <w:framePr w:hSpace="180" w:wrap="around" w:vAnchor="text" w:hAnchor="margin" w:y="334"/>
                    <w:widowControl w:val="0"/>
                    <w:numPr>
                      <w:ilvl w:val="0"/>
                      <w:numId w:val="3"/>
                    </w:numPr>
                    <w:spacing w:line="480" w:lineRule="auto"/>
                    <w:jc w:val="both"/>
                    <w:rPr>
                      <w:rFonts w:eastAsiaTheme="minorEastAsia"/>
                      <w:lang w:eastAsia="ja-JP"/>
                    </w:rPr>
                  </w:pPr>
                  <w:r>
                    <w:rPr>
                      <w:rFonts w:eastAsiaTheme="minorEastAsia" w:hint="eastAsia"/>
                      <w:lang w:eastAsia="ja-JP"/>
                    </w:rPr>
                    <w:t>Chi</w:t>
                  </w:r>
                  <w:r w:rsidR="00120F5F">
                    <w:rPr>
                      <w:rFonts w:eastAsiaTheme="minorEastAsia" w:hint="eastAsia"/>
                      <w:lang w:eastAsia="ja-JP"/>
                    </w:rPr>
                    <w:t xml:space="preserve"> phí NVL trực tiếp</w:t>
                  </w:r>
                </w:p>
              </w:tc>
              <w:tc>
                <w:tcPr>
                  <w:tcW w:w="2410" w:type="dxa"/>
                </w:tcPr>
                <w:p w:rsidR="00120F5F" w:rsidRDefault="00120F5F"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150</w:t>
                  </w:r>
                </w:p>
              </w:tc>
            </w:tr>
            <w:tr w:rsidR="00120F5F" w:rsidTr="008F29B4">
              <w:tc>
                <w:tcPr>
                  <w:tcW w:w="4547" w:type="dxa"/>
                </w:tcPr>
                <w:p w:rsidR="00120F5F" w:rsidRDefault="008F29B4" w:rsidP="00C20501">
                  <w:pPr>
                    <w:pStyle w:val="ListParagraph"/>
                    <w:framePr w:hSpace="180" w:wrap="around" w:vAnchor="text" w:hAnchor="margin" w:y="334"/>
                    <w:widowControl w:val="0"/>
                    <w:numPr>
                      <w:ilvl w:val="0"/>
                      <w:numId w:val="3"/>
                    </w:numPr>
                    <w:spacing w:line="480" w:lineRule="auto"/>
                    <w:jc w:val="both"/>
                    <w:rPr>
                      <w:rFonts w:eastAsiaTheme="minorEastAsia"/>
                      <w:lang w:eastAsia="ja-JP"/>
                    </w:rPr>
                  </w:pPr>
                  <w:r>
                    <w:rPr>
                      <w:rFonts w:eastAsiaTheme="minorEastAsia" w:hint="eastAsia"/>
                      <w:lang w:eastAsia="ja-JP"/>
                    </w:rPr>
                    <w:t>Chi</w:t>
                  </w:r>
                  <w:r w:rsidR="00120F5F">
                    <w:rPr>
                      <w:rFonts w:eastAsiaTheme="minorEastAsia" w:hint="eastAsia"/>
                      <w:lang w:eastAsia="ja-JP"/>
                    </w:rPr>
                    <w:t xml:space="preserve"> phí nhân công trực tiếp</w:t>
                  </w:r>
                </w:p>
              </w:tc>
              <w:tc>
                <w:tcPr>
                  <w:tcW w:w="2410" w:type="dxa"/>
                </w:tcPr>
                <w:p w:rsidR="00120F5F" w:rsidRDefault="00120F5F"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20</w:t>
                  </w:r>
                </w:p>
              </w:tc>
            </w:tr>
            <w:tr w:rsidR="00120F5F" w:rsidTr="008F29B4">
              <w:tc>
                <w:tcPr>
                  <w:tcW w:w="4547" w:type="dxa"/>
                </w:tcPr>
                <w:p w:rsidR="00120F5F" w:rsidRDefault="008F29B4" w:rsidP="00C20501">
                  <w:pPr>
                    <w:pStyle w:val="ListParagraph"/>
                    <w:framePr w:hSpace="180" w:wrap="around" w:vAnchor="text" w:hAnchor="margin" w:y="334"/>
                    <w:widowControl w:val="0"/>
                    <w:numPr>
                      <w:ilvl w:val="0"/>
                      <w:numId w:val="3"/>
                    </w:numPr>
                    <w:spacing w:line="480" w:lineRule="auto"/>
                    <w:jc w:val="both"/>
                    <w:rPr>
                      <w:rFonts w:eastAsiaTheme="minorEastAsia"/>
                      <w:lang w:eastAsia="ja-JP"/>
                    </w:rPr>
                  </w:pPr>
                  <w:r>
                    <w:rPr>
                      <w:rFonts w:eastAsiaTheme="minorEastAsia" w:hint="eastAsia"/>
                      <w:lang w:eastAsia="ja-JP"/>
                    </w:rPr>
                    <w:t>Chi</w:t>
                  </w:r>
                  <w:r w:rsidR="00120F5F">
                    <w:rPr>
                      <w:rFonts w:eastAsiaTheme="minorEastAsia" w:hint="eastAsia"/>
                      <w:lang w:eastAsia="ja-JP"/>
                    </w:rPr>
                    <w:t xml:space="preserve"> phí sản xuất chung</w:t>
                  </w:r>
                </w:p>
              </w:tc>
              <w:tc>
                <w:tcPr>
                  <w:tcW w:w="2410" w:type="dxa"/>
                </w:tcPr>
                <w:p w:rsidR="00120F5F"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70</w:t>
                  </w:r>
                </w:p>
              </w:tc>
            </w:tr>
            <w:tr w:rsidR="008F29B4" w:rsidTr="008F29B4">
              <w:tc>
                <w:tcPr>
                  <w:tcW w:w="4547" w:type="dxa"/>
                </w:tcPr>
                <w:p w:rsidR="008F29B4" w:rsidRPr="008F29B4" w:rsidRDefault="008F29B4" w:rsidP="00C20501">
                  <w:pPr>
                    <w:framePr w:hSpace="180" w:wrap="around" w:vAnchor="text" w:hAnchor="margin" w:y="334"/>
                    <w:widowControl w:val="0"/>
                    <w:spacing w:line="480" w:lineRule="auto"/>
                    <w:jc w:val="both"/>
                    <w:rPr>
                      <w:rFonts w:eastAsiaTheme="minorEastAsia"/>
                      <w:lang w:eastAsia="ja-JP"/>
                    </w:rPr>
                  </w:pPr>
                  <w:r w:rsidRPr="008F29B4">
                    <w:rPr>
                      <w:rFonts w:eastAsiaTheme="minorEastAsia" w:hint="eastAsia"/>
                      <w:lang w:eastAsia="ja-JP"/>
                    </w:rPr>
                    <w:t>Cộng chi phí nền</w:t>
                  </w:r>
                </w:p>
              </w:tc>
              <w:tc>
                <w:tcPr>
                  <w:tcW w:w="2410" w:type="dxa"/>
                </w:tcPr>
                <w:p w:rsidR="008F29B4"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240</w:t>
                  </w:r>
                </w:p>
              </w:tc>
            </w:tr>
            <w:tr w:rsidR="008F29B4" w:rsidTr="008F29B4">
              <w:tc>
                <w:tcPr>
                  <w:tcW w:w="4547" w:type="dxa"/>
                </w:tcPr>
                <w:p w:rsidR="008F29B4"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Số tiền tăng thêm (215*45,12%)</w:t>
                  </w:r>
                </w:p>
              </w:tc>
              <w:tc>
                <w:tcPr>
                  <w:tcW w:w="2410" w:type="dxa"/>
                </w:tcPr>
                <w:p w:rsidR="008F29B4"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72</w:t>
                  </w:r>
                </w:p>
              </w:tc>
            </w:tr>
            <w:tr w:rsidR="008F29B4" w:rsidTr="008F29B4">
              <w:tc>
                <w:tcPr>
                  <w:tcW w:w="4547" w:type="dxa"/>
                </w:tcPr>
                <w:p w:rsidR="008F29B4"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r w:rsidRPr="00120F5F">
                    <w:rPr>
                      <w:rFonts w:eastAsiaTheme="minorEastAsia" w:hint="eastAsia"/>
                      <w:b/>
                      <w:lang w:eastAsia="ja-JP"/>
                    </w:rPr>
                    <w:t>Giá bán</w:t>
                  </w:r>
                </w:p>
              </w:tc>
              <w:tc>
                <w:tcPr>
                  <w:tcW w:w="2410" w:type="dxa"/>
                </w:tcPr>
                <w:p w:rsidR="008F29B4"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r>
                    <w:rPr>
                      <w:rFonts w:eastAsiaTheme="minorEastAsia" w:hint="eastAsia"/>
                      <w:lang w:eastAsia="ja-JP"/>
                    </w:rPr>
                    <w:t>312</w:t>
                  </w:r>
                </w:p>
              </w:tc>
            </w:tr>
            <w:tr w:rsidR="008F29B4" w:rsidTr="008F29B4">
              <w:tc>
                <w:tcPr>
                  <w:tcW w:w="4547" w:type="dxa"/>
                </w:tcPr>
                <w:p w:rsidR="008F29B4" w:rsidRPr="00120F5F" w:rsidRDefault="008F29B4" w:rsidP="00C20501">
                  <w:pPr>
                    <w:pStyle w:val="ListParagraph"/>
                    <w:framePr w:hSpace="180" w:wrap="around" w:vAnchor="text" w:hAnchor="margin" w:y="334"/>
                    <w:widowControl w:val="0"/>
                    <w:spacing w:line="480" w:lineRule="auto"/>
                    <w:ind w:left="0"/>
                    <w:jc w:val="both"/>
                    <w:rPr>
                      <w:rFonts w:eastAsiaTheme="minorEastAsia"/>
                      <w:b/>
                      <w:lang w:eastAsia="ja-JP"/>
                    </w:rPr>
                  </w:pPr>
                </w:p>
              </w:tc>
              <w:tc>
                <w:tcPr>
                  <w:tcW w:w="2410" w:type="dxa"/>
                </w:tcPr>
                <w:p w:rsidR="008F29B4" w:rsidRDefault="008F29B4" w:rsidP="00C20501">
                  <w:pPr>
                    <w:pStyle w:val="ListParagraph"/>
                    <w:framePr w:hSpace="180" w:wrap="around" w:vAnchor="text" w:hAnchor="margin" w:y="334"/>
                    <w:widowControl w:val="0"/>
                    <w:spacing w:line="480" w:lineRule="auto"/>
                    <w:ind w:left="0"/>
                    <w:jc w:val="both"/>
                    <w:rPr>
                      <w:rFonts w:eastAsiaTheme="minorEastAsia"/>
                      <w:lang w:eastAsia="ja-JP"/>
                    </w:rPr>
                  </w:pPr>
                </w:p>
              </w:tc>
            </w:tr>
          </w:tbl>
          <w:p w:rsidR="00120F5F" w:rsidRPr="00120F5F" w:rsidRDefault="00120F5F" w:rsidP="00120F5F">
            <w:pPr>
              <w:pStyle w:val="ListParagraph"/>
              <w:widowControl w:val="0"/>
              <w:spacing w:line="480" w:lineRule="auto"/>
              <w:ind w:left="1260"/>
              <w:jc w:val="both"/>
              <w:rPr>
                <w:rFonts w:eastAsiaTheme="minorEastAsia"/>
                <w:lang w:eastAsia="ja-JP"/>
              </w:rPr>
            </w:pPr>
          </w:p>
        </w:tc>
        <w:tc>
          <w:tcPr>
            <w:tcW w:w="840" w:type="dxa"/>
            <w:tcBorders>
              <w:top w:val="single" w:sz="4" w:space="0" w:color="auto"/>
              <w:left w:val="single" w:sz="4" w:space="0" w:color="auto"/>
              <w:bottom w:val="single" w:sz="4" w:space="0" w:color="auto"/>
              <w:right w:val="single" w:sz="4" w:space="0" w:color="auto"/>
            </w:tcBorders>
          </w:tcPr>
          <w:p w:rsidR="00120F5F" w:rsidRDefault="00120F5F" w:rsidP="00D07595">
            <w:pPr>
              <w:widowControl w:val="0"/>
              <w:spacing w:line="480" w:lineRule="auto"/>
              <w:jc w:val="both"/>
              <w:rPr>
                <w:rFonts w:eastAsiaTheme="minorEastAsia"/>
                <w:lang w:eastAsia="ja-JP"/>
              </w:rPr>
            </w:pPr>
            <w:r>
              <w:rPr>
                <w:rFonts w:eastAsiaTheme="minorEastAsia" w:hint="eastAsia"/>
                <w:lang w:eastAsia="ja-JP"/>
              </w:rPr>
              <w:t>2</w:t>
            </w:r>
          </w:p>
          <w:p w:rsidR="00120F5F" w:rsidRPr="00120F5F" w:rsidRDefault="00120F5F" w:rsidP="00D07595">
            <w:pPr>
              <w:widowControl w:val="0"/>
              <w:spacing w:line="480" w:lineRule="auto"/>
              <w:jc w:val="both"/>
              <w:rPr>
                <w:rFonts w:eastAsiaTheme="minorEastAsia"/>
                <w:lang w:eastAsia="ja-JP"/>
              </w:rPr>
            </w:pPr>
          </w:p>
        </w:tc>
      </w:tr>
      <w:tr w:rsidR="00120F5F"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120F5F" w:rsidRDefault="00120F5F" w:rsidP="00D07595">
            <w:pPr>
              <w:widowControl w:val="0"/>
              <w:spacing w:line="480" w:lineRule="auto"/>
              <w:jc w:val="both"/>
              <w:rPr>
                <w:rFonts w:eastAsiaTheme="minorEastAsia"/>
                <w:lang w:eastAsia="ja-JP"/>
              </w:rPr>
            </w:pPr>
          </w:p>
        </w:tc>
        <w:tc>
          <w:tcPr>
            <w:tcW w:w="431" w:type="dxa"/>
            <w:tcBorders>
              <w:top w:val="single" w:sz="4" w:space="0" w:color="auto"/>
              <w:left w:val="single" w:sz="4" w:space="0" w:color="auto"/>
              <w:bottom w:val="single" w:sz="4" w:space="0" w:color="auto"/>
              <w:right w:val="single" w:sz="4" w:space="0" w:color="auto"/>
            </w:tcBorders>
          </w:tcPr>
          <w:p w:rsidR="00120F5F" w:rsidRDefault="00120F5F" w:rsidP="00D07595">
            <w:pPr>
              <w:widowControl w:val="0"/>
              <w:spacing w:line="480" w:lineRule="auto"/>
              <w:jc w:val="right"/>
              <w:rPr>
                <w:rFonts w:eastAsiaTheme="minorEastAsia"/>
                <w:b/>
                <w:i/>
                <w:lang w:eastAsia="ja-JP"/>
              </w:rPr>
            </w:pPr>
            <w:r>
              <w:rPr>
                <w:rFonts w:eastAsiaTheme="minorEastAsia" w:hint="eastAsia"/>
                <w:b/>
                <w:i/>
                <w:lang w:eastAsia="ja-JP"/>
              </w:rPr>
              <w:t>2</w:t>
            </w:r>
          </w:p>
        </w:tc>
        <w:tc>
          <w:tcPr>
            <w:tcW w:w="7592" w:type="dxa"/>
            <w:tcBorders>
              <w:top w:val="single" w:sz="4" w:space="0" w:color="auto"/>
              <w:left w:val="single" w:sz="4" w:space="0" w:color="auto"/>
              <w:bottom w:val="single" w:sz="4" w:space="0" w:color="auto"/>
              <w:right w:val="single" w:sz="4" w:space="0" w:color="auto"/>
            </w:tcBorders>
          </w:tcPr>
          <w:p w:rsidR="00120F5F" w:rsidRPr="000E133F" w:rsidRDefault="00120F5F" w:rsidP="00623170">
            <w:pPr>
              <w:widowControl w:val="0"/>
              <w:spacing w:line="480" w:lineRule="auto"/>
              <w:jc w:val="both"/>
              <w:rPr>
                <w:rFonts w:eastAsiaTheme="minorEastAsia"/>
                <w:lang w:eastAsia="ja-JP"/>
              </w:rPr>
            </w:pPr>
            <w:r w:rsidRPr="000E133F">
              <w:rPr>
                <w:rFonts w:eastAsiaTheme="minorEastAsia" w:hint="eastAsia"/>
                <w:lang w:eastAsia="ja-JP"/>
              </w:rPr>
              <w:t>Báo cáo kết quả hoạt động kinh doanh theo pp số dư đảm phí</w:t>
            </w:r>
          </w:p>
          <w:tbl>
            <w:tblPr>
              <w:tblStyle w:val="TableGrid"/>
              <w:tblW w:w="0" w:type="auto"/>
              <w:tblLook w:val="04A0" w:firstRow="1" w:lastRow="0" w:firstColumn="1" w:lastColumn="0" w:noHBand="0" w:noVBand="1"/>
            </w:tblPr>
            <w:tblGrid>
              <w:gridCol w:w="3821"/>
              <w:gridCol w:w="3821"/>
            </w:tblGrid>
            <w:tr w:rsidR="000E133F" w:rsidRPr="000E133F" w:rsidTr="000E133F">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Chỉ tiêu</w:t>
                  </w:r>
                </w:p>
              </w:tc>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lang w:eastAsia="ja-JP"/>
                    </w:rPr>
                    <w:t>S</w:t>
                  </w:r>
                  <w:r w:rsidRPr="000E133F">
                    <w:rPr>
                      <w:rFonts w:eastAsiaTheme="minorEastAsia" w:hint="eastAsia"/>
                      <w:lang w:eastAsia="ja-JP"/>
                    </w:rPr>
                    <w:t>ố tiền</w:t>
                  </w:r>
                </w:p>
              </w:tc>
            </w:tr>
            <w:tr w:rsidR="000E133F" w:rsidRPr="000E133F" w:rsidTr="000E133F">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Doanh thu (45.000sp)</w:t>
                  </w:r>
                </w:p>
              </w:tc>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14.040.000</w:t>
                  </w:r>
                </w:p>
              </w:tc>
            </w:tr>
            <w:tr w:rsidR="000E133F" w:rsidRPr="000E133F" w:rsidTr="000E133F">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Biến phí</w:t>
                  </w:r>
                </w:p>
              </w:tc>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9.675.000</w:t>
                  </w:r>
                </w:p>
              </w:tc>
            </w:tr>
            <w:tr w:rsidR="000E133F" w:rsidRPr="000E133F" w:rsidTr="000E133F">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Số dư đảm phí</w:t>
                  </w:r>
                </w:p>
              </w:tc>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4.365.000</w:t>
                  </w:r>
                </w:p>
              </w:tc>
            </w:tr>
            <w:tr w:rsidR="000E133F" w:rsidRPr="000E133F" w:rsidTr="000E133F">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Định phí</w:t>
                  </w:r>
                </w:p>
              </w:tc>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3.850.000</w:t>
                  </w:r>
                </w:p>
              </w:tc>
            </w:tr>
            <w:tr w:rsidR="000E133F" w:rsidRPr="000E133F" w:rsidTr="000E133F">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lastRenderedPageBreak/>
                    <w:t>Lợi nhuận</w:t>
                  </w:r>
                </w:p>
              </w:tc>
              <w:tc>
                <w:tcPr>
                  <w:tcW w:w="3821" w:type="dxa"/>
                </w:tcPr>
                <w:p w:rsidR="000E133F" w:rsidRPr="000E133F" w:rsidRDefault="000E133F" w:rsidP="00C20501">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515.000</w:t>
                  </w:r>
                </w:p>
              </w:tc>
            </w:tr>
          </w:tbl>
          <w:p w:rsidR="00120F5F" w:rsidRDefault="000E133F" w:rsidP="008F29B4">
            <w:pPr>
              <w:widowControl w:val="0"/>
              <w:spacing w:line="480" w:lineRule="auto"/>
              <w:jc w:val="both"/>
              <w:rPr>
                <w:rFonts w:eastAsiaTheme="minorEastAsia"/>
                <w:b/>
                <w:lang w:eastAsia="ja-JP"/>
              </w:rPr>
            </w:pPr>
            <w:r w:rsidRPr="000E133F">
              <w:rPr>
                <w:rFonts w:eastAsiaTheme="minorEastAsia" w:hint="eastAsia"/>
                <w:lang w:eastAsia="ja-JP"/>
              </w:rPr>
              <w:t xml:space="preserve">Bán 45.000 sản phẩm đã có lãi, do đó giá bán 5.000 sản phẩm chỉ cần  lớn hơn chi phí nền là bán được và sẽ tăng lợi nhuận, như vậy giá </w:t>
            </w:r>
            <w:r w:rsidR="008F29B4">
              <w:rPr>
                <w:rFonts w:eastAsiaTheme="minorEastAsia" w:hint="eastAsia"/>
                <w:lang w:eastAsia="ja-JP"/>
              </w:rPr>
              <w:t>30</w:t>
            </w:r>
            <w:r w:rsidRPr="000E133F">
              <w:rPr>
                <w:rFonts w:eastAsiaTheme="minorEastAsia" w:hint="eastAsia"/>
                <w:lang w:eastAsia="ja-JP"/>
              </w:rPr>
              <w:t>0 &gt;215, nên bán được.</w:t>
            </w:r>
          </w:p>
        </w:tc>
        <w:tc>
          <w:tcPr>
            <w:tcW w:w="840" w:type="dxa"/>
            <w:tcBorders>
              <w:top w:val="single" w:sz="4" w:space="0" w:color="auto"/>
              <w:left w:val="single" w:sz="4" w:space="0" w:color="auto"/>
              <w:bottom w:val="single" w:sz="4" w:space="0" w:color="auto"/>
              <w:right w:val="single" w:sz="4" w:space="0" w:color="auto"/>
            </w:tcBorders>
          </w:tcPr>
          <w:p w:rsidR="00120F5F" w:rsidRDefault="00120F5F" w:rsidP="00D07595">
            <w:pPr>
              <w:widowControl w:val="0"/>
              <w:spacing w:line="480" w:lineRule="auto"/>
              <w:jc w:val="both"/>
              <w:rPr>
                <w:rFonts w:eastAsiaTheme="minorEastAsia"/>
                <w:lang w:eastAsia="ja-JP"/>
              </w:rPr>
            </w:pPr>
            <w:r>
              <w:rPr>
                <w:rFonts w:eastAsiaTheme="minorEastAsia" w:hint="eastAsia"/>
                <w:lang w:eastAsia="ja-JP"/>
              </w:rPr>
              <w:lastRenderedPageBreak/>
              <w:t>1</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Pr>
        <w:rPr>
          <w:rFonts w:eastAsiaTheme="minorEastAsia"/>
          <w:lang w:eastAsia="ja-JP"/>
        </w:rPr>
      </w:pPr>
    </w:p>
    <w:p w:rsidR="00E1092E" w:rsidRDefault="00E1092E">
      <w:pPr>
        <w:rPr>
          <w:rFonts w:eastAsiaTheme="minorEastAsia"/>
          <w:lang w:eastAsia="ja-JP"/>
        </w:rPr>
      </w:pPr>
    </w:p>
    <w:p w:rsidR="00E1092E" w:rsidRDefault="00E1092E">
      <w:pPr>
        <w:rPr>
          <w:rFonts w:eastAsiaTheme="minorEastAsia"/>
          <w:lang w:eastAsia="ja-JP"/>
        </w:rPr>
      </w:pPr>
    </w:p>
    <w:p w:rsidR="00E1092E" w:rsidRDefault="00E1092E">
      <w:pPr>
        <w:rPr>
          <w:rFonts w:eastAsiaTheme="minorEastAsia"/>
          <w:lang w:eastAsia="ja-JP"/>
        </w:rPr>
      </w:pPr>
    </w:p>
    <w:p w:rsidR="00E1092E" w:rsidRPr="00F9076F" w:rsidRDefault="00E1092E" w:rsidP="00E1092E">
      <w:pPr>
        <w:ind w:firstLine="720"/>
        <w:rPr>
          <w:rFonts w:eastAsiaTheme="minorEastAsia"/>
          <w:b/>
          <w:lang w:eastAsia="ja-JP"/>
        </w:rPr>
      </w:pPr>
      <w:r w:rsidRPr="00F9076F">
        <w:rPr>
          <w:rFonts w:eastAsiaTheme="minorEastAsia" w:hint="eastAsia"/>
          <w:b/>
          <w:lang w:eastAsia="ja-JP"/>
        </w:rPr>
        <w:t>Phạm Quỳnh Như</w:t>
      </w:r>
      <w:r w:rsidRPr="00F9076F">
        <w:rPr>
          <w:rFonts w:eastAsiaTheme="minorEastAsia" w:hint="eastAsia"/>
          <w:b/>
          <w:lang w:eastAsia="ja-JP"/>
        </w:rPr>
        <w:tab/>
      </w:r>
      <w:r w:rsidRPr="00F9076F">
        <w:rPr>
          <w:rFonts w:eastAsiaTheme="minorEastAsia" w:hint="eastAsia"/>
          <w:b/>
          <w:lang w:eastAsia="ja-JP"/>
        </w:rPr>
        <w:tab/>
      </w:r>
      <w:r w:rsidRPr="00F9076F">
        <w:rPr>
          <w:rFonts w:eastAsiaTheme="minorEastAsia" w:hint="eastAsia"/>
          <w:b/>
          <w:lang w:eastAsia="ja-JP"/>
        </w:rPr>
        <w:tab/>
      </w:r>
      <w:r w:rsidRPr="00F9076F">
        <w:rPr>
          <w:rFonts w:eastAsiaTheme="minorEastAsia" w:hint="eastAsia"/>
          <w:b/>
          <w:lang w:eastAsia="ja-JP"/>
        </w:rPr>
        <w:tab/>
      </w:r>
      <w:r w:rsidRPr="00F9076F">
        <w:rPr>
          <w:rFonts w:eastAsiaTheme="minorEastAsia" w:hint="eastAsia"/>
          <w:b/>
          <w:lang w:eastAsia="ja-JP"/>
        </w:rPr>
        <w:tab/>
      </w:r>
      <w:r w:rsidRPr="00F9076F">
        <w:rPr>
          <w:rFonts w:eastAsiaTheme="minorEastAsia" w:hint="eastAsia"/>
          <w:b/>
          <w:lang w:eastAsia="ja-JP"/>
        </w:rPr>
        <w:tab/>
      </w:r>
      <w:r w:rsidR="00F9076F">
        <w:rPr>
          <w:rFonts w:eastAsiaTheme="minorEastAsia"/>
          <w:b/>
          <w:lang w:eastAsia="ja-JP"/>
        </w:rPr>
        <w:t xml:space="preserve"> </w:t>
      </w:r>
      <w:r w:rsidRPr="00F9076F">
        <w:rPr>
          <w:rFonts w:eastAsiaTheme="minorEastAsia" w:hint="eastAsia"/>
          <w:b/>
          <w:lang w:eastAsia="ja-JP"/>
        </w:rPr>
        <w:t>Phạm Quỳnh Như</w:t>
      </w:r>
    </w:p>
    <w:p w:rsidR="00E1092E" w:rsidRPr="00E1092E" w:rsidRDefault="00E1092E">
      <w:pPr>
        <w:rPr>
          <w:rFonts w:eastAsiaTheme="minorEastAsia"/>
          <w:lang w:eastAsia="ja-JP"/>
        </w:rPr>
      </w:pPr>
    </w:p>
    <w:sectPr w:rsidR="00E1092E" w:rsidRPr="00E1092E"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F13"/>
    <w:multiLevelType w:val="hybridMultilevel"/>
    <w:tmpl w:val="DDCE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C817E6"/>
    <w:multiLevelType w:val="hybridMultilevel"/>
    <w:tmpl w:val="7988B5E0"/>
    <w:lvl w:ilvl="0" w:tplc="3FA2B5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56E12F04"/>
    <w:multiLevelType w:val="hybridMultilevel"/>
    <w:tmpl w:val="22E63698"/>
    <w:lvl w:ilvl="0" w:tplc="DE3C208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5FBE5429"/>
    <w:multiLevelType w:val="hybridMultilevel"/>
    <w:tmpl w:val="3F10B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8F3886"/>
    <w:multiLevelType w:val="hybridMultilevel"/>
    <w:tmpl w:val="F0465DDE"/>
    <w:lvl w:ilvl="0" w:tplc="964A1A28">
      <w:start w:val="690"/>
      <w:numFmt w:val="bullet"/>
      <w:lvlText w:val="-"/>
      <w:lvlJc w:val="left"/>
      <w:pPr>
        <w:ind w:left="1260" w:hanging="360"/>
      </w:pPr>
      <w:rPr>
        <w:rFonts w:ascii="Times New Roman" w:eastAsiaTheme="minorEastAsia"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4955"/>
    <w:rsid w:val="000829FA"/>
    <w:rsid w:val="000968C8"/>
    <w:rsid w:val="000E133F"/>
    <w:rsid w:val="000E3773"/>
    <w:rsid w:val="00120F5F"/>
    <w:rsid w:val="00134BCB"/>
    <w:rsid w:val="001D41B3"/>
    <w:rsid w:val="001D64E2"/>
    <w:rsid w:val="002A6904"/>
    <w:rsid w:val="00453265"/>
    <w:rsid w:val="00462998"/>
    <w:rsid w:val="004F5F55"/>
    <w:rsid w:val="00520634"/>
    <w:rsid w:val="00582F87"/>
    <w:rsid w:val="0059650C"/>
    <w:rsid w:val="005E69C4"/>
    <w:rsid w:val="00623170"/>
    <w:rsid w:val="006B6936"/>
    <w:rsid w:val="007B5DBA"/>
    <w:rsid w:val="00826464"/>
    <w:rsid w:val="008E0412"/>
    <w:rsid w:val="008F29B4"/>
    <w:rsid w:val="009118F2"/>
    <w:rsid w:val="009537BE"/>
    <w:rsid w:val="009A28BF"/>
    <w:rsid w:val="00A26F39"/>
    <w:rsid w:val="00A92A20"/>
    <w:rsid w:val="00B01A7E"/>
    <w:rsid w:val="00C20501"/>
    <w:rsid w:val="00D07595"/>
    <w:rsid w:val="00DE72EC"/>
    <w:rsid w:val="00E1092E"/>
    <w:rsid w:val="00EB0404"/>
    <w:rsid w:val="00ED0F4F"/>
    <w:rsid w:val="00EE506A"/>
    <w:rsid w:val="00F3620C"/>
    <w:rsid w:val="00F60910"/>
    <w:rsid w:val="00F9076F"/>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11</cp:revision>
  <cp:lastPrinted>2017-10-17T04:16:00Z</cp:lastPrinted>
  <dcterms:created xsi:type="dcterms:W3CDTF">2019-01-25T20:09:00Z</dcterms:created>
  <dcterms:modified xsi:type="dcterms:W3CDTF">2022-05-30T06:08:00Z</dcterms:modified>
</cp:coreProperties>
</file>