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ED0F4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ED0F4F">
              <w:trPr>
                <w:trHeight w:val="318"/>
              </w:trPr>
              <w:tc>
                <w:tcPr>
                  <w:tcW w:w="4820" w:type="dxa"/>
                </w:tcPr>
                <w:p w:rsidR="00453265" w:rsidRPr="003B17F3" w:rsidRDefault="00453265" w:rsidP="00685DEF">
                  <w:pPr>
                    <w:jc w:val="both"/>
                    <w:rPr>
                      <w:b/>
                      <w:sz w:val="26"/>
                      <w:szCs w:val="26"/>
                    </w:rPr>
                  </w:pPr>
                  <w:r w:rsidRPr="003B17F3">
                    <w:rPr>
                      <w:sz w:val="26"/>
                      <w:szCs w:val="26"/>
                    </w:rPr>
                    <w:t>UBND THÀNH PHỐ HỒ CHÍ MINH</w:t>
                  </w:r>
                </w:p>
              </w:tc>
              <w:tc>
                <w:tcPr>
                  <w:tcW w:w="0" w:type="auto"/>
                </w:tcPr>
                <w:p w:rsidR="00453265" w:rsidRPr="003B17F3" w:rsidRDefault="00453265" w:rsidP="00685DEF">
                  <w:pPr>
                    <w:jc w:val="both"/>
                    <w:rPr>
                      <w:b/>
                      <w:sz w:val="26"/>
                      <w:szCs w:val="26"/>
                    </w:rPr>
                  </w:pPr>
                  <w:r w:rsidRPr="003B17F3">
                    <w:rPr>
                      <w:b/>
                      <w:sz w:val="26"/>
                      <w:szCs w:val="26"/>
                    </w:rPr>
                    <w:t>CỘNG HÒA XÃ HỘI  CHỦ NGHĨA VIỆT NAM</w:t>
                  </w:r>
                </w:p>
              </w:tc>
            </w:tr>
            <w:tr w:rsidR="00453265" w:rsidRPr="003B17F3" w:rsidTr="00ED0F4F">
              <w:trPr>
                <w:trHeight w:val="334"/>
              </w:trPr>
              <w:tc>
                <w:tcPr>
                  <w:tcW w:w="4820" w:type="dxa"/>
                </w:tcPr>
                <w:p w:rsidR="00453265" w:rsidRPr="003B17F3" w:rsidRDefault="00453265" w:rsidP="00685DEF">
                  <w:pPr>
                    <w:jc w:val="both"/>
                    <w:rPr>
                      <w:b/>
                      <w:sz w:val="26"/>
                      <w:szCs w:val="26"/>
                    </w:rPr>
                  </w:pPr>
                  <w:r w:rsidRPr="003B17F3">
                    <w:rPr>
                      <w:b/>
                      <w:sz w:val="26"/>
                      <w:szCs w:val="26"/>
                    </w:rPr>
                    <w:t>TRƯỜNG CAO ĐẲNG LÝ TỰ TRỌNG</w:t>
                  </w:r>
                </w:p>
              </w:tc>
              <w:tc>
                <w:tcPr>
                  <w:tcW w:w="0" w:type="auto"/>
                </w:tcPr>
                <w:p w:rsidR="00453265" w:rsidRPr="003B17F3" w:rsidRDefault="00453265" w:rsidP="00685DEF">
                  <w:pPr>
                    <w:jc w:val="both"/>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7710EC2B" wp14:editId="5F41261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ED0F4F">
              <w:trPr>
                <w:trHeight w:val="318"/>
              </w:trPr>
              <w:tc>
                <w:tcPr>
                  <w:tcW w:w="4820" w:type="dxa"/>
                </w:tcPr>
                <w:p w:rsidR="00453265" w:rsidRPr="003B17F3" w:rsidRDefault="00453265" w:rsidP="00685DEF">
                  <w:pPr>
                    <w:jc w:val="both"/>
                    <w:rPr>
                      <w:b/>
                      <w:sz w:val="26"/>
                      <w:szCs w:val="26"/>
                    </w:rPr>
                  </w:pPr>
                  <w:r w:rsidRPr="003B17F3">
                    <w:rPr>
                      <w:b/>
                      <w:sz w:val="26"/>
                      <w:szCs w:val="26"/>
                    </w:rPr>
                    <w:t>THÀNH PHỐ HỒ CHÍ MINH</w:t>
                  </w:r>
                </w:p>
              </w:tc>
              <w:tc>
                <w:tcPr>
                  <w:tcW w:w="0" w:type="auto"/>
                </w:tcPr>
                <w:p w:rsidR="00453265" w:rsidRPr="003B17F3" w:rsidRDefault="00453265" w:rsidP="00685DEF">
                  <w:pPr>
                    <w:jc w:val="both"/>
                    <w:rPr>
                      <w:b/>
                      <w:sz w:val="26"/>
                      <w:szCs w:val="26"/>
                    </w:rPr>
                  </w:pPr>
                </w:p>
              </w:tc>
            </w:tr>
            <w:tr w:rsidR="00453265" w:rsidRPr="003B17F3" w:rsidTr="00ED0F4F">
              <w:trPr>
                <w:trHeight w:val="318"/>
              </w:trPr>
              <w:tc>
                <w:tcPr>
                  <w:tcW w:w="4820" w:type="dxa"/>
                </w:tcPr>
                <w:p w:rsidR="00453265" w:rsidRPr="003B17F3" w:rsidRDefault="00453265" w:rsidP="00685DEF">
                  <w:pPr>
                    <w:jc w:val="both"/>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15FB6A5" wp14:editId="2FEEB3C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685DEF">
                  <w:pPr>
                    <w:jc w:val="both"/>
                    <w:rPr>
                      <w:b/>
                      <w:sz w:val="26"/>
                      <w:szCs w:val="26"/>
                    </w:rPr>
                  </w:pPr>
                </w:p>
                <w:p w:rsidR="000968C8" w:rsidRPr="003B17F3" w:rsidRDefault="000968C8" w:rsidP="00685DEF">
                  <w:pPr>
                    <w:jc w:val="both"/>
                    <w:rPr>
                      <w:b/>
                      <w:sz w:val="26"/>
                      <w:szCs w:val="26"/>
                    </w:rPr>
                  </w:pPr>
                </w:p>
              </w:tc>
            </w:tr>
          </w:tbl>
          <w:p w:rsidR="00582F87" w:rsidRPr="000D5938" w:rsidRDefault="00582F87" w:rsidP="00685DEF">
            <w:pPr>
              <w:spacing w:before="120"/>
              <w:jc w:val="both"/>
            </w:pPr>
          </w:p>
        </w:tc>
        <w:tc>
          <w:tcPr>
            <w:tcW w:w="5292" w:type="dxa"/>
          </w:tcPr>
          <w:p w:rsidR="00582F87" w:rsidRPr="000D5938" w:rsidRDefault="00582F87" w:rsidP="00685DEF">
            <w:pPr>
              <w:spacing w:before="120"/>
              <w:jc w:val="both"/>
            </w:pPr>
          </w:p>
        </w:tc>
      </w:tr>
    </w:tbl>
    <w:p w:rsidR="00FA5483" w:rsidRDefault="00FA5483" w:rsidP="00685DEF">
      <w:pPr>
        <w:spacing w:before="60" w:after="60"/>
        <w:jc w:val="both"/>
        <w:rPr>
          <w:b/>
          <w:color w:val="000000" w:themeColor="text1"/>
          <w:sz w:val="36"/>
          <w:szCs w:val="44"/>
        </w:rPr>
      </w:pPr>
      <w:r w:rsidRPr="00C160D5">
        <w:rPr>
          <w:b/>
          <w:color w:val="000000" w:themeColor="text1"/>
          <w:sz w:val="36"/>
          <w:szCs w:val="44"/>
        </w:rPr>
        <w:t>ĐỀ THI KẾT THÚC HỌC PHẦN LÝ THUYẾT</w:t>
      </w:r>
    </w:p>
    <w:p w:rsidR="00FA5483" w:rsidRDefault="00FA5483" w:rsidP="00685DEF">
      <w:pPr>
        <w:spacing w:before="60" w:after="60"/>
        <w:jc w:val="both"/>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5014D9">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w:t>
      </w:r>
      <w:r w:rsidR="005014D9">
        <w:rPr>
          <w:b/>
          <w:color w:val="000000" w:themeColor="text1"/>
          <w:sz w:val="26"/>
        </w:rPr>
        <w:t>21</w:t>
      </w:r>
      <w:r w:rsidR="00453265">
        <w:rPr>
          <w:b/>
          <w:color w:val="000000" w:themeColor="text1"/>
          <w:sz w:val="26"/>
        </w:rPr>
        <w:t xml:space="preserve"> – 20</w:t>
      </w:r>
      <w:r w:rsidR="005014D9">
        <w:rPr>
          <w:b/>
          <w:color w:val="000000" w:themeColor="text1"/>
          <w:sz w:val="26"/>
        </w:rPr>
        <w:t>22</w:t>
      </w:r>
    </w:p>
    <w:p w:rsidR="00FA5483" w:rsidRDefault="00FA5483" w:rsidP="00685DEF">
      <w:pPr>
        <w:tabs>
          <w:tab w:val="left" w:pos="1800"/>
        </w:tabs>
        <w:jc w:val="both"/>
        <w:rPr>
          <w:i/>
          <w:color w:val="000000" w:themeColor="text1"/>
          <w:sz w:val="16"/>
          <w:szCs w:val="22"/>
        </w:rPr>
      </w:pPr>
      <w:r w:rsidRPr="003E0ED7">
        <w:rPr>
          <w:i/>
          <w:color w:val="000000" w:themeColor="text1"/>
          <w:sz w:val="16"/>
          <w:szCs w:val="22"/>
        </w:rPr>
        <w:tab/>
      </w:r>
    </w:p>
    <w:p w:rsidR="00FA5483" w:rsidRPr="00625961" w:rsidRDefault="00FA5483" w:rsidP="00685DEF">
      <w:pPr>
        <w:tabs>
          <w:tab w:val="left" w:pos="1800"/>
        </w:tabs>
        <w:ind w:right="-284"/>
        <w:jc w:val="both"/>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9A28BF">
        <w:rPr>
          <w:b/>
          <w:color w:val="000000" w:themeColor="text1"/>
          <w:sz w:val="26"/>
          <w:szCs w:val="26"/>
        </w:rPr>
        <w:t>(C</w:t>
      </w:r>
      <w:r w:rsidR="005014D9">
        <w:rPr>
          <w:b/>
          <w:color w:val="000000" w:themeColor="text1"/>
          <w:sz w:val="26"/>
          <w:szCs w:val="26"/>
        </w:rPr>
        <w:t>1</w:t>
      </w:r>
      <w:r w:rsidR="004F5F55" w:rsidRPr="004F5F55">
        <w:rPr>
          <w:b/>
          <w:color w:val="000000" w:themeColor="text1"/>
          <w:sz w:val="26"/>
          <w:szCs w:val="26"/>
        </w:rPr>
        <w:t>)</w:t>
      </w:r>
    </w:p>
    <w:p w:rsidR="00FA5483" w:rsidRPr="00625961" w:rsidRDefault="00FA5483" w:rsidP="00685DEF">
      <w:pPr>
        <w:tabs>
          <w:tab w:val="left" w:pos="1800"/>
        </w:tabs>
        <w:spacing w:before="120"/>
        <w:jc w:val="both"/>
        <w:rPr>
          <w:b/>
          <w:color w:val="000000" w:themeColor="text1"/>
          <w:sz w:val="26"/>
          <w:szCs w:val="26"/>
        </w:rPr>
      </w:pPr>
      <w:r w:rsidRPr="00625961">
        <w:rPr>
          <w:b/>
          <w:color w:val="000000" w:themeColor="text1"/>
          <w:sz w:val="26"/>
          <w:szCs w:val="26"/>
        </w:rPr>
        <w:tab/>
        <w:t xml:space="preserve">Học phần: </w:t>
      </w:r>
      <w:r w:rsidR="009A28BF">
        <w:rPr>
          <w:b/>
          <w:color w:val="000000" w:themeColor="text1"/>
          <w:sz w:val="26"/>
          <w:szCs w:val="26"/>
        </w:rPr>
        <w:t>KẾ TOÁN QUẢN TRỊ</w:t>
      </w:r>
    </w:p>
    <w:p w:rsidR="00FA5483" w:rsidRDefault="00FA5483" w:rsidP="00685DEF">
      <w:pPr>
        <w:tabs>
          <w:tab w:val="left" w:pos="1800"/>
          <w:tab w:val="left" w:pos="3600"/>
        </w:tabs>
        <w:spacing w:before="60"/>
        <w:jc w:val="both"/>
        <w:rPr>
          <w:b/>
          <w:color w:val="000000" w:themeColor="text1"/>
          <w:sz w:val="26"/>
          <w:szCs w:val="26"/>
        </w:rPr>
      </w:pPr>
      <w:r w:rsidRPr="00625961">
        <w:rPr>
          <w:b/>
          <w:color w:val="000000" w:themeColor="text1"/>
          <w:sz w:val="26"/>
          <w:szCs w:val="26"/>
        </w:rPr>
        <w:tab/>
        <w:t xml:space="preserve">Lớp:  </w:t>
      </w:r>
      <w:r w:rsidR="005014D9">
        <w:rPr>
          <w:b/>
          <w:color w:val="000000" w:themeColor="text1"/>
          <w:sz w:val="26"/>
          <w:szCs w:val="26"/>
        </w:rPr>
        <w:t>20</w:t>
      </w:r>
      <w:r w:rsidR="009A28BF">
        <w:rPr>
          <w:b/>
          <w:color w:val="000000" w:themeColor="text1"/>
          <w:sz w:val="26"/>
          <w:szCs w:val="26"/>
        </w:rPr>
        <w:t>C</w:t>
      </w:r>
      <w:r w:rsidR="005014D9">
        <w:rPr>
          <w:b/>
          <w:color w:val="000000" w:themeColor="text1"/>
          <w:sz w:val="26"/>
          <w:szCs w:val="26"/>
        </w:rPr>
        <w:t>1</w:t>
      </w:r>
      <w:r w:rsidR="009A28BF">
        <w:rPr>
          <w:b/>
          <w:color w:val="000000" w:themeColor="text1"/>
          <w:sz w:val="26"/>
          <w:szCs w:val="26"/>
        </w:rPr>
        <w:t>-KTD1</w:t>
      </w:r>
      <w:r w:rsidRPr="00625961">
        <w:rPr>
          <w:b/>
          <w:color w:val="000000" w:themeColor="text1"/>
          <w:sz w:val="26"/>
          <w:szCs w:val="26"/>
        </w:rPr>
        <w:t xml:space="preserve">  Ngày thi:  ____ / ____ / 20</w:t>
      </w:r>
      <w:r w:rsidR="005014D9">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685DEF">
      <w:pPr>
        <w:tabs>
          <w:tab w:val="left" w:pos="1800"/>
          <w:tab w:val="left" w:pos="3600"/>
        </w:tabs>
        <w:spacing w:before="60"/>
        <w:jc w:val="both"/>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A28BF">
        <w:rPr>
          <w:b/>
          <w:color w:val="000000" w:themeColor="text1"/>
          <w:sz w:val="26"/>
          <w:szCs w:val="26"/>
        </w:rPr>
        <w:t xml:space="preserve">90 phút </w:t>
      </w:r>
      <w:r w:rsidRPr="00FA5483">
        <w:rPr>
          <w:i/>
          <w:color w:val="000000" w:themeColor="text1"/>
          <w:sz w:val="26"/>
          <w:szCs w:val="26"/>
        </w:rPr>
        <w:t>(không kể thời gian phát đề)</w:t>
      </w:r>
    </w:p>
    <w:p w:rsidR="00582F87" w:rsidRPr="000829FA" w:rsidRDefault="00582F87" w:rsidP="00685DEF">
      <w:pPr>
        <w:spacing w:line="276" w:lineRule="auto"/>
        <w:ind w:left="1440" w:firstLine="720"/>
        <w:jc w:val="both"/>
        <w:rPr>
          <w:b/>
          <w:lang w:val="vi-VN"/>
        </w:rPr>
      </w:pPr>
    </w:p>
    <w:p w:rsidR="00582F87" w:rsidRPr="000829FA" w:rsidRDefault="00134BCB" w:rsidP="00685DEF">
      <w:pPr>
        <w:spacing w:line="276" w:lineRule="auto"/>
        <w:ind w:left="1440" w:firstLine="720"/>
        <w:jc w:val="both"/>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7374B3D5" wp14:editId="5F23F5F4">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0F4F" w:rsidRPr="00134BCB" w:rsidRDefault="00ED0F4F"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ED0F4F" w:rsidRPr="00134BCB" w:rsidRDefault="00ED0F4F" w:rsidP="00134BCB">
                      <w:pPr>
                        <w:jc w:val="center"/>
                        <w:rPr>
                          <w:b/>
                          <w:sz w:val="28"/>
                        </w:rPr>
                      </w:pPr>
                      <w:r>
                        <w:rPr>
                          <w:b/>
                          <w:sz w:val="28"/>
                        </w:rPr>
                        <w:t>Đề số 01</w:t>
                      </w:r>
                    </w:p>
                  </w:txbxContent>
                </v:textbox>
              </v:roundrect>
            </w:pict>
          </mc:Fallback>
        </mc:AlternateContent>
      </w:r>
      <w:r w:rsidR="00FA5483" w:rsidRPr="00DE72EC">
        <w:rPr>
          <w:sz w:val="26"/>
          <w:szCs w:val="26"/>
          <w:lang w:val="vi-VN"/>
        </w:rPr>
        <w:t xml:space="preserve">      </w:t>
      </w:r>
      <w:r w:rsidR="00582F87" w:rsidRPr="000829FA">
        <w:rPr>
          <w:sz w:val="26"/>
          <w:szCs w:val="26"/>
          <w:lang w:val="vi-VN"/>
        </w:rPr>
        <w:t>(</w:t>
      </w:r>
      <w:r w:rsidR="00FA5483" w:rsidRPr="00DE72EC">
        <w:rPr>
          <w:sz w:val="26"/>
          <w:szCs w:val="26"/>
          <w:lang w:val="vi-VN"/>
        </w:rPr>
        <w:t xml:space="preserve">Thí sinh </w:t>
      </w:r>
      <w:r w:rsidR="00582F87" w:rsidRPr="000829FA">
        <w:rPr>
          <w:sz w:val="26"/>
          <w:szCs w:val="26"/>
          <w:lang w:val="vi-VN"/>
        </w:rPr>
        <w:t xml:space="preserve">không </w:t>
      </w:r>
      <w:r w:rsidR="00582F87" w:rsidRPr="00DE72EC">
        <w:rPr>
          <w:sz w:val="26"/>
          <w:szCs w:val="26"/>
          <w:lang w:val="vi-VN"/>
        </w:rPr>
        <w:t xml:space="preserve">được </w:t>
      </w:r>
      <w:r w:rsidR="00582F87" w:rsidRPr="000829FA">
        <w:rPr>
          <w:sz w:val="26"/>
          <w:szCs w:val="26"/>
          <w:lang w:val="vi-VN"/>
        </w:rPr>
        <w:t>sử dụng tài liệu)</w:t>
      </w:r>
    </w:p>
    <w:p w:rsidR="00685DEF" w:rsidRDefault="00685DEF" w:rsidP="00685DEF">
      <w:pPr>
        <w:tabs>
          <w:tab w:val="left" w:pos="630"/>
        </w:tabs>
        <w:spacing w:before="120" w:line="276" w:lineRule="auto"/>
        <w:ind w:right="454"/>
        <w:jc w:val="both"/>
        <w:rPr>
          <w:b/>
          <w:sz w:val="26"/>
          <w:szCs w:val="26"/>
        </w:rPr>
      </w:pPr>
    </w:p>
    <w:p w:rsidR="00FA0A5E" w:rsidRPr="00DE72EC" w:rsidRDefault="00FA0A5E" w:rsidP="00685DEF">
      <w:pPr>
        <w:tabs>
          <w:tab w:val="left" w:pos="630"/>
        </w:tabs>
        <w:spacing w:before="120" w:line="276" w:lineRule="auto"/>
        <w:ind w:right="454"/>
        <w:jc w:val="both"/>
        <w:rPr>
          <w:b/>
          <w:sz w:val="26"/>
          <w:szCs w:val="26"/>
          <w:lang w:val="vi-VN"/>
        </w:rPr>
      </w:pPr>
      <w:r w:rsidRPr="00DE72EC">
        <w:rPr>
          <w:b/>
          <w:sz w:val="26"/>
          <w:szCs w:val="26"/>
          <w:lang w:val="vi-VN"/>
        </w:rPr>
        <w:t>Câu 1: (</w:t>
      </w:r>
      <w:r w:rsidR="00520634">
        <w:rPr>
          <w:rFonts w:eastAsiaTheme="minorEastAsia" w:hint="eastAsia"/>
          <w:b/>
          <w:sz w:val="26"/>
          <w:szCs w:val="26"/>
          <w:lang w:val="vi-VN" w:eastAsia="ja-JP"/>
        </w:rPr>
        <w:t>4</w:t>
      </w:r>
      <w:r w:rsidRPr="00DE72EC">
        <w:rPr>
          <w:b/>
          <w:sz w:val="26"/>
          <w:szCs w:val="26"/>
          <w:lang w:val="vi-VN"/>
        </w:rPr>
        <w:t xml:space="preserve"> điểm)</w:t>
      </w:r>
    </w:p>
    <w:p w:rsidR="00FA0A5E" w:rsidRDefault="009A28BF" w:rsidP="00685DEF">
      <w:pPr>
        <w:spacing w:line="276" w:lineRule="auto"/>
        <w:ind w:left="900" w:right="454"/>
        <w:jc w:val="both"/>
        <w:rPr>
          <w:rFonts w:eastAsiaTheme="minorEastAsia"/>
          <w:b/>
          <w:sz w:val="26"/>
          <w:szCs w:val="26"/>
          <w:lang w:val="vi-VN" w:eastAsia="ja-JP"/>
        </w:rPr>
      </w:pPr>
      <w:r w:rsidRPr="009A28BF">
        <w:rPr>
          <w:b/>
          <w:sz w:val="26"/>
          <w:szCs w:val="26"/>
          <w:lang w:val="vi-VN"/>
        </w:rPr>
        <w:t>Công ty F có tài liệu năm 20</w:t>
      </w:r>
      <w:r w:rsidR="00685DEF">
        <w:rPr>
          <w:b/>
          <w:sz w:val="26"/>
          <w:szCs w:val="26"/>
        </w:rPr>
        <w:t>21</w:t>
      </w:r>
      <w:r w:rsidRPr="009A28BF">
        <w:rPr>
          <w:b/>
          <w:sz w:val="26"/>
          <w:szCs w:val="26"/>
          <w:lang w:val="vi-VN"/>
        </w:rPr>
        <w:t xml:space="preserve"> như sau</w:t>
      </w:r>
      <w:r>
        <w:rPr>
          <w:rFonts w:eastAsiaTheme="minorEastAsia" w:hint="eastAsia"/>
          <w:b/>
          <w:sz w:val="26"/>
          <w:szCs w:val="26"/>
          <w:lang w:val="vi-VN" w:eastAsia="ja-JP"/>
        </w:rPr>
        <w:t>: (đơn vị tính 1.000đồng)</w:t>
      </w:r>
    </w:p>
    <w:p w:rsidR="009A28BF" w:rsidRDefault="009A28BF" w:rsidP="00685DEF">
      <w:pPr>
        <w:pStyle w:val="ListParagraph"/>
        <w:numPr>
          <w:ilvl w:val="0"/>
          <w:numId w:val="1"/>
        </w:num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Chi phí sản xuất</w:t>
      </w: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233"/>
      </w:tblGrid>
      <w:tr w:rsidR="009A28BF" w:rsidTr="00ED0F4F">
        <w:tc>
          <w:tcPr>
            <w:tcW w:w="6096" w:type="dxa"/>
          </w:tcPr>
          <w:p w:rsidR="009A28BF" w:rsidRDefault="009A28BF" w:rsidP="00685DE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nguyên vật liệu trực tiếp một sản phẩm</w:t>
            </w:r>
          </w:p>
        </w:tc>
        <w:tc>
          <w:tcPr>
            <w:tcW w:w="2233" w:type="dxa"/>
          </w:tcPr>
          <w:p w:rsidR="009A28BF" w:rsidRDefault="009A28BF" w:rsidP="00DF6DC8">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20</w:t>
            </w:r>
          </w:p>
        </w:tc>
      </w:tr>
      <w:tr w:rsidR="009A28BF" w:rsidTr="00ED0F4F">
        <w:tc>
          <w:tcPr>
            <w:tcW w:w="6096" w:type="dxa"/>
          </w:tcPr>
          <w:p w:rsidR="009A28BF" w:rsidRDefault="009A28BF" w:rsidP="00685DE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nhân công trực tiếp một sản phẩm</w:t>
            </w:r>
          </w:p>
        </w:tc>
        <w:tc>
          <w:tcPr>
            <w:tcW w:w="2233" w:type="dxa"/>
          </w:tcPr>
          <w:p w:rsidR="009A28BF" w:rsidRDefault="009A28BF" w:rsidP="00DF6DC8">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10</w:t>
            </w:r>
          </w:p>
        </w:tc>
      </w:tr>
      <w:tr w:rsidR="009A28BF" w:rsidTr="00ED0F4F">
        <w:tc>
          <w:tcPr>
            <w:tcW w:w="6096" w:type="dxa"/>
          </w:tcPr>
          <w:p w:rsidR="009A28BF" w:rsidRDefault="009A28BF" w:rsidP="00685DE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sản xuất chung một sản phẩm</w:t>
            </w:r>
          </w:p>
        </w:tc>
        <w:tc>
          <w:tcPr>
            <w:tcW w:w="2233" w:type="dxa"/>
          </w:tcPr>
          <w:p w:rsidR="009A28BF" w:rsidRDefault="009A28BF" w:rsidP="00DF6DC8">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6</w:t>
            </w:r>
          </w:p>
        </w:tc>
      </w:tr>
      <w:tr w:rsidR="009A28BF" w:rsidTr="00ED0F4F">
        <w:tc>
          <w:tcPr>
            <w:tcW w:w="6096" w:type="dxa"/>
          </w:tcPr>
          <w:p w:rsidR="009A28BF" w:rsidRDefault="009A28BF" w:rsidP="00685DEF">
            <w:pPr>
              <w:pStyle w:val="ListParagraph"/>
              <w:spacing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Định phí sản xuất chung một năm</w:t>
            </w:r>
          </w:p>
        </w:tc>
        <w:tc>
          <w:tcPr>
            <w:tcW w:w="2233" w:type="dxa"/>
          </w:tcPr>
          <w:p w:rsidR="009A28BF" w:rsidRDefault="009A28BF" w:rsidP="00DF6DC8">
            <w:pPr>
              <w:pStyle w:val="ListParagraph"/>
              <w:spacing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440.000</w:t>
            </w:r>
          </w:p>
        </w:tc>
      </w:tr>
    </w:tbl>
    <w:p w:rsidR="009A28BF" w:rsidRDefault="009A28BF" w:rsidP="00685DEF">
      <w:pPr>
        <w:pStyle w:val="ListParagraph"/>
        <w:numPr>
          <w:ilvl w:val="0"/>
          <w:numId w:val="1"/>
        </w:numPr>
        <w:spacing w:before="120" w:line="276" w:lineRule="auto"/>
        <w:ind w:right="454"/>
        <w:jc w:val="both"/>
        <w:rPr>
          <w:rFonts w:eastAsiaTheme="minorEastAsia"/>
          <w:sz w:val="26"/>
          <w:szCs w:val="26"/>
          <w:lang w:val="vi-VN" w:eastAsia="ja-JP"/>
        </w:rPr>
      </w:pPr>
      <w:r w:rsidRPr="009A28BF">
        <w:rPr>
          <w:rFonts w:eastAsiaTheme="minorEastAsia" w:hint="eastAsia"/>
          <w:sz w:val="26"/>
          <w:szCs w:val="26"/>
          <w:lang w:val="vi-VN" w:eastAsia="ja-JP"/>
        </w:rPr>
        <w:t>Chi phí bán hàng</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gridCol w:w="2233"/>
      </w:tblGrid>
      <w:tr w:rsidR="009A28BF" w:rsidTr="00ED0F4F">
        <w:tc>
          <w:tcPr>
            <w:tcW w:w="6078" w:type="dxa"/>
          </w:tcPr>
          <w:p w:rsidR="009A28BF" w:rsidRDefault="009A28BF" w:rsidP="00685DEF">
            <w:pPr>
              <w:pStyle w:val="ListParagraph"/>
              <w:spacing w:before="120" w:line="276" w:lineRule="auto"/>
              <w:ind w:left="0" w:right="454"/>
              <w:jc w:val="both"/>
              <w:rPr>
                <w:rFonts w:eastAsiaTheme="minorEastAsia"/>
                <w:sz w:val="26"/>
                <w:szCs w:val="26"/>
                <w:lang w:val="vi-VN" w:eastAsia="ja-JP"/>
              </w:rPr>
            </w:pPr>
            <w:r>
              <w:rPr>
                <w:rFonts w:eastAsiaTheme="minorEastAsia" w:hint="eastAsia"/>
                <w:sz w:val="26"/>
                <w:szCs w:val="26"/>
                <w:lang w:val="vi-VN" w:eastAsia="ja-JP"/>
              </w:rPr>
              <w:t>Biến phí bán hàng một sản phẩm</w:t>
            </w:r>
          </w:p>
        </w:tc>
        <w:tc>
          <w:tcPr>
            <w:tcW w:w="2233" w:type="dxa"/>
          </w:tcPr>
          <w:p w:rsidR="009A28BF" w:rsidRDefault="009A28BF" w:rsidP="00DF6DC8">
            <w:pPr>
              <w:pStyle w:val="ListParagraph"/>
              <w:spacing w:before="120"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8</w:t>
            </w:r>
          </w:p>
        </w:tc>
      </w:tr>
      <w:tr w:rsidR="009A28BF" w:rsidTr="00ED0F4F">
        <w:tc>
          <w:tcPr>
            <w:tcW w:w="6078" w:type="dxa"/>
          </w:tcPr>
          <w:p w:rsidR="009A28BF" w:rsidRPr="005B5490" w:rsidRDefault="009A28BF" w:rsidP="00685DEF">
            <w:pPr>
              <w:pStyle w:val="ListParagraph"/>
              <w:spacing w:before="120" w:line="276" w:lineRule="auto"/>
              <w:ind w:left="0" w:right="454"/>
              <w:jc w:val="both"/>
              <w:rPr>
                <w:rFonts w:eastAsiaTheme="minorEastAsia"/>
                <w:sz w:val="26"/>
                <w:szCs w:val="26"/>
                <w:lang w:eastAsia="ja-JP"/>
              </w:rPr>
            </w:pPr>
            <w:r>
              <w:rPr>
                <w:rFonts w:eastAsiaTheme="minorEastAsia" w:hint="eastAsia"/>
                <w:sz w:val="26"/>
                <w:szCs w:val="26"/>
                <w:lang w:val="vi-VN" w:eastAsia="ja-JP"/>
              </w:rPr>
              <w:t xml:space="preserve">Định phí bán hàng một </w:t>
            </w:r>
            <w:r w:rsidR="005B5490">
              <w:rPr>
                <w:rFonts w:eastAsiaTheme="minorEastAsia"/>
                <w:sz w:val="26"/>
                <w:szCs w:val="26"/>
                <w:lang w:eastAsia="ja-JP"/>
              </w:rPr>
              <w:t>năm</w:t>
            </w:r>
          </w:p>
        </w:tc>
        <w:tc>
          <w:tcPr>
            <w:tcW w:w="2233" w:type="dxa"/>
          </w:tcPr>
          <w:p w:rsidR="009A28BF" w:rsidRDefault="009A28BF" w:rsidP="00DF6DC8">
            <w:pPr>
              <w:pStyle w:val="ListParagraph"/>
              <w:spacing w:before="120" w:line="276" w:lineRule="auto"/>
              <w:ind w:left="0" w:right="454"/>
              <w:jc w:val="right"/>
              <w:rPr>
                <w:rFonts w:eastAsiaTheme="minorEastAsia"/>
                <w:sz w:val="26"/>
                <w:szCs w:val="26"/>
                <w:lang w:val="vi-VN" w:eastAsia="ja-JP"/>
              </w:rPr>
            </w:pPr>
            <w:r>
              <w:rPr>
                <w:rFonts w:eastAsiaTheme="minorEastAsia" w:hint="eastAsia"/>
                <w:sz w:val="26"/>
                <w:szCs w:val="26"/>
                <w:lang w:val="vi-VN" w:eastAsia="ja-JP"/>
              </w:rPr>
              <w:t>150.000</w:t>
            </w:r>
          </w:p>
        </w:tc>
      </w:tr>
    </w:tbl>
    <w:p w:rsidR="009A28BF" w:rsidRDefault="009A28BF" w:rsidP="00685DE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Chi phí quản lý doanh nghiệp một năm (định phí)                         100.000</w:t>
      </w:r>
    </w:p>
    <w:p w:rsidR="00ED0F4F" w:rsidRDefault="00ED0F4F" w:rsidP="00685DE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 xml:space="preserve">Giá bán một sản phẩm </w:t>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r>
      <w:r>
        <w:rPr>
          <w:rFonts w:eastAsiaTheme="minorEastAsia" w:hint="eastAsia"/>
          <w:sz w:val="26"/>
          <w:szCs w:val="26"/>
          <w:lang w:val="vi-VN" w:eastAsia="ja-JP"/>
        </w:rPr>
        <w:tab/>
        <w:t xml:space="preserve">         100</w:t>
      </w:r>
    </w:p>
    <w:p w:rsidR="00ED0F4F" w:rsidRDefault="00ED0F4F" w:rsidP="00685DEF">
      <w:pPr>
        <w:pStyle w:val="ListParagraph"/>
        <w:numPr>
          <w:ilvl w:val="0"/>
          <w:numId w:val="1"/>
        </w:numPr>
        <w:spacing w:before="120" w:line="276" w:lineRule="auto"/>
        <w:ind w:right="454"/>
        <w:jc w:val="both"/>
        <w:rPr>
          <w:rFonts w:eastAsiaTheme="minorEastAsia"/>
          <w:sz w:val="26"/>
          <w:szCs w:val="26"/>
          <w:lang w:val="vi-VN" w:eastAsia="ja-JP"/>
        </w:rPr>
      </w:pPr>
      <w:r>
        <w:rPr>
          <w:rFonts w:eastAsiaTheme="minorEastAsia"/>
          <w:sz w:val="26"/>
          <w:szCs w:val="26"/>
          <w:lang w:val="vi-VN" w:eastAsia="ja-JP"/>
        </w:rPr>
        <w:t>S</w:t>
      </w:r>
      <w:r>
        <w:rPr>
          <w:rFonts w:eastAsiaTheme="minorEastAsia" w:hint="eastAsia"/>
          <w:sz w:val="26"/>
          <w:szCs w:val="26"/>
          <w:lang w:val="vi-VN" w:eastAsia="ja-JP"/>
        </w:rPr>
        <w:t>ản lượng tiêu thụ 20.000 sản phẩm</w:t>
      </w:r>
    </w:p>
    <w:p w:rsidR="00ED0F4F" w:rsidRPr="00ED0F4F" w:rsidRDefault="00ED0F4F" w:rsidP="00685DEF">
      <w:pPr>
        <w:spacing w:before="120" w:line="276" w:lineRule="auto"/>
        <w:ind w:left="900" w:right="454"/>
        <w:jc w:val="both"/>
        <w:rPr>
          <w:rFonts w:eastAsiaTheme="minorEastAsia"/>
          <w:b/>
          <w:sz w:val="26"/>
          <w:szCs w:val="26"/>
          <w:lang w:val="vi-VN" w:eastAsia="ja-JP"/>
        </w:rPr>
      </w:pPr>
      <w:r w:rsidRPr="00ED0F4F">
        <w:rPr>
          <w:rFonts w:eastAsiaTheme="minorEastAsia"/>
          <w:b/>
          <w:sz w:val="26"/>
          <w:szCs w:val="26"/>
          <w:lang w:val="vi-VN" w:eastAsia="ja-JP"/>
        </w:rPr>
        <w:t>Y</w:t>
      </w:r>
      <w:r w:rsidRPr="00ED0F4F">
        <w:rPr>
          <w:rFonts w:eastAsiaTheme="minorEastAsia" w:hint="eastAsia"/>
          <w:b/>
          <w:sz w:val="26"/>
          <w:szCs w:val="26"/>
          <w:lang w:val="vi-VN" w:eastAsia="ja-JP"/>
        </w:rPr>
        <w:t>êu cầu:</w:t>
      </w:r>
    </w:p>
    <w:p w:rsidR="00ED0F4F" w:rsidRPr="001F2AB4" w:rsidRDefault="00ED0F4F" w:rsidP="00685DEF">
      <w:pPr>
        <w:pStyle w:val="ListParagraph"/>
        <w:numPr>
          <w:ilvl w:val="0"/>
          <w:numId w:val="2"/>
        </w:numPr>
        <w:spacing w:before="120" w:line="276" w:lineRule="auto"/>
        <w:ind w:right="454"/>
        <w:jc w:val="both"/>
        <w:rPr>
          <w:rFonts w:eastAsiaTheme="minorEastAsia"/>
          <w:b/>
          <w:sz w:val="26"/>
          <w:szCs w:val="26"/>
          <w:lang w:val="vi-VN" w:eastAsia="ja-JP"/>
        </w:rPr>
      </w:pPr>
      <w:r>
        <w:rPr>
          <w:rFonts w:eastAsiaTheme="minorEastAsia" w:hint="eastAsia"/>
          <w:sz w:val="26"/>
          <w:szCs w:val="26"/>
          <w:lang w:val="vi-VN" w:eastAsia="ja-JP"/>
        </w:rPr>
        <w:t xml:space="preserve">Lập báo cáo kết quả hoạt động kinh doanh theo </w:t>
      </w:r>
      <w:r w:rsidRPr="001F2AB4">
        <w:rPr>
          <w:rFonts w:eastAsiaTheme="minorEastAsia" w:hint="eastAsia"/>
          <w:b/>
          <w:sz w:val="26"/>
          <w:szCs w:val="26"/>
          <w:lang w:val="vi-VN" w:eastAsia="ja-JP"/>
        </w:rPr>
        <w:t>phương pháp số dư đảm phí</w:t>
      </w:r>
    </w:p>
    <w:p w:rsidR="00ED0F4F" w:rsidRDefault="00ED0F4F" w:rsidP="00685DE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Công ty dự kiến bán mỗi sản phẩm tặng quà khuyến mãi trị giá là 6, nếu muốn đạt lợi nhuận 510.000 thì sản lượng tiêu thụ là bao nhiêu?</w:t>
      </w:r>
    </w:p>
    <w:p w:rsidR="00ED0F4F" w:rsidRDefault="00ED0F4F" w:rsidP="00685DE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Tính độ lớn của đòn bẩy kinh doanh. Nếu doanh thu tăng 10% do tăng sản lượng tiêu thụ (giá bán không đổi), ứng dụng độ lớn của đòn bẩy kinh doanh để tính lợi nhuận đạt được?</w:t>
      </w:r>
    </w:p>
    <w:p w:rsidR="00ED0F4F" w:rsidRPr="00ED0F4F" w:rsidRDefault="00ED0F4F" w:rsidP="00685DEF">
      <w:pPr>
        <w:pStyle w:val="ListParagraph"/>
        <w:numPr>
          <w:ilvl w:val="0"/>
          <w:numId w:val="2"/>
        </w:numPr>
        <w:spacing w:before="120" w:line="276" w:lineRule="auto"/>
        <w:ind w:right="454"/>
        <w:jc w:val="both"/>
        <w:rPr>
          <w:rFonts w:eastAsiaTheme="minorEastAsia"/>
          <w:sz w:val="26"/>
          <w:szCs w:val="26"/>
          <w:lang w:val="vi-VN" w:eastAsia="ja-JP"/>
        </w:rPr>
      </w:pPr>
      <w:r>
        <w:rPr>
          <w:rFonts w:eastAsiaTheme="minorEastAsia" w:hint="eastAsia"/>
          <w:sz w:val="26"/>
          <w:szCs w:val="26"/>
          <w:lang w:val="vi-VN" w:eastAsia="ja-JP"/>
        </w:rPr>
        <w:t>Để đạt được lợi nhuận là 150.000 thì phải bán bao nhiêu sản phẩm?</w:t>
      </w:r>
    </w:p>
    <w:p w:rsidR="00FA0A5E" w:rsidRPr="00DE72EC" w:rsidRDefault="00FA0A5E" w:rsidP="00685DEF">
      <w:pPr>
        <w:spacing w:before="120" w:line="276" w:lineRule="auto"/>
        <w:ind w:right="454"/>
        <w:jc w:val="both"/>
        <w:rPr>
          <w:b/>
          <w:sz w:val="26"/>
          <w:szCs w:val="26"/>
          <w:lang w:val="vi-VN"/>
        </w:rPr>
      </w:pPr>
      <w:r w:rsidRPr="00DE72EC">
        <w:rPr>
          <w:b/>
          <w:sz w:val="26"/>
          <w:szCs w:val="26"/>
          <w:lang w:val="vi-VN"/>
        </w:rPr>
        <w:t>Câu 2: (</w:t>
      </w:r>
      <w:r w:rsidR="00074955">
        <w:rPr>
          <w:rFonts w:eastAsiaTheme="minorEastAsia" w:hint="eastAsia"/>
          <w:b/>
          <w:sz w:val="26"/>
          <w:szCs w:val="26"/>
          <w:lang w:val="vi-VN" w:eastAsia="ja-JP"/>
        </w:rPr>
        <w:t>3</w:t>
      </w:r>
      <w:r w:rsidRPr="00DE72EC">
        <w:rPr>
          <w:b/>
          <w:sz w:val="26"/>
          <w:szCs w:val="26"/>
          <w:lang w:val="vi-VN"/>
        </w:rPr>
        <w:t xml:space="preserve"> điểm)</w:t>
      </w:r>
    </w:p>
    <w:p w:rsidR="00685DEF" w:rsidRPr="00816232" w:rsidRDefault="00685DEF" w:rsidP="00685DEF">
      <w:pPr>
        <w:jc w:val="both"/>
        <w:rPr>
          <w:color w:val="000000"/>
          <w:sz w:val="28"/>
          <w:szCs w:val="28"/>
        </w:rPr>
      </w:pPr>
      <w:r w:rsidRPr="00816232">
        <w:rPr>
          <w:color w:val="000000"/>
          <w:sz w:val="28"/>
          <w:szCs w:val="28"/>
        </w:rPr>
        <w:t xml:space="preserve">Công ty A đang lập dự toán cho quý 2 năm </w:t>
      </w:r>
      <w:r>
        <w:rPr>
          <w:color w:val="000000"/>
          <w:sz w:val="28"/>
          <w:szCs w:val="28"/>
        </w:rPr>
        <w:t>2021</w:t>
      </w:r>
      <w:r w:rsidRPr="00816232">
        <w:rPr>
          <w:color w:val="000000"/>
          <w:sz w:val="28"/>
          <w:szCs w:val="28"/>
        </w:rPr>
        <w:t>. Bộ phận tiếp thị của Công ty A đã cung cấp các thông tin sau</w:t>
      </w:r>
    </w:p>
    <w:p w:rsidR="00685DEF" w:rsidRPr="00816232" w:rsidRDefault="00685DEF" w:rsidP="00685DEF">
      <w:pPr>
        <w:numPr>
          <w:ilvl w:val="0"/>
          <w:numId w:val="6"/>
        </w:numPr>
        <w:jc w:val="both"/>
        <w:rPr>
          <w:color w:val="000000"/>
          <w:sz w:val="28"/>
          <w:szCs w:val="28"/>
        </w:rPr>
      </w:pPr>
      <w:r w:rsidRPr="00816232">
        <w:rPr>
          <w:color w:val="000000"/>
          <w:sz w:val="28"/>
          <w:szCs w:val="28"/>
        </w:rPr>
        <w:t xml:space="preserve">Số lượng sản phẩm tiêu thụ từ tháng 4 đến tháng 8 năm </w:t>
      </w:r>
      <w:r>
        <w:rPr>
          <w:color w:val="000000"/>
          <w:sz w:val="28"/>
          <w:szCs w:val="28"/>
        </w:rPr>
        <w:t>2021</w:t>
      </w:r>
      <w:r w:rsidRPr="00816232">
        <w:rPr>
          <w:color w:val="000000"/>
          <w:sz w:val="28"/>
          <w:szCs w:val="28"/>
        </w:rPr>
        <w:t xml:space="preserve"> như sau</w:t>
      </w:r>
    </w:p>
    <w:p w:rsidR="00685DEF" w:rsidRPr="00816232" w:rsidRDefault="00685DEF" w:rsidP="00685DEF">
      <w:pPr>
        <w:ind w:left="1440"/>
        <w:jc w:val="both"/>
        <w:rPr>
          <w:color w:val="000000"/>
          <w:sz w:val="28"/>
          <w:szCs w:val="28"/>
        </w:rPr>
      </w:pPr>
      <w:r w:rsidRPr="00816232">
        <w:rPr>
          <w:color w:val="000000"/>
          <w:sz w:val="28"/>
          <w:szCs w:val="28"/>
        </w:rPr>
        <w:lastRenderedPageBreak/>
        <w:t>Tháng 4</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20.000 sản phẩm</w:t>
      </w:r>
    </w:p>
    <w:p w:rsidR="00685DEF" w:rsidRPr="00816232" w:rsidRDefault="00685DEF" w:rsidP="00685DEF">
      <w:pPr>
        <w:ind w:left="1440"/>
        <w:jc w:val="both"/>
        <w:rPr>
          <w:color w:val="000000"/>
          <w:sz w:val="28"/>
          <w:szCs w:val="28"/>
        </w:rPr>
      </w:pPr>
      <w:r w:rsidRPr="00816232">
        <w:rPr>
          <w:color w:val="000000"/>
          <w:sz w:val="28"/>
          <w:szCs w:val="28"/>
        </w:rPr>
        <w:t>Tháng 5</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50.000 sản phẩm</w:t>
      </w:r>
    </w:p>
    <w:p w:rsidR="00685DEF" w:rsidRPr="00816232" w:rsidRDefault="00685DEF" w:rsidP="00685DEF">
      <w:pPr>
        <w:ind w:left="1440"/>
        <w:jc w:val="both"/>
        <w:rPr>
          <w:color w:val="000000"/>
          <w:sz w:val="28"/>
          <w:szCs w:val="28"/>
        </w:rPr>
      </w:pPr>
      <w:r w:rsidRPr="00816232">
        <w:rPr>
          <w:color w:val="000000"/>
          <w:sz w:val="28"/>
          <w:szCs w:val="28"/>
        </w:rPr>
        <w:t>Tháng 6</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30.000 sản phẩm</w:t>
      </w:r>
    </w:p>
    <w:p w:rsidR="00685DEF" w:rsidRPr="00816232" w:rsidRDefault="00685DEF" w:rsidP="00685DEF">
      <w:pPr>
        <w:ind w:left="1440"/>
        <w:jc w:val="both"/>
        <w:rPr>
          <w:color w:val="000000"/>
          <w:sz w:val="28"/>
          <w:szCs w:val="28"/>
        </w:rPr>
      </w:pPr>
      <w:r w:rsidRPr="00816232">
        <w:rPr>
          <w:color w:val="000000"/>
          <w:sz w:val="28"/>
          <w:szCs w:val="28"/>
        </w:rPr>
        <w:t>Tháng 7</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25.000 sản phẩm</w:t>
      </w:r>
    </w:p>
    <w:p w:rsidR="00685DEF" w:rsidRPr="00816232" w:rsidRDefault="00685DEF" w:rsidP="00685DEF">
      <w:pPr>
        <w:ind w:left="1440"/>
        <w:jc w:val="both"/>
        <w:rPr>
          <w:color w:val="000000"/>
          <w:sz w:val="28"/>
          <w:szCs w:val="28"/>
        </w:rPr>
      </w:pPr>
      <w:r w:rsidRPr="00816232">
        <w:rPr>
          <w:color w:val="000000"/>
          <w:sz w:val="28"/>
          <w:szCs w:val="28"/>
        </w:rPr>
        <w:t>Tháng 8</w:t>
      </w:r>
      <w:r w:rsidRPr="00816232">
        <w:rPr>
          <w:color w:val="000000"/>
          <w:sz w:val="28"/>
          <w:szCs w:val="28"/>
        </w:rPr>
        <w:tab/>
      </w:r>
      <w:r w:rsidRPr="00816232">
        <w:rPr>
          <w:color w:val="000000"/>
          <w:sz w:val="28"/>
          <w:szCs w:val="28"/>
        </w:rPr>
        <w:tab/>
      </w:r>
      <w:r w:rsidRPr="00816232">
        <w:rPr>
          <w:color w:val="000000"/>
          <w:sz w:val="28"/>
          <w:szCs w:val="28"/>
        </w:rPr>
        <w:tab/>
      </w:r>
      <w:r w:rsidRPr="00816232">
        <w:rPr>
          <w:color w:val="000000"/>
          <w:sz w:val="28"/>
          <w:szCs w:val="28"/>
        </w:rPr>
        <w:tab/>
        <w:t xml:space="preserve">15.000 sản phẩm </w:t>
      </w:r>
    </w:p>
    <w:p w:rsidR="00685DEF" w:rsidRPr="00816232" w:rsidRDefault="00685DEF" w:rsidP="00685DEF">
      <w:pPr>
        <w:jc w:val="both"/>
        <w:rPr>
          <w:color w:val="000000"/>
          <w:sz w:val="28"/>
          <w:szCs w:val="28"/>
        </w:rPr>
      </w:pPr>
      <w:r w:rsidRPr="00816232">
        <w:rPr>
          <w:color w:val="000000"/>
          <w:sz w:val="28"/>
          <w:szCs w:val="28"/>
        </w:rPr>
        <w:t>Các nhà quản trị Công ty A muốn số lượng sản phẩm tồn kho cuối tháng bằng 20% số lượng sản phẩm</w:t>
      </w:r>
      <w:r>
        <w:rPr>
          <w:color w:val="000000"/>
          <w:sz w:val="28"/>
          <w:szCs w:val="28"/>
        </w:rPr>
        <w:t xml:space="preserve"> tiêu thụ của tháng sau. </w:t>
      </w:r>
      <w:r w:rsidRPr="00816232">
        <w:rPr>
          <w:color w:val="000000"/>
          <w:sz w:val="28"/>
          <w:szCs w:val="28"/>
        </w:rPr>
        <w:t>Mỗi sản phẩm cần 5kg vật liệu. Vật liệu tồn kho cuối tháng bằng 10% nhu cầu sản xuất của tháng sau. Cuối tháng 3, có 13.000 kg vật liệu tồn kho. Đơn giá bình quân là 0,4ngđ/kg.</w:t>
      </w:r>
    </w:p>
    <w:p w:rsidR="00685DEF" w:rsidRPr="00685DEF" w:rsidRDefault="00685DEF" w:rsidP="00685DEF">
      <w:pPr>
        <w:jc w:val="both"/>
        <w:rPr>
          <w:b/>
          <w:color w:val="000000"/>
          <w:sz w:val="28"/>
          <w:szCs w:val="28"/>
        </w:rPr>
      </w:pPr>
      <w:r w:rsidRPr="00685DEF">
        <w:rPr>
          <w:b/>
          <w:color w:val="000000"/>
          <w:sz w:val="28"/>
          <w:szCs w:val="28"/>
        </w:rPr>
        <w:t>Yêu cầu</w:t>
      </w:r>
    </w:p>
    <w:p w:rsidR="00685DEF" w:rsidRPr="00816232" w:rsidRDefault="00685DEF" w:rsidP="00685DEF">
      <w:pPr>
        <w:ind w:firstLine="567"/>
        <w:jc w:val="both"/>
        <w:rPr>
          <w:color w:val="000000"/>
          <w:sz w:val="28"/>
          <w:szCs w:val="28"/>
        </w:rPr>
      </w:pPr>
      <w:r>
        <w:rPr>
          <w:color w:val="000000"/>
          <w:sz w:val="28"/>
          <w:szCs w:val="28"/>
        </w:rPr>
        <w:t>1.</w:t>
      </w:r>
      <w:r w:rsidRPr="00816232">
        <w:rPr>
          <w:color w:val="000000"/>
          <w:sz w:val="28"/>
          <w:szCs w:val="28"/>
        </w:rPr>
        <w:t xml:space="preserve"> Lập dự toán sản xuất quý 2 năm </w:t>
      </w:r>
      <w:r>
        <w:rPr>
          <w:color w:val="000000"/>
          <w:sz w:val="28"/>
          <w:szCs w:val="28"/>
        </w:rPr>
        <w:t>2021</w:t>
      </w:r>
      <w:r w:rsidRPr="00816232">
        <w:rPr>
          <w:color w:val="000000"/>
          <w:sz w:val="28"/>
          <w:szCs w:val="28"/>
        </w:rPr>
        <w:t xml:space="preserve"> cho Công ty A</w:t>
      </w:r>
    </w:p>
    <w:p w:rsidR="00685DEF" w:rsidRDefault="00685DEF" w:rsidP="00685DEF">
      <w:pPr>
        <w:spacing w:before="120" w:line="276" w:lineRule="auto"/>
        <w:ind w:left="567" w:right="454"/>
        <w:jc w:val="both"/>
        <w:rPr>
          <w:color w:val="000000"/>
          <w:sz w:val="28"/>
          <w:szCs w:val="28"/>
        </w:rPr>
      </w:pPr>
      <w:r>
        <w:rPr>
          <w:color w:val="000000"/>
          <w:sz w:val="28"/>
          <w:szCs w:val="28"/>
        </w:rPr>
        <w:t xml:space="preserve">2. </w:t>
      </w:r>
      <w:r w:rsidRPr="00816232">
        <w:rPr>
          <w:color w:val="000000"/>
          <w:sz w:val="28"/>
          <w:szCs w:val="28"/>
        </w:rPr>
        <w:t xml:space="preserve">Lập dự toán mua vật liệu quý 2 năm </w:t>
      </w:r>
      <w:r>
        <w:rPr>
          <w:color w:val="000000"/>
          <w:sz w:val="28"/>
          <w:szCs w:val="28"/>
        </w:rPr>
        <w:t>2021</w:t>
      </w:r>
      <w:r w:rsidRPr="00816232">
        <w:rPr>
          <w:color w:val="000000"/>
          <w:sz w:val="28"/>
          <w:szCs w:val="28"/>
        </w:rPr>
        <w:t xml:space="preserve"> cho Công ty A</w:t>
      </w:r>
    </w:p>
    <w:p w:rsidR="00FA0A5E" w:rsidRPr="002A6904" w:rsidRDefault="00FA0A5E" w:rsidP="00685DEF">
      <w:pPr>
        <w:spacing w:before="120" w:line="276" w:lineRule="auto"/>
        <w:ind w:right="454"/>
        <w:rPr>
          <w:rFonts w:eastAsiaTheme="minorEastAsia"/>
          <w:b/>
          <w:sz w:val="26"/>
          <w:szCs w:val="26"/>
          <w:lang w:val="vi-VN" w:eastAsia="ja-JP"/>
        </w:rPr>
      </w:pPr>
      <w:r w:rsidRPr="00DE72EC">
        <w:rPr>
          <w:b/>
          <w:sz w:val="26"/>
          <w:szCs w:val="26"/>
          <w:lang w:val="vi-VN"/>
        </w:rPr>
        <w:t>Câu 3: (</w:t>
      </w:r>
      <w:r w:rsidR="00074955">
        <w:rPr>
          <w:rFonts w:eastAsiaTheme="minorEastAsia" w:hint="eastAsia"/>
          <w:b/>
          <w:sz w:val="26"/>
          <w:szCs w:val="26"/>
          <w:lang w:val="vi-VN" w:eastAsia="ja-JP"/>
        </w:rPr>
        <w:t xml:space="preserve">3 </w:t>
      </w:r>
      <w:r w:rsidRPr="00DE72EC">
        <w:rPr>
          <w:b/>
          <w:sz w:val="26"/>
          <w:szCs w:val="26"/>
          <w:lang w:val="vi-VN"/>
        </w:rPr>
        <w:t>điểm)</w:t>
      </w:r>
    </w:p>
    <w:p w:rsidR="00FA0A5E" w:rsidRDefault="00074955" w:rsidP="00685DEF">
      <w:pPr>
        <w:spacing w:line="276" w:lineRule="auto"/>
        <w:ind w:left="900" w:right="454"/>
        <w:jc w:val="both"/>
        <w:rPr>
          <w:rFonts w:eastAsiaTheme="minorEastAsia"/>
          <w:b/>
          <w:sz w:val="26"/>
          <w:szCs w:val="26"/>
          <w:lang w:val="vi-VN" w:eastAsia="ja-JP"/>
        </w:rPr>
      </w:pPr>
      <w:r>
        <w:rPr>
          <w:rFonts w:eastAsiaTheme="minorEastAsia" w:hint="eastAsia"/>
          <w:b/>
          <w:sz w:val="26"/>
          <w:szCs w:val="26"/>
          <w:lang w:val="vi-VN" w:eastAsia="ja-JP"/>
        </w:rPr>
        <w:t>Công ty H sản xuất sản phẩm C, có tài liệu dự kiến (Đvt: 1.000đ)</w:t>
      </w: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4"/>
        <w:gridCol w:w="2321"/>
      </w:tblGrid>
      <w:tr w:rsidR="00074955" w:rsidTr="001D41B3">
        <w:trPr>
          <w:trHeight w:val="304"/>
        </w:trPr>
        <w:tc>
          <w:tcPr>
            <w:tcW w:w="6154" w:type="dxa"/>
          </w:tcPr>
          <w:p w:rsidR="00074955" w:rsidRDefault="00DF6DC8" w:rsidP="00685DEF">
            <w:pPr>
              <w:spacing w:line="276" w:lineRule="auto"/>
              <w:ind w:right="454"/>
              <w:jc w:val="both"/>
              <w:rPr>
                <w:rFonts w:eastAsiaTheme="minorEastAsia"/>
                <w:sz w:val="26"/>
                <w:szCs w:val="26"/>
                <w:lang w:val="vi-VN" w:eastAsia="ja-JP"/>
              </w:rPr>
            </w:pPr>
            <w:r>
              <w:rPr>
                <w:rFonts w:eastAsiaTheme="minorEastAsia"/>
                <w:sz w:val="26"/>
                <w:szCs w:val="26"/>
                <w:lang w:eastAsia="ja-JP"/>
              </w:rPr>
              <w:t>Số sản phẩm</w:t>
            </w:r>
            <w:r w:rsidR="00074955">
              <w:rPr>
                <w:rFonts w:eastAsiaTheme="minorEastAsia" w:hint="eastAsia"/>
                <w:sz w:val="26"/>
                <w:szCs w:val="26"/>
                <w:lang w:val="vi-VN" w:eastAsia="ja-JP"/>
              </w:rPr>
              <w:t xml:space="preserve"> sản xuất và tiêu thụ mỗi năm</w:t>
            </w:r>
          </w:p>
        </w:tc>
        <w:tc>
          <w:tcPr>
            <w:tcW w:w="2321" w:type="dxa"/>
          </w:tcPr>
          <w:p w:rsidR="00074955" w:rsidRDefault="00DF6DC8" w:rsidP="00DF6DC8">
            <w:pPr>
              <w:spacing w:line="276" w:lineRule="auto"/>
              <w:ind w:right="-1"/>
              <w:jc w:val="center"/>
              <w:rPr>
                <w:rFonts w:eastAsiaTheme="minorEastAsia"/>
                <w:sz w:val="26"/>
                <w:szCs w:val="26"/>
                <w:lang w:val="vi-VN" w:eastAsia="ja-JP"/>
              </w:rPr>
            </w:pPr>
            <w:r>
              <w:rPr>
                <w:rFonts w:eastAsiaTheme="minorEastAsia"/>
                <w:sz w:val="26"/>
                <w:szCs w:val="26"/>
                <w:lang w:eastAsia="ja-JP"/>
              </w:rPr>
              <w:t xml:space="preserve">       </w:t>
            </w:r>
            <w:r w:rsidR="001D41B3">
              <w:rPr>
                <w:rFonts w:eastAsiaTheme="minorEastAsia" w:hint="eastAsia"/>
                <w:sz w:val="26"/>
                <w:szCs w:val="26"/>
                <w:lang w:val="vi-VN" w:eastAsia="ja-JP"/>
              </w:rPr>
              <w:t>50</w:t>
            </w:r>
            <w:r w:rsidR="00685DEF">
              <w:rPr>
                <w:rFonts w:eastAsiaTheme="minorEastAsia"/>
                <w:sz w:val="26"/>
                <w:szCs w:val="26"/>
                <w:lang w:eastAsia="ja-JP"/>
              </w:rPr>
              <w:t>.000</w:t>
            </w:r>
            <w:r w:rsidR="001D41B3">
              <w:rPr>
                <w:rFonts w:eastAsiaTheme="minorEastAsia" w:hint="eastAsia"/>
                <w:sz w:val="26"/>
                <w:szCs w:val="26"/>
                <w:lang w:val="vi-VN" w:eastAsia="ja-JP"/>
              </w:rPr>
              <w:t xml:space="preserve"> </w:t>
            </w:r>
          </w:p>
        </w:tc>
      </w:tr>
      <w:tr w:rsidR="00074955" w:rsidTr="001D41B3">
        <w:trPr>
          <w:trHeight w:val="304"/>
        </w:trPr>
        <w:tc>
          <w:tcPr>
            <w:tcW w:w="6154" w:type="dxa"/>
          </w:tcPr>
          <w:p w:rsidR="00074955" w:rsidRDefault="00074955"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Nhu cầu vốn đầu tư</w:t>
            </w:r>
          </w:p>
        </w:tc>
        <w:tc>
          <w:tcPr>
            <w:tcW w:w="2321" w:type="dxa"/>
          </w:tcPr>
          <w:p w:rsidR="00074955" w:rsidRDefault="00074955"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5.000.000</w:t>
            </w:r>
          </w:p>
        </w:tc>
      </w:tr>
      <w:tr w:rsidR="00074955" w:rsidTr="001D41B3">
        <w:trPr>
          <w:trHeight w:val="304"/>
        </w:trPr>
        <w:tc>
          <w:tcPr>
            <w:tcW w:w="6154" w:type="dxa"/>
          </w:tcPr>
          <w:p w:rsidR="00074955" w:rsidRDefault="00074955"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nguyên vật liệu trực tiếp mỗi sản phẩm</w:t>
            </w:r>
          </w:p>
        </w:tc>
        <w:tc>
          <w:tcPr>
            <w:tcW w:w="2321" w:type="dxa"/>
          </w:tcPr>
          <w:p w:rsidR="00074955" w:rsidRDefault="00074955"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150</w:t>
            </w:r>
          </w:p>
        </w:tc>
      </w:tr>
      <w:tr w:rsidR="00074955" w:rsidTr="001D41B3">
        <w:trPr>
          <w:trHeight w:val="304"/>
        </w:trPr>
        <w:tc>
          <w:tcPr>
            <w:tcW w:w="6154" w:type="dxa"/>
          </w:tcPr>
          <w:p w:rsidR="00074955" w:rsidRDefault="00074955"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nhân công trực tiếp mỗi sản phẩm</w:t>
            </w:r>
          </w:p>
        </w:tc>
        <w:tc>
          <w:tcPr>
            <w:tcW w:w="2321" w:type="dxa"/>
          </w:tcPr>
          <w:p w:rsidR="00074955" w:rsidRDefault="00074955"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w:t>
            </w:r>
          </w:p>
        </w:tc>
      </w:tr>
      <w:tr w:rsidR="00074955" w:rsidTr="001D41B3">
        <w:trPr>
          <w:trHeight w:val="304"/>
        </w:trPr>
        <w:tc>
          <w:tcPr>
            <w:tcW w:w="6154" w:type="dxa"/>
          </w:tcPr>
          <w:p w:rsidR="00074955"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sản xuất chung mỗi sản phẩm</w:t>
            </w:r>
          </w:p>
        </w:tc>
        <w:tc>
          <w:tcPr>
            <w:tcW w:w="2321" w:type="dxa"/>
          </w:tcPr>
          <w:p w:rsidR="00074955"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30</w:t>
            </w:r>
          </w:p>
        </w:tc>
      </w:tr>
      <w:tr w:rsidR="00074955" w:rsidTr="001D41B3">
        <w:trPr>
          <w:trHeight w:val="304"/>
        </w:trPr>
        <w:tc>
          <w:tcPr>
            <w:tcW w:w="6154" w:type="dxa"/>
          </w:tcPr>
          <w:p w:rsidR="00074955"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Biến phí bán hàng</w:t>
            </w:r>
          </w:p>
        </w:tc>
        <w:tc>
          <w:tcPr>
            <w:tcW w:w="2321" w:type="dxa"/>
          </w:tcPr>
          <w:p w:rsidR="00074955"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15</w:t>
            </w:r>
          </w:p>
        </w:tc>
      </w:tr>
      <w:tr w:rsidR="00074955" w:rsidTr="001D41B3">
        <w:trPr>
          <w:trHeight w:val="304"/>
        </w:trPr>
        <w:tc>
          <w:tcPr>
            <w:tcW w:w="6154" w:type="dxa"/>
          </w:tcPr>
          <w:p w:rsidR="00074955"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sản xuất chung một năm</w:t>
            </w:r>
          </w:p>
        </w:tc>
        <w:tc>
          <w:tcPr>
            <w:tcW w:w="2321" w:type="dxa"/>
          </w:tcPr>
          <w:p w:rsidR="00074955"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2.000.000</w:t>
            </w:r>
          </w:p>
        </w:tc>
      </w:tr>
      <w:tr w:rsidR="00074955" w:rsidTr="001D41B3">
        <w:trPr>
          <w:trHeight w:val="304"/>
        </w:trPr>
        <w:tc>
          <w:tcPr>
            <w:tcW w:w="6154" w:type="dxa"/>
          </w:tcPr>
          <w:p w:rsidR="00074955"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bán hàng và quản lý doanh nghiệp một năm</w:t>
            </w:r>
          </w:p>
        </w:tc>
        <w:tc>
          <w:tcPr>
            <w:tcW w:w="2321" w:type="dxa"/>
          </w:tcPr>
          <w:p w:rsidR="00074955"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1.850.000</w:t>
            </w:r>
          </w:p>
        </w:tc>
      </w:tr>
      <w:tr w:rsidR="001D41B3" w:rsidTr="001D41B3">
        <w:trPr>
          <w:trHeight w:val="304"/>
        </w:trPr>
        <w:tc>
          <w:tcPr>
            <w:tcW w:w="6154" w:type="dxa"/>
          </w:tcPr>
          <w:p w:rsidR="001D41B3"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Định phí lãi tiền vay một năm (Chi phí tài chính)</w:t>
            </w:r>
          </w:p>
        </w:tc>
        <w:tc>
          <w:tcPr>
            <w:tcW w:w="2321" w:type="dxa"/>
          </w:tcPr>
          <w:p w:rsidR="001D41B3"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600.000</w:t>
            </w:r>
          </w:p>
        </w:tc>
      </w:tr>
      <w:tr w:rsidR="001D41B3" w:rsidTr="001D41B3">
        <w:trPr>
          <w:trHeight w:val="854"/>
        </w:trPr>
        <w:tc>
          <w:tcPr>
            <w:tcW w:w="6154" w:type="dxa"/>
          </w:tcPr>
          <w:p w:rsidR="001D41B3" w:rsidRPr="001D41B3" w:rsidRDefault="001D41B3" w:rsidP="00685DEF">
            <w:pPr>
              <w:spacing w:line="276" w:lineRule="auto"/>
              <w:ind w:right="454"/>
              <w:jc w:val="both"/>
              <w:rPr>
                <w:rFonts w:eastAsiaTheme="minorEastAsia"/>
                <w:sz w:val="26"/>
                <w:szCs w:val="26"/>
                <w:lang w:val="vi-VN" w:eastAsia="ja-JP"/>
              </w:rPr>
            </w:pPr>
            <w:r>
              <w:rPr>
                <w:rFonts w:eastAsiaTheme="minorEastAsia" w:hint="eastAsia"/>
                <w:sz w:val="26"/>
                <w:szCs w:val="26"/>
                <w:lang w:val="vi-VN" w:eastAsia="ja-JP"/>
              </w:rPr>
              <w:t>Tỷ lệ hoàn vốn đầu tư hợp lý (tính bằng lợi nhuận trước thuế và lãi tiền vay)</w:t>
            </w:r>
          </w:p>
        </w:tc>
        <w:tc>
          <w:tcPr>
            <w:tcW w:w="2321" w:type="dxa"/>
          </w:tcPr>
          <w:p w:rsidR="001D41B3" w:rsidRDefault="001D41B3" w:rsidP="00DF6DC8">
            <w:pPr>
              <w:spacing w:line="276" w:lineRule="auto"/>
              <w:ind w:right="454"/>
              <w:jc w:val="right"/>
              <w:rPr>
                <w:rFonts w:eastAsiaTheme="minorEastAsia"/>
                <w:sz w:val="26"/>
                <w:szCs w:val="26"/>
                <w:lang w:val="vi-VN" w:eastAsia="ja-JP"/>
              </w:rPr>
            </w:pPr>
            <w:r>
              <w:rPr>
                <w:rFonts w:eastAsiaTheme="minorEastAsia" w:hint="eastAsia"/>
                <w:sz w:val="26"/>
                <w:szCs w:val="26"/>
                <w:lang w:val="vi-VN" w:eastAsia="ja-JP"/>
              </w:rPr>
              <w:t>20%</w:t>
            </w:r>
          </w:p>
        </w:tc>
      </w:tr>
    </w:tbl>
    <w:p w:rsidR="00826464" w:rsidRPr="001D41B3" w:rsidRDefault="001D41B3" w:rsidP="00685DEF">
      <w:pPr>
        <w:ind w:firstLine="360"/>
        <w:jc w:val="both"/>
        <w:rPr>
          <w:rFonts w:eastAsiaTheme="minorEastAsia"/>
          <w:b/>
          <w:sz w:val="26"/>
          <w:szCs w:val="26"/>
          <w:lang w:val="vi-VN" w:eastAsia="ja-JP"/>
        </w:rPr>
      </w:pPr>
      <w:r w:rsidRPr="001D41B3">
        <w:rPr>
          <w:rFonts w:eastAsiaTheme="minorEastAsia" w:hint="eastAsia"/>
          <w:b/>
          <w:sz w:val="26"/>
          <w:szCs w:val="26"/>
          <w:lang w:val="vi-VN" w:eastAsia="ja-JP"/>
        </w:rPr>
        <w:t>Yêu cầu:</w:t>
      </w:r>
    </w:p>
    <w:p w:rsidR="001D41B3" w:rsidRDefault="001D41B3" w:rsidP="00685DEF">
      <w:pPr>
        <w:pStyle w:val="ListParagraph"/>
        <w:numPr>
          <w:ilvl w:val="0"/>
          <w:numId w:val="5"/>
        </w:numPr>
        <w:jc w:val="both"/>
        <w:rPr>
          <w:rFonts w:eastAsiaTheme="minorEastAsia"/>
          <w:sz w:val="26"/>
          <w:szCs w:val="26"/>
          <w:lang w:val="vi-VN" w:eastAsia="ja-JP"/>
        </w:rPr>
      </w:pPr>
      <w:r w:rsidRPr="001D41B3">
        <w:rPr>
          <w:rFonts w:eastAsiaTheme="minorEastAsia" w:hint="eastAsia"/>
          <w:sz w:val="26"/>
          <w:szCs w:val="26"/>
          <w:lang w:val="vi-VN" w:eastAsia="ja-JP"/>
        </w:rPr>
        <w:t xml:space="preserve">Áp dụng xác định giá bán </w:t>
      </w:r>
      <w:r>
        <w:rPr>
          <w:rFonts w:eastAsiaTheme="minorEastAsia" w:hint="eastAsia"/>
          <w:sz w:val="26"/>
          <w:szCs w:val="26"/>
          <w:lang w:val="vi-VN" w:eastAsia="ja-JP"/>
        </w:rPr>
        <w:t xml:space="preserve">bằng </w:t>
      </w:r>
      <w:r w:rsidRPr="001F2AB4">
        <w:rPr>
          <w:rFonts w:eastAsiaTheme="minorEastAsia" w:hint="eastAsia"/>
          <w:b/>
          <w:sz w:val="26"/>
          <w:szCs w:val="26"/>
          <w:lang w:val="vi-VN" w:eastAsia="ja-JP"/>
        </w:rPr>
        <w:t>phương pháp trực tiếp</w:t>
      </w:r>
      <w:r>
        <w:rPr>
          <w:rFonts w:eastAsiaTheme="minorEastAsia" w:hint="eastAsia"/>
          <w:sz w:val="26"/>
          <w:szCs w:val="26"/>
          <w:lang w:val="vi-VN" w:eastAsia="ja-JP"/>
        </w:rPr>
        <w:t>, tính tỷ lệ số tiền tăng thêm, lập phiếu tính giá bán đơn vị sản phẩm</w:t>
      </w:r>
    </w:p>
    <w:p w:rsidR="001D41B3" w:rsidRPr="001D41B3" w:rsidRDefault="001D41B3" w:rsidP="00685DEF">
      <w:pPr>
        <w:pStyle w:val="ListParagraph"/>
        <w:numPr>
          <w:ilvl w:val="0"/>
          <w:numId w:val="5"/>
        </w:numPr>
        <w:jc w:val="both"/>
        <w:rPr>
          <w:rFonts w:eastAsiaTheme="minorEastAsia"/>
          <w:sz w:val="26"/>
          <w:szCs w:val="26"/>
          <w:lang w:val="vi-VN" w:eastAsia="ja-JP"/>
        </w:rPr>
      </w:pPr>
      <w:r>
        <w:rPr>
          <w:rFonts w:eastAsiaTheme="minorEastAsia" w:hint="eastAsia"/>
          <w:sz w:val="26"/>
          <w:szCs w:val="26"/>
          <w:lang w:val="vi-VN" w:eastAsia="ja-JP"/>
        </w:rPr>
        <w:t>Giả sử những năm trước tiêu thụ được 45.000 sản phẩm, năm nay đã tiêu thụ được 45.000 sản phẩm với giá bán đã tính, nay có một khách hàng đặt mua một lần 5.000 sản phẩm với giá 250/sản phẩm, không ảnh hưởng đến giá bán bình thường và tính chung sẽ có lãi, nên bán không?</w:t>
      </w:r>
    </w:p>
    <w:p w:rsidR="00826464" w:rsidRPr="00DE72EC" w:rsidRDefault="00462998" w:rsidP="00DF6DC8">
      <w:pPr>
        <w:ind w:left="2880" w:firstLine="720"/>
        <w:jc w:val="both"/>
        <w:rPr>
          <w:lang w:val="vi-VN"/>
        </w:rPr>
      </w:pPr>
      <w:r w:rsidRPr="00DE72EC">
        <w:rPr>
          <w:lang w:val="vi-VN"/>
        </w:rPr>
        <w:t>_______Hết_______</w:t>
      </w:r>
    </w:p>
    <w:p w:rsidR="00FA5483" w:rsidRPr="00DE72EC" w:rsidRDefault="00FA5483" w:rsidP="00685DEF">
      <w:pPr>
        <w:jc w:val="both"/>
        <w:rPr>
          <w:lang w:val="vi-VN"/>
        </w:rPr>
      </w:pPr>
    </w:p>
    <w:p w:rsidR="00FA5483" w:rsidRPr="00DE72EC" w:rsidRDefault="00FA5483" w:rsidP="00685DEF">
      <w:pPr>
        <w:jc w:val="both"/>
        <w:rPr>
          <w:lang w:val="vi-VN"/>
        </w:rPr>
      </w:pPr>
      <w:r w:rsidRPr="00DE72EC">
        <w:rPr>
          <w:lang w:val="vi-VN"/>
        </w:rPr>
        <w:t>GHI CHÚ: CÁN BỘ COI THI KHÔNG ĐƯỢC GIẢI THÍCH GÌ THÊM.</w:t>
      </w:r>
    </w:p>
    <w:p w:rsidR="00FA5483" w:rsidRPr="00DE72EC" w:rsidRDefault="00FA5483" w:rsidP="00685DEF">
      <w:pPr>
        <w:jc w:val="both"/>
        <w:rPr>
          <w:lang w:val="vi-VN"/>
        </w:rPr>
      </w:pPr>
    </w:p>
    <w:p w:rsidR="00826464" w:rsidRPr="00826464" w:rsidRDefault="00826464" w:rsidP="00685DEF">
      <w:pPr>
        <w:jc w:val="both"/>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DE72E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DE72EC">
        <w:rPr>
          <w:b/>
          <w:sz w:val="22"/>
          <w:szCs w:val="22"/>
          <w:lang w:val="vi-VN"/>
        </w:rPr>
        <w:t xml:space="preserve">        </w:t>
      </w:r>
      <w:r w:rsidR="00FA5483" w:rsidRPr="00DE72EC">
        <w:rPr>
          <w:b/>
          <w:sz w:val="22"/>
          <w:szCs w:val="22"/>
          <w:lang w:val="vi-VN"/>
        </w:rPr>
        <w:t>GIẢNG VIÊN</w:t>
      </w:r>
      <w:r w:rsidRPr="00826464">
        <w:rPr>
          <w:b/>
          <w:sz w:val="22"/>
          <w:szCs w:val="22"/>
          <w:lang w:val="vi-VN"/>
        </w:rPr>
        <w:t xml:space="preserve"> RA ĐỀ</w:t>
      </w:r>
    </w:p>
    <w:p w:rsidR="00826464" w:rsidRPr="00FA5483" w:rsidRDefault="00826464" w:rsidP="00685DEF">
      <w:pPr>
        <w:jc w:val="both"/>
        <w:rPr>
          <w:i/>
          <w:sz w:val="22"/>
          <w:szCs w:val="22"/>
          <w:lang w:val="vi-VN"/>
        </w:rPr>
      </w:pPr>
      <w:r w:rsidRPr="00DE72E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DE72E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DE72EC">
        <w:rPr>
          <w:i/>
          <w:sz w:val="22"/>
          <w:szCs w:val="22"/>
          <w:lang w:val="vi-VN"/>
        </w:rPr>
        <w:t xml:space="preserve">     </w:t>
      </w:r>
      <w:r w:rsidR="00FA5483" w:rsidRPr="00DE72EC">
        <w:rPr>
          <w:i/>
          <w:sz w:val="22"/>
          <w:szCs w:val="22"/>
          <w:lang w:val="vi-VN"/>
        </w:rPr>
        <w:t xml:space="preserve">              </w:t>
      </w:r>
      <w:r w:rsidRPr="00DE72EC">
        <w:rPr>
          <w:i/>
          <w:sz w:val="22"/>
          <w:szCs w:val="22"/>
          <w:lang w:val="vi-VN"/>
        </w:rPr>
        <w:t xml:space="preserve"> </w:t>
      </w:r>
      <w:r w:rsidRPr="00FA5483">
        <w:rPr>
          <w:i/>
          <w:sz w:val="22"/>
          <w:szCs w:val="22"/>
          <w:lang w:val="vi-VN"/>
        </w:rPr>
        <w:t>(Ký tên và ghi rõ họ tên)</w:t>
      </w:r>
    </w:p>
    <w:p w:rsidR="00826464" w:rsidRPr="00826464" w:rsidRDefault="00826464" w:rsidP="00685DEF">
      <w:pPr>
        <w:ind w:firstLine="720"/>
        <w:jc w:val="both"/>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1D41B3" w:rsidRDefault="001D41B3" w:rsidP="00685DEF">
      <w:pPr>
        <w:spacing w:line="360" w:lineRule="auto"/>
        <w:ind w:firstLine="360"/>
        <w:jc w:val="both"/>
        <w:rPr>
          <w:rFonts w:eastAsiaTheme="minorEastAsia"/>
          <w:lang w:val="vi-VN" w:eastAsia="ja-JP"/>
        </w:rPr>
      </w:pPr>
    </w:p>
    <w:p w:rsidR="001D41B3" w:rsidRDefault="001D41B3" w:rsidP="00685DEF">
      <w:pPr>
        <w:spacing w:line="360" w:lineRule="auto"/>
        <w:ind w:firstLine="360"/>
        <w:jc w:val="both"/>
        <w:rPr>
          <w:rFonts w:eastAsiaTheme="minorEastAsia"/>
          <w:lang w:val="vi-VN" w:eastAsia="ja-JP"/>
        </w:rPr>
      </w:pPr>
    </w:p>
    <w:p w:rsidR="00D07595" w:rsidRPr="00685DEF" w:rsidRDefault="001D41B3" w:rsidP="00685DEF">
      <w:pPr>
        <w:spacing w:line="360" w:lineRule="auto"/>
        <w:ind w:firstLine="360"/>
        <w:jc w:val="both"/>
        <w:rPr>
          <w:rFonts w:eastAsiaTheme="minorEastAsia"/>
          <w:b/>
          <w:lang w:val="vi-VN" w:eastAsia="ja-JP"/>
        </w:rPr>
      </w:pPr>
      <w:r w:rsidRPr="00685DEF">
        <w:rPr>
          <w:rFonts w:eastAsiaTheme="minorEastAsia" w:hint="eastAsia"/>
          <w:b/>
          <w:lang w:val="vi-VN" w:eastAsia="ja-JP"/>
        </w:rPr>
        <w:t xml:space="preserve">TS.Nguyễn Trọng Nghĩa </w:t>
      </w:r>
      <w:r w:rsidRPr="00685DEF">
        <w:rPr>
          <w:rFonts w:eastAsiaTheme="minorEastAsia" w:hint="eastAsia"/>
          <w:b/>
          <w:lang w:val="vi-VN" w:eastAsia="ja-JP"/>
        </w:rPr>
        <w:tab/>
      </w:r>
      <w:r w:rsidR="00120F5F" w:rsidRPr="00685DEF">
        <w:rPr>
          <w:rFonts w:eastAsiaTheme="minorEastAsia" w:hint="eastAsia"/>
          <w:b/>
          <w:lang w:val="vi-VN" w:eastAsia="ja-JP"/>
        </w:rPr>
        <w:t>Ph</w:t>
      </w:r>
      <w:r w:rsidRPr="00685DEF">
        <w:rPr>
          <w:rFonts w:eastAsiaTheme="minorEastAsia" w:hint="eastAsia"/>
          <w:b/>
          <w:lang w:val="vi-VN" w:eastAsia="ja-JP"/>
        </w:rPr>
        <w:t xml:space="preserve">ạm Quỳnh Như </w:t>
      </w:r>
      <w:r w:rsidR="00120F5F" w:rsidRPr="00685DEF">
        <w:rPr>
          <w:rFonts w:eastAsiaTheme="minorEastAsia" w:hint="eastAsia"/>
          <w:b/>
          <w:lang w:val="vi-VN" w:eastAsia="ja-JP"/>
        </w:rPr>
        <w:tab/>
      </w:r>
      <w:r w:rsidR="00120F5F" w:rsidRPr="00685DEF">
        <w:rPr>
          <w:rFonts w:eastAsiaTheme="minorEastAsia" w:hint="eastAsia"/>
          <w:b/>
          <w:lang w:val="vi-VN" w:eastAsia="ja-JP"/>
        </w:rPr>
        <w:tab/>
        <w:t xml:space="preserve">         </w:t>
      </w:r>
      <w:r w:rsidRPr="00685DEF">
        <w:rPr>
          <w:rFonts w:eastAsiaTheme="minorEastAsia" w:hint="eastAsia"/>
          <w:b/>
          <w:lang w:val="vi-VN" w:eastAsia="ja-JP"/>
        </w:rPr>
        <w:t>Phạm Quỳnh Như</w:t>
      </w:r>
      <w:r w:rsidRPr="00685DEF">
        <w:rPr>
          <w:b/>
          <w:lang w:val="vi-VN"/>
        </w:rPr>
        <w:t xml:space="preserve"> </w:t>
      </w:r>
      <w:r w:rsidR="00D07595" w:rsidRPr="00685DEF">
        <w:rPr>
          <w:b/>
          <w:lang w:val="vi-VN"/>
        </w:rPr>
        <w:br w:type="page"/>
      </w:r>
    </w:p>
    <w:p w:rsidR="001D41B3" w:rsidRPr="001D41B3" w:rsidRDefault="001D41B3" w:rsidP="00685DEF">
      <w:pPr>
        <w:spacing w:line="360" w:lineRule="auto"/>
        <w:ind w:firstLine="360"/>
        <w:jc w:val="both"/>
        <w:rPr>
          <w:rFonts w:eastAsiaTheme="minorEastAsia"/>
          <w:lang w:val="vi-VN" w:eastAsia="ja-JP"/>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5B5490" w:rsidTr="00ED0F4F">
        <w:trPr>
          <w:trHeight w:val="318"/>
        </w:trPr>
        <w:tc>
          <w:tcPr>
            <w:tcW w:w="4820" w:type="dxa"/>
          </w:tcPr>
          <w:p w:rsidR="00453265" w:rsidRPr="00DE72EC" w:rsidRDefault="00453265" w:rsidP="00685DEF">
            <w:pPr>
              <w:jc w:val="both"/>
              <w:rPr>
                <w:b/>
                <w:lang w:val="vi-VN"/>
              </w:rPr>
            </w:pPr>
            <w:r w:rsidRPr="00DE72EC">
              <w:rPr>
                <w:lang w:val="vi-VN"/>
              </w:rPr>
              <w:t>UBND THÀNH PHỐ HỒ CHÍ MINH</w:t>
            </w:r>
          </w:p>
        </w:tc>
        <w:tc>
          <w:tcPr>
            <w:tcW w:w="0" w:type="auto"/>
          </w:tcPr>
          <w:p w:rsidR="00453265" w:rsidRPr="00DE72EC" w:rsidRDefault="00453265" w:rsidP="00685DEF">
            <w:pPr>
              <w:jc w:val="both"/>
              <w:rPr>
                <w:b/>
                <w:lang w:val="vi-VN"/>
              </w:rPr>
            </w:pPr>
            <w:r w:rsidRPr="00DE72EC">
              <w:rPr>
                <w:b/>
                <w:lang w:val="vi-VN"/>
              </w:rPr>
              <w:t>CỘNG HÒA XÃ HỘI  CHỦ NGHĨA VIỆT NAM</w:t>
            </w:r>
          </w:p>
        </w:tc>
      </w:tr>
      <w:tr w:rsidR="00453265" w:rsidRPr="00453265" w:rsidTr="00ED0F4F">
        <w:trPr>
          <w:trHeight w:val="334"/>
        </w:trPr>
        <w:tc>
          <w:tcPr>
            <w:tcW w:w="4820" w:type="dxa"/>
          </w:tcPr>
          <w:p w:rsidR="00453265" w:rsidRPr="00DE72EC" w:rsidRDefault="00453265" w:rsidP="00685DEF">
            <w:pPr>
              <w:jc w:val="both"/>
              <w:rPr>
                <w:b/>
                <w:lang w:val="vi-VN"/>
              </w:rPr>
            </w:pPr>
            <w:r w:rsidRPr="00DE72EC">
              <w:rPr>
                <w:b/>
                <w:lang w:val="vi-VN"/>
              </w:rPr>
              <w:t>TRƯỜNG CAO ĐẲNG LÝ TỰ TRỌNG</w:t>
            </w:r>
          </w:p>
        </w:tc>
        <w:tc>
          <w:tcPr>
            <w:tcW w:w="0" w:type="auto"/>
          </w:tcPr>
          <w:p w:rsidR="00453265" w:rsidRPr="00453265" w:rsidRDefault="00453265" w:rsidP="00685DEF">
            <w:pPr>
              <w:jc w:val="both"/>
              <w:rPr>
                <w:b/>
              </w:rPr>
            </w:pPr>
            <w:r w:rsidRPr="00453265">
              <w:rPr>
                <w:noProof/>
              </w:rPr>
              <mc:AlternateContent>
                <mc:Choice Requires="wps">
                  <w:drawing>
                    <wp:anchor distT="4294967295" distB="4294967295" distL="114300" distR="114300" simplePos="0" relativeHeight="251670528" behindDoc="0" locked="0" layoutInCell="1" allowOverlap="1" wp14:anchorId="019F69FC" wp14:editId="5BB1A1F1">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ED0F4F">
        <w:trPr>
          <w:trHeight w:val="318"/>
        </w:trPr>
        <w:tc>
          <w:tcPr>
            <w:tcW w:w="4820" w:type="dxa"/>
          </w:tcPr>
          <w:p w:rsidR="00453265" w:rsidRPr="00453265" w:rsidRDefault="00453265" w:rsidP="00685DEF">
            <w:pPr>
              <w:jc w:val="both"/>
              <w:rPr>
                <w:b/>
              </w:rPr>
            </w:pPr>
            <w:r w:rsidRPr="00453265">
              <w:rPr>
                <w:b/>
              </w:rPr>
              <w:t>THÀNH PHỐ HỒ CHÍ MINH</w:t>
            </w:r>
          </w:p>
        </w:tc>
        <w:tc>
          <w:tcPr>
            <w:tcW w:w="0" w:type="auto"/>
          </w:tcPr>
          <w:p w:rsidR="00453265" w:rsidRPr="00453265" w:rsidRDefault="00453265" w:rsidP="00685DEF">
            <w:pPr>
              <w:jc w:val="both"/>
              <w:rPr>
                <w:b/>
              </w:rPr>
            </w:pPr>
          </w:p>
        </w:tc>
      </w:tr>
      <w:tr w:rsidR="00453265" w:rsidRPr="00453265" w:rsidTr="00ED0F4F">
        <w:trPr>
          <w:trHeight w:val="318"/>
        </w:trPr>
        <w:tc>
          <w:tcPr>
            <w:tcW w:w="4820" w:type="dxa"/>
          </w:tcPr>
          <w:p w:rsidR="00453265" w:rsidRPr="00453265" w:rsidRDefault="00453265" w:rsidP="00685DEF">
            <w:pPr>
              <w:jc w:val="both"/>
              <w:rPr>
                <w:b/>
              </w:rPr>
            </w:pPr>
            <w:r w:rsidRPr="00453265">
              <w:rPr>
                <w:noProof/>
              </w:rPr>
              <mc:AlternateContent>
                <mc:Choice Requires="wps">
                  <w:drawing>
                    <wp:anchor distT="4294967295" distB="4294967295" distL="114300" distR="114300" simplePos="0" relativeHeight="251671552" behindDoc="0" locked="0" layoutInCell="1" allowOverlap="1" wp14:anchorId="489E79A3" wp14:editId="02AD346A">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685DEF">
            <w:pPr>
              <w:jc w:val="both"/>
              <w:rPr>
                <w:b/>
              </w:rPr>
            </w:pPr>
          </w:p>
        </w:tc>
      </w:tr>
    </w:tbl>
    <w:p w:rsidR="00D07595" w:rsidRDefault="00D07595" w:rsidP="00685DEF">
      <w:pPr>
        <w:jc w:val="both"/>
      </w:pPr>
    </w:p>
    <w:p w:rsidR="009537BE" w:rsidRDefault="009537BE" w:rsidP="00685DEF">
      <w:pPr>
        <w:spacing w:before="60" w:after="60"/>
        <w:jc w:val="both"/>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Pr="00F3620C" w:rsidRDefault="009537BE" w:rsidP="00685DEF">
      <w:pPr>
        <w:spacing w:before="60" w:after="60"/>
        <w:jc w:val="both"/>
        <w:rPr>
          <w:rFonts w:eastAsiaTheme="minorEastAsia"/>
          <w:b/>
          <w:color w:val="000000" w:themeColor="text1"/>
          <w:sz w:val="26"/>
          <w:lang w:eastAsia="ja-JP"/>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685DEF">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w:t>
      </w:r>
      <w:r w:rsidR="00685DEF">
        <w:rPr>
          <w:b/>
          <w:color w:val="000000" w:themeColor="text1"/>
          <w:sz w:val="26"/>
        </w:rPr>
        <w:t>21</w:t>
      </w:r>
      <w:r w:rsidR="007B5DBA">
        <w:rPr>
          <w:b/>
          <w:color w:val="000000" w:themeColor="text1"/>
          <w:sz w:val="26"/>
        </w:rPr>
        <w:t xml:space="preserve"> – 20</w:t>
      </w:r>
      <w:r w:rsidR="00685DEF">
        <w:rPr>
          <w:b/>
          <w:color w:val="000000" w:themeColor="text1"/>
          <w:sz w:val="26"/>
        </w:rPr>
        <w:t>22</w:t>
      </w:r>
    </w:p>
    <w:p w:rsidR="009537BE" w:rsidRDefault="009537BE" w:rsidP="00685DEF">
      <w:pPr>
        <w:tabs>
          <w:tab w:val="left" w:pos="1800"/>
        </w:tabs>
        <w:jc w:val="both"/>
        <w:rPr>
          <w:i/>
          <w:color w:val="000000" w:themeColor="text1"/>
          <w:sz w:val="16"/>
          <w:szCs w:val="22"/>
        </w:rPr>
      </w:pPr>
      <w:r w:rsidRPr="003E0ED7">
        <w:rPr>
          <w:i/>
          <w:color w:val="000000" w:themeColor="text1"/>
          <w:sz w:val="16"/>
          <w:szCs w:val="22"/>
        </w:rPr>
        <w:tab/>
      </w:r>
    </w:p>
    <w:p w:rsidR="009537BE" w:rsidRPr="00625961" w:rsidRDefault="009537BE" w:rsidP="00685DEF">
      <w:pPr>
        <w:tabs>
          <w:tab w:val="left" w:pos="1800"/>
        </w:tabs>
        <w:ind w:right="-284"/>
        <w:jc w:val="both"/>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3620C">
        <w:rPr>
          <w:b/>
          <w:color w:val="000000" w:themeColor="text1"/>
          <w:sz w:val="26"/>
          <w:szCs w:val="26"/>
        </w:rPr>
        <w:t xml:space="preserve"> CAO ĐẲNG (C</w:t>
      </w:r>
      <w:r w:rsidR="00685DEF">
        <w:rPr>
          <w:rFonts w:eastAsiaTheme="minorEastAsia"/>
          <w:b/>
          <w:color w:val="000000" w:themeColor="text1"/>
          <w:sz w:val="26"/>
          <w:szCs w:val="26"/>
          <w:lang w:eastAsia="ja-JP"/>
        </w:rPr>
        <w:t>1</w:t>
      </w:r>
      <w:r w:rsidR="004F5F55" w:rsidRPr="004F5F55">
        <w:rPr>
          <w:b/>
          <w:color w:val="000000" w:themeColor="text1"/>
          <w:sz w:val="26"/>
          <w:szCs w:val="26"/>
        </w:rPr>
        <w:t>)</w:t>
      </w:r>
    </w:p>
    <w:p w:rsidR="009537BE" w:rsidRPr="00625961" w:rsidRDefault="009537BE" w:rsidP="00685DEF">
      <w:pPr>
        <w:tabs>
          <w:tab w:val="left" w:pos="1800"/>
        </w:tabs>
        <w:spacing w:before="120"/>
        <w:jc w:val="both"/>
        <w:rPr>
          <w:b/>
          <w:color w:val="000000" w:themeColor="text1"/>
          <w:sz w:val="26"/>
          <w:szCs w:val="26"/>
        </w:rPr>
      </w:pPr>
      <w:r w:rsidRPr="00625961">
        <w:rPr>
          <w:b/>
          <w:color w:val="000000" w:themeColor="text1"/>
          <w:sz w:val="26"/>
          <w:szCs w:val="26"/>
        </w:rPr>
        <w:tab/>
        <w:t xml:space="preserve">Học phần: </w:t>
      </w:r>
      <w:r w:rsidR="00F3620C">
        <w:rPr>
          <w:b/>
          <w:color w:val="000000" w:themeColor="text1"/>
          <w:sz w:val="26"/>
          <w:szCs w:val="26"/>
        </w:rPr>
        <w:t>KẾ TOÁN QUẢN TRỊ</w:t>
      </w:r>
    </w:p>
    <w:p w:rsidR="009537BE" w:rsidRDefault="009537BE" w:rsidP="00685DEF">
      <w:pPr>
        <w:tabs>
          <w:tab w:val="left" w:pos="1800"/>
          <w:tab w:val="left" w:pos="3600"/>
        </w:tabs>
        <w:spacing w:before="60"/>
        <w:jc w:val="both"/>
        <w:rPr>
          <w:b/>
          <w:color w:val="000000" w:themeColor="text1"/>
          <w:sz w:val="26"/>
          <w:szCs w:val="26"/>
        </w:rPr>
      </w:pPr>
      <w:r w:rsidRPr="00625961">
        <w:rPr>
          <w:b/>
          <w:color w:val="000000" w:themeColor="text1"/>
          <w:sz w:val="26"/>
          <w:szCs w:val="26"/>
        </w:rPr>
        <w:tab/>
        <w:t xml:space="preserve">Lớp:  </w:t>
      </w:r>
      <w:r w:rsidR="00685DEF">
        <w:rPr>
          <w:b/>
          <w:color w:val="000000" w:themeColor="text1"/>
          <w:sz w:val="26"/>
          <w:szCs w:val="26"/>
        </w:rPr>
        <w:t>20</w:t>
      </w:r>
      <w:r w:rsidR="00F3620C">
        <w:rPr>
          <w:b/>
          <w:color w:val="000000" w:themeColor="text1"/>
          <w:sz w:val="26"/>
          <w:szCs w:val="26"/>
        </w:rPr>
        <w:t>C</w:t>
      </w:r>
      <w:r w:rsidR="00685DEF">
        <w:rPr>
          <w:b/>
          <w:color w:val="000000" w:themeColor="text1"/>
          <w:sz w:val="26"/>
          <w:szCs w:val="26"/>
        </w:rPr>
        <w:t>1</w:t>
      </w:r>
      <w:r w:rsidR="00F3620C">
        <w:rPr>
          <w:b/>
          <w:color w:val="000000" w:themeColor="text1"/>
          <w:sz w:val="26"/>
          <w:szCs w:val="26"/>
        </w:rPr>
        <w:t>-KTD1</w:t>
      </w:r>
      <w:r w:rsidR="00F3620C" w:rsidRPr="00625961">
        <w:rPr>
          <w:b/>
          <w:color w:val="000000" w:themeColor="text1"/>
          <w:sz w:val="26"/>
          <w:szCs w:val="26"/>
        </w:rPr>
        <w:t xml:space="preserve">  </w:t>
      </w:r>
      <w:r w:rsidRPr="00625961">
        <w:rPr>
          <w:b/>
          <w:color w:val="000000" w:themeColor="text1"/>
          <w:sz w:val="26"/>
          <w:szCs w:val="26"/>
        </w:rPr>
        <w:t xml:space="preserve">   Ngày thi:  ____ / ____ / 20</w:t>
      </w:r>
      <w:r w:rsidR="00685DEF">
        <w:rPr>
          <w:b/>
          <w:color w:val="000000" w:themeColor="text1"/>
          <w:sz w:val="26"/>
          <w:szCs w:val="26"/>
        </w:rPr>
        <w:t>21</w:t>
      </w:r>
      <w:r w:rsidRPr="00625961">
        <w:rPr>
          <w:b/>
          <w:color w:val="000000" w:themeColor="text1"/>
          <w:sz w:val="26"/>
          <w:szCs w:val="26"/>
        </w:rPr>
        <w:tab/>
      </w:r>
    </w:p>
    <w:p w:rsidR="009537BE" w:rsidRPr="00FA5483" w:rsidRDefault="009537BE" w:rsidP="00685DEF">
      <w:pPr>
        <w:tabs>
          <w:tab w:val="left" w:pos="1800"/>
          <w:tab w:val="left" w:pos="3600"/>
        </w:tabs>
        <w:spacing w:before="60"/>
        <w:jc w:val="both"/>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3620C">
        <w:rPr>
          <w:rFonts w:eastAsiaTheme="minorEastAsia" w:hint="eastAsia"/>
          <w:b/>
          <w:color w:val="000000" w:themeColor="text1"/>
          <w:sz w:val="26"/>
          <w:szCs w:val="26"/>
          <w:lang w:eastAsia="ja-JP"/>
        </w:rPr>
        <w:t>90phút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685DEF">
      <w:pPr>
        <w:spacing w:line="276" w:lineRule="auto"/>
        <w:ind w:left="1440" w:firstLine="720"/>
        <w:jc w:val="both"/>
        <w:rPr>
          <w:b/>
          <w:lang w:val="vi-VN"/>
        </w:rPr>
      </w:pPr>
    </w:p>
    <w:p w:rsidR="009537BE" w:rsidRPr="000829FA" w:rsidRDefault="009537BE" w:rsidP="00685DEF">
      <w:pPr>
        <w:spacing w:line="276" w:lineRule="auto"/>
        <w:ind w:left="1440" w:firstLine="720"/>
        <w:jc w:val="both"/>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9C083F3" wp14:editId="7992D904">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0F4F" w:rsidRPr="00F3620C" w:rsidRDefault="00ED0F4F" w:rsidP="009537BE">
                            <w:pPr>
                              <w:jc w:val="center"/>
                              <w:rPr>
                                <w:rFonts w:eastAsiaTheme="minorEastAsia"/>
                                <w:b/>
                                <w:sz w:val="28"/>
                                <w:lang w:eastAsia="ja-JP"/>
                              </w:rPr>
                            </w:pPr>
                            <w:r>
                              <w:rPr>
                                <w:b/>
                                <w:sz w:val="28"/>
                              </w:rPr>
                              <w:t xml:space="preserve">Đề số </w:t>
                            </w:r>
                            <w:r w:rsidR="00F3620C">
                              <w:rPr>
                                <w:rFonts w:eastAsiaTheme="minorEastAsia" w:hint="eastAsia"/>
                                <w:b/>
                                <w:sz w:val="28"/>
                                <w:lang w:eastAsia="ja-JP"/>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D0F4F" w:rsidRPr="00F3620C" w:rsidRDefault="00ED0F4F" w:rsidP="009537BE">
                      <w:pPr>
                        <w:jc w:val="center"/>
                        <w:rPr>
                          <w:rFonts w:eastAsiaTheme="minorEastAsia"/>
                          <w:b/>
                          <w:sz w:val="28"/>
                          <w:lang w:eastAsia="ja-JP"/>
                        </w:rPr>
                      </w:pPr>
                      <w:r>
                        <w:rPr>
                          <w:b/>
                          <w:sz w:val="28"/>
                        </w:rPr>
                        <w:t xml:space="preserve">Đề số </w:t>
                      </w:r>
                      <w:r w:rsidR="00F3620C">
                        <w:rPr>
                          <w:rFonts w:eastAsiaTheme="minorEastAsia" w:hint="eastAsia"/>
                          <w:b/>
                          <w:sz w:val="28"/>
                          <w:lang w:eastAsia="ja-JP"/>
                        </w:rPr>
                        <w:t>01</w:t>
                      </w:r>
                    </w:p>
                  </w:txbxContent>
                </v:textbox>
              </v:roundrect>
            </w:pict>
          </mc:Fallback>
        </mc:AlternateContent>
      </w:r>
      <w:r w:rsidRPr="00DE72EC">
        <w:rPr>
          <w:sz w:val="26"/>
          <w:szCs w:val="26"/>
          <w:lang w:val="vi-VN"/>
        </w:rPr>
        <w:t xml:space="preserve">      </w:t>
      </w:r>
      <w:r w:rsidRPr="000829FA">
        <w:rPr>
          <w:sz w:val="26"/>
          <w:szCs w:val="26"/>
          <w:lang w:val="vi-VN"/>
        </w:rPr>
        <w:t>(</w:t>
      </w:r>
      <w:r w:rsidRPr="00DE72EC">
        <w:rPr>
          <w:sz w:val="26"/>
          <w:szCs w:val="26"/>
          <w:lang w:val="vi-VN"/>
        </w:rPr>
        <w:t xml:space="preserve">Thí sinh </w:t>
      </w:r>
      <w:r w:rsidRPr="000829FA">
        <w:rPr>
          <w:sz w:val="26"/>
          <w:szCs w:val="26"/>
          <w:lang w:val="vi-VN"/>
        </w:rPr>
        <w:t xml:space="preserve">không </w:t>
      </w:r>
      <w:r w:rsidRPr="00DE72EC">
        <w:rPr>
          <w:sz w:val="26"/>
          <w:szCs w:val="26"/>
          <w:lang w:val="vi-VN"/>
        </w:rPr>
        <w:t xml:space="preserve">được </w:t>
      </w:r>
      <w:r w:rsidRPr="000829FA">
        <w:rPr>
          <w:sz w:val="26"/>
          <w:szCs w:val="26"/>
          <w:lang w:val="vi-VN"/>
        </w:rPr>
        <w:t>sử dụng tài liệu)</w:t>
      </w:r>
    </w:p>
    <w:p w:rsidR="00D07595" w:rsidRPr="00DE72EC" w:rsidRDefault="00D07595" w:rsidP="00685DEF">
      <w:pPr>
        <w:spacing w:line="276" w:lineRule="auto"/>
        <w:ind w:firstLine="720"/>
        <w:jc w:val="both"/>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31"/>
        <w:gridCol w:w="7592"/>
        <w:gridCol w:w="840"/>
      </w:tblGrid>
      <w:tr w:rsidR="00D07595" w:rsidRPr="00D07595" w:rsidTr="00E1092E">
        <w:trPr>
          <w:trHeight w:val="338"/>
        </w:trPr>
        <w:tc>
          <w:tcPr>
            <w:tcW w:w="708" w:type="dxa"/>
            <w:vAlign w:val="center"/>
          </w:tcPr>
          <w:p w:rsidR="00D07595" w:rsidRPr="00D07595" w:rsidRDefault="00D07595" w:rsidP="00685DEF">
            <w:pPr>
              <w:widowControl w:val="0"/>
              <w:spacing w:line="312" w:lineRule="auto"/>
              <w:jc w:val="both"/>
              <w:rPr>
                <w:b/>
              </w:rPr>
            </w:pPr>
            <w:r w:rsidRPr="00D07595">
              <w:rPr>
                <w:b/>
              </w:rPr>
              <w:t>Câu</w:t>
            </w:r>
          </w:p>
        </w:tc>
        <w:tc>
          <w:tcPr>
            <w:tcW w:w="431" w:type="dxa"/>
            <w:vAlign w:val="center"/>
          </w:tcPr>
          <w:p w:rsidR="00D07595" w:rsidRPr="00D07595" w:rsidRDefault="00D07595" w:rsidP="00685DEF">
            <w:pPr>
              <w:widowControl w:val="0"/>
              <w:spacing w:line="312" w:lineRule="auto"/>
              <w:jc w:val="both"/>
              <w:rPr>
                <w:b/>
              </w:rPr>
            </w:pPr>
            <w:r>
              <w:rPr>
                <w:b/>
              </w:rPr>
              <w:t>Ý</w:t>
            </w:r>
          </w:p>
        </w:tc>
        <w:tc>
          <w:tcPr>
            <w:tcW w:w="7592" w:type="dxa"/>
            <w:vAlign w:val="center"/>
          </w:tcPr>
          <w:p w:rsidR="00D07595" w:rsidRPr="00D07595" w:rsidRDefault="00D07595" w:rsidP="00685DEF">
            <w:pPr>
              <w:widowControl w:val="0"/>
              <w:spacing w:line="312" w:lineRule="auto"/>
              <w:jc w:val="both"/>
              <w:rPr>
                <w:b/>
              </w:rPr>
            </w:pPr>
            <w:r w:rsidRPr="00D07595">
              <w:rPr>
                <w:b/>
              </w:rPr>
              <w:t>Đáp án</w:t>
            </w:r>
          </w:p>
        </w:tc>
        <w:tc>
          <w:tcPr>
            <w:tcW w:w="840" w:type="dxa"/>
            <w:vAlign w:val="center"/>
          </w:tcPr>
          <w:p w:rsidR="00D07595" w:rsidRPr="00D07595" w:rsidRDefault="00D07595" w:rsidP="00685DEF">
            <w:pPr>
              <w:widowControl w:val="0"/>
              <w:spacing w:line="312" w:lineRule="auto"/>
              <w:jc w:val="both"/>
              <w:rPr>
                <w:b/>
              </w:rPr>
            </w:pPr>
            <w:r w:rsidRPr="00D07595">
              <w:rPr>
                <w:b/>
              </w:rPr>
              <w:t>Điểm</w:t>
            </w:r>
          </w:p>
        </w:tc>
      </w:tr>
      <w:tr w:rsidR="00D07595" w:rsidRPr="00D07595" w:rsidTr="00E1092E">
        <w:trPr>
          <w:trHeight w:val="897"/>
        </w:trPr>
        <w:tc>
          <w:tcPr>
            <w:tcW w:w="708" w:type="dxa"/>
          </w:tcPr>
          <w:p w:rsidR="00D07595" w:rsidRPr="00D07595" w:rsidRDefault="00623170" w:rsidP="00685DEF">
            <w:pPr>
              <w:widowControl w:val="0"/>
              <w:spacing w:before="360" w:line="480" w:lineRule="auto"/>
              <w:jc w:val="both"/>
              <w:rPr>
                <w:b/>
              </w:rPr>
            </w:pPr>
            <w:r>
              <w:rPr>
                <w:b/>
              </w:rPr>
              <w:t>1</w:t>
            </w:r>
          </w:p>
        </w:tc>
        <w:tc>
          <w:tcPr>
            <w:tcW w:w="431" w:type="dxa"/>
          </w:tcPr>
          <w:p w:rsidR="00D07595" w:rsidRPr="00D07595" w:rsidRDefault="00D07595" w:rsidP="00685DEF">
            <w:pPr>
              <w:widowControl w:val="0"/>
              <w:spacing w:before="360" w:line="480" w:lineRule="auto"/>
              <w:jc w:val="both"/>
            </w:pPr>
          </w:p>
        </w:tc>
        <w:tc>
          <w:tcPr>
            <w:tcW w:w="7592" w:type="dxa"/>
          </w:tcPr>
          <w:p w:rsidR="00D07595" w:rsidRPr="00D07595" w:rsidRDefault="00D07595" w:rsidP="00685DEF">
            <w:pPr>
              <w:widowControl w:val="0"/>
              <w:spacing w:before="360" w:line="480" w:lineRule="auto"/>
              <w:jc w:val="both"/>
            </w:pPr>
          </w:p>
        </w:tc>
        <w:tc>
          <w:tcPr>
            <w:tcW w:w="840" w:type="dxa"/>
          </w:tcPr>
          <w:p w:rsidR="00D07595" w:rsidRPr="00D07595" w:rsidRDefault="00520634" w:rsidP="00685DEF">
            <w:pPr>
              <w:widowControl w:val="0"/>
              <w:spacing w:before="360" w:line="480" w:lineRule="auto"/>
              <w:jc w:val="both"/>
              <w:rPr>
                <w:b/>
              </w:rPr>
            </w:pPr>
            <w:r>
              <w:rPr>
                <w:rFonts w:eastAsiaTheme="minorEastAsia" w:hint="eastAsia"/>
                <w:b/>
                <w:lang w:eastAsia="ja-JP"/>
              </w:rPr>
              <w:t>4</w:t>
            </w:r>
            <w:r w:rsidR="00D07595" w:rsidRPr="00D07595">
              <w:rPr>
                <w:b/>
              </w:rPr>
              <w:t>,0</w:t>
            </w:r>
          </w:p>
        </w:tc>
      </w:tr>
      <w:tr w:rsidR="00F3620C" w:rsidRPr="00D07595" w:rsidTr="00E1092E">
        <w:trPr>
          <w:trHeight w:val="950"/>
        </w:trPr>
        <w:tc>
          <w:tcPr>
            <w:tcW w:w="708" w:type="dxa"/>
            <w:vMerge w:val="restart"/>
          </w:tcPr>
          <w:p w:rsidR="00F3620C" w:rsidRPr="00D07595" w:rsidRDefault="00F3620C" w:rsidP="00685DEF">
            <w:pPr>
              <w:widowControl w:val="0"/>
              <w:spacing w:before="360" w:line="480" w:lineRule="auto"/>
              <w:jc w:val="both"/>
            </w:pPr>
          </w:p>
        </w:tc>
        <w:tc>
          <w:tcPr>
            <w:tcW w:w="431" w:type="dxa"/>
          </w:tcPr>
          <w:p w:rsidR="00F3620C" w:rsidRPr="00F3620C" w:rsidRDefault="00F3620C" w:rsidP="00685DEF">
            <w:pPr>
              <w:widowControl w:val="0"/>
              <w:spacing w:line="480" w:lineRule="auto"/>
              <w:jc w:val="both"/>
              <w:rPr>
                <w:rFonts w:eastAsiaTheme="minorEastAsia"/>
                <w:lang w:eastAsia="ja-JP"/>
              </w:rPr>
            </w:pPr>
            <w:r>
              <w:rPr>
                <w:rFonts w:eastAsiaTheme="minorEastAsia" w:hint="eastAsia"/>
                <w:sz w:val="26"/>
                <w:lang w:eastAsia="ja-JP"/>
              </w:rPr>
              <w:t>1</w:t>
            </w:r>
          </w:p>
        </w:tc>
        <w:tc>
          <w:tcPr>
            <w:tcW w:w="7592" w:type="dxa"/>
          </w:tcPr>
          <w:p w:rsidR="00F3620C" w:rsidRDefault="00F3620C" w:rsidP="00685DEF">
            <w:pPr>
              <w:widowControl w:val="0"/>
              <w:spacing w:line="480" w:lineRule="auto"/>
              <w:jc w:val="both"/>
              <w:rPr>
                <w:rFonts w:eastAsiaTheme="minorEastAsia"/>
                <w:lang w:eastAsia="ja-JP"/>
              </w:rPr>
            </w:pPr>
            <w:r>
              <w:rPr>
                <w:rFonts w:eastAsiaTheme="minorEastAsia" w:hint="eastAsia"/>
                <w:lang w:eastAsia="ja-JP"/>
              </w:rPr>
              <w:t xml:space="preserve">Lập báo cáo kết quả hoạt động kinh doanh theo </w:t>
            </w:r>
            <w:r w:rsidRPr="001F2AB4">
              <w:rPr>
                <w:rFonts w:eastAsiaTheme="minorEastAsia" w:hint="eastAsia"/>
                <w:b/>
                <w:lang w:eastAsia="ja-JP"/>
              </w:rPr>
              <w:t>phương pháp số dư đảm phí</w:t>
            </w:r>
          </w:p>
          <w:tbl>
            <w:tblPr>
              <w:tblStyle w:val="TableGrid"/>
              <w:tblW w:w="0" w:type="auto"/>
              <w:tblLook w:val="04A0" w:firstRow="1" w:lastRow="0" w:firstColumn="1" w:lastColumn="0" w:noHBand="0" w:noVBand="1"/>
            </w:tblPr>
            <w:tblGrid>
              <w:gridCol w:w="4957"/>
              <w:gridCol w:w="1842"/>
            </w:tblGrid>
            <w:tr w:rsidR="00F3620C" w:rsidTr="00F3620C">
              <w:tc>
                <w:tcPr>
                  <w:tcW w:w="4957"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Chỉ tiêu</w:t>
                  </w:r>
                </w:p>
              </w:tc>
              <w:tc>
                <w:tcPr>
                  <w:tcW w:w="1842"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Số tiền</w:t>
                  </w:r>
                </w:p>
              </w:tc>
            </w:tr>
            <w:tr w:rsidR="00F3620C" w:rsidTr="00F3620C">
              <w:tc>
                <w:tcPr>
                  <w:tcW w:w="4957"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Doanh thu</w:t>
                  </w:r>
                </w:p>
              </w:tc>
              <w:tc>
                <w:tcPr>
                  <w:tcW w:w="1842"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2.000.000</w:t>
                  </w:r>
                </w:p>
              </w:tc>
            </w:tr>
            <w:tr w:rsidR="00F3620C" w:rsidTr="00F3620C">
              <w:tc>
                <w:tcPr>
                  <w:tcW w:w="4957"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Biến phí</w:t>
                  </w:r>
                </w:p>
              </w:tc>
              <w:tc>
                <w:tcPr>
                  <w:tcW w:w="1842"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880.000</w:t>
                  </w:r>
                </w:p>
              </w:tc>
            </w:tr>
            <w:tr w:rsidR="00F3620C" w:rsidTr="00F3620C">
              <w:tc>
                <w:tcPr>
                  <w:tcW w:w="4957"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Số dư đảm phí</w:t>
                  </w:r>
                </w:p>
              </w:tc>
              <w:tc>
                <w:tcPr>
                  <w:tcW w:w="1842"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1.120.000</w:t>
                  </w:r>
                </w:p>
              </w:tc>
            </w:tr>
            <w:tr w:rsidR="00F3620C" w:rsidTr="00F3620C">
              <w:tc>
                <w:tcPr>
                  <w:tcW w:w="4957"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Định phí</w:t>
                  </w:r>
                </w:p>
              </w:tc>
              <w:tc>
                <w:tcPr>
                  <w:tcW w:w="1842"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690.000</w:t>
                  </w:r>
                </w:p>
              </w:tc>
            </w:tr>
            <w:tr w:rsidR="00F3620C" w:rsidTr="00F3620C">
              <w:tc>
                <w:tcPr>
                  <w:tcW w:w="4957"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Lợi nhuận</w:t>
                  </w:r>
                </w:p>
              </w:tc>
              <w:tc>
                <w:tcPr>
                  <w:tcW w:w="1842" w:type="dxa"/>
                </w:tcPr>
                <w:p w:rsidR="00F3620C" w:rsidRDefault="00F3620C" w:rsidP="00967494">
                  <w:pPr>
                    <w:framePr w:hSpace="180" w:wrap="around" w:vAnchor="text" w:hAnchor="margin" w:y="334"/>
                    <w:widowControl w:val="0"/>
                    <w:spacing w:line="480" w:lineRule="auto"/>
                    <w:jc w:val="both"/>
                    <w:rPr>
                      <w:rFonts w:eastAsiaTheme="minorEastAsia"/>
                      <w:lang w:eastAsia="ja-JP"/>
                    </w:rPr>
                  </w:pPr>
                  <w:r>
                    <w:rPr>
                      <w:rFonts w:eastAsiaTheme="minorEastAsia" w:hint="eastAsia"/>
                      <w:lang w:eastAsia="ja-JP"/>
                    </w:rPr>
                    <w:t>430.000</w:t>
                  </w:r>
                </w:p>
              </w:tc>
            </w:tr>
          </w:tbl>
          <w:p w:rsidR="00F3620C" w:rsidRPr="00F3620C" w:rsidRDefault="00F3620C" w:rsidP="00685DEF">
            <w:pPr>
              <w:widowControl w:val="0"/>
              <w:spacing w:line="480" w:lineRule="auto"/>
              <w:jc w:val="both"/>
              <w:rPr>
                <w:rFonts w:eastAsiaTheme="minorEastAsia"/>
                <w:lang w:eastAsia="ja-JP"/>
              </w:rPr>
            </w:pPr>
          </w:p>
        </w:tc>
        <w:tc>
          <w:tcPr>
            <w:tcW w:w="840" w:type="dxa"/>
          </w:tcPr>
          <w:p w:rsidR="00F3620C" w:rsidRPr="00520634" w:rsidRDefault="00520634" w:rsidP="00685DEF">
            <w:pPr>
              <w:widowControl w:val="0"/>
              <w:spacing w:line="276" w:lineRule="auto"/>
              <w:jc w:val="both"/>
              <w:rPr>
                <w:rFonts w:eastAsiaTheme="minorEastAsia"/>
                <w:lang w:eastAsia="ja-JP"/>
              </w:rPr>
            </w:pPr>
            <w:r>
              <w:rPr>
                <w:rFonts w:eastAsiaTheme="minorEastAsia" w:hint="eastAsia"/>
                <w:lang w:eastAsia="ja-JP"/>
              </w:rPr>
              <w:t>1</w:t>
            </w:r>
          </w:p>
        </w:tc>
      </w:tr>
      <w:tr w:rsidR="00F3620C" w:rsidRPr="00D07595" w:rsidTr="00E1092E">
        <w:trPr>
          <w:trHeight w:val="1313"/>
        </w:trPr>
        <w:tc>
          <w:tcPr>
            <w:tcW w:w="708" w:type="dxa"/>
            <w:vMerge/>
          </w:tcPr>
          <w:p w:rsidR="00F3620C" w:rsidRPr="00D07595" w:rsidRDefault="00F3620C" w:rsidP="00685DEF">
            <w:pPr>
              <w:widowControl w:val="0"/>
              <w:spacing w:before="360" w:line="480" w:lineRule="auto"/>
              <w:jc w:val="both"/>
            </w:pPr>
          </w:p>
        </w:tc>
        <w:tc>
          <w:tcPr>
            <w:tcW w:w="431" w:type="dxa"/>
          </w:tcPr>
          <w:p w:rsidR="00F3620C" w:rsidRPr="00F3620C" w:rsidRDefault="00F3620C" w:rsidP="00685DEF">
            <w:pPr>
              <w:widowControl w:val="0"/>
              <w:spacing w:before="360" w:line="480" w:lineRule="auto"/>
              <w:jc w:val="both"/>
              <w:rPr>
                <w:rFonts w:eastAsiaTheme="minorEastAsia"/>
                <w:lang w:eastAsia="ja-JP"/>
              </w:rPr>
            </w:pPr>
            <w:r>
              <w:rPr>
                <w:rFonts w:eastAsiaTheme="minorEastAsia" w:hint="eastAsia"/>
                <w:sz w:val="26"/>
                <w:lang w:eastAsia="ja-JP"/>
              </w:rPr>
              <w:t>2</w:t>
            </w:r>
          </w:p>
        </w:tc>
        <w:tc>
          <w:tcPr>
            <w:tcW w:w="7592" w:type="dxa"/>
          </w:tcPr>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Sản lượng tiêu thụ</w:t>
            </w:r>
          </w:p>
          <w:p w:rsidR="00F3620C" w:rsidRP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 xml:space="preserve">(690.000+510.000) : (100-50)= 24.000 sản phẩm </w:t>
            </w:r>
          </w:p>
        </w:tc>
        <w:tc>
          <w:tcPr>
            <w:tcW w:w="840" w:type="dxa"/>
          </w:tcPr>
          <w:p w:rsidR="00F3620C" w:rsidRPr="00520634" w:rsidRDefault="00520634" w:rsidP="00685DEF">
            <w:pPr>
              <w:widowControl w:val="0"/>
              <w:spacing w:line="276" w:lineRule="auto"/>
              <w:jc w:val="both"/>
              <w:rPr>
                <w:rFonts w:eastAsiaTheme="minorEastAsia"/>
                <w:lang w:eastAsia="ja-JP"/>
              </w:rPr>
            </w:pPr>
            <w:r>
              <w:rPr>
                <w:rFonts w:eastAsiaTheme="minorEastAsia" w:hint="eastAsia"/>
                <w:lang w:eastAsia="ja-JP"/>
              </w:rPr>
              <w:t>1</w:t>
            </w:r>
          </w:p>
        </w:tc>
      </w:tr>
      <w:tr w:rsidR="00F3620C" w:rsidRPr="00D07595" w:rsidTr="00E1092E">
        <w:trPr>
          <w:trHeight w:val="1313"/>
        </w:trPr>
        <w:tc>
          <w:tcPr>
            <w:tcW w:w="708" w:type="dxa"/>
            <w:vMerge/>
          </w:tcPr>
          <w:p w:rsidR="00F3620C" w:rsidRPr="00D07595" w:rsidRDefault="00F3620C" w:rsidP="00685DEF">
            <w:pPr>
              <w:widowControl w:val="0"/>
              <w:spacing w:before="360" w:line="480" w:lineRule="auto"/>
              <w:jc w:val="both"/>
            </w:pPr>
          </w:p>
        </w:tc>
        <w:tc>
          <w:tcPr>
            <w:tcW w:w="431" w:type="dxa"/>
          </w:tcPr>
          <w:p w:rsidR="00F3620C" w:rsidRDefault="00F3620C" w:rsidP="00685DEF">
            <w:pPr>
              <w:widowControl w:val="0"/>
              <w:spacing w:before="360" w:line="480" w:lineRule="auto"/>
              <w:jc w:val="both"/>
              <w:rPr>
                <w:rFonts w:eastAsiaTheme="minorEastAsia"/>
                <w:sz w:val="26"/>
                <w:lang w:eastAsia="ja-JP"/>
              </w:rPr>
            </w:pPr>
            <w:r>
              <w:rPr>
                <w:rFonts w:eastAsiaTheme="minorEastAsia" w:hint="eastAsia"/>
                <w:sz w:val="26"/>
                <w:lang w:eastAsia="ja-JP"/>
              </w:rPr>
              <w:t>3</w:t>
            </w:r>
          </w:p>
        </w:tc>
        <w:tc>
          <w:tcPr>
            <w:tcW w:w="7592" w:type="dxa"/>
          </w:tcPr>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Độ lớn đòn bẩy kinh doanh:</w:t>
            </w:r>
          </w:p>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lastRenderedPageBreak/>
              <w:t>1.120.000 : 430.000 = 2,6</w:t>
            </w:r>
          </w:p>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Doanh thu tăng 1% thì lợi nhuận tăng 2,6%. Nên:</w:t>
            </w:r>
          </w:p>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Doanh thu tăng 10% thì lợi nhuận tăng 26%</w:t>
            </w:r>
          </w:p>
          <w:p w:rsidR="00F3620C" w:rsidRDefault="00F3620C" w:rsidP="00685DEF">
            <w:pPr>
              <w:widowControl w:val="0"/>
              <w:spacing w:before="360" w:line="480" w:lineRule="auto"/>
              <w:jc w:val="both"/>
              <w:rPr>
                <w:rFonts w:eastAsiaTheme="minorEastAsia"/>
                <w:lang w:eastAsia="ja-JP"/>
              </w:rPr>
            </w:pPr>
            <w:r>
              <w:rPr>
                <w:rFonts w:eastAsiaTheme="minorEastAsia" w:hint="eastAsia"/>
                <w:lang w:eastAsia="ja-JP"/>
              </w:rPr>
              <w:t>Lợi nhuận</w:t>
            </w:r>
            <w:r w:rsidR="00520634">
              <w:rPr>
                <w:rFonts w:eastAsiaTheme="minorEastAsia" w:hint="eastAsia"/>
                <w:lang w:eastAsia="ja-JP"/>
              </w:rPr>
              <w:t xml:space="preserve"> tăng là: 430.000 *26% = 111.800</w:t>
            </w:r>
          </w:p>
          <w:p w:rsidR="00520634" w:rsidRDefault="00520634" w:rsidP="00685DEF">
            <w:pPr>
              <w:widowControl w:val="0"/>
              <w:spacing w:before="360" w:line="480" w:lineRule="auto"/>
              <w:jc w:val="both"/>
              <w:rPr>
                <w:rFonts w:eastAsiaTheme="minorEastAsia"/>
                <w:lang w:eastAsia="ja-JP"/>
              </w:rPr>
            </w:pPr>
            <w:r>
              <w:rPr>
                <w:rFonts w:eastAsiaTheme="minorEastAsia" w:hint="eastAsia"/>
                <w:lang w:eastAsia="ja-JP"/>
              </w:rPr>
              <w:t>Lợi nhuận đạt được : 430.000 + 111.800 = 541.800</w:t>
            </w:r>
          </w:p>
        </w:tc>
        <w:tc>
          <w:tcPr>
            <w:tcW w:w="840" w:type="dxa"/>
          </w:tcPr>
          <w:p w:rsidR="00F3620C" w:rsidRPr="00520634" w:rsidRDefault="00520634" w:rsidP="00685DEF">
            <w:pPr>
              <w:widowControl w:val="0"/>
              <w:spacing w:line="276" w:lineRule="auto"/>
              <w:jc w:val="both"/>
              <w:rPr>
                <w:rFonts w:eastAsiaTheme="minorEastAsia"/>
                <w:lang w:eastAsia="ja-JP"/>
              </w:rPr>
            </w:pPr>
            <w:r>
              <w:rPr>
                <w:rFonts w:eastAsiaTheme="minorEastAsia" w:hint="eastAsia"/>
                <w:lang w:eastAsia="ja-JP"/>
              </w:rPr>
              <w:lastRenderedPageBreak/>
              <w:t>1</w:t>
            </w:r>
          </w:p>
        </w:tc>
      </w:tr>
      <w:tr w:rsidR="00F3620C" w:rsidRPr="00D07595" w:rsidTr="00E1092E">
        <w:trPr>
          <w:trHeight w:val="1313"/>
        </w:trPr>
        <w:tc>
          <w:tcPr>
            <w:tcW w:w="708" w:type="dxa"/>
          </w:tcPr>
          <w:p w:rsidR="00F3620C" w:rsidRPr="00D07595" w:rsidRDefault="00F3620C" w:rsidP="00685DEF">
            <w:pPr>
              <w:widowControl w:val="0"/>
              <w:spacing w:before="360" w:line="480" w:lineRule="auto"/>
              <w:jc w:val="both"/>
            </w:pPr>
          </w:p>
        </w:tc>
        <w:tc>
          <w:tcPr>
            <w:tcW w:w="431" w:type="dxa"/>
          </w:tcPr>
          <w:p w:rsidR="00F3620C" w:rsidRDefault="00F3620C" w:rsidP="00685DEF">
            <w:pPr>
              <w:widowControl w:val="0"/>
              <w:spacing w:before="360" w:line="480" w:lineRule="auto"/>
              <w:jc w:val="both"/>
              <w:rPr>
                <w:rFonts w:eastAsiaTheme="minorEastAsia"/>
                <w:sz w:val="26"/>
                <w:lang w:eastAsia="ja-JP"/>
              </w:rPr>
            </w:pPr>
            <w:r>
              <w:rPr>
                <w:rFonts w:eastAsiaTheme="minorEastAsia" w:hint="eastAsia"/>
                <w:sz w:val="26"/>
                <w:lang w:eastAsia="ja-JP"/>
              </w:rPr>
              <w:t>4</w:t>
            </w:r>
          </w:p>
        </w:tc>
        <w:tc>
          <w:tcPr>
            <w:tcW w:w="7592" w:type="dxa"/>
          </w:tcPr>
          <w:p w:rsidR="00F3620C" w:rsidRDefault="00520634" w:rsidP="00685DEF">
            <w:pPr>
              <w:widowControl w:val="0"/>
              <w:spacing w:before="360" w:line="480" w:lineRule="auto"/>
              <w:jc w:val="both"/>
              <w:rPr>
                <w:rFonts w:eastAsiaTheme="minorEastAsia"/>
                <w:lang w:eastAsia="ja-JP"/>
              </w:rPr>
            </w:pPr>
            <w:r>
              <w:rPr>
                <w:rFonts w:eastAsiaTheme="minorEastAsia" w:hint="eastAsia"/>
                <w:lang w:eastAsia="ja-JP"/>
              </w:rPr>
              <w:t>Sản phẩm phải bán</w:t>
            </w:r>
          </w:p>
          <w:p w:rsidR="00520634" w:rsidRDefault="00520634" w:rsidP="00685DEF">
            <w:pPr>
              <w:widowControl w:val="0"/>
              <w:spacing w:before="360" w:line="480" w:lineRule="auto"/>
              <w:jc w:val="both"/>
              <w:rPr>
                <w:rFonts w:eastAsiaTheme="minorEastAsia"/>
                <w:lang w:eastAsia="ja-JP"/>
              </w:rPr>
            </w:pPr>
            <w:r>
              <w:rPr>
                <w:rFonts w:eastAsiaTheme="minorEastAsia" w:hint="eastAsia"/>
                <w:lang w:eastAsia="ja-JP"/>
              </w:rPr>
              <w:t>(690.000 + 150.000) : (100-44) = 15.000 sản phẩm</w:t>
            </w:r>
          </w:p>
        </w:tc>
        <w:tc>
          <w:tcPr>
            <w:tcW w:w="840" w:type="dxa"/>
          </w:tcPr>
          <w:p w:rsidR="00F3620C" w:rsidRPr="00520634" w:rsidRDefault="00520634" w:rsidP="00685DEF">
            <w:pPr>
              <w:widowControl w:val="0"/>
              <w:spacing w:line="276" w:lineRule="auto"/>
              <w:jc w:val="both"/>
              <w:rPr>
                <w:rFonts w:eastAsiaTheme="minorEastAsia"/>
                <w:lang w:eastAsia="ja-JP"/>
              </w:rPr>
            </w:pPr>
            <w:r>
              <w:rPr>
                <w:rFonts w:eastAsiaTheme="minorEastAsia" w:hint="eastAsia"/>
                <w:lang w:eastAsia="ja-JP"/>
              </w:rPr>
              <w:t>1</w:t>
            </w:r>
          </w:p>
        </w:tc>
      </w:tr>
      <w:tr w:rsidR="00D07595" w:rsidRPr="00D07595" w:rsidTr="00E1092E">
        <w:trPr>
          <w:trHeight w:val="1059"/>
        </w:trPr>
        <w:tc>
          <w:tcPr>
            <w:tcW w:w="708" w:type="dxa"/>
            <w:tcBorders>
              <w:top w:val="single" w:sz="4" w:space="0" w:color="auto"/>
              <w:left w:val="single" w:sz="4" w:space="0" w:color="auto"/>
              <w:bottom w:val="single" w:sz="4" w:space="0" w:color="auto"/>
              <w:right w:val="single" w:sz="4" w:space="0" w:color="auto"/>
            </w:tcBorders>
          </w:tcPr>
          <w:p w:rsidR="00D07595" w:rsidRPr="00D07595" w:rsidRDefault="00623170" w:rsidP="00685DEF">
            <w:pPr>
              <w:widowControl w:val="0"/>
              <w:spacing w:line="312" w:lineRule="auto"/>
              <w:jc w:val="both"/>
              <w:rPr>
                <w:b/>
              </w:rPr>
            </w:pPr>
            <w:r>
              <w:rPr>
                <w:b/>
              </w:rPr>
              <w:t>2</w:t>
            </w:r>
          </w:p>
        </w:tc>
        <w:tc>
          <w:tcPr>
            <w:tcW w:w="431" w:type="dxa"/>
            <w:tcBorders>
              <w:top w:val="single" w:sz="4" w:space="0" w:color="auto"/>
              <w:left w:val="single" w:sz="4" w:space="0" w:color="auto"/>
              <w:bottom w:val="single" w:sz="4" w:space="0" w:color="auto"/>
              <w:right w:val="single" w:sz="4" w:space="0" w:color="auto"/>
            </w:tcBorders>
          </w:tcPr>
          <w:p w:rsidR="00D07595" w:rsidRPr="00D07595" w:rsidRDefault="00D07595" w:rsidP="00685DEF">
            <w:pPr>
              <w:widowControl w:val="0"/>
              <w:spacing w:line="312" w:lineRule="auto"/>
              <w:jc w:val="both"/>
              <w:rPr>
                <w:b/>
                <w:i/>
              </w:rPr>
            </w:pPr>
          </w:p>
        </w:tc>
        <w:tc>
          <w:tcPr>
            <w:tcW w:w="7592" w:type="dxa"/>
            <w:tcBorders>
              <w:top w:val="single" w:sz="4" w:space="0" w:color="auto"/>
              <w:left w:val="single" w:sz="4" w:space="0" w:color="auto"/>
              <w:bottom w:val="single" w:sz="4" w:space="0" w:color="auto"/>
              <w:right w:val="single" w:sz="4" w:space="0" w:color="auto"/>
            </w:tcBorders>
          </w:tcPr>
          <w:p w:rsidR="00D07595" w:rsidRPr="002A6904" w:rsidRDefault="00D07595" w:rsidP="00685DEF">
            <w:pPr>
              <w:widowControl w:val="0"/>
              <w:spacing w:line="312" w:lineRule="auto"/>
              <w:jc w:val="both"/>
              <w:rPr>
                <w:b/>
              </w:rPr>
            </w:pPr>
          </w:p>
          <w:p w:rsidR="00D07595" w:rsidRPr="00D07595" w:rsidRDefault="00D07595" w:rsidP="00685DEF">
            <w:pPr>
              <w:widowControl w:val="0"/>
              <w:spacing w:line="312" w:lineRule="auto"/>
              <w:jc w:val="both"/>
              <w:rPr>
                <w:b/>
                <w:i/>
              </w:rPr>
            </w:pPr>
          </w:p>
          <w:p w:rsidR="00D07595" w:rsidRPr="00D07595" w:rsidRDefault="00D07595" w:rsidP="00685DEF">
            <w:pPr>
              <w:widowControl w:val="0"/>
              <w:spacing w:line="312" w:lineRule="auto"/>
              <w:jc w:val="both"/>
              <w:rPr>
                <w:b/>
                <w:i/>
              </w:rPr>
            </w:pPr>
          </w:p>
        </w:tc>
        <w:tc>
          <w:tcPr>
            <w:tcW w:w="840" w:type="dxa"/>
            <w:tcBorders>
              <w:top w:val="single" w:sz="4" w:space="0" w:color="auto"/>
              <w:left w:val="single" w:sz="4" w:space="0" w:color="auto"/>
              <w:bottom w:val="single" w:sz="4" w:space="0" w:color="auto"/>
              <w:right w:val="single" w:sz="4" w:space="0" w:color="auto"/>
            </w:tcBorders>
          </w:tcPr>
          <w:p w:rsidR="00D07595" w:rsidRPr="00D07595" w:rsidRDefault="00074955" w:rsidP="00685DEF">
            <w:pPr>
              <w:widowControl w:val="0"/>
              <w:spacing w:line="312" w:lineRule="auto"/>
              <w:jc w:val="both"/>
              <w:rPr>
                <w:b/>
              </w:rPr>
            </w:pPr>
            <w:r>
              <w:rPr>
                <w:rFonts w:eastAsiaTheme="minorEastAsia" w:hint="eastAsia"/>
                <w:b/>
                <w:lang w:eastAsia="ja-JP"/>
              </w:rPr>
              <w:t>3</w:t>
            </w:r>
            <w:r w:rsidR="00D07595" w:rsidRPr="00D07595">
              <w:rPr>
                <w:b/>
              </w:rPr>
              <w:t>,0</w:t>
            </w:r>
          </w:p>
        </w:tc>
      </w:tr>
      <w:tr w:rsidR="00D07595" w:rsidRPr="00D07595" w:rsidTr="00FF05D6">
        <w:trPr>
          <w:trHeight w:val="5480"/>
        </w:trPr>
        <w:tc>
          <w:tcPr>
            <w:tcW w:w="708" w:type="dxa"/>
            <w:tcBorders>
              <w:top w:val="single" w:sz="4" w:space="0" w:color="auto"/>
              <w:left w:val="single" w:sz="4" w:space="0" w:color="auto"/>
              <w:right w:val="single" w:sz="4" w:space="0" w:color="auto"/>
            </w:tcBorders>
          </w:tcPr>
          <w:p w:rsidR="00D07595" w:rsidRPr="00D07595" w:rsidRDefault="00D07595" w:rsidP="00685DEF">
            <w:pPr>
              <w:widowControl w:val="0"/>
              <w:spacing w:line="480" w:lineRule="auto"/>
              <w:jc w:val="both"/>
            </w:pPr>
          </w:p>
        </w:tc>
        <w:tc>
          <w:tcPr>
            <w:tcW w:w="431" w:type="dxa"/>
            <w:tcBorders>
              <w:top w:val="single" w:sz="4" w:space="0" w:color="auto"/>
              <w:left w:val="single" w:sz="4" w:space="0" w:color="auto"/>
              <w:bottom w:val="single" w:sz="4" w:space="0" w:color="auto"/>
              <w:right w:val="single" w:sz="4" w:space="0" w:color="auto"/>
            </w:tcBorders>
          </w:tcPr>
          <w:p w:rsidR="00D07595" w:rsidRPr="009537BE" w:rsidRDefault="00A92A20" w:rsidP="00685DEF">
            <w:pPr>
              <w:widowControl w:val="0"/>
              <w:spacing w:line="480" w:lineRule="auto"/>
              <w:jc w:val="both"/>
            </w:pPr>
            <w:r w:rsidRPr="00A92A20">
              <w:rPr>
                <w:sz w:val="26"/>
              </w:rPr>
              <w:t>a</w:t>
            </w:r>
            <w:r w:rsidR="00D07595" w:rsidRPr="009537BE">
              <w:t>.</w:t>
            </w:r>
          </w:p>
        </w:tc>
        <w:tc>
          <w:tcPr>
            <w:tcW w:w="7592" w:type="dxa"/>
            <w:tcBorders>
              <w:top w:val="single" w:sz="4" w:space="0" w:color="auto"/>
              <w:left w:val="single" w:sz="4" w:space="0" w:color="auto"/>
              <w:bottom w:val="single" w:sz="4" w:space="0" w:color="auto"/>
              <w:right w:val="single" w:sz="4" w:space="0" w:color="auto"/>
            </w:tcBorders>
          </w:tcPr>
          <w:p w:rsidR="00D07595" w:rsidRDefault="002A6904" w:rsidP="00685DEF">
            <w:pPr>
              <w:widowControl w:val="0"/>
              <w:spacing w:line="480" w:lineRule="auto"/>
              <w:jc w:val="both"/>
              <w:rPr>
                <w:rFonts w:eastAsiaTheme="minorEastAsia"/>
                <w:b/>
                <w:lang w:eastAsia="ja-JP"/>
              </w:rPr>
            </w:pPr>
            <w:r>
              <w:rPr>
                <w:rFonts w:eastAsiaTheme="minorEastAsia" w:hint="eastAsia"/>
                <w:b/>
                <w:lang w:eastAsia="ja-JP"/>
              </w:rPr>
              <w:t>Dự toán sản xuất</w:t>
            </w:r>
            <w:r w:rsidR="00FF05D6">
              <w:rPr>
                <w:rFonts w:eastAsiaTheme="minorEastAsia"/>
                <w:b/>
                <w:lang w:eastAsia="ja-JP"/>
              </w:rPr>
              <w:t>:</w:t>
            </w:r>
          </w:p>
          <w:p w:rsidR="00FF05D6" w:rsidRDefault="00FF05D6" w:rsidP="00685DEF">
            <w:pPr>
              <w:widowControl w:val="0"/>
              <w:spacing w:line="480" w:lineRule="auto"/>
              <w:jc w:val="both"/>
              <w:rPr>
                <w:rFonts w:eastAsiaTheme="minorEastAsia"/>
                <w:b/>
                <w:lang w:eastAsia="ja-JP"/>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600" w:firstRow="0" w:lastRow="0" w:firstColumn="0" w:lastColumn="0" w:noHBand="1" w:noVBand="1"/>
            </w:tblPr>
            <w:tblGrid>
              <w:gridCol w:w="2325"/>
              <w:gridCol w:w="1264"/>
              <w:gridCol w:w="1264"/>
              <w:gridCol w:w="1264"/>
              <w:gridCol w:w="1249"/>
            </w:tblGrid>
            <w:tr w:rsidR="00DF6DC8" w:rsidRPr="00DF6DC8" w:rsidTr="00967494">
              <w:trPr>
                <w:trHeight w:val="440"/>
              </w:trPr>
              <w:tc>
                <w:tcPr>
                  <w:tcW w:w="157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rPr>
                      <w:rFonts w:ascii="Arial" w:hAnsi="Arial" w:cs="Arial"/>
                    </w:rPr>
                  </w:pPr>
                </w:p>
              </w:tc>
              <w:tc>
                <w:tcPr>
                  <w:tcW w:w="3422" w:type="pct"/>
                  <w:gridSpan w:val="4"/>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b/>
                      <w:bCs/>
                      <w:color w:val="FFFFFF"/>
                      <w:kern w:val="24"/>
                    </w:rPr>
                    <w:t>Số lượng</w:t>
                  </w:r>
                </w:p>
              </w:tc>
            </w:tr>
            <w:tr w:rsidR="00DF6DC8" w:rsidRPr="00DF6DC8" w:rsidTr="00967494">
              <w:trPr>
                <w:trHeight w:val="375"/>
              </w:trPr>
              <w:tc>
                <w:tcPr>
                  <w:tcW w:w="157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rPr>
                      <w:rFonts w:ascii="Arial" w:hAnsi="Arial" w:cs="Arial"/>
                    </w:rPr>
                  </w:pP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Tháng 4</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Tháng 5</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Tháng 6</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Quý 2</w:t>
                  </w:r>
                </w:p>
              </w:tc>
            </w:tr>
            <w:tr w:rsidR="00DF6DC8" w:rsidRPr="00DF6DC8" w:rsidTr="00967494">
              <w:trPr>
                <w:trHeight w:val="476"/>
              </w:trPr>
              <w:tc>
                <w:tcPr>
                  <w:tcW w:w="157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b/>
                      <w:bCs/>
                      <w:color w:val="000000"/>
                      <w:kern w:val="24"/>
                    </w:rPr>
                    <w:t>SL SP tiêu thụ</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20.000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50.000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30.000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100.000</w:t>
                  </w:r>
                </w:p>
              </w:tc>
            </w:tr>
            <w:tr w:rsidR="00DF6DC8" w:rsidRPr="00DF6DC8" w:rsidTr="00967494">
              <w:trPr>
                <w:trHeight w:val="476"/>
              </w:trPr>
              <w:tc>
                <w:tcPr>
                  <w:tcW w:w="157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b/>
                      <w:bCs/>
                      <w:color w:val="000000"/>
                      <w:kern w:val="24"/>
                    </w:rPr>
                    <w:t>+ Tồn cuối kỳ</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10.000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6.000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5.000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5.000</w:t>
                  </w:r>
                </w:p>
              </w:tc>
            </w:tr>
            <w:tr w:rsidR="00DF6DC8" w:rsidRPr="00DF6DC8" w:rsidTr="00967494">
              <w:trPr>
                <w:trHeight w:val="476"/>
              </w:trPr>
              <w:tc>
                <w:tcPr>
                  <w:tcW w:w="157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color w:val="000000"/>
                      <w:kern w:val="24"/>
                    </w:rPr>
                    <w:t>Tổng nhu cầu</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30.000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56.000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35.000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105.000</w:t>
                  </w:r>
                </w:p>
              </w:tc>
            </w:tr>
            <w:tr w:rsidR="00DF6DC8" w:rsidRPr="00DF6DC8" w:rsidTr="00967494">
              <w:trPr>
                <w:trHeight w:val="566"/>
              </w:trPr>
              <w:tc>
                <w:tcPr>
                  <w:tcW w:w="157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b/>
                      <w:bCs/>
                      <w:color w:val="000000"/>
                      <w:kern w:val="24"/>
                    </w:rPr>
                    <w:t>- Tồn đầu kỳ</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b/>
                      <w:bCs/>
                      <w:color w:val="FF0000"/>
                      <w:kern w:val="24"/>
                    </w:rPr>
                    <w:t>4.000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10.000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6.000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b/>
                      <w:bCs/>
                      <w:color w:val="FF0000"/>
                      <w:kern w:val="24"/>
                    </w:rPr>
                    <w:t>4.000</w:t>
                  </w:r>
                </w:p>
              </w:tc>
            </w:tr>
            <w:tr w:rsidR="00DF6DC8" w:rsidRPr="00DF6DC8" w:rsidTr="00967494">
              <w:trPr>
                <w:trHeight w:val="476"/>
              </w:trPr>
              <w:tc>
                <w:tcPr>
                  <w:tcW w:w="157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20"/>
                    <w:rPr>
                      <w:rFonts w:ascii="Arial" w:hAnsi="Arial" w:cs="Arial"/>
                    </w:rPr>
                  </w:pPr>
                  <w:r w:rsidRPr="00DF6DC8">
                    <w:rPr>
                      <w:rFonts w:cs="Arial"/>
                      <w:b/>
                      <w:bCs/>
                      <w:color w:val="FF0000"/>
                      <w:kern w:val="24"/>
                    </w:rPr>
                    <w:t>Số lượng cần SX</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26.000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46.000</w:t>
                  </w:r>
                </w:p>
              </w:tc>
              <w:tc>
                <w:tcPr>
                  <w:tcW w:w="85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000000"/>
                      <w:kern w:val="24"/>
                    </w:rPr>
                    <w:t>29.000</w:t>
                  </w:r>
                </w:p>
              </w:tc>
              <w:tc>
                <w:tcPr>
                  <w:tcW w:w="848" w:type="pct"/>
                  <w:shd w:val="clear" w:color="auto" w:fill="FFFFFF" w:themeFill="background1"/>
                  <w:tcMar>
                    <w:top w:w="72" w:type="dxa"/>
                    <w:left w:w="142" w:type="dxa"/>
                    <w:bottom w:w="72" w:type="dxa"/>
                    <w:right w:w="142" w:type="dxa"/>
                  </w:tcMar>
                  <w:hideMark/>
                </w:tcPr>
                <w:p w:rsidR="00DF6DC8" w:rsidRPr="00DF6DC8" w:rsidRDefault="00DF6DC8"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DF6DC8">
                    <w:rPr>
                      <w:rFonts w:cs="Arial"/>
                      <w:color w:val="FFFFFF"/>
                      <w:kern w:val="24"/>
                    </w:rPr>
                    <w:t>101.000</w:t>
                  </w:r>
                </w:p>
              </w:tc>
            </w:tr>
          </w:tbl>
          <w:p w:rsid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noProof/>
              </w:rPr>
              <mc:AlternateContent>
                <mc:Choice Requires="wps">
                  <w:drawing>
                    <wp:anchor distT="0" distB="0" distL="114300" distR="114300" simplePos="0" relativeHeight="251673600" behindDoc="0" locked="0" layoutInCell="1" allowOverlap="1" wp14:anchorId="6D2DFDC1" wp14:editId="186CD338">
                      <wp:simplePos x="0" y="0"/>
                      <wp:positionH relativeFrom="column">
                        <wp:posOffset>62230</wp:posOffset>
                      </wp:positionH>
                      <wp:positionV relativeFrom="paragraph">
                        <wp:posOffset>188595</wp:posOffset>
                      </wp:positionV>
                      <wp:extent cx="4562475" cy="1019175"/>
                      <wp:effectExtent l="19050" t="19050" r="47625" b="47625"/>
                      <wp:wrapNone/>
                      <wp:docPr id="2410" name="Rectangle 9"/>
                      <wp:cNvGraphicFramePr/>
                      <a:graphic xmlns:a="http://schemas.openxmlformats.org/drawingml/2006/main">
                        <a:graphicData uri="http://schemas.microsoft.com/office/word/2010/wordprocessingShape">
                          <wps:wsp>
                            <wps:cNvSpPr/>
                            <wps:spPr>
                              <a:xfrm>
                                <a:off x="0" y="0"/>
                                <a:ext cx="4562475" cy="1019175"/>
                              </a:xfrm>
                              <a:prstGeom prst="rect">
                                <a:avLst/>
                              </a:prstGeom>
                              <a:solidFill>
                                <a:schemeClr val="tx2">
                                  <a:lumMod val="20000"/>
                                  <a:lumOff val="80000"/>
                                </a:schemeClr>
                              </a:solidFill>
                              <a:ln w="55080">
                                <a:solidFill>
                                  <a:srgbClr val="1E768C"/>
                                </a:solidFill>
                                <a:miter/>
                              </a:ln>
                              <a:effectLst/>
                            </wps:spPr>
                            <wps:txbx>
                              <w:txbxContent>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T4 = 20%*T5= 20%*50.000= 10.000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T5 = 20%*T6= 20%*30.000= 6.000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T6= 20%*T7= 20%*25.000= 5.000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 xml:space="preserve">Tồn đầu tháng 4 = Tồn cuối tháng 3= 20%*T4=20%*20.000= 4.000 </w:t>
                                  </w:r>
                                </w:p>
                              </w:txbxContent>
                            </wps:txbx>
                            <wps:bodyPr wrap="square" lIns="90000" tIns="46800" rIns="90000" bIns="46800" anchor="t">
                              <a:noAutofit/>
                            </wps:bodyPr>
                          </wps:wsp>
                        </a:graphicData>
                      </a:graphic>
                      <wp14:sizeRelH relativeFrom="margin">
                        <wp14:pctWidth>0</wp14:pctWidth>
                      </wp14:sizeRelH>
                      <wp14:sizeRelV relativeFrom="margin">
                        <wp14:pctHeight>0</wp14:pctHeight>
                      </wp14:sizeRelV>
                    </wp:anchor>
                  </w:drawing>
                </mc:Choice>
                <mc:Fallback>
                  <w:pict>
                    <v:rect id="Rectangle 9" o:spid="_x0000_s1028" style="position:absolute;left:0;text-align:left;margin-left:4.9pt;margin-top:14.85pt;width:359.25pt;height:8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" fillcolor="#c6d9f1 [671]" strokecolor="#1e768c" strokeweight="1.53mm">
                      <v:textbox inset="2.5mm,1.3mm,2.5mm,1.3mm">
                        <w:txbxContent>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T4 = 20%*T5= 20%*50.000= 10.000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T5 = 20%*T6= 20%*30.000= 6.000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Tồn cuối kỳ T6= 20%*T7= 20%*25.000= 5.000</w:t>
                            </w:r>
                          </w:p>
                          <w:p w:rsidR="00FF05D6" w:rsidRPr="00FF05D6" w:rsidRDefault="00FF05D6" w:rsidP="00FF05D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jc w:val="center"/>
                            </w:pPr>
                            <w:r w:rsidRPr="00FF05D6">
                              <w:rPr>
                                <w:rFonts w:cs="Arial"/>
                                <w:color w:val="000000"/>
                                <w:kern w:val="24"/>
                              </w:rPr>
                              <w:t xml:space="preserve">Tồn đầu tháng 4 = Tồn cuối tháng 3= 20%*T4=20%*20.000= 4.000 </w:t>
                            </w:r>
                          </w:p>
                        </w:txbxContent>
                      </v:textbox>
                    </v:rect>
                  </w:pict>
                </mc:Fallback>
              </mc:AlternateContent>
            </w:r>
            <w:r>
              <w:rPr>
                <w:rFonts w:cstheme="minorBidi"/>
                <w:color w:val="FFFFFF"/>
                <w:kern w:val="24"/>
                <w:sz w:val="48"/>
                <w:szCs w:val="48"/>
              </w:rPr>
              <w:t>Tồn cuối kỳ T4 = 20%*T5= 20%*50.000= 10cuối kỳ T4 = 20%*T5= 20%*50.000= 10.000</w:t>
            </w:r>
          </w:p>
          <w:p w:rsidR="002A6904" w:rsidRPr="002A6904" w:rsidRDefault="002A6904" w:rsidP="00685DEF">
            <w:pPr>
              <w:widowControl w:val="0"/>
              <w:spacing w:line="480" w:lineRule="auto"/>
              <w:jc w:val="both"/>
              <w:rPr>
                <w:rFonts w:eastAsiaTheme="minorEastAsia"/>
                <w:b/>
                <w:lang w:eastAsia="ja-JP"/>
              </w:rPr>
            </w:pPr>
          </w:p>
        </w:tc>
        <w:tc>
          <w:tcPr>
            <w:tcW w:w="840" w:type="dxa"/>
            <w:tcBorders>
              <w:top w:val="single" w:sz="4" w:space="0" w:color="auto"/>
              <w:left w:val="single" w:sz="4" w:space="0" w:color="auto"/>
              <w:bottom w:val="single" w:sz="4" w:space="0" w:color="auto"/>
              <w:right w:val="single" w:sz="4" w:space="0" w:color="auto"/>
            </w:tcBorders>
          </w:tcPr>
          <w:p w:rsidR="006B6936" w:rsidRPr="00D07595" w:rsidRDefault="00FF05D6" w:rsidP="00685DEF">
            <w:pPr>
              <w:widowControl w:val="0"/>
              <w:spacing w:line="276" w:lineRule="auto"/>
              <w:jc w:val="both"/>
            </w:pPr>
            <w:r>
              <w:t>1,5đ</w:t>
            </w:r>
          </w:p>
        </w:tc>
      </w:tr>
      <w:tr w:rsidR="00DF6DC8" w:rsidRPr="00D07595" w:rsidTr="00FF05D6">
        <w:trPr>
          <w:trHeight w:val="13490"/>
        </w:trPr>
        <w:tc>
          <w:tcPr>
            <w:tcW w:w="708" w:type="dxa"/>
            <w:tcBorders>
              <w:top w:val="single" w:sz="4" w:space="0" w:color="auto"/>
              <w:left w:val="single" w:sz="4" w:space="0" w:color="auto"/>
              <w:right w:val="single" w:sz="4" w:space="0" w:color="auto"/>
            </w:tcBorders>
          </w:tcPr>
          <w:p w:rsidR="00DF6DC8" w:rsidRPr="00D07595" w:rsidRDefault="00DF6DC8" w:rsidP="00685DEF">
            <w:pPr>
              <w:widowControl w:val="0"/>
              <w:spacing w:line="480" w:lineRule="auto"/>
              <w:jc w:val="both"/>
            </w:pPr>
          </w:p>
        </w:tc>
        <w:tc>
          <w:tcPr>
            <w:tcW w:w="431" w:type="dxa"/>
            <w:tcBorders>
              <w:top w:val="single" w:sz="4" w:space="0" w:color="auto"/>
              <w:left w:val="single" w:sz="4" w:space="0" w:color="auto"/>
              <w:bottom w:val="single" w:sz="4" w:space="0" w:color="auto"/>
              <w:right w:val="single" w:sz="4" w:space="0" w:color="auto"/>
            </w:tcBorders>
          </w:tcPr>
          <w:p w:rsidR="00DF6DC8" w:rsidRPr="00A92A20" w:rsidRDefault="00DF6DC8" w:rsidP="00685DEF">
            <w:pPr>
              <w:widowControl w:val="0"/>
              <w:spacing w:line="480" w:lineRule="auto"/>
              <w:jc w:val="both"/>
              <w:rPr>
                <w:sz w:val="26"/>
              </w:rPr>
            </w:pPr>
            <w:r>
              <w:rPr>
                <w:sz w:val="26"/>
              </w:rPr>
              <w:t>b</w:t>
            </w:r>
          </w:p>
        </w:tc>
        <w:tc>
          <w:tcPr>
            <w:tcW w:w="7592" w:type="dxa"/>
            <w:tcBorders>
              <w:top w:val="single" w:sz="4" w:space="0" w:color="auto"/>
              <w:left w:val="single" w:sz="4" w:space="0" w:color="auto"/>
              <w:bottom w:val="single" w:sz="4" w:space="0" w:color="auto"/>
              <w:right w:val="single" w:sz="4" w:space="0" w:color="auto"/>
            </w:tcBorders>
          </w:tcPr>
          <w:p w:rsidR="00DF6DC8" w:rsidRDefault="00DF6DC8" w:rsidP="00DF6DC8">
            <w:pPr>
              <w:widowControl w:val="0"/>
              <w:spacing w:line="480" w:lineRule="auto"/>
              <w:jc w:val="both"/>
              <w:rPr>
                <w:rFonts w:eastAsiaTheme="minorEastAsia"/>
                <w:b/>
                <w:lang w:eastAsia="ja-JP"/>
              </w:rPr>
            </w:pPr>
            <w:r>
              <w:rPr>
                <w:rFonts w:eastAsiaTheme="minorEastAsia" w:hint="eastAsia"/>
                <w:b/>
                <w:lang w:eastAsia="ja-JP"/>
              </w:rPr>
              <w:t xml:space="preserve">Dự toán </w:t>
            </w:r>
            <w:r>
              <w:rPr>
                <w:rFonts w:eastAsiaTheme="minorEastAsia"/>
                <w:b/>
                <w:lang w:eastAsia="ja-JP"/>
              </w:rPr>
              <w:t>mua nguyên vật liệu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600" w:firstRow="0" w:lastRow="0" w:firstColumn="0" w:lastColumn="0" w:noHBand="1" w:noVBand="1"/>
            </w:tblPr>
            <w:tblGrid>
              <w:gridCol w:w="1101"/>
              <w:gridCol w:w="1414"/>
              <w:gridCol w:w="1651"/>
              <w:gridCol w:w="1532"/>
              <w:gridCol w:w="1668"/>
            </w:tblGrid>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rPr>
                      <w:rFonts w:ascii="Arial" w:hAnsi="Arial" w:cs="Arial"/>
                    </w:rPr>
                  </w:pPr>
                  <w:r w:rsidRPr="00FF05D6">
                    <w:rPr>
                      <w:rFonts w:cs="Arial"/>
                      <w:b/>
                      <w:bCs/>
                      <w:color w:val="000000"/>
                      <w:kern w:val="24"/>
                    </w:rPr>
                    <w:t>Khoản mục</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T4</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T5</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T6</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Quý 2</w:t>
                  </w:r>
                </w:p>
              </w:tc>
            </w:tr>
            <w:tr w:rsidR="00FF05D6" w:rsidRPr="00FF05D6" w:rsidTr="00967494">
              <w:trPr>
                <w:trHeight w:val="888"/>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FF0000"/>
                      <w:kern w:val="24"/>
                    </w:rPr>
                    <w:t>Số lượng SP cần SX</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26.000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46.000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29.000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101.000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jc w:val="center"/>
                    <w:rPr>
                      <w:rFonts w:ascii="Arial" w:hAnsi="Arial" w:cs="Arial"/>
                    </w:rPr>
                  </w:pPr>
                  <w:r w:rsidRPr="00FF05D6">
                    <w:rPr>
                      <w:rFonts w:cs="Arial"/>
                      <w:b/>
                      <w:bCs/>
                      <w:color w:val="000000"/>
                      <w:kern w:val="24"/>
                    </w:rPr>
                    <w:t xml:space="preserve">* </w:t>
                  </w:r>
                  <w:r w:rsidRPr="00FF05D6">
                    <w:rPr>
                      <w:rFonts w:cs="Arial"/>
                      <w:color w:val="000000"/>
                      <w:kern w:val="24"/>
                    </w:rPr>
                    <w:t>Định mức</w:t>
                  </w:r>
                  <w:r w:rsidRPr="00FF05D6">
                    <w:rPr>
                      <w:rFonts w:cs="Arial"/>
                      <w:b/>
                      <w:bCs/>
                      <w:color w:val="000000"/>
                      <w:kern w:val="24"/>
                    </w:rPr>
                    <w:t xml:space="preserve"> vật liệu</w:t>
                  </w:r>
                  <w:r w:rsidRPr="00FF05D6">
                    <w:rPr>
                      <w:rFonts w:cs="Arial"/>
                      <w:color w:val="000000"/>
                      <w:kern w:val="24"/>
                    </w:rPr>
                    <w:t>/sp</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SL vật liệu cần dùng</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130.000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230.000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145.000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505.000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 Tồn kho vật liệu cuối kỳ</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23.000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14.500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11.500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11.500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Tổng nhu cầu</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153.000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244.500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156.500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516.500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 Tồn kho vật liệu đầu kỳ</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13.000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23.000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14.500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13.000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FF0000"/>
                      <w:kern w:val="24"/>
                    </w:rPr>
                    <w:t>SL vật liệu cần mua</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140.000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221.500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142.000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b/>
                      <w:bCs/>
                      <w:color w:val="000000"/>
                      <w:kern w:val="24"/>
                    </w:rPr>
                    <w:t>503.500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color w:val="000000"/>
                      <w:kern w:val="24"/>
                    </w:rPr>
                    <w:t>*</w:t>
                  </w:r>
                  <w:r w:rsidRPr="00FF05D6">
                    <w:rPr>
                      <w:rFonts w:cs="Arial"/>
                      <w:b/>
                      <w:bCs/>
                      <w:color w:val="000000"/>
                      <w:kern w:val="24"/>
                    </w:rPr>
                    <w:t xml:space="preserve"> Đơn giá mua vật liệu</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400</w:t>
                  </w:r>
                </w:p>
              </w:tc>
            </w:tr>
            <w:tr w:rsidR="00FF05D6" w:rsidRPr="00FF05D6" w:rsidTr="00967494">
              <w:trPr>
                <w:trHeight w:val="20"/>
              </w:trPr>
              <w:tc>
                <w:tcPr>
                  <w:tcW w:w="747"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100"/>
                    <w:rPr>
                      <w:rFonts w:ascii="Arial" w:hAnsi="Arial" w:cs="Arial"/>
                    </w:rPr>
                  </w:pPr>
                  <w:r w:rsidRPr="00FF05D6">
                    <w:rPr>
                      <w:rFonts w:cs="Arial"/>
                      <w:b/>
                      <w:bCs/>
                      <w:color w:val="000000"/>
                      <w:kern w:val="24"/>
                    </w:rPr>
                    <w:t>Giá trị vật liệu cần mua</w:t>
                  </w:r>
                </w:p>
              </w:tc>
              <w:tc>
                <w:tcPr>
                  <w:tcW w:w="96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56.000.000</w:t>
                  </w:r>
                </w:p>
              </w:tc>
              <w:tc>
                <w:tcPr>
                  <w:tcW w:w="1121"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88.600.000</w:t>
                  </w:r>
                </w:p>
              </w:tc>
              <w:tc>
                <w:tcPr>
                  <w:tcW w:w="1040"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56.800.000</w:t>
                  </w:r>
                </w:p>
              </w:tc>
              <w:tc>
                <w:tcPr>
                  <w:tcW w:w="1132" w:type="pct"/>
                  <w:shd w:val="clear" w:color="auto" w:fill="FFFFFF" w:themeFill="background1"/>
                  <w:tcMar>
                    <w:top w:w="72" w:type="dxa"/>
                    <w:left w:w="144" w:type="dxa"/>
                    <w:bottom w:w="72" w:type="dxa"/>
                    <w:right w:w="144" w:type="dxa"/>
                  </w:tcMar>
                  <w:hideMark/>
                </w:tcPr>
                <w:p w:rsidR="00FF05D6" w:rsidRPr="00FF05D6" w:rsidRDefault="00FF05D6" w:rsidP="00967494">
                  <w:pPr>
                    <w:framePr w:hSpace="180" w:wrap="around" w:vAnchor="text" w:hAnchor="margin" w:y="334"/>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right"/>
                    <w:rPr>
                      <w:rFonts w:ascii="Arial" w:hAnsi="Arial" w:cs="Arial"/>
                    </w:rPr>
                  </w:pPr>
                  <w:r w:rsidRPr="00FF05D6">
                    <w:rPr>
                      <w:rFonts w:cs="Arial"/>
                      <w:color w:val="000000"/>
                      <w:kern w:val="24"/>
                    </w:rPr>
                    <w:t>201.400.000</w:t>
                  </w:r>
                </w:p>
              </w:tc>
            </w:tr>
          </w:tbl>
          <w:p w:rsidR="00DF6DC8" w:rsidRDefault="00FF05D6" w:rsidP="00685DEF">
            <w:pPr>
              <w:widowControl w:val="0"/>
              <w:spacing w:line="480" w:lineRule="auto"/>
              <w:jc w:val="both"/>
              <w:rPr>
                <w:rFonts w:eastAsiaTheme="minorEastAsia"/>
                <w:b/>
                <w:lang w:eastAsia="ja-JP"/>
              </w:rPr>
            </w:pPr>
            <w:r w:rsidRPr="00FF05D6">
              <w:rPr>
                <w:noProof/>
              </w:rPr>
              <mc:AlternateContent>
                <mc:Choice Requires="wps">
                  <w:drawing>
                    <wp:anchor distT="0" distB="0" distL="114300" distR="114300" simplePos="0" relativeHeight="251675648" behindDoc="0" locked="0" layoutInCell="1" allowOverlap="1" wp14:anchorId="0A581207" wp14:editId="6FB85914">
                      <wp:simplePos x="0" y="0"/>
                      <wp:positionH relativeFrom="column">
                        <wp:posOffset>33656</wp:posOffset>
                      </wp:positionH>
                      <wp:positionV relativeFrom="paragraph">
                        <wp:posOffset>177165</wp:posOffset>
                      </wp:positionV>
                      <wp:extent cx="4610100" cy="981075"/>
                      <wp:effectExtent l="19050" t="19050" r="38100" b="47625"/>
                      <wp:wrapNone/>
                      <wp:docPr id="2422" name="Rectangle 33"/>
                      <wp:cNvGraphicFramePr/>
                      <a:graphic xmlns:a="http://schemas.openxmlformats.org/drawingml/2006/main">
                        <a:graphicData uri="http://schemas.microsoft.com/office/word/2010/wordprocessingShape">
                          <wps:wsp>
                            <wps:cNvSpPr/>
                            <wps:spPr>
                              <a:xfrm>
                                <a:off x="0" y="0"/>
                                <a:ext cx="4610100" cy="981075"/>
                              </a:xfrm>
                              <a:prstGeom prst="rect">
                                <a:avLst/>
                              </a:prstGeom>
                              <a:solidFill>
                                <a:srgbClr val="2DA2BF"/>
                              </a:solidFill>
                              <a:ln w="55080">
                                <a:solidFill>
                                  <a:srgbClr val="1E768C"/>
                                </a:solidFill>
                                <a:miter/>
                              </a:ln>
                            </wps:spPr>
                            <wps:style>
                              <a:lnRef idx="0">
                                <a:scrgbClr r="0" g="0" b="0"/>
                              </a:lnRef>
                              <a:fillRef idx="0">
                                <a:scrgbClr r="0" g="0" b="0"/>
                              </a:fillRef>
                              <a:effectRef idx="0">
                                <a:scrgbClr r="0" g="0" b="0"/>
                              </a:effectRef>
                              <a:fontRef idx="minor"/>
                            </wps:style>
                            <wps:txbx>
                              <w:txbxContent>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Số lượng SP cần SX lấy từ dự toán sản xuất</w:t>
                                  </w:r>
                                </w:p>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Tồn kho vật liệu cuối T4= 10%*230.000= 23.000</w:t>
                                  </w:r>
                                </w:p>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 xml:space="preserve">Tồn kho vật liệu cuối T6= 10%*Nhu cầu vật liệu T7= 10%*(SLSXT7*định mức vật liệu)= 10% * </w:t>
                                  </w:r>
                                  <w:r w:rsidRPr="00FF05D6">
                                    <w:rPr>
                                      <w:rFonts w:cstheme="minorBidi"/>
                                      <w:b/>
                                      <w:bCs/>
                                      <w:color w:val="000000" w:themeColor="text1"/>
                                      <w:kern w:val="24"/>
                                    </w:rPr>
                                    <w:t>23.000</w:t>
                                  </w:r>
                                  <w:r w:rsidRPr="00FF05D6">
                                    <w:rPr>
                                      <w:rFonts w:cstheme="minorBidi"/>
                                      <w:color w:val="000000" w:themeColor="text1"/>
                                      <w:kern w:val="24"/>
                                    </w:rPr>
                                    <w:t xml:space="preserve"> *5 = 11.500</w:t>
                                  </w:r>
                                  <w:bookmarkStart w:id="0" w:name="_GoBack"/>
                                  <w:bookmarkEnd w:id="0"/>
                                </w:p>
                              </w:txbxContent>
                            </wps:txbx>
                            <wps:bodyPr wrap="square" lIns="90000" tIns="46800" rIns="90000" bIns="46800" anchor="t">
                              <a:noAutofit/>
                            </wps:bodyPr>
                          </wps:wsp>
                        </a:graphicData>
                      </a:graphic>
                      <wp14:sizeRelH relativeFrom="margin">
                        <wp14:pctWidth>0</wp14:pctWidth>
                      </wp14:sizeRelH>
                      <wp14:sizeRelV relativeFrom="margin">
                        <wp14:pctHeight>0</wp14:pctHeight>
                      </wp14:sizeRelV>
                    </wp:anchor>
                  </w:drawing>
                </mc:Choice>
                <mc:Fallback>
                  <w:pict>
                    <v:rect id="Rectangle 33" o:spid="_x0000_s1029" style="position:absolute;left:0;text-align:left;margin-left:2.65pt;margin-top:13.95pt;width:363pt;height:7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" fillcolor="#2da2bf" strokecolor="#1e768c" strokeweight="1.53mm">
                      <v:textbox inset="2.5mm,1.3mm,2.5mm,1.3mm">
                        <w:txbxContent>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Số lượng SP cần SX lấy từ dự toán sản xuất</w:t>
                            </w:r>
                          </w:p>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Tồn kho vật liệu cuối T4= 10%*230.000= 23.000</w:t>
                            </w:r>
                          </w:p>
                          <w:p w:rsidR="00FF05D6" w:rsidRPr="00FF05D6" w:rsidRDefault="00FF05D6" w:rsidP="00967494">
                            <w:pPr>
                              <w:pStyle w:val="NormalWeb"/>
                              <w:shd w:val="clear" w:color="auto" w:fill="DBE5F1" w:themeFill="accent1" w:themeFillTint="33"/>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0" w:beforeAutospacing="0" w:after="0" w:afterAutospacing="0"/>
                              <w:rPr>
                                <w:color w:val="000000" w:themeColor="text1"/>
                              </w:rPr>
                            </w:pPr>
                            <w:r w:rsidRPr="00FF05D6">
                              <w:rPr>
                                <w:rFonts w:cstheme="minorBidi"/>
                                <w:color w:val="000000" w:themeColor="text1"/>
                                <w:kern w:val="24"/>
                              </w:rPr>
                              <w:t xml:space="preserve">Tồn kho vật liệu cuối T6= 10%*Nhu cầu vật liệu T7= 10%*(SLSXT7*định mức vật liệu)= 10% * </w:t>
                            </w:r>
                            <w:r w:rsidRPr="00FF05D6">
                              <w:rPr>
                                <w:rFonts w:cstheme="minorBidi"/>
                                <w:b/>
                                <w:bCs/>
                                <w:color w:val="000000" w:themeColor="text1"/>
                                <w:kern w:val="24"/>
                              </w:rPr>
                              <w:t>23.000</w:t>
                            </w:r>
                            <w:r w:rsidRPr="00FF05D6">
                              <w:rPr>
                                <w:rFonts w:cstheme="minorBidi"/>
                                <w:color w:val="000000" w:themeColor="text1"/>
                                <w:kern w:val="24"/>
                              </w:rPr>
                              <w:t xml:space="preserve"> *5 = 11.500</w:t>
                            </w:r>
                            <w:bookmarkStart w:id="1" w:name="_GoBack"/>
                            <w:bookmarkEnd w:id="1"/>
                          </w:p>
                        </w:txbxContent>
                      </v:textbox>
                    </v:rect>
                  </w:pict>
                </mc:Fallback>
              </mc:AlternateContent>
            </w:r>
          </w:p>
          <w:p w:rsidR="00FF05D6" w:rsidRDefault="00FF05D6" w:rsidP="00685DEF">
            <w:pPr>
              <w:widowControl w:val="0"/>
              <w:spacing w:line="480" w:lineRule="auto"/>
              <w:jc w:val="both"/>
              <w:rPr>
                <w:rFonts w:eastAsiaTheme="minorEastAsia"/>
                <w:b/>
                <w:lang w:eastAsia="ja-JP"/>
              </w:rPr>
            </w:pPr>
          </w:p>
          <w:p w:rsidR="00FF05D6" w:rsidRDefault="00FF05D6" w:rsidP="00685DEF">
            <w:pPr>
              <w:widowControl w:val="0"/>
              <w:spacing w:line="480" w:lineRule="auto"/>
              <w:jc w:val="both"/>
              <w:rPr>
                <w:rFonts w:eastAsiaTheme="minorEastAsia"/>
                <w:b/>
                <w:lang w:eastAsia="ja-JP"/>
              </w:rPr>
            </w:pPr>
          </w:p>
          <w:p w:rsidR="00FF05D6" w:rsidRDefault="00FF05D6" w:rsidP="00685DEF">
            <w:pPr>
              <w:widowControl w:val="0"/>
              <w:spacing w:line="480" w:lineRule="auto"/>
              <w:jc w:val="both"/>
              <w:rPr>
                <w:rFonts w:eastAsiaTheme="minorEastAsia"/>
                <w:b/>
                <w:lang w:eastAsia="ja-JP"/>
              </w:rPr>
            </w:pPr>
          </w:p>
        </w:tc>
        <w:tc>
          <w:tcPr>
            <w:tcW w:w="840" w:type="dxa"/>
            <w:tcBorders>
              <w:top w:val="single" w:sz="4" w:space="0" w:color="auto"/>
              <w:left w:val="single" w:sz="4" w:space="0" w:color="auto"/>
              <w:bottom w:val="single" w:sz="4" w:space="0" w:color="auto"/>
              <w:right w:val="single" w:sz="4" w:space="0" w:color="auto"/>
            </w:tcBorders>
          </w:tcPr>
          <w:p w:rsidR="00DF6DC8" w:rsidRPr="00D07595" w:rsidRDefault="00FF05D6" w:rsidP="00685DEF">
            <w:pPr>
              <w:widowControl w:val="0"/>
              <w:spacing w:line="276" w:lineRule="auto"/>
              <w:jc w:val="both"/>
            </w:pPr>
            <w:r>
              <w:t>1,5đ</w:t>
            </w:r>
          </w:p>
        </w:tc>
      </w:tr>
      <w:tr w:rsidR="00D07595"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D07595" w:rsidRPr="00120F5F" w:rsidRDefault="002A6904" w:rsidP="00685DEF">
            <w:pPr>
              <w:widowControl w:val="0"/>
              <w:spacing w:line="480" w:lineRule="auto"/>
              <w:jc w:val="both"/>
              <w:rPr>
                <w:rFonts w:eastAsiaTheme="minorEastAsia"/>
                <w:b/>
                <w:lang w:eastAsia="ja-JP"/>
              </w:rPr>
            </w:pPr>
            <w:r w:rsidRPr="00120F5F">
              <w:rPr>
                <w:rFonts w:eastAsiaTheme="minorEastAsia" w:hint="eastAsia"/>
                <w:b/>
                <w:lang w:eastAsia="ja-JP"/>
              </w:rPr>
              <w:lastRenderedPageBreak/>
              <w:t>3</w:t>
            </w:r>
          </w:p>
        </w:tc>
        <w:tc>
          <w:tcPr>
            <w:tcW w:w="431" w:type="dxa"/>
            <w:tcBorders>
              <w:top w:val="single" w:sz="4" w:space="0" w:color="auto"/>
              <w:left w:val="single" w:sz="4" w:space="0" w:color="auto"/>
              <w:bottom w:val="single" w:sz="4" w:space="0" w:color="auto"/>
              <w:right w:val="single" w:sz="4" w:space="0" w:color="auto"/>
            </w:tcBorders>
          </w:tcPr>
          <w:p w:rsidR="00D07595" w:rsidRPr="00120F5F" w:rsidRDefault="00D07595" w:rsidP="00685DEF">
            <w:pPr>
              <w:widowControl w:val="0"/>
              <w:spacing w:line="480" w:lineRule="auto"/>
              <w:jc w:val="both"/>
              <w:rPr>
                <w:b/>
                <w:i/>
              </w:rPr>
            </w:pPr>
          </w:p>
        </w:tc>
        <w:tc>
          <w:tcPr>
            <w:tcW w:w="7592" w:type="dxa"/>
            <w:tcBorders>
              <w:top w:val="single" w:sz="4" w:space="0" w:color="auto"/>
              <w:left w:val="single" w:sz="4" w:space="0" w:color="auto"/>
              <w:bottom w:val="single" w:sz="4" w:space="0" w:color="auto"/>
              <w:right w:val="single" w:sz="4" w:space="0" w:color="auto"/>
            </w:tcBorders>
          </w:tcPr>
          <w:p w:rsidR="00D07595" w:rsidRPr="00120F5F" w:rsidRDefault="00D07595" w:rsidP="00685DEF">
            <w:pPr>
              <w:widowControl w:val="0"/>
              <w:spacing w:line="480" w:lineRule="auto"/>
              <w:jc w:val="both"/>
              <w:rPr>
                <w:b/>
                <w:i/>
              </w:rPr>
            </w:pPr>
          </w:p>
        </w:tc>
        <w:tc>
          <w:tcPr>
            <w:tcW w:w="840" w:type="dxa"/>
            <w:tcBorders>
              <w:top w:val="single" w:sz="4" w:space="0" w:color="auto"/>
              <w:left w:val="single" w:sz="4" w:space="0" w:color="auto"/>
              <w:bottom w:val="single" w:sz="4" w:space="0" w:color="auto"/>
              <w:right w:val="single" w:sz="4" w:space="0" w:color="auto"/>
            </w:tcBorders>
          </w:tcPr>
          <w:p w:rsidR="00D07595" w:rsidRPr="00120F5F" w:rsidRDefault="00120F5F" w:rsidP="00685DEF">
            <w:pPr>
              <w:widowControl w:val="0"/>
              <w:spacing w:line="480" w:lineRule="auto"/>
              <w:jc w:val="both"/>
              <w:rPr>
                <w:rFonts w:eastAsiaTheme="minorEastAsia"/>
                <w:b/>
                <w:lang w:eastAsia="ja-JP"/>
              </w:rPr>
            </w:pPr>
            <w:r w:rsidRPr="00120F5F">
              <w:rPr>
                <w:rFonts w:eastAsiaTheme="minorEastAsia" w:hint="eastAsia"/>
                <w:b/>
                <w:lang w:eastAsia="ja-JP"/>
              </w:rPr>
              <w:t>3,0</w:t>
            </w:r>
          </w:p>
        </w:tc>
      </w:tr>
      <w:tr w:rsidR="00120F5F"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lang w:eastAsia="ja-JP"/>
              </w:rPr>
            </w:pPr>
          </w:p>
        </w:tc>
        <w:tc>
          <w:tcPr>
            <w:tcW w:w="431" w:type="dxa"/>
            <w:tcBorders>
              <w:top w:val="single" w:sz="4" w:space="0" w:color="auto"/>
              <w:left w:val="single" w:sz="4" w:space="0" w:color="auto"/>
              <w:bottom w:val="single" w:sz="4" w:space="0" w:color="auto"/>
              <w:right w:val="single" w:sz="4" w:space="0" w:color="auto"/>
            </w:tcBorders>
          </w:tcPr>
          <w:p w:rsidR="00120F5F" w:rsidRPr="00120F5F" w:rsidRDefault="00120F5F" w:rsidP="00685DEF">
            <w:pPr>
              <w:widowControl w:val="0"/>
              <w:spacing w:line="480" w:lineRule="auto"/>
              <w:jc w:val="both"/>
              <w:rPr>
                <w:rFonts w:eastAsiaTheme="minorEastAsia"/>
                <w:b/>
                <w:i/>
                <w:lang w:eastAsia="ja-JP"/>
              </w:rPr>
            </w:pPr>
            <w:r>
              <w:rPr>
                <w:rFonts w:eastAsiaTheme="minorEastAsia" w:hint="eastAsia"/>
                <w:b/>
                <w:i/>
                <w:lang w:eastAsia="ja-JP"/>
              </w:rPr>
              <w:t>1</w:t>
            </w:r>
          </w:p>
        </w:tc>
        <w:tc>
          <w:tcPr>
            <w:tcW w:w="7592"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b/>
                <w:lang w:eastAsia="ja-JP"/>
              </w:rPr>
            </w:pPr>
            <w:r>
              <w:rPr>
                <w:rFonts w:eastAsiaTheme="minorEastAsia" w:hint="eastAsia"/>
                <w:b/>
                <w:lang w:eastAsia="ja-JP"/>
              </w:rPr>
              <w:t>Áp dụng phương pháp xác định giá trực tiếp</w:t>
            </w:r>
          </w:p>
          <w:p w:rsidR="00120F5F" w:rsidRDefault="00120F5F" w:rsidP="00685DEF">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Chi phí nền: 150 +20+30+15 = 215</w:t>
            </w:r>
          </w:p>
          <w:p w:rsidR="00120F5F" w:rsidRDefault="00120F5F" w:rsidP="00685DEF">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Tỷ lệ số tiền tăng thêm:</w:t>
            </w:r>
          </w:p>
          <w:p w:rsidR="00120F5F" w:rsidRDefault="00967494" w:rsidP="00685DEF">
            <w:pPr>
              <w:pStyle w:val="ListParagraph"/>
              <w:widowControl w:val="0"/>
              <w:spacing w:line="480" w:lineRule="auto"/>
              <w:ind w:left="1260"/>
              <w:jc w:val="both"/>
              <w:rPr>
                <w:rFonts w:eastAsiaTheme="minorEastAsia"/>
                <w:lang w:eastAsia="ja-JP"/>
              </w:rPr>
            </w:pPr>
            <m:oMathPara>
              <m:oMath>
                <m:f>
                  <m:fPr>
                    <m:ctrlPr>
                      <w:rPr>
                        <w:rFonts w:ascii="Cambria Math" w:eastAsiaTheme="minorEastAsia" w:hAnsi="Cambria Math"/>
                        <w:lang w:eastAsia="ja-JP"/>
                      </w:rPr>
                    </m:ctrlPr>
                  </m:fPr>
                  <m:num>
                    <m:r>
                      <w:rPr>
                        <w:rFonts w:ascii="Cambria Math" w:eastAsiaTheme="minorEastAsia" w:hAnsi="Cambria Math"/>
                        <w:lang w:eastAsia="ja-JP"/>
                      </w:rPr>
                      <m:t>2.000.000+1.850.000+(5.000.000*20%)</m:t>
                    </m:r>
                  </m:num>
                  <m:den>
                    <m:r>
                      <w:rPr>
                        <w:rFonts w:ascii="Cambria Math" w:eastAsiaTheme="minorEastAsia" w:hAnsi="Cambria Math"/>
                        <w:lang w:eastAsia="ja-JP"/>
                      </w:rPr>
                      <m:t>215*50.000</m:t>
                    </m:r>
                  </m:den>
                </m:f>
                <m:r>
                  <w:rPr>
                    <w:rFonts w:ascii="Cambria Math" w:eastAsiaTheme="minorEastAsia" w:hAnsi="Cambria Math"/>
                    <w:lang w:eastAsia="ja-JP"/>
                  </w:rPr>
                  <m:t>*100%=45,12%</m:t>
                </m:r>
              </m:oMath>
            </m:oMathPara>
          </w:p>
          <w:tbl>
            <w:tblPr>
              <w:tblStyle w:val="TableGrid"/>
              <w:tblpPr w:leftFromText="180" w:rightFromText="180" w:vertAnchor="text" w:horzAnchor="margin" w:tblpY="174"/>
              <w:tblOverlap w:val="never"/>
              <w:tblW w:w="6957" w:type="dxa"/>
              <w:tblLook w:val="04A0" w:firstRow="1" w:lastRow="0" w:firstColumn="1" w:lastColumn="0" w:noHBand="0" w:noVBand="1"/>
            </w:tblPr>
            <w:tblGrid>
              <w:gridCol w:w="4547"/>
              <w:gridCol w:w="2410"/>
            </w:tblGrid>
            <w:tr w:rsidR="00FF05D6" w:rsidTr="00FF05D6">
              <w:tc>
                <w:tcPr>
                  <w:tcW w:w="4547" w:type="dxa"/>
                </w:tcPr>
                <w:p w:rsidR="00FF05D6" w:rsidRDefault="00FF05D6" w:rsidP="00FF05D6">
                  <w:pPr>
                    <w:pStyle w:val="ListParagraph"/>
                    <w:widowControl w:val="0"/>
                    <w:spacing w:line="480" w:lineRule="auto"/>
                    <w:ind w:left="0"/>
                    <w:jc w:val="both"/>
                    <w:rPr>
                      <w:rFonts w:eastAsiaTheme="minorEastAsia"/>
                      <w:lang w:eastAsia="ja-JP"/>
                    </w:rPr>
                  </w:pP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Số tiền</w:t>
                  </w:r>
                </w:p>
              </w:tc>
            </w:tr>
            <w:tr w:rsidR="00FF05D6" w:rsidTr="00FF05D6">
              <w:tc>
                <w:tcPr>
                  <w:tcW w:w="4547"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Chi phí nền</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p>
              </w:tc>
            </w:tr>
            <w:tr w:rsidR="00FF05D6" w:rsidTr="00FF05D6">
              <w:tc>
                <w:tcPr>
                  <w:tcW w:w="4547" w:type="dxa"/>
                </w:tcPr>
                <w:p w:rsidR="00FF05D6" w:rsidRDefault="00FF05D6" w:rsidP="00FF05D6">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Biến phí NVL trực tiếp</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150</w:t>
                  </w:r>
                </w:p>
              </w:tc>
            </w:tr>
            <w:tr w:rsidR="00FF05D6" w:rsidTr="00FF05D6">
              <w:tc>
                <w:tcPr>
                  <w:tcW w:w="4547" w:type="dxa"/>
                </w:tcPr>
                <w:p w:rsidR="00FF05D6" w:rsidRDefault="00FF05D6" w:rsidP="00FF05D6">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Biến phí nhân công trực tiếp</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20</w:t>
                  </w:r>
                </w:p>
              </w:tc>
            </w:tr>
            <w:tr w:rsidR="00FF05D6" w:rsidTr="00FF05D6">
              <w:tc>
                <w:tcPr>
                  <w:tcW w:w="4547" w:type="dxa"/>
                </w:tcPr>
                <w:p w:rsidR="00FF05D6" w:rsidRDefault="00FF05D6" w:rsidP="00FF05D6">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Biến phí sản xuất chung</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30</w:t>
                  </w:r>
                </w:p>
              </w:tc>
            </w:tr>
            <w:tr w:rsidR="00FF05D6" w:rsidTr="00FF05D6">
              <w:tc>
                <w:tcPr>
                  <w:tcW w:w="4547" w:type="dxa"/>
                </w:tcPr>
                <w:p w:rsidR="00FF05D6" w:rsidRDefault="00FF05D6" w:rsidP="00FF05D6">
                  <w:pPr>
                    <w:pStyle w:val="ListParagraph"/>
                    <w:widowControl w:val="0"/>
                    <w:numPr>
                      <w:ilvl w:val="0"/>
                      <w:numId w:val="3"/>
                    </w:numPr>
                    <w:spacing w:line="480" w:lineRule="auto"/>
                    <w:jc w:val="both"/>
                    <w:rPr>
                      <w:rFonts w:eastAsiaTheme="minorEastAsia"/>
                      <w:lang w:eastAsia="ja-JP"/>
                    </w:rPr>
                  </w:pPr>
                  <w:r>
                    <w:rPr>
                      <w:rFonts w:eastAsiaTheme="minorEastAsia" w:hint="eastAsia"/>
                      <w:lang w:eastAsia="ja-JP"/>
                    </w:rPr>
                    <w:t>Biến phí bán hàng và quản lý doanh nghiệp</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15</w:t>
                  </w:r>
                </w:p>
              </w:tc>
            </w:tr>
            <w:tr w:rsidR="00FF05D6" w:rsidTr="00FF05D6">
              <w:tc>
                <w:tcPr>
                  <w:tcW w:w="4547"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Cộng chi phí nền</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215</w:t>
                  </w:r>
                </w:p>
              </w:tc>
            </w:tr>
            <w:tr w:rsidR="00FF05D6" w:rsidTr="00FF05D6">
              <w:tc>
                <w:tcPr>
                  <w:tcW w:w="4547"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Số tiền tăng thêm (215*45,12%)</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97</w:t>
                  </w:r>
                </w:p>
              </w:tc>
            </w:tr>
            <w:tr w:rsidR="00FF05D6" w:rsidTr="00FF05D6">
              <w:tc>
                <w:tcPr>
                  <w:tcW w:w="4547" w:type="dxa"/>
                </w:tcPr>
                <w:p w:rsidR="00FF05D6" w:rsidRPr="00120F5F" w:rsidRDefault="00FF05D6" w:rsidP="00FF05D6">
                  <w:pPr>
                    <w:pStyle w:val="ListParagraph"/>
                    <w:widowControl w:val="0"/>
                    <w:spacing w:line="480" w:lineRule="auto"/>
                    <w:ind w:left="0"/>
                    <w:jc w:val="both"/>
                    <w:rPr>
                      <w:rFonts w:eastAsiaTheme="minorEastAsia"/>
                      <w:b/>
                      <w:lang w:eastAsia="ja-JP"/>
                    </w:rPr>
                  </w:pPr>
                  <w:r w:rsidRPr="00120F5F">
                    <w:rPr>
                      <w:rFonts w:eastAsiaTheme="minorEastAsia" w:hint="eastAsia"/>
                      <w:b/>
                      <w:lang w:eastAsia="ja-JP"/>
                    </w:rPr>
                    <w:t>Giá bán</w:t>
                  </w:r>
                </w:p>
              </w:tc>
              <w:tc>
                <w:tcPr>
                  <w:tcW w:w="2410" w:type="dxa"/>
                </w:tcPr>
                <w:p w:rsidR="00FF05D6" w:rsidRDefault="00FF05D6" w:rsidP="00FF05D6">
                  <w:pPr>
                    <w:pStyle w:val="ListParagraph"/>
                    <w:widowControl w:val="0"/>
                    <w:spacing w:line="480" w:lineRule="auto"/>
                    <w:ind w:left="0"/>
                    <w:jc w:val="both"/>
                    <w:rPr>
                      <w:rFonts w:eastAsiaTheme="minorEastAsia"/>
                      <w:lang w:eastAsia="ja-JP"/>
                    </w:rPr>
                  </w:pPr>
                  <w:r>
                    <w:rPr>
                      <w:rFonts w:eastAsiaTheme="minorEastAsia" w:hint="eastAsia"/>
                      <w:lang w:eastAsia="ja-JP"/>
                    </w:rPr>
                    <w:t>312</w:t>
                  </w:r>
                </w:p>
              </w:tc>
            </w:tr>
          </w:tbl>
          <w:p w:rsidR="00120F5F" w:rsidRDefault="00120F5F" w:rsidP="00685DEF">
            <w:pPr>
              <w:pStyle w:val="ListParagraph"/>
              <w:widowControl w:val="0"/>
              <w:spacing w:line="480" w:lineRule="auto"/>
              <w:ind w:left="1260"/>
              <w:jc w:val="both"/>
              <w:rPr>
                <w:rFonts w:eastAsiaTheme="minorEastAsia"/>
                <w:lang w:eastAsia="ja-JP"/>
              </w:rPr>
            </w:pPr>
            <w:r>
              <w:rPr>
                <w:rFonts w:eastAsiaTheme="minorEastAsia" w:hint="eastAsia"/>
                <w:lang w:eastAsia="ja-JP"/>
              </w:rPr>
              <w:t>Phiếu tính giá bán đơn vị sản phẩm</w:t>
            </w:r>
          </w:p>
          <w:p w:rsidR="00120F5F" w:rsidRPr="00120F5F" w:rsidRDefault="00120F5F" w:rsidP="00685DEF">
            <w:pPr>
              <w:pStyle w:val="ListParagraph"/>
              <w:widowControl w:val="0"/>
              <w:spacing w:line="480" w:lineRule="auto"/>
              <w:ind w:left="1260"/>
              <w:jc w:val="both"/>
              <w:rPr>
                <w:rFonts w:eastAsiaTheme="minorEastAsia"/>
                <w:lang w:eastAsia="ja-JP"/>
              </w:rPr>
            </w:pPr>
          </w:p>
        </w:tc>
        <w:tc>
          <w:tcPr>
            <w:tcW w:w="840"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lang w:eastAsia="ja-JP"/>
              </w:rPr>
            </w:pPr>
            <w:r>
              <w:rPr>
                <w:rFonts w:eastAsiaTheme="minorEastAsia" w:hint="eastAsia"/>
                <w:lang w:eastAsia="ja-JP"/>
              </w:rPr>
              <w:t>2</w:t>
            </w:r>
          </w:p>
          <w:p w:rsidR="00120F5F" w:rsidRPr="00120F5F" w:rsidRDefault="00120F5F" w:rsidP="00685DEF">
            <w:pPr>
              <w:widowControl w:val="0"/>
              <w:spacing w:line="480" w:lineRule="auto"/>
              <w:jc w:val="both"/>
              <w:rPr>
                <w:rFonts w:eastAsiaTheme="minorEastAsia"/>
                <w:lang w:eastAsia="ja-JP"/>
              </w:rPr>
            </w:pPr>
          </w:p>
        </w:tc>
      </w:tr>
      <w:tr w:rsidR="00120F5F" w:rsidRPr="00D07595" w:rsidTr="00E1092E">
        <w:trPr>
          <w:trHeight w:val="544"/>
        </w:trPr>
        <w:tc>
          <w:tcPr>
            <w:tcW w:w="708"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lang w:eastAsia="ja-JP"/>
              </w:rPr>
            </w:pPr>
          </w:p>
        </w:tc>
        <w:tc>
          <w:tcPr>
            <w:tcW w:w="431"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b/>
                <w:i/>
                <w:lang w:eastAsia="ja-JP"/>
              </w:rPr>
            </w:pPr>
            <w:r>
              <w:rPr>
                <w:rFonts w:eastAsiaTheme="minorEastAsia" w:hint="eastAsia"/>
                <w:b/>
                <w:i/>
                <w:lang w:eastAsia="ja-JP"/>
              </w:rPr>
              <w:t>2</w:t>
            </w:r>
          </w:p>
        </w:tc>
        <w:tc>
          <w:tcPr>
            <w:tcW w:w="7592" w:type="dxa"/>
            <w:tcBorders>
              <w:top w:val="single" w:sz="4" w:space="0" w:color="auto"/>
              <w:left w:val="single" w:sz="4" w:space="0" w:color="auto"/>
              <w:bottom w:val="single" w:sz="4" w:space="0" w:color="auto"/>
              <w:right w:val="single" w:sz="4" w:space="0" w:color="auto"/>
            </w:tcBorders>
          </w:tcPr>
          <w:p w:rsidR="00120F5F" w:rsidRPr="000E133F" w:rsidRDefault="00120F5F" w:rsidP="00685DEF">
            <w:pPr>
              <w:widowControl w:val="0"/>
              <w:spacing w:line="480" w:lineRule="auto"/>
              <w:jc w:val="both"/>
              <w:rPr>
                <w:rFonts w:eastAsiaTheme="minorEastAsia"/>
                <w:lang w:eastAsia="ja-JP"/>
              </w:rPr>
            </w:pPr>
            <w:r w:rsidRPr="000E133F">
              <w:rPr>
                <w:rFonts w:eastAsiaTheme="minorEastAsia" w:hint="eastAsia"/>
                <w:lang w:eastAsia="ja-JP"/>
              </w:rPr>
              <w:t xml:space="preserve">Báo cáo kết quả hoạt động kinh doanh </w:t>
            </w:r>
            <w:r w:rsidRPr="001F2AB4">
              <w:rPr>
                <w:rFonts w:eastAsiaTheme="minorEastAsia" w:hint="eastAsia"/>
                <w:b/>
                <w:lang w:eastAsia="ja-JP"/>
              </w:rPr>
              <w:t>theo pp số dư đảm phí</w:t>
            </w:r>
          </w:p>
          <w:tbl>
            <w:tblPr>
              <w:tblStyle w:val="TableGrid"/>
              <w:tblW w:w="0" w:type="auto"/>
              <w:tblLook w:val="04A0" w:firstRow="1" w:lastRow="0" w:firstColumn="1" w:lastColumn="0" w:noHBand="0" w:noVBand="1"/>
            </w:tblPr>
            <w:tblGrid>
              <w:gridCol w:w="3682"/>
              <w:gridCol w:w="3684"/>
            </w:tblGrid>
            <w:tr w:rsidR="000E133F" w:rsidRPr="000E133F" w:rsidTr="000E133F">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Chỉ tiêu</w:t>
                  </w:r>
                </w:p>
              </w:tc>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lang w:eastAsia="ja-JP"/>
                    </w:rPr>
                    <w:t>S</w:t>
                  </w:r>
                  <w:r w:rsidRPr="000E133F">
                    <w:rPr>
                      <w:rFonts w:eastAsiaTheme="minorEastAsia" w:hint="eastAsia"/>
                      <w:lang w:eastAsia="ja-JP"/>
                    </w:rPr>
                    <w:t>ố tiền</w:t>
                  </w:r>
                </w:p>
              </w:tc>
            </w:tr>
            <w:tr w:rsidR="000E133F" w:rsidRPr="000E133F" w:rsidTr="000E133F">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Doanh thu (45.000sp)</w:t>
                  </w:r>
                </w:p>
              </w:tc>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14.040.000</w:t>
                  </w:r>
                </w:p>
              </w:tc>
            </w:tr>
            <w:tr w:rsidR="000E133F" w:rsidRPr="000E133F" w:rsidTr="000E133F">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Biến phí</w:t>
                  </w:r>
                </w:p>
              </w:tc>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9.675.000</w:t>
                  </w:r>
                </w:p>
              </w:tc>
            </w:tr>
            <w:tr w:rsidR="000E133F" w:rsidRPr="000E133F" w:rsidTr="000E133F">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Số dư đảm phí</w:t>
                  </w:r>
                </w:p>
              </w:tc>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4.365.000</w:t>
                  </w:r>
                </w:p>
              </w:tc>
            </w:tr>
            <w:tr w:rsidR="000E133F" w:rsidRPr="000E133F" w:rsidTr="000E133F">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Định phí</w:t>
                  </w:r>
                </w:p>
              </w:tc>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3.850.000</w:t>
                  </w:r>
                </w:p>
              </w:tc>
            </w:tr>
            <w:tr w:rsidR="000E133F" w:rsidRPr="000E133F" w:rsidTr="000E133F">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Lợi nhuận</w:t>
                  </w:r>
                </w:p>
              </w:tc>
              <w:tc>
                <w:tcPr>
                  <w:tcW w:w="3821" w:type="dxa"/>
                </w:tcPr>
                <w:p w:rsidR="000E133F" w:rsidRPr="000E133F" w:rsidRDefault="000E133F" w:rsidP="00967494">
                  <w:pPr>
                    <w:framePr w:hSpace="180" w:wrap="around" w:vAnchor="text" w:hAnchor="margin" w:y="334"/>
                    <w:widowControl w:val="0"/>
                    <w:spacing w:line="480" w:lineRule="auto"/>
                    <w:jc w:val="both"/>
                    <w:rPr>
                      <w:rFonts w:eastAsiaTheme="minorEastAsia"/>
                      <w:lang w:eastAsia="ja-JP"/>
                    </w:rPr>
                  </w:pPr>
                  <w:r w:rsidRPr="000E133F">
                    <w:rPr>
                      <w:rFonts w:eastAsiaTheme="minorEastAsia" w:hint="eastAsia"/>
                      <w:lang w:eastAsia="ja-JP"/>
                    </w:rPr>
                    <w:t>515.000</w:t>
                  </w:r>
                </w:p>
              </w:tc>
            </w:tr>
          </w:tbl>
          <w:p w:rsidR="00120F5F" w:rsidRDefault="000E133F" w:rsidP="00685DEF">
            <w:pPr>
              <w:widowControl w:val="0"/>
              <w:spacing w:line="480" w:lineRule="auto"/>
              <w:jc w:val="both"/>
              <w:rPr>
                <w:rFonts w:eastAsiaTheme="minorEastAsia"/>
                <w:b/>
                <w:lang w:eastAsia="ja-JP"/>
              </w:rPr>
            </w:pPr>
            <w:r w:rsidRPr="000E133F">
              <w:rPr>
                <w:rFonts w:eastAsiaTheme="minorEastAsia" w:hint="eastAsia"/>
                <w:lang w:eastAsia="ja-JP"/>
              </w:rPr>
              <w:t xml:space="preserve">Bán 45.000 sản phẩm đã có lãi, do đó giá bán 5.000 sản phẩm chỉ cần  lớn </w:t>
            </w:r>
            <w:r w:rsidRPr="000E133F">
              <w:rPr>
                <w:rFonts w:eastAsiaTheme="minorEastAsia" w:hint="eastAsia"/>
                <w:lang w:eastAsia="ja-JP"/>
              </w:rPr>
              <w:lastRenderedPageBreak/>
              <w:t>hơn chi phí nền là bán được và sẽ tăng lợi nhuận, như vậy giá 250 &gt;215, nên bán được.</w:t>
            </w:r>
          </w:p>
        </w:tc>
        <w:tc>
          <w:tcPr>
            <w:tcW w:w="840" w:type="dxa"/>
            <w:tcBorders>
              <w:top w:val="single" w:sz="4" w:space="0" w:color="auto"/>
              <w:left w:val="single" w:sz="4" w:space="0" w:color="auto"/>
              <w:bottom w:val="single" w:sz="4" w:space="0" w:color="auto"/>
              <w:right w:val="single" w:sz="4" w:space="0" w:color="auto"/>
            </w:tcBorders>
          </w:tcPr>
          <w:p w:rsidR="00120F5F" w:rsidRDefault="00120F5F" w:rsidP="00685DEF">
            <w:pPr>
              <w:widowControl w:val="0"/>
              <w:spacing w:line="480" w:lineRule="auto"/>
              <w:jc w:val="both"/>
              <w:rPr>
                <w:rFonts w:eastAsiaTheme="minorEastAsia"/>
                <w:lang w:eastAsia="ja-JP"/>
              </w:rPr>
            </w:pPr>
            <w:r>
              <w:rPr>
                <w:rFonts w:eastAsiaTheme="minorEastAsia" w:hint="eastAsia"/>
                <w:lang w:eastAsia="ja-JP"/>
              </w:rPr>
              <w:lastRenderedPageBreak/>
              <w:t>1</w:t>
            </w:r>
          </w:p>
        </w:tc>
      </w:tr>
    </w:tbl>
    <w:p w:rsidR="00D07595" w:rsidRPr="00D07595" w:rsidRDefault="00D07595" w:rsidP="00685DEF">
      <w:pPr>
        <w:spacing w:line="276" w:lineRule="auto"/>
        <w:jc w:val="both"/>
      </w:pPr>
    </w:p>
    <w:p w:rsidR="006B6936" w:rsidRDefault="006B6936" w:rsidP="00685DEF">
      <w:pPr>
        <w:ind w:left="3600" w:firstLine="720"/>
        <w:jc w:val="both"/>
      </w:pPr>
      <w:r>
        <w:t>_______Hết_______</w:t>
      </w:r>
    </w:p>
    <w:p w:rsidR="00D07595" w:rsidRPr="00826464" w:rsidRDefault="00D07595" w:rsidP="00685DEF">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685DEF">
      <w:pPr>
        <w:jc w:val="both"/>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685DEF">
      <w:pPr>
        <w:jc w:val="both"/>
        <w:rPr>
          <w:rFonts w:eastAsiaTheme="minorEastAsia"/>
          <w:lang w:eastAsia="ja-JP"/>
        </w:rPr>
      </w:pPr>
    </w:p>
    <w:p w:rsidR="00E1092E" w:rsidRDefault="00E1092E" w:rsidP="00685DEF">
      <w:pPr>
        <w:jc w:val="both"/>
        <w:rPr>
          <w:rFonts w:eastAsiaTheme="minorEastAsia"/>
          <w:lang w:eastAsia="ja-JP"/>
        </w:rPr>
      </w:pPr>
    </w:p>
    <w:p w:rsidR="00E1092E" w:rsidRDefault="00E1092E" w:rsidP="00685DEF">
      <w:pPr>
        <w:jc w:val="both"/>
        <w:rPr>
          <w:rFonts w:eastAsiaTheme="minorEastAsia"/>
          <w:lang w:eastAsia="ja-JP"/>
        </w:rPr>
      </w:pPr>
    </w:p>
    <w:p w:rsidR="00E1092E" w:rsidRDefault="00E1092E" w:rsidP="00685DEF">
      <w:pPr>
        <w:jc w:val="both"/>
        <w:rPr>
          <w:rFonts w:eastAsiaTheme="minorEastAsia"/>
          <w:lang w:eastAsia="ja-JP"/>
        </w:rPr>
      </w:pPr>
    </w:p>
    <w:p w:rsidR="00E1092E" w:rsidRPr="00685DEF" w:rsidRDefault="00E1092E" w:rsidP="00685DEF">
      <w:pPr>
        <w:ind w:firstLine="720"/>
        <w:jc w:val="both"/>
        <w:rPr>
          <w:rFonts w:eastAsiaTheme="minorEastAsia"/>
          <w:b/>
          <w:lang w:eastAsia="ja-JP"/>
        </w:rPr>
      </w:pPr>
      <w:r w:rsidRPr="00685DEF">
        <w:rPr>
          <w:rFonts w:eastAsiaTheme="minorEastAsia" w:hint="eastAsia"/>
          <w:b/>
          <w:lang w:eastAsia="ja-JP"/>
        </w:rPr>
        <w:t>Phạm Quỳnh Như</w:t>
      </w:r>
      <w:r w:rsidRPr="00685DEF">
        <w:rPr>
          <w:rFonts w:eastAsiaTheme="minorEastAsia" w:hint="eastAsia"/>
          <w:b/>
          <w:lang w:eastAsia="ja-JP"/>
        </w:rPr>
        <w:tab/>
      </w:r>
      <w:r w:rsidRPr="00685DEF">
        <w:rPr>
          <w:rFonts w:eastAsiaTheme="minorEastAsia" w:hint="eastAsia"/>
          <w:b/>
          <w:lang w:eastAsia="ja-JP"/>
        </w:rPr>
        <w:tab/>
      </w:r>
      <w:r w:rsidRPr="00685DEF">
        <w:rPr>
          <w:rFonts w:eastAsiaTheme="minorEastAsia" w:hint="eastAsia"/>
          <w:b/>
          <w:lang w:eastAsia="ja-JP"/>
        </w:rPr>
        <w:tab/>
      </w:r>
      <w:r w:rsidRPr="00685DEF">
        <w:rPr>
          <w:rFonts w:eastAsiaTheme="minorEastAsia" w:hint="eastAsia"/>
          <w:b/>
          <w:lang w:eastAsia="ja-JP"/>
        </w:rPr>
        <w:tab/>
      </w:r>
      <w:r w:rsidRPr="00685DEF">
        <w:rPr>
          <w:rFonts w:eastAsiaTheme="minorEastAsia" w:hint="eastAsia"/>
          <w:b/>
          <w:lang w:eastAsia="ja-JP"/>
        </w:rPr>
        <w:tab/>
      </w:r>
      <w:r w:rsidRPr="00685DEF">
        <w:rPr>
          <w:rFonts w:eastAsiaTheme="minorEastAsia" w:hint="eastAsia"/>
          <w:b/>
          <w:lang w:eastAsia="ja-JP"/>
        </w:rPr>
        <w:tab/>
        <w:t>Phạm Quỳnh Như</w:t>
      </w:r>
    </w:p>
    <w:p w:rsidR="00E1092E" w:rsidRPr="00E1092E" w:rsidRDefault="00E1092E" w:rsidP="00685DEF">
      <w:pPr>
        <w:jc w:val="both"/>
        <w:rPr>
          <w:rFonts w:eastAsiaTheme="minorEastAsia"/>
          <w:lang w:eastAsia="ja-JP"/>
        </w:rPr>
      </w:pPr>
    </w:p>
    <w:sectPr w:rsidR="00E1092E" w:rsidRPr="00E1092E"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5F13"/>
    <w:multiLevelType w:val="hybridMultilevel"/>
    <w:tmpl w:val="DDCE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C817E6"/>
    <w:multiLevelType w:val="hybridMultilevel"/>
    <w:tmpl w:val="7988B5E0"/>
    <w:lvl w:ilvl="0" w:tplc="3FA2B5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56E12F04"/>
    <w:multiLevelType w:val="hybridMultilevel"/>
    <w:tmpl w:val="22E63698"/>
    <w:lvl w:ilvl="0" w:tplc="DE3C208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5FBE5429"/>
    <w:multiLevelType w:val="hybridMultilevel"/>
    <w:tmpl w:val="3F10B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673D31"/>
    <w:multiLevelType w:val="hybridMultilevel"/>
    <w:tmpl w:val="2E76D59C"/>
    <w:lvl w:ilvl="0" w:tplc="2EE20A2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98F3886"/>
    <w:multiLevelType w:val="hybridMultilevel"/>
    <w:tmpl w:val="F0465DDE"/>
    <w:lvl w:ilvl="0" w:tplc="964A1A28">
      <w:start w:val="690"/>
      <w:numFmt w:val="bullet"/>
      <w:lvlText w:val="-"/>
      <w:lvlJc w:val="left"/>
      <w:pPr>
        <w:ind w:left="1260" w:hanging="360"/>
      </w:pPr>
      <w:rPr>
        <w:rFonts w:ascii="Times New Roman" w:eastAsiaTheme="minorEastAsia"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4955"/>
    <w:rsid w:val="00081039"/>
    <w:rsid w:val="000829FA"/>
    <w:rsid w:val="000968C8"/>
    <w:rsid w:val="000E133F"/>
    <w:rsid w:val="000E3773"/>
    <w:rsid w:val="00120F5F"/>
    <w:rsid w:val="00134BCB"/>
    <w:rsid w:val="001D41B3"/>
    <w:rsid w:val="001D64E2"/>
    <w:rsid w:val="001F2AB4"/>
    <w:rsid w:val="002A6904"/>
    <w:rsid w:val="00453265"/>
    <w:rsid w:val="00462998"/>
    <w:rsid w:val="004F5F55"/>
    <w:rsid w:val="005014D9"/>
    <w:rsid w:val="00520634"/>
    <w:rsid w:val="00582F87"/>
    <w:rsid w:val="0059650C"/>
    <w:rsid w:val="005B5490"/>
    <w:rsid w:val="005E69C4"/>
    <w:rsid w:val="00623170"/>
    <w:rsid w:val="00685DEF"/>
    <w:rsid w:val="006B6936"/>
    <w:rsid w:val="007B5DBA"/>
    <w:rsid w:val="00826464"/>
    <w:rsid w:val="008E0412"/>
    <w:rsid w:val="009118F2"/>
    <w:rsid w:val="009537BE"/>
    <w:rsid w:val="00967494"/>
    <w:rsid w:val="009A28BF"/>
    <w:rsid w:val="00A26F39"/>
    <w:rsid w:val="00A92A20"/>
    <w:rsid w:val="00D07595"/>
    <w:rsid w:val="00DE72EC"/>
    <w:rsid w:val="00DF6DC8"/>
    <w:rsid w:val="00E1092E"/>
    <w:rsid w:val="00EB0404"/>
    <w:rsid w:val="00ED0F4F"/>
    <w:rsid w:val="00EE506A"/>
    <w:rsid w:val="00F3620C"/>
    <w:rsid w:val="00F60910"/>
    <w:rsid w:val="00FA0A5E"/>
    <w:rsid w:val="00FA5483"/>
    <w:rsid w:val="00FF05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28BF"/>
    <w:pPr>
      <w:ind w:left="720"/>
      <w:contextualSpacing/>
    </w:pPr>
  </w:style>
  <w:style w:type="character" w:styleId="PlaceholderText">
    <w:name w:val="Placeholder Text"/>
    <w:basedOn w:val="DefaultParagraphFont"/>
    <w:uiPriority w:val="99"/>
    <w:semiHidden/>
    <w:rsid w:val="00120F5F"/>
    <w:rPr>
      <w:color w:val="808080"/>
    </w:rPr>
  </w:style>
  <w:style w:type="paragraph" w:styleId="BalloonText">
    <w:name w:val="Balloon Text"/>
    <w:basedOn w:val="Normal"/>
    <w:link w:val="BalloonTextChar"/>
    <w:uiPriority w:val="99"/>
    <w:semiHidden/>
    <w:unhideWhenUsed/>
    <w:rsid w:val="00120F5F"/>
    <w:rPr>
      <w:rFonts w:ascii="Tahoma" w:hAnsi="Tahoma" w:cs="Tahoma"/>
      <w:sz w:val="16"/>
      <w:szCs w:val="16"/>
    </w:rPr>
  </w:style>
  <w:style w:type="character" w:customStyle="1" w:styleId="BalloonTextChar">
    <w:name w:val="Balloon Text Char"/>
    <w:basedOn w:val="DefaultParagraphFont"/>
    <w:link w:val="BalloonText"/>
    <w:uiPriority w:val="99"/>
    <w:semiHidden/>
    <w:rsid w:val="00120F5F"/>
    <w:rPr>
      <w:rFonts w:ascii="Tahoma" w:eastAsia="Times New Roman" w:hAnsi="Tahoma" w:cs="Tahoma"/>
      <w:sz w:val="16"/>
      <w:szCs w:val="16"/>
    </w:rPr>
  </w:style>
  <w:style w:type="paragraph" w:styleId="NormalWeb">
    <w:name w:val="Normal (Web)"/>
    <w:basedOn w:val="Normal"/>
    <w:uiPriority w:val="99"/>
    <w:unhideWhenUsed/>
    <w:rsid w:val="00DF6DC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28BF"/>
    <w:pPr>
      <w:ind w:left="720"/>
      <w:contextualSpacing/>
    </w:pPr>
  </w:style>
  <w:style w:type="character" w:styleId="PlaceholderText">
    <w:name w:val="Placeholder Text"/>
    <w:basedOn w:val="DefaultParagraphFont"/>
    <w:uiPriority w:val="99"/>
    <w:semiHidden/>
    <w:rsid w:val="00120F5F"/>
    <w:rPr>
      <w:color w:val="808080"/>
    </w:rPr>
  </w:style>
  <w:style w:type="paragraph" w:styleId="BalloonText">
    <w:name w:val="Balloon Text"/>
    <w:basedOn w:val="Normal"/>
    <w:link w:val="BalloonTextChar"/>
    <w:uiPriority w:val="99"/>
    <w:semiHidden/>
    <w:unhideWhenUsed/>
    <w:rsid w:val="00120F5F"/>
    <w:rPr>
      <w:rFonts w:ascii="Tahoma" w:hAnsi="Tahoma" w:cs="Tahoma"/>
      <w:sz w:val="16"/>
      <w:szCs w:val="16"/>
    </w:rPr>
  </w:style>
  <w:style w:type="character" w:customStyle="1" w:styleId="BalloonTextChar">
    <w:name w:val="Balloon Text Char"/>
    <w:basedOn w:val="DefaultParagraphFont"/>
    <w:link w:val="BalloonText"/>
    <w:uiPriority w:val="99"/>
    <w:semiHidden/>
    <w:rsid w:val="00120F5F"/>
    <w:rPr>
      <w:rFonts w:ascii="Tahoma" w:eastAsia="Times New Roman" w:hAnsi="Tahoma" w:cs="Tahoma"/>
      <w:sz w:val="16"/>
      <w:szCs w:val="16"/>
    </w:rPr>
  </w:style>
  <w:style w:type="paragraph" w:styleId="NormalWeb">
    <w:name w:val="Normal (Web)"/>
    <w:basedOn w:val="Normal"/>
    <w:uiPriority w:val="99"/>
    <w:unhideWhenUsed/>
    <w:rsid w:val="00DF6DC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6116">
      <w:bodyDiv w:val="1"/>
      <w:marLeft w:val="0"/>
      <w:marRight w:val="0"/>
      <w:marTop w:val="0"/>
      <w:marBottom w:val="0"/>
      <w:divBdr>
        <w:top w:val="none" w:sz="0" w:space="0" w:color="auto"/>
        <w:left w:val="none" w:sz="0" w:space="0" w:color="auto"/>
        <w:bottom w:val="none" w:sz="0" w:space="0" w:color="auto"/>
        <w:right w:val="none" w:sz="0" w:space="0" w:color="auto"/>
      </w:divBdr>
    </w:div>
    <w:div w:id="319160728">
      <w:bodyDiv w:val="1"/>
      <w:marLeft w:val="0"/>
      <w:marRight w:val="0"/>
      <w:marTop w:val="0"/>
      <w:marBottom w:val="0"/>
      <w:divBdr>
        <w:top w:val="none" w:sz="0" w:space="0" w:color="auto"/>
        <w:left w:val="none" w:sz="0" w:space="0" w:color="auto"/>
        <w:bottom w:val="none" w:sz="0" w:space="0" w:color="auto"/>
        <w:right w:val="none" w:sz="0" w:space="0" w:color="auto"/>
      </w:divBdr>
    </w:div>
    <w:div w:id="1002198187">
      <w:bodyDiv w:val="1"/>
      <w:marLeft w:val="0"/>
      <w:marRight w:val="0"/>
      <w:marTop w:val="0"/>
      <w:marBottom w:val="0"/>
      <w:divBdr>
        <w:top w:val="none" w:sz="0" w:space="0" w:color="auto"/>
        <w:left w:val="none" w:sz="0" w:space="0" w:color="auto"/>
        <w:bottom w:val="none" w:sz="0" w:space="0" w:color="auto"/>
        <w:right w:val="none" w:sz="0" w:space="0" w:color="auto"/>
      </w:divBdr>
    </w:div>
    <w:div w:id="1197893778">
      <w:bodyDiv w:val="1"/>
      <w:marLeft w:val="0"/>
      <w:marRight w:val="0"/>
      <w:marTop w:val="0"/>
      <w:marBottom w:val="0"/>
      <w:divBdr>
        <w:top w:val="none" w:sz="0" w:space="0" w:color="auto"/>
        <w:left w:val="none" w:sz="0" w:space="0" w:color="auto"/>
        <w:bottom w:val="none" w:sz="0" w:space="0" w:color="auto"/>
        <w:right w:val="none" w:sz="0" w:space="0" w:color="auto"/>
      </w:divBdr>
    </w:div>
    <w:div w:id="1406106931">
      <w:bodyDiv w:val="1"/>
      <w:marLeft w:val="0"/>
      <w:marRight w:val="0"/>
      <w:marTop w:val="0"/>
      <w:marBottom w:val="0"/>
      <w:divBdr>
        <w:top w:val="none" w:sz="0" w:space="0" w:color="auto"/>
        <w:left w:val="none" w:sz="0" w:space="0" w:color="auto"/>
        <w:bottom w:val="none" w:sz="0" w:space="0" w:color="auto"/>
        <w:right w:val="none" w:sz="0" w:space="0" w:color="auto"/>
      </w:divBdr>
    </w:div>
    <w:div w:id="1522549840">
      <w:bodyDiv w:val="1"/>
      <w:marLeft w:val="0"/>
      <w:marRight w:val="0"/>
      <w:marTop w:val="0"/>
      <w:marBottom w:val="0"/>
      <w:divBdr>
        <w:top w:val="none" w:sz="0" w:space="0" w:color="auto"/>
        <w:left w:val="none" w:sz="0" w:space="0" w:color="auto"/>
        <w:bottom w:val="none" w:sz="0" w:space="0" w:color="auto"/>
        <w:right w:val="none" w:sz="0" w:space="0" w:color="auto"/>
      </w:divBdr>
    </w:div>
    <w:div w:id="1572034637">
      <w:bodyDiv w:val="1"/>
      <w:marLeft w:val="0"/>
      <w:marRight w:val="0"/>
      <w:marTop w:val="0"/>
      <w:marBottom w:val="0"/>
      <w:divBdr>
        <w:top w:val="none" w:sz="0" w:space="0" w:color="auto"/>
        <w:left w:val="none" w:sz="0" w:space="0" w:color="auto"/>
        <w:bottom w:val="none" w:sz="0" w:space="0" w:color="auto"/>
        <w:right w:val="none" w:sz="0" w:space="0" w:color="auto"/>
      </w:divBdr>
    </w:div>
    <w:div w:id="1685549145">
      <w:bodyDiv w:val="1"/>
      <w:marLeft w:val="0"/>
      <w:marRight w:val="0"/>
      <w:marTop w:val="0"/>
      <w:marBottom w:val="0"/>
      <w:divBdr>
        <w:top w:val="none" w:sz="0" w:space="0" w:color="auto"/>
        <w:left w:val="none" w:sz="0" w:space="0" w:color="auto"/>
        <w:bottom w:val="none" w:sz="0" w:space="0" w:color="auto"/>
        <w:right w:val="none" w:sz="0" w:space="0" w:color="auto"/>
      </w:divBdr>
    </w:div>
    <w:div w:id="1686714423">
      <w:bodyDiv w:val="1"/>
      <w:marLeft w:val="0"/>
      <w:marRight w:val="0"/>
      <w:marTop w:val="0"/>
      <w:marBottom w:val="0"/>
      <w:divBdr>
        <w:top w:val="none" w:sz="0" w:space="0" w:color="auto"/>
        <w:left w:val="none" w:sz="0" w:space="0" w:color="auto"/>
        <w:bottom w:val="none" w:sz="0" w:space="0" w:color="auto"/>
        <w:right w:val="none" w:sz="0" w:space="0" w:color="auto"/>
      </w:divBdr>
    </w:div>
    <w:div w:id="194441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46661-9918-4A0E-83E5-48549A818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6748</TotalTime>
  <Pages>1</Pages>
  <Words>959</Words>
  <Characters>5468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10</cp:revision>
  <cp:lastPrinted>2017-10-17T04:16:00Z</cp:lastPrinted>
  <dcterms:created xsi:type="dcterms:W3CDTF">2019-01-25T20:09:00Z</dcterms:created>
  <dcterms:modified xsi:type="dcterms:W3CDTF">2022-05-30T06:06:00Z</dcterms:modified>
</cp:coreProperties>
</file>