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666E" w:rsidRPr="006B67A9" w:rsidRDefault="00ED666E" w:rsidP="009934C5">
      <w:pPr>
        <w:rPr>
          <w:rFonts w:ascii="Times New Roman" w:hAnsi="Times New Roman" w:cs="Times New Roman"/>
          <w:color w:val="333333"/>
          <w:sz w:val="28"/>
          <w:szCs w:val="28"/>
        </w:rPr>
      </w:pPr>
      <w:r w:rsidRPr="006B67A9">
        <w:rPr>
          <w:rFonts w:ascii="Times New Roman" w:hAnsi="Times New Roman" w:cs="Times New Roman"/>
          <w:color w:val="333333"/>
          <w:sz w:val="28"/>
          <w:szCs w:val="28"/>
        </w:rPr>
        <w:t>CHI BỘ 3</w:t>
      </w:r>
    </w:p>
    <w:p w:rsidR="007C105E" w:rsidRPr="006B67A9" w:rsidRDefault="00ED666E" w:rsidP="009934C5">
      <w:pPr>
        <w:rPr>
          <w:rFonts w:ascii="Times New Roman" w:hAnsi="Times New Roman" w:cs="Times New Roman"/>
          <w:sz w:val="28"/>
          <w:szCs w:val="28"/>
        </w:rPr>
      </w:pPr>
      <w:r w:rsidRPr="006B67A9">
        <w:rPr>
          <w:rFonts w:ascii="Times New Roman" w:hAnsi="Times New Roman" w:cs="Times New Roman"/>
          <w:color w:val="333333"/>
          <w:sz w:val="28"/>
          <w:szCs w:val="28"/>
        </w:rPr>
        <w:t>Họ và tên: Huỳnh Ngọc Mai</w:t>
      </w:r>
    </w:p>
    <w:p w:rsidR="00091214" w:rsidRPr="00091214" w:rsidRDefault="00091214" w:rsidP="009934C5">
      <w:pPr>
        <w:rPr>
          <w:rFonts w:ascii="Times New Roman" w:hAnsi="Times New Roman" w:cs="Times New Roman"/>
          <w:sz w:val="16"/>
          <w:szCs w:val="16"/>
        </w:rPr>
      </w:pPr>
    </w:p>
    <w:p w:rsidR="007C105E" w:rsidRPr="006B67A9" w:rsidRDefault="007C105E" w:rsidP="00A4411B">
      <w:pPr>
        <w:ind w:right="-720"/>
        <w:rPr>
          <w:rFonts w:ascii="Times New Roman" w:hAnsi="Times New Roman" w:cs="Times New Roman"/>
          <w:sz w:val="28"/>
          <w:szCs w:val="28"/>
        </w:rPr>
      </w:pPr>
      <w:r w:rsidRPr="006B67A9">
        <w:rPr>
          <w:rFonts w:ascii="Times New Roman" w:hAnsi="Times New Roman" w:cs="Times New Roman"/>
          <w:sz w:val="28"/>
          <w:szCs w:val="28"/>
        </w:rPr>
        <w:t>Đề bài</w:t>
      </w:r>
    </w:p>
    <w:p w:rsidR="008F7C4D" w:rsidRPr="006B67A9" w:rsidRDefault="008F7C4D" w:rsidP="00A4411B">
      <w:pPr>
        <w:spacing w:after="0" w:line="240" w:lineRule="auto"/>
        <w:ind w:right="-720"/>
        <w:rPr>
          <w:rFonts w:ascii="Times New Roman" w:eastAsia="Times New Roman" w:hAnsi="Times New Roman" w:cs="Times New Roman"/>
          <w:sz w:val="28"/>
          <w:szCs w:val="28"/>
        </w:rPr>
      </w:pPr>
      <w:r w:rsidRPr="006B67A9">
        <w:rPr>
          <w:rFonts w:ascii="Times New Roman" w:eastAsia="Times New Roman" w:hAnsi="Times New Roman" w:cs="Times New Roman"/>
          <w:sz w:val="28"/>
          <w:szCs w:val="28"/>
        </w:rPr>
        <w:t xml:space="preserve"> “</w:t>
      </w:r>
      <w:r w:rsidRPr="00BA564C">
        <w:rPr>
          <w:rFonts w:ascii="Times New Roman" w:eastAsia="Times New Roman" w:hAnsi="Times New Roman" w:cs="Times New Roman"/>
          <w:i/>
          <w:sz w:val="28"/>
          <w:szCs w:val="28"/>
        </w:rPr>
        <w:t>Đồng chí hãy nêu nội dung cơ bản của chuyên đề năm 2022 về học tập và làm theo tư tưởng, đạo đức, phong cách Hồ Chí Minh. Liên hệ với chức trách nhiệm vụ của bản thân và đề ra phương hướng phấn đấu trong năm 2022</w:t>
      </w:r>
      <w:r w:rsidRPr="006B67A9">
        <w:rPr>
          <w:rFonts w:ascii="Times New Roman" w:eastAsia="Times New Roman" w:hAnsi="Times New Roman" w:cs="Times New Roman"/>
          <w:sz w:val="28"/>
          <w:szCs w:val="28"/>
        </w:rPr>
        <w:t xml:space="preserve">.” </w:t>
      </w:r>
    </w:p>
    <w:p w:rsidR="008F7C4D" w:rsidRPr="006B67A9" w:rsidRDefault="008F7C4D" w:rsidP="00A4411B">
      <w:pPr>
        <w:spacing w:after="0" w:line="240" w:lineRule="auto"/>
        <w:ind w:right="-720"/>
        <w:rPr>
          <w:rFonts w:ascii="Times New Roman" w:eastAsia="Times New Roman" w:hAnsi="Times New Roman" w:cs="Times New Roman"/>
          <w:sz w:val="28"/>
          <w:szCs w:val="28"/>
        </w:rPr>
      </w:pPr>
    </w:p>
    <w:p w:rsidR="008F7C4D" w:rsidRDefault="00C4599C" w:rsidP="00A4411B">
      <w:pPr>
        <w:spacing w:after="0" w:line="240" w:lineRule="auto"/>
        <w:ind w:right="-7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Bài làm</w:t>
      </w:r>
    </w:p>
    <w:p w:rsidR="008F7C4D" w:rsidRDefault="00C4599C" w:rsidP="00A4411B">
      <w:pPr>
        <w:shd w:val="clear" w:color="auto" w:fill="FFFFFF"/>
        <w:spacing w:after="150" w:line="240" w:lineRule="auto"/>
        <w:ind w:right="-720"/>
        <w:jc w:val="both"/>
        <w:rPr>
          <w:rFonts w:ascii="Times New Roman" w:eastAsia="Times New Roman" w:hAnsi="Times New Roman" w:cs="Times New Roman"/>
          <w:sz w:val="28"/>
          <w:szCs w:val="28"/>
        </w:rPr>
      </w:pPr>
      <w:r w:rsidRPr="006B67A9">
        <w:rPr>
          <w:rFonts w:ascii="Times New Roman" w:eastAsia="Times New Roman" w:hAnsi="Times New Roman" w:cs="Times New Roman"/>
          <w:color w:val="333333"/>
          <w:sz w:val="28"/>
          <w:szCs w:val="28"/>
        </w:rPr>
        <w:t xml:space="preserve">Nội dung của Chuyên đề năm 2022 tập trung vào các vấn đề trọng tâm sau: Quán triệt các nội dung học tập và làm theo tư tưởng, đạo đức, phong cách Hồ Chí Minh về xây dựng, chỉnh đốn Đảng, góp phần xây dựng Đảng trong sạch, vững mạnh về chính trị, tư tưởng, tổ chức và đạo đức; lựa chọn vấn đề còn tồn tại, hạn chế có liên </w:t>
      </w:r>
      <w:r w:rsidR="00902CA8">
        <w:rPr>
          <w:rFonts w:ascii="Times New Roman" w:eastAsia="Times New Roman" w:hAnsi="Times New Roman" w:cs="Times New Roman"/>
          <w:color w:val="333333"/>
          <w:sz w:val="28"/>
          <w:szCs w:val="28"/>
        </w:rPr>
        <w:t xml:space="preserve">quan đến nội dung của chuyên đề. </w:t>
      </w:r>
      <w:r w:rsidRPr="006B67A9">
        <w:rPr>
          <w:rFonts w:ascii="Times New Roman" w:eastAsia="Times New Roman" w:hAnsi="Times New Roman" w:cs="Times New Roman"/>
          <w:color w:val="333333"/>
          <w:sz w:val="28"/>
          <w:szCs w:val="28"/>
        </w:rPr>
        <w:t>Sau học tập, nghiên cứu, từng cán bộ, đảng viên liên hệ với bản thân và đề ra phương hướng phấn đấu, làm theo</w:t>
      </w:r>
    </w:p>
    <w:p w:rsidR="00C4599C" w:rsidRPr="00902CA8" w:rsidRDefault="00C4599C" w:rsidP="00A4411B">
      <w:pPr>
        <w:spacing w:after="0" w:line="240" w:lineRule="auto"/>
        <w:ind w:right="-720"/>
        <w:rPr>
          <w:rFonts w:ascii="Times New Roman" w:eastAsia="Times New Roman" w:hAnsi="Times New Roman" w:cs="Times New Roman"/>
          <w:sz w:val="16"/>
          <w:szCs w:val="16"/>
        </w:rPr>
      </w:pPr>
    </w:p>
    <w:p w:rsidR="00091214" w:rsidRPr="00A4411B" w:rsidRDefault="00091214" w:rsidP="00A4411B">
      <w:pPr>
        <w:spacing w:after="0" w:line="240" w:lineRule="auto"/>
        <w:ind w:right="-720"/>
        <w:rPr>
          <w:rFonts w:ascii="Times New Roman" w:hAnsi="Times New Roman" w:cs="Times New Roman"/>
          <w:b/>
          <w:color w:val="292E31"/>
          <w:sz w:val="28"/>
          <w:szCs w:val="28"/>
          <w:shd w:val="clear" w:color="auto" w:fill="FFFFFF"/>
        </w:rPr>
      </w:pPr>
      <w:r w:rsidRPr="00A4411B">
        <w:rPr>
          <w:rFonts w:ascii="Times New Roman" w:eastAsia="Times New Roman" w:hAnsi="Times New Roman" w:cs="Times New Roman"/>
          <w:b/>
          <w:sz w:val="28"/>
          <w:szCs w:val="28"/>
        </w:rPr>
        <w:t xml:space="preserve">I. Nội </w:t>
      </w:r>
      <w:r w:rsidR="00C544EF" w:rsidRPr="00A4411B">
        <w:rPr>
          <w:rFonts w:ascii="Times New Roman" w:eastAsia="Times New Roman" w:hAnsi="Times New Roman" w:cs="Times New Roman"/>
          <w:b/>
          <w:sz w:val="28"/>
          <w:szCs w:val="28"/>
        </w:rPr>
        <w:t>dung cơ bản của chuyên đề năm 2022 về học tập và làm theo tư tưởng, đạo đức, phong cách Hồ Chí Minh đó là</w:t>
      </w:r>
      <w:r w:rsidRPr="00A4411B">
        <w:rPr>
          <w:rFonts w:ascii="Times New Roman" w:eastAsia="Times New Roman" w:hAnsi="Times New Roman" w:cs="Times New Roman"/>
          <w:b/>
          <w:sz w:val="28"/>
          <w:szCs w:val="28"/>
        </w:rPr>
        <w:t xml:space="preserve"> </w:t>
      </w:r>
      <w:r w:rsidR="00E65A8B" w:rsidRPr="00A4411B">
        <w:rPr>
          <w:rFonts w:ascii="Times New Roman" w:hAnsi="Times New Roman" w:cs="Times New Roman"/>
          <w:b/>
          <w:color w:val="292E31"/>
          <w:sz w:val="28"/>
          <w:szCs w:val="28"/>
          <w:shd w:val="clear" w:color="auto" w:fill="FFFFFF"/>
        </w:rPr>
        <w:t>“Học tập và làm theo tư tưởng, đạo đức, ph</w:t>
      </w:r>
      <w:r w:rsidR="003B04C6" w:rsidRPr="00A4411B">
        <w:rPr>
          <w:rFonts w:ascii="Times New Roman" w:hAnsi="Times New Roman" w:cs="Times New Roman"/>
          <w:b/>
          <w:color w:val="292E31"/>
          <w:sz w:val="28"/>
          <w:szCs w:val="28"/>
          <w:shd w:val="clear" w:color="auto" w:fill="FFFFFF"/>
        </w:rPr>
        <w:t>o</w:t>
      </w:r>
      <w:r w:rsidR="00E65A8B" w:rsidRPr="00A4411B">
        <w:rPr>
          <w:rFonts w:ascii="Times New Roman" w:hAnsi="Times New Roman" w:cs="Times New Roman"/>
          <w:b/>
          <w:color w:val="292E31"/>
          <w:sz w:val="28"/>
          <w:szCs w:val="28"/>
          <w:shd w:val="clear" w:color="auto" w:fill="FFFFFF"/>
        </w:rPr>
        <w:t xml:space="preserve">ng cách Hồ Chí Minh về xây dựng đội ngũ cán bộ, đảng viên có đạo đức cách mạng trong sáng, đủ năng lực đáp ứng yêu cầu nhiệm vụ trong tình hình mới”. </w:t>
      </w:r>
    </w:p>
    <w:p w:rsidR="00091214" w:rsidRDefault="00091214" w:rsidP="00A4411B">
      <w:pPr>
        <w:spacing w:after="0" w:line="240" w:lineRule="auto"/>
        <w:ind w:right="-720"/>
        <w:rPr>
          <w:rFonts w:ascii="Times New Roman" w:hAnsi="Times New Roman" w:cs="Times New Roman"/>
          <w:color w:val="292E31"/>
          <w:sz w:val="28"/>
          <w:szCs w:val="28"/>
          <w:shd w:val="clear" w:color="auto" w:fill="FFFFFF"/>
        </w:rPr>
      </w:pPr>
    </w:p>
    <w:p w:rsidR="00E65A8B" w:rsidRPr="006B67A9" w:rsidRDefault="00091214" w:rsidP="00A4411B">
      <w:pPr>
        <w:spacing w:after="0" w:line="240" w:lineRule="auto"/>
        <w:ind w:right="-720"/>
        <w:rPr>
          <w:rFonts w:ascii="Times New Roman" w:hAnsi="Times New Roman" w:cs="Times New Roman"/>
          <w:sz w:val="28"/>
          <w:szCs w:val="28"/>
        </w:rPr>
      </w:pPr>
      <w:r>
        <w:rPr>
          <w:rFonts w:ascii="Times New Roman" w:hAnsi="Times New Roman" w:cs="Times New Roman"/>
          <w:color w:val="292E31"/>
          <w:sz w:val="28"/>
          <w:szCs w:val="28"/>
          <w:shd w:val="clear" w:color="auto" w:fill="FFFFFF"/>
        </w:rPr>
        <w:t xml:space="preserve">Nội dung này được chia ra </w:t>
      </w:r>
      <w:r w:rsidR="00E65A8B" w:rsidRPr="006B67A9">
        <w:rPr>
          <w:rFonts w:ascii="Times New Roman" w:hAnsi="Times New Roman" w:cs="Times New Roman"/>
          <w:color w:val="292E31"/>
          <w:sz w:val="28"/>
          <w:szCs w:val="28"/>
          <w:shd w:val="clear" w:color="auto" w:fill="FFFFFF"/>
        </w:rPr>
        <w:t xml:space="preserve"> với 2 chuyên đề </w:t>
      </w:r>
      <w:r>
        <w:rPr>
          <w:rFonts w:ascii="Times New Roman" w:hAnsi="Times New Roman" w:cs="Times New Roman"/>
          <w:color w:val="292E31"/>
          <w:sz w:val="28"/>
          <w:szCs w:val="28"/>
          <w:shd w:val="clear" w:color="auto" w:fill="FFFFFF"/>
        </w:rPr>
        <w:t>sau</w:t>
      </w:r>
      <w:r w:rsidR="00E65A8B" w:rsidRPr="006B67A9">
        <w:rPr>
          <w:rFonts w:ascii="Times New Roman" w:hAnsi="Times New Roman" w:cs="Times New Roman"/>
          <w:color w:val="292E31"/>
          <w:sz w:val="28"/>
          <w:szCs w:val="28"/>
          <w:shd w:val="clear" w:color="auto" w:fill="FFFFFF"/>
        </w:rPr>
        <w:t>:</w:t>
      </w:r>
      <w:r w:rsidR="00E65A8B" w:rsidRPr="006B67A9">
        <w:rPr>
          <w:rFonts w:ascii="Times New Roman" w:hAnsi="Times New Roman" w:cs="Times New Roman"/>
          <w:color w:val="292E31"/>
          <w:sz w:val="28"/>
          <w:szCs w:val="28"/>
        </w:rPr>
        <w:br/>
      </w:r>
      <w:r w:rsidR="00E65A8B" w:rsidRPr="006B67A9">
        <w:rPr>
          <w:rFonts w:ascii="Times New Roman" w:hAnsi="Times New Roman" w:cs="Times New Roman"/>
          <w:color w:val="292E31"/>
          <w:sz w:val="28"/>
          <w:szCs w:val="28"/>
          <w:shd w:val="clear" w:color="auto" w:fill="FFFFFF"/>
        </w:rPr>
        <w:t>+ Chuyên đề 1: Tư tưởng, đạo đức, phong cách Hồ Chí Minh về xây dựng đội ngũ cán bộ, đảng viên có đạo đức cách mạng trong sáng, đủ năng lực đáp ứng yêu cầu nhiệm vụ trong tình hình mới.</w:t>
      </w:r>
      <w:r w:rsidR="00E65A8B" w:rsidRPr="006B67A9">
        <w:rPr>
          <w:rFonts w:ascii="Times New Roman" w:hAnsi="Times New Roman" w:cs="Times New Roman"/>
          <w:color w:val="292E31"/>
          <w:sz w:val="28"/>
          <w:szCs w:val="28"/>
        </w:rPr>
        <w:br/>
      </w:r>
      <w:r w:rsidR="00E65A8B" w:rsidRPr="006B67A9">
        <w:rPr>
          <w:rFonts w:ascii="Times New Roman" w:hAnsi="Times New Roman" w:cs="Times New Roman"/>
          <w:color w:val="292E31"/>
          <w:sz w:val="28"/>
          <w:szCs w:val="28"/>
          <w:shd w:val="clear" w:color="auto" w:fill="FFFFFF"/>
        </w:rPr>
        <w:t xml:space="preserve">+ Chuyên đề 2: Vận dụng tư tưởng, đạo đức, phong cách Hồ Chí Minh trong xây dựng đội ngũ cán bộ của </w:t>
      </w:r>
      <w:r w:rsidR="00C4599C">
        <w:rPr>
          <w:rFonts w:ascii="Times New Roman" w:hAnsi="Times New Roman" w:cs="Times New Roman"/>
          <w:color w:val="292E31"/>
          <w:sz w:val="28"/>
          <w:szCs w:val="28"/>
          <w:shd w:val="clear" w:color="auto" w:fill="FFFFFF"/>
        </w:rPr>
        <w:t>nhà trường</w:t>
      </w:r>
      <w:r w:rsidR="00E65A8B" w:rsidRPr="006B67A9">
        <w:rPr>
          <w:rFonts w:ascii="Times New Roman" w:hAnsi="Times New Roman" w:cs="Times New Roman"/>
          <w:color w:val="292E31"/>
          <w:sz w:val="28"/>
          <w:szCs w:val="28"/>
          <w:shd w:val="clear" w:color="auto" w:fill="FFFFFF"/>
        </w:rPr>
        <w:t>, đáp ứng yêu cầu nhiệm vụ trong tình hình mới.</w:t>
      </w:r>
      <w:r w:rsidR="00E65A8B" w:rsidRPr="006B67A9">
        <w:rPr>
          <w:rFonts w:ascii="Times New Roman" w:hAnsi="Times New Roman" w:cs="Times New Roman"/>
          <w:color w:val="292E31"/>
          <w:sz w:val="28"/>
          <w:szCs w:val="28"/>
        </w:rPr>
        <w:br/>
      </w:r>
    </w:p>
    <w:p w:rsidR="00E65A8B" w:rsidRPr="006B67A9" w:rsidRDefault="003B04C6" w:rsidP="00A4411B">
      <w:pPr>
        <w:spacing w:after="0" w:line="240" w:lineRule="auto"/>
        <w:ind w:right="-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Với </w:t>
      </w:r>
      <w:r w:rsidR="00902CA8">
        <w:rPr>
          <w:rFonts w:ascii="Times New Roman" w:eastAsia="Times New Roman" w:hAnsi="Times New Roman" w:cs="Times New Roman"/>
          <w:sz w:val="28"/>
          <w:szCs w:val="28"/>
        </w:rPr>
        <w:t>c</w:t>
      </w:r>
      <w:r>
        <w:rPr>
          <w:rFonts w:ascii="Times New Roman" w:eastAsia="Times New Roman" w:hAnsi="Times New Roman" w:cs="Times New Roman"/>
          <w:sz w:val="28"/>
          <w:szCs w:val="28"/>
        </w:rPr>
        <w:t>huyên đề 1</w:t>
      </w:r>
      <w:r w:rsidR="00F77B57">
        <w:rPr>
          <w:rFonts w:ascii="Times New Roman" w:eastAsia="Times New Roman" w:hAnsi="Times New Roman" w:cs="Times New Roman"/>
          <w:sz w:val="28"/>
          <w:szCs w:val="28"/>
        </w:rPr>
        <w:t>:</w:t>
      </w:r>
    </w:p>
    <w:p w:rsidR="00E65A8B" w:rsidRPr="006B67A9" w:rsidRDefault="003B04C6" w:rsidP="00A4411B">
      <w:pPr>
        <w:ind w:right="-720"/>
        <w:rPr>
          <w:rFonts w:ascii="Times New Roman" w:eastAsia="Times New Roman" w:hAnsi="Times New Roman" w:cs="Times New Roman"/>
          <w:sz w:val="28"/>
          <w:szCs w:val="28"/>
        </w:rPr>
      </w:pPr>
      <w:r w:rsidRPr="006B67A9">
        <w:rPr>
          <w:rFonts w:ascii="Times New Roman" w:hAnsi="Times New Roman" w:cs="Times New Roman"/>
          <w:color w:val="292E31"/>
          <w:sz w:val="28"/>
          <w:szCs w:val="28"/>
          <w:shd w:val="clear" w:color="auto" w:fill="FFFFFF"/>
        </w:rPr>
        <w:t>Tư tưởng, đạo đức, phong cách Hồ Chí Minh về xây dựng đội ngũ cán bộ, đảng viên có đạo đức cách mạng trong sáng, đủ năng lực đáp ứng yêu cầu nhiệm vụ trong tình hình mới.</w:t>
      </w:r>
    </w:p>
    <w:p w:rsidR="006B67A9" w:rsidRPr="00C544EF" w:rsidRDefault="006B67A9" w:rsidP="00A4411B">
      <w:pPr>
        <w:pStyle w:val="ListParagraph"/>
        <w:numPr>
          <w:ilvl w:val="0"/>
          <w:numId w:val="11"/>
        </w:numPr>
        <w:spacing w:after="0" w:line="240" w:lineRule="auto"/>
        <w:ind w:right="-720"/>
        <w:textAlignment w:val="baseline"/>
        <w:rPr>
          <w:rFonts w:ascii="Times New Roman" w:eastAsia="Times New Roman" w:hAnsi="Times New Roman" w:cs="Times New Roman"/>
          <w:color w:val="000000"/>
          <w:sz w:val="28"/>
          <w:szCs w:val="28"/>
        </w:rPr>
      </w:pPr>
      <w:r w:rsidRPr="00C544EF">
        <w:rPr>
          <w:rFonts w:ascii="Times New Roman" w:eastAsia="Times New Roman" w:hAnsi="Times New Roman" w:cs="Times New Roman"/>
          <w:b/>
          <w:bCs/>
          <w:color w:val="000000"/>
          <w:sz w:val="28"/>
          <w:szCs w:val="28"/>
          <w:bdr w:val="none" w:sz="0" w:space="0" w:color="auto" w:frame="1"/>
        </w:rPr>
        <w:t>Tư tưởng Hồ Chí Minh về cán bộ và</w:t>
      </w:r>
      <w:r w:rsidRPr="00C544EF">
        <w:rPr>
          <w:rFonts w:ascii="Times New Roman" w:eastAsia="Times New Roman" w:hAnsi="Times New Roman" w:cs="Times New Roman"/>
          <w:color w:val="000000"/>
          <w:sz w:val="28"/>
          <w:szCs w:val="28"/>
        </w:rPr>
        <w:t> </w:t>
      </w:r>
      <w:r w:rsidRPr="00C544EF">
        <w:rPr>
          <w:rFonts w:ascii="Times New Roman" w:eastAsia="Times New Roman" w:hAnsi="Times New Roman" w:cs="Times New Roman"/>
          <w:b/>
          <w:bCs/>
          <w:color w:val="000000"/>
          <w:sz w:val="28"/>
          <w:szCs w:val="28"/>
          <w:bdr w:val="none" w:sz="0" w:space="0" w:color="auto" w:frame="1"/>
        </w:rPr>
        <w:t>công tác cán bộ</w:t>
      </w:r>
      <w:r w:rsidRPr="00C544EF">
        <w:rPr>
          <w:rFonts w:ascii="Times New Roman" w:eastAsia="Times New Roman" w:hAnsi="Times New Roman" w:cs="Times New Roman"/>
          <w:color w:val="000000"/>
          <w:sz w:val="28"/>
          <w:szCs w:val="28"/>
        </w:rPr>
        <w:br/>
      </w:r>
      <w:r w:rsidRPr="00C544EF">
        <w:rPr>
          <w:rFonts w:ascii="Times New Roman" w:eastAsia="Times New Roman" w:hAnsi="Times New Roman" w:cs="Times New Roman"/>
          <w:color w:val="000000"/>
          <w:sz w:val="28"/>
          <w:szCs w:val="28"/>
        </w:rPr>
        <w:br/>
      </w:r>
      <w:r w:rsidR="00D74ABA">
        <w:rPr>
          <w:rFonts w:ascii="Times New Roman" w:eastAsia="Times New Roman" w:hAnsi="Times New Roman" w:cs="Times New Roman"/>
          <w:i/>
          <w:iCs/>
          <w:color w:val="000000"/>
          <w:sz w:val="28"/>
          <w:szCs w:val="28"/>
          <w:bdr w:val="none" w:sz="0" w:space="0" w:color="auto" w:frame="1"/>
        </w:rPr>
        <w:t xml:space="preserve">1.1 </w:t>
      </w:r>
      <w:r w:rsidRPr="00C544EF">
        <w:rPr>
          <w:rFonts w:ascii="Times New Roman" w:eastAsia="Times New Roman" w:hAnsi="Times New Roman" w:cs="Times New Roman"/>
          <w:i/>
          <w:iCs/>
          <w:color w:val="000000"/>
          <w:sz w:val="28"/>
          <w:szCs w:val="28"/>
          <w:bdr w:val="none" w:sz="0" w:space="0" w:color="auto" w:frame="1"/>
        </w:rPr>
        <w:t>Về cán bộ:</w:t>
      </w:r>
      <w:r w:rsidRPr="00C544EF">
        <w:rPr>
          <w:rFonts w:ascii="Times New Roman" w:eastAsia="Times New Roman" w:hAnsi="Times New Roman" w:cs="Times New Roman"/>
          <w:color w:val="000000"/>
          <w:sz w:val="28"/>
          <w:szCs w:val="28"/>
        </w:rPr>
        <w:br/>
      </w:r>
      <w:r w:rsidRPr="00C544EF">
        <w:rPr>
          <w:rFonts w:ascii="Times New Roman" w:eastAsia="Times New Roman" w:hAnsi="Times New Roman" w:cs="Times New Roman"/>
          <w:color w:val="000000"/>
          <w:sz w:val="28"/>
          <w:szCs w:val="28"/>
        </w:rPr>
        <w:br/>
      </w:r>
      <w:r w:rsidRPr="00C544EF">
        <w:rPr>
          <w:rFonts w:ascii="Times New Roman" w:eastAsia="Times New Roman" w:hAnsi="Times New Roman" w:cs="Times New Roman"/>
          <w:color w:val="000000"/>
          <w:sz w:val="28"/>
          <w:szCs w:val="28"/>
        </w:rPr>
        <w:lastRenderedPageBreak/>
        <w:t>Tập trung nghiên cứu kỹ các vấn đề đạo đức của người cán bộ cách mạng theo tư tưởng, đạo đức, phong cách Hồ Chí Minh, đây được xem là nền tảng, tiền đề và là cơ sở để người cán bộ, đảng viên phát huy tài năng, trí tuệ để hoàn thành thắng lợi các nhiệm vụ cách mạng; về tiêu chí đạo đức của người cán bộ cách mạng “Cần, kiệm, liêm, chính, chí công vô tư”; về vai trò của đạo đức đối với cán bộ theo Chủ tịch Hồ Chí Minh “</w:t>
      </w:r>
      <w:r w:rsidRPr="00C544EF">
        <w:rPr>
          <w:rFonts w:ascii="Times New Roman" w:eastAsia="Times New Roman" w:hAnsi="Times New Roman" w:cs="Times New Roman"/>
          <w:i/>
          <w:iCs/>
          <w:color w:val="000000"/>
          <w:sz w:val="28"/>
          <w:szCs w:val="28"/>
          <w:bdr w:val="none" w:sz="0" w:space="0" w:color="auto" w:frame="1"/>
        </w:rPr>
        <w:t>phong cách quần chúng, dân chủ và nêu gương</w:t>
      </w:r>
      <w:r w:rsidRPr="00C544EF">
        <w:rPr>
          <w:rFonts w:ascii="Times New Roman" w:eastAsia="Times New Roman" w:hAnsi="Times New Roman" w:cs="Times New Roman"/>
          <w:color w:val="000000"/>
          <w:sz w:val="28"/>
          <w:szCs w:val="28"/>
        </w:rPr>
        <w:t>”.</w:t>
      </w:r>
      <w:r w:rsidRPr="00C544EF">
        <w:rPr>
          <w:rFonts w:ascii="Times New Roman" w:eastAsia="Times New Roman" w:hAnsi="Times New Roman" w:cs="Times New Roman"/>
          <w:color w:val="000000"/>
          <w:sz w:val="28"/>
          <w:szCs w:val="28"/>
        </w:rPr>
        <w:br/>
      </w:r>
      <w:r w:rsidRPr="00C544EF">
        <w:rPr>
          <w:rFonts w:ascii="Times New Roman" w:eastAsia="Times New Roman" w:hAnsi="Times New Roman" w:cs="Times New Roman"/>
          <w:color w:val="000000"/>
          <w:sz w:val="28"/>
          <w:szCs w:val="28"/>
        </w:rPr>
        <w:br/>
      </w:r>
      <w:r w:rsidR="00D74ABA">
        <w:rPr>
          <w:rFonts w:ascii="Times New Roman" w:eastAsia="Times New Roman" w:hAnsi="Times New Roman" w:cs="Times New Roman"/>
          <w:i/>
          <w:iCs/>
          <w:color w:val="000000"/>
          <w:sz w:val="28"/>
          <w:szCs w:val="28"/>
          <w:bdr w:val="none" w:sz="0" w:space="0" w:color="auto" w:frame="1"/>
        </w:rPr>
        <w:t xml:space="preserve">1.2 </w:t>
      </w:r>
      <w:r w:rsidRPr="00C544EF">
        <w:rPr>
          <w:rFonts w:ascii="Times New Roman" w:eastAsia="Times New Roman" w:hAnsi="Times New Roman" w:cs="Times New Roman"/>
          <w:i/>
          <w:iCs/>
          <w:color w:val="000000"/>
          <w:sz w:val="28"/>
          <w:szCs w:val="28"/>
          <w:bdr w:val="none" w:sz="0" w:space="0" w:color="auto" w:frame="1"/>
        </w:rPr>
        <w:t>Về công tác cán bộ:</w:t>
      </w:r>
      <w:r w:rsidRPr="00C544EF">
        <w:rPr>
          <w:rFonts w:ascii="Times New Roman" w:eastAsia="Times New Roman" w:hAnsi="Times New Roman" w:cs="Times New Roman"/>
          <w:color w:val="000000"/>
          <w:sz w:val="28"/>
          <w:szCs w:val="28"/>
        </w:rPr>
        <w:br/>
      </w:r>
      <w:r w:rsidRPr="00C544EF">
        <w:rPr>
          <w:rFonts w:ascii="Times New Roman" w:eastAsia="Times New Roman" w:hAnsi="Times New Roman" w:cs="Times New Roman"/>
          <w:color w:val="000000"/>
          <w:sz w:val="28"/>
          <w:szCs w:val="28"/>
        </w:rPr>
        <w:br/>
      </w:r>
      <w:r w:rsidRPr="00C544EF">
        <w:rPr>
          <w:rFonts w:ascii="Times New Roman" w:eastAsia="Times New Roman" w:hAnsi="Times New Roman" w:cs="Times New Roman"/>
          <w:i/>
          <w:iCs/>
          <w:color w:val="000000"/>
          <w:sz w:val="28"/>
          <w:szCs w:val="28"/>
          <w:bdr w:val="none" w:sz="0" w:space="0" w:color="auto" w:frame="1"/>
        </w:rPr>
        <w:t>Trong công tác cán bộ phải đánh giá đúng cán bộ</w:t>
      </w:r>
      <w:r w:rsidRPr="00C544EF">
        <w:rPr>
          <w:rFonts w:ascii="Times New Roman" w:eastAsia="Times New Roman" w:hAnsi="Times New Roman" w:cs="Times New Roman"/>
          <w:color w:val="000000"/>
          <w:sz w:val="28"/>
          <w:szCs w:val="28"/>
        </w:rPr>
        <w:t>. Đây là yêu cầu xuất phát để tiến hành các mặt khác của công tác cán bộ; trong đó, công tác đánh giá cán bộ phải đúng, khách quan, toàn diện, phải chú ý đến năng lực, phẩm chất, hiệu quả công việc; người làm công tác cán bộ phải công tâm, minh bạch và có đầy đủ phẩm chất đạo đức của người cán bộ cách mạng. Chú trọng, công tác </w:t>
      </w:r>
      <w:r w:rsidRPr="00C544EF">
        <w:rPr>
          <w:rFonts w:ascii="Times New Roman" w:eastAsia="Times New Roman" w:hAnsi="Times New Roman" w:cs="Times New Roman"/>
          <w:i/>
          <w:iCs/>
          <w:color w:val="000000"/>
          <w:sz w:val="28"/>
          <w:szCs w:val="28"/>
          <w:bdr w:val="none" w:sz="0" w:space="0" w:color="auto" w:frame="1"/>
        </w:rPr>
        <w:t>huấn luyện, đào tạo, bồi dưỡng cán bộ một cách toàn diện “</w:t>
      </w:r>
      <w:r w:rsidRPr="00C544EF">
        <w:rPr>
          <w:rFonts w:ascii="Times New Roman" w:eastAsia="Times New Roman" w:hAnsi="Times New Roman" w:cs="Times New Roman"/>
          <w:color w:val="000000"/>
          <w:sz w:val="28"/>
          <w:szCs w:val="28"/>
        </w:rPr>
        <w:t>đủ đức, đủ tài”, vững về kiến thức lý luận, tư tưởng chính trị, đạo đức cách mạng trong sáng. Công tác tuyển chọn, sử dụng và bố trí cán bộ phải khách quan, không thiên tư, thiên vị, không phân biệt người trong hay ngoài Đảng, phải đảm bảo đúng người, đúng việc và công tâm để cán bộ phát huy hết tài năng, sở trường của họ. Phải yêu thương chăm sóc cán bộ; phát huy dân chủ trong công tác cán bộ, thực hiện tốt công tác kiểm tra, giám sát, kiên quyết chống các biểu hiện tiêu cực trong công tác cán bộ như: biệt phái, cục bộ, địa phương, hẹp hòi,…</w:t>
      </w:r>
      <w:r w:rsidRPr="00C544EF">
        <w:rPr>
          <w:rFonts w:ascii="Times New Roman" w:eastAsia="Times New Roman" w:hAnsi="Times New Roman" w:cs="Times New Roman"/>
          <w:color w:val="000000"/>
          <w:sz w:val="28"/>
          <w:szCs w:val="28"/>
        </w:rPr>
        <w:br/>
      </w:r>
      <w:r w:rsidRPr="00C544EF">
        <w:rPr>
          <w:rFonts w:ascii="Times New Roman" w:eastAsia="Times New Roman" w:hAnsi="Times New Roman" w:cs="Times New Roman"/>
          <w:color w:val="000000"/>
          <w:sz w:val="28"/>
          <w:szCs w:val="28"/>
        </w:rPr>
        <w:br/>
      </w:r>
      <w:r w:rsidRPr="00C544EF">
        <w:rPr>
          <w:rFonts w:ascii="Times New Roman" w:eastAsia="Times New Roman" w:hAnsi="Times New Roman" w:cs="Times New Roman"/>
          <w:b/>
          <w:bCs/>
          <w:color w:val="000000"/>
          <w:sz w:val="28"/>
          <w:szCs w:val="28"/>
          <w:bdr w:val="none" w:sz="0" w:space="0" w:color="auto" w:frame="1"/>
        </w:rPr>
        <w:t>2. Sự cần thiết phải xây dựng đội ngũ cán bộ, đảng viên theo tư tưởng Hồ Chí Minh trong giai đoạn hiện nay</w:t>
      </w:r>
      <w:r w:rsidRPr="00C544EF">
        <w:rPr>
          <w:rFonts w:ascii="Times New Roman" w:eastAsia="Times New Roman" w:hAnsi="Times New Roman" w:cs="Times New Roman"/>
          <w:color w:val="000000"/>
          <w:sz w:val="28"/>
          <w:szCs w:val="28"/>
        </w:rPr>
        <w:br/>
      </w:r>
      <w:r w:rsidRPr="00C544EF">
        <w:rPr>
          <w:rFonts w:ascii="Times New Roman" w:eastAsia="Times New Roman" w:hAnsi="Times New Roman" w:cs="Times New Roman"/>
          <w:color w:val="000000"/>
          <w:sz w:val="28"/>
          <w:szCs w:val="28"/>
        </w:rPr>
        <w:br/>
        <w:t>Trong những năm qua, việc thực hiện Chỉ thị 05-CT/TW ngày 15/5/2016 của Bộ Chính trị, gắn với việc thực hiện Nghị quyết Trung ương 4 (khóa XI, XII) và các Quy định về nêu gương đã tạo chuyển biến tích cực, mạnh mẽ cả trong nhận thức và hành động trong đội ngũ cán bộ, đảng viên và nhân dân. Đội ngũ cán bộ, đảng viên, nhất là cán bộ lãnh đạo, chủ chốt, người đứng đầu các cấp luôn phát huy được tinh thần trách nhiệm, tính gương mẫu, tự giác trong kiểm điểm tự phê bình và phê bình cũng như trong thực hiện nhiệm vụ chức trách được phân công, góp phần xây dựng chi</w:t>
      </w:r>
      <w:r w:rsidR="00F77B57">
        <w:rPr>
          <w:rFonts w:ascii="Times New Roman" w:eastAsia="Times New Roman" w:hAnsi="Times New Roman" w:cs="Times New Roman"/>
          <w:color w:val="000000"/>
          <w:sz w:val="28"/>
          <w:szCs w:val="28"/>
        </w:rPr>
        <w:t xml:space="preserve"> bộ</w:t>
      </w:r>
      <w:r w:rsidRPr="00C544EF">
        <w:rPr>
          <w:rFonts w:ascii="Times New Roman" w:eastAsia="Times New Roman" w:hAnsi="Times New Roman" w:cs="Times New Roman"/>
          <w:color w:val="000000"/>
          <w:sz w:val="28"/>
          <w:szCs w:val="28"/>
        </w:rPr>
        <w:t>, đảng bộ trong sạch, vững mạnh. Nhiều tấm gương điển hình, tiên tiến trong tỉnh được nhân rộng, lan toả trong đời sống xã hội. Tuy nhiên, vẫn còn một số ít cán bộ, đảng viên, trong đó có cả cán bộ lãnh đạo, quản lý chưa nêu cao tinh thần trách nhiệm, thiếu gương mẫu</w:t>
      </w:r>
      <w:r w:rsidRPr="00C544EF">
        <w:rPr>
          <w:rFonts w:ascii="Times New Roman" w:eastAsia="Times New Roman" w:hAnsi="Times New Roman" w:cs="Times New Roman"/>
          <w:i/>
          <w:iCs/>
          <w:color w:val="000000"/>
          <w:sz w:val="28"/>
          <w:szCs w:val="28"/>
          <w:bdr w:val="none" w:sz="0" w:space="0" w:color="auto" w:frame="1"/>
        </w:rPr>
        <w:t>,</w:t>
      </w:r>
      <w:r w:rsidRPr="00C544EF">
        <w:rPr>
          <w:rFonts w:ascii="Times New Roman" w:eastAsia="Times New Roman" w:hAnsi="Times New Roman" w:cs="Times New Roman"/>
          <w:color w:val="000000"/>
          <w:sz w:val="28"/>
          <w:szCs w:val="28"/>
        </w:rPr>
        <w:t xml:space="preserve"> nói chưa đi đôi với làm, vi phạm kỷ luật đảng, vi phạm pháp luật phải xử lý kỷ luật … Để tiếp tục đấu tranh với tình trạng suy thoái về tư tưởng chính trị, đạo đức, lối sống dẫn tới “tự diễn biến”, “tự chuyển hóa” trong đội ngũ cán bộ, đảng viên, tạo bước đột phá trong cán bộ và </w:t>
      </w:r>
      <w:r w:rsidRPr="00C544EF">
        <w:rPr>
          <w:rFonts w:ascii="Times New Roman" w:eastAsia="Times New Roman" w:hAnsi="Times New Roman" w:cs="Times New Roman"/>
          <w:color w:val="000000"/>
          <w:sz w:val="28"/>
          <w:szCs w:val="28"/>
        </w:rPr>
        <w:lastRenderedPageBreak/>
        <w:t>công tác cán bộ thì yêu cầu </w:t>
      </w:r>
      <w:r w:rsidRPr="00C544EF">
        <w:rPr>
          <w:rFonts w:ascii="Times New Roman" w:eastAsia="Times New Roman" w:hAnsi="Times New Roman" w:cs="Times New Roman"/>
          <w:i/>
          <w:iCs/>
          <w:color w:val="000000"/>
          <w:sz w:val="28"/>
          <w:szCs w:val="28"/>
          <w:bdr w:val="none" w:sz="0" w:space="0" w:color="auto" w:frame="1"/>
        </w:rPr>
        <w:t>“xây dựng đội ngũ cán bộ, đảng viên thật sự tiên phong, gương mẫu có đạo đức cách mạng trong sáng, bản lĩnh chính trị vững vàng, đủ năng lực đáp ứng yêu cầu, nhiệm vụ hiện nay</w:t>
      </w:r>
      <w:r w:rsidRPr="00C544EF">
        <w:rPr>
          <w:rFonts w:ascii="Times New Roman" w:eastAsia="Times New Roman" w:hAnsi="Times New Roman" w:cs="Times New Roman"/>
          <w:color w:val="000000"/>
          <w:sz w:val="28"/>
          <w:szCs w:val="28"/>
        </w:rPr>
        <w:t xml:space="preserve">” là </w:t>
      </w:r>
      <w:r w:rsidR="00F77B57">
        <w:rPr>
          <w:rFonts w:ascii="Times New Roman" w:eastAsia="Times New Roman" w:hAnsi="Times New Roman" w:cs="Times New Roman"/>
          <w:color w:val="000000"/>
          <w:sz w:val="28"/>
          <w:szCs w:val="28"/>
        </w:rPr>
        <w:t xml:space="preserve">rất </w:t>
      </w:r>
      <w:r w:rsidRPr="00C544EF">
        <w:rPr>
          <w:rFonts w:ascii="Times New Roman" w:eastAsia="Times New Roman" w:hAnsi="Times New Roman" w:cs="Times New Roman"/>
          <w:color w:val="000000"/>
          <w:sz w:val="28"/>
          <w:szCs w:val="28"/>
        </w:rPr>
        <w:t>cần thiết.</w:t>
      </w:r>
      <w:r w:rsidRPr="00C544EF">
        <w:rPr>
          <w:rFonts w:ascii="Times New Roman" w:eastAsia="Times New Roman" w:hAnsi="Times New Roman" w:cs="Times New Roman"/>
          <w:color w:val="000000"/>
          <w:sz w:val="28"/>
          <w:szCs w:val="28"/>
        </w:rPr>
        <w:br/>
      </w:r>
      <w:r w:rsidRPr="00C544EF">
        <w:rPr>
          <w:rFonts w:ascii="Times New Roman" w:eastAsia="Times New Roman" w:hAnsi="Times New Roman" w:cs="Times New Roman"/>
          <w:color w:val="000000"/>
          <w:sz w:val="28"/>
          <w:szCs w:val="28"/>
        </w:rPr>
        <w:br/>
      </w:r>
      <w:r w:rsidRPr="00C544EF">
        <w:rPr>
          <w:rFonts w:ascii="Times New Roman" w:eastAsia="Times New Roman" w:hAnsi="Times New Roman" w:cs="Times New Roman"/>
          <w:b/>
          <w:bCs/>
          <w:color w:val="000000"/>
          <w:sz w:val="28"/>
          <w:szCs w:val="28"/>
          <w:bdr w:val="none" w:sz="0" w:space="0" w:color="auto" w:frame="1"/>
        </w:rPr>
        <w:t>3. Những nội dung cơ bản về xây dựng đội ngũ cán bộ, đảng viên trong giai đoạn hiện nay</w:t>
      </w:r>
      <w:r w:rsidRPr="00C544EF">
        <w:rPr>
          <w:rFonts w:ascii="Times New Roman" w:eastAsia="Times New Roman" w:hAnsi="Times New Roman" w:cs="Times New Roman"/>
          <w:color w:val="000000"/>
          <w:sz w:val="28"/>
          <w:szCs w:val="28"/>
        </w:rPr>
        <w:br/>
      </w:r>
      <w:r w:rsidRPr="00C544EF">
        <w:rPr>
          <w:rFonts w:ascii="Times New Roman" w:eastAsia="Times New Roman" w:hAnsi="Times New Roman" w:cs="Times New Roman"/>
          <w:color w:val="000000"/>
          <w:sz w:val="28"/>
          <w:szCs w:val="28"/>
        </w:rPr>
        <w:br/>
        <w:t>Để xây dựng đội ngũ cán bộ, đảng viên thật sự t</w:t>
      </w:r>
      <w:bookmarkStart w:id="0" w:name="_GoBack"/>
      <w:bookmarkEnd w:id="0"/>
      <w:r w:rsidRPr="00C544EF">
        <w:rPr>
          <w:rFonts w:ascii="Times New Roman" w:eastAsia="Times New Roman" w:hAnsi="Times New Roman" w:cs="Times New Roman"/>
          <w:color w:val="000000"/>
          <w:sz w:val="28"/>
          <w:szCs w:val="28"/>
        </w:rPr>
        <w:t>iên phong, gương mẫu có đạo đức cách mạng trong sáng, bản lĩnh chính trị vững vàng, đủ năng lực đáp ứng yêu cầu, nhiệm vụ hiện nay, cần quán triệt và thực hiện các nội dung sau:</w:t>
      </w:r>
      <w:r w:rsidRPr="00C544EF">
        <w:rPr>
          <w:rFonts w:ascii="Times New Roman" w:eastAsia="Times New Roman" w:hAnsi="Times New Roman" w:cs="Times New Roman"/>
          <w:color w:val="000000"/>
          <w:sz w:val="28"/>
          <w:szCs w:val="28"/>
        </w:rPr>
        <w:br/>
      </w:r>
      <w:r w:rsidRPr="00C544EF">
        <w:rPr>
          <w:rFonts w:ascii="Times New Roman" w:eastAsia="Times New Roman" w:hAnsi="Times New Roman" w:cs="Times New Roman"/>
          <w:color w:val="000000"/>
          <w:sz w:val="28"/>
          <w:szCs w:val="28"/>
        </w:rPr>
        <w:br/>
      </w:r>
      <w:r w:rsidR="00D74ABA">
        <w:rPr>
          <w:rFonts w:ascii="Times New Roman" w:eastAsia="Times New Roman" w:hAnsi="Times New Roman" w:cs="Times New Roman"/>
          <w:b/>
          <w:bCs/>
          <w:i/>
          <w:iCs/>
          <w:color w:val="000000"/>
          <w:sz w:val="28"/>
          <w:szCs w:val="28"/>
          <w:bdr w:val="none" w:sz="0" w:space="0" w:color="auto" w:frame="1"/>
        </w:rPr>
        <w:t xml:space="preserve">3.1 </w:t>
      </w:r>
      <w:r w:rsidRPr="00C544EF">
        <w:rPr>
          <w:rFonts w:ascii="Times New Roman" w:eastAsia="Times New Roman" w:hAnsi="Times New Roman" w:cs="Times New Roman"/>
          <w:b/>
          <w:bCs/>
          <w:i/>
          <w:iCs/>
          <w:color w:val="000000"/>
          <w:sz w:val="28"/>
          <w:szCs w:val="28"/>
          <w:bdr w:val="none" w:sz="0" w:space="0" w:color="auto" w:frame="1"/>
        </w:rPr>
        <w:t>Thứ nhất, đổi mới, tạo bước chuyển biến quan trọng về công tác đánh giá cán bộ</w:t>
      </w:r>
      <w:r w:rsidRPr="00C544EF">
        <w:rPr>
          <w:rFonts w:ascii="Times New Roman" w:eastAsia="Times New Roman" w:hAnsi="Times New Roman" w:cs="Times New Roman"/>
          <w:color w:val="000000"/>
          <w:sz w:val="28"/>
          <w:szCs w:val="28"/>
        </w:rPr>
        <w:br/>
      </w:r>
      <w:r w:rsidRPr="00C544EF">
        <w:rPr>
          <w:rFonts w:ascii="Times New Roman" w:eastAsia="Times New Roman" w:hAnsi="Times New Roman" w:cs="Times New Roman"/>
          <w:color w:val="000000"/>
          <w:sz w:val="28"/>
          <w:szCs w:val="28"/>
        </w:rPr>
        <w:br/>
        <w:t>Đánh giá cán bộ là khâu có ý nghĩa quan trọng hàng đầu trong công tác cán bộ, làm cơ sở cho việc phân loại, quản lý, sử dụng cán bộ. Đánh giá không đúng về cán bộ thì khó quy hoạch, quản lý, sử dụng đúng và hiệu quả, gây ra nhiều hệ lụy nghiêm trọng trong công tác tổ chức, cán bộ, chính sách, xây dựng đội ngũ cán bộ, đảng viên; triệt tiêu nhân tố tích cực, thúc đẩy chủ nghĩa cơ hội, tiêu cực, suy thoái đội ngũ cán bộ, đảng viên.</w:t>
      </w:r>
      <w:r w:rsidRPr="00C544EF">
        <w:rPr>
          <w:rFonts w:ascii="Times New Roman" w:eastAsia="Times New Roman" w:hAnsi="Times New Roman" w:cs="Times New Roman"/>
          <w:color w:val="000000"/>
          <w:sz w:val="28"/>
          <w:szCs w:val="28"/>
        </w:rPr>
        <w:br/>
      </w:r>
      <w:r w:rsidRPr="00C544EF">
        <w:rPr>
          <w:rFonts w:ascii="Times New Roman" w:eastAsia="Times New Roman" w:hAnsi="Times New Roman" w:cs="Times New Roman"/>
          <w:color w:val="000000"/>
          <w:sz w:val="28"/>
          <w:szCs w:val="28"/>
        </w:rPr>
        <w:br/>
        <w:t>Đổi mới về tư tưởng, tư duy, phòng, chống chủ nghĩa cá nhân, chủ nghĩa hình thức, chủ nghĩa cơ hội; xóa bỏ quan niệm chủ quan duy ý chí, độc đoán chuyên quyền trong công tác đánh giá cán bộ để xây dựng đội ngũ cán bộ, đảng viên đủ phẩm chất, năng lực, uy tín. Coi trọng đánh giá chất lượng, hiệu quả, sản phẩm thực tế theo chức trách, nhiệm vụ được giao và đề cao trách nhiệm người đứng đầu”; việc đánh giá cán bộ trên cơ sở kết hợp hài hòa giữa đạo đức, nhân văn, khoa học và pháp lý. Có cơ chế kiểm soát được quy trình, mức độ tin cậy, chính xác của sản phẩm, kết quả công tác của cán bộ gắn với đánh giá được thực chất thái độ, động cơ chính trị, nghề nghiệp của mỗi cán bộ, công chức.</w:t>
      </w:r>
      <w:r w:rsidRPr="00C544EF">
        <w:rPr>
          <w:rFonts w:ascii="Times New Roman" w:eastAsia="Times New Roman" w:hAnsi="Times New Roman" w:cs="Times New Roman"/>
          <w:color w:val="000000"/>
          <w:sz w:val="28"/>
          <w:szCs w:val="28"/>
        </w:rPr>
        <w:br/>
      </w:r>
      <w:r w:rsidRPr="00C544EF">
        <w:rPr>
          <w:rFonts w:ascii="Times New Roman" w:eastAsia="Times New Roman" w:hAnsi="Times New Roman" w:cs="Times New Roman"/>
          <w:color w:val="000000"/>
          <w:sz w:val="28"/>
          <w:szCs w:val="28"/>
        </w:rPr>
        <w:br/>
        <w:t>Coi trọng xây dựng môi trường văn hóa dân chủ, phản biện, tự phê bình và phê bình, bình đẳng, khách quan, công bằng, công khai trong đánh giá cán bộ và công tác cán bộ; tiếp thu nguồn thông tin phản ánh về cán bộ từ nhiều lực lượng, cá nhân và tổ chức, cộng đồng; được tổng hợp giữa sản phẩm, chất lượng, hiệu quả, kết quả công tác với “uy tín thật” về phẩm chất, năng lực, đạo đức, lối sống của cán bộ, từ đồng nghiệp, tập thể, những nơi cán bộ làm việc, công tác và nơi cư trú, cùng các mối quan hệ gia đình, xã hội khác có liên quan.</w:t>
      </w:r>
      <w:r w:rsidRPr="00C544EF">
        <w:rPr>
          <w:rFonts w:ascii="Times New Roman" w:eastAsia="Times New Roman" w:hAnsi="Times New Roman" w:cs="Times New Roman"/>
          <w:color w:val="000000"/>
          <w:sz w:val="28"/>
          <w:szCs w:val="28"/>
        </w:rPr>
        <w:br/>
      </w:r>
      <w:r w:rsidRPr="00C544EF">
        <w:rPr>
          <w:rFonts w:ascii="Times New Roman" w:eastAsia="Times New Roman" w:hAnsi="Times New Roman" w:cs="Times New Roman"/>
          <w:color w:val="000000"/>
          <w:sz w:val="28"/>
          <w:szCs w:val="28"/>
        </w:rPr>
        <w:br/>
      </w:r>
      <w:r w:rsidR="00D74ABA">
        <w:rPr>
          <w:rFonts w:ascii="Times New Roman" w:eastAsia="Times New Roman" w:hAnsi="Times New Roman" w:cs="Times New Roman"/>
          <w:b/>
          <w:bCs/>
          <w:i/>
          <w:iCs/>
          <w:color w:val="000000"/>
          <w:sz w:val="28"/>
          <w:szCs w:val="28"/>
          <w:bdr w:val="none" w:sz="0" w:space="0" w:color="auto" w:frame="1"/>
        </w:rPr>
        <w:t xml:space="preserve">3.2 </w:t>
      </w:r>
      <w:r w:rsidRPr="00C544EF">
        <w:rPr>
          <w:rFonts w:ascii="Times New Roman" w:eastAsia="Times New Roman" w:hAnsi="Times New Roman" w:cs="Times New Roman"/>
          <w:b/>
          <w:bCs/>
          <w:i/>
          <w:iCs/>
          <w:color w:val="000000"/>
          <w:sz w:val="28"/>
          <w:szCs w:val="28"/>
          <w:bdr w:val="none" w:sz="0" w:space="0" w:color="auto" w:frame="1"/>
        </w:rPr>
        <w:t>Thứ hai, đổi mới công tác quy hoạch, đào tạo, bồi dưỡng, sử dụng cán bộ</w:t>
      </w:r>
      <w:r w:rsidRPr="00C544EF">
        <w:rPr>
          <w:rFonts w:ascii="Times New Roman" w:eastAsia="Times New Roman" w:hAnsi="Times New Roman" w:cs="Times New Roman"/>
          <w:color w:val="000000"/>
          <w:sz w:val="28"/>
          <w:szCs w:val="28"/>
        </w:rPr>
        <w:br/>
      </w:r>
      <w:r w:rsidRPr="00C544EF">
        <w:rPr>
          <w:rFonts w:ascii="Times New Roman" w:eastAsia="Times New Roman" w:hAnsi="Times New Roman" w:cs="Times New Roman"/>
          <w:color w:val="000000"/>
          <w:sz w:val="28"/>
          <w:szCs w:val="28"/>
        </w:rPr>
        <w:lastRenderedPageBreak/>
        <w:br/>
        <w:t>Công tác quy hoạch cán bộ cần tiếp tục được đổi mới theo hướng xây dựng “thị trường nhân tài” dồi dào, phong phú từ nhiều nguồn trong xã hội; tăng yếu tố “cạnh tranh”. Quy hoạch đúng để đào tạo, bồi dưỡng, bố trí, điều động, luân chuyển, bổ nhiệm, sử dụng đúng người, đúng việc, đúng lúc, đúng tầm, góp phần quan trọng vào phòng, chống tham nhũng, tiêu cực trong công tác cán bộ và phòng, chống suy thoái chính trị, đạo đức của đội ngũ cán bộ, đảng viên. </w:t>
      </w:r>
      <w:r w:rsidRPr="00C544EF">
        <w:rPr>
          <w:rFonts w:ascii="Times New Roman" w:eastAsia="Times New Roman" w:hAnsi="Times New Roman" w:cs="Times New Roman"/>
          <w:color w:val="000000"/>
          <w:sz w:val="28"/>
          <w:szCs w:val="28"/>
        </w:rPr>
        <w:br/>
      </w:r>
      <w:r w:rsidRPr="00C544EF">
        <w:rPr>
          <w:rFonts w:ascii="Times New Roman" w:eastAsia="Times New Roman" w:hAnsi="Times New Roman" w:cs="Times New Roman"/>
          <w:color w:val="000000"/>
          <w:sz w:val="28"/>
          <w:szCs w:val="28"/>
        </w:rPr>
        <w:br/>
        <w:t>Quy hoạch, đào tạo, bồi dưỡng cán bộ cần theo hướng tinh giản, tối ưu, hiệu quả, luôn “mở và động”, để cán bộ “có lên có xuống, có vào có ra”. Coi trọng phát huy dân chủ, tính công khai, minh bạch trong công tác cán bộ vừa tạo điều kiện cho cán bộ trong “diện quy hoạch” có cơ hội phấn đấu, học tập, rèn luyện, cống hiến, khẳng định trước tập thể, tổ chức, cộng đồng, xã hội; vừa tạo điều kiện cho các lực lượng có liên quan, nhất là đồng nghiệp, quần chúng nhân dân theo dõi, đánh giá, phê bình, giúp đỡ, bảo vệ và lựa chọn cán bộ; đồng thời khuyến khích, động viên những cán bộ chưa được đưa vào quy hoạch phấn đấu; kịp thời phòng, chống tiêu cực trong công tác cán bộ và trong đội ngũ cán bộ, đảng viên.</w:t>
      </w:r>
      <w:r w:rsidRPr="00C544EF">
        <w:rPr>
          <w:rFonts w:ascii="Times New Roman" w:eastAsia="Times New Roman" w:hAnsi="Times New Roman" w:cs="Times New Roman"/>
          <w:color w:val="000000"/>
          <w:sz w:val="28"/>
          <w:szCs w:val="28"/>
        </w:rPr>
        <w:br/>
      </w:r>
      <w:r w:rsidRPr="00C544EF">
        <w:rPr>
          <w:rFonts w:ascii="Times New Roman" w:eastAsia="Times New Roman" w:hAnsi="Times New Roman" w:cs="Times New Roman"/>
          <w:color w:val="000000"/>
          <w:sz w:val="28"/>
          <w:szCs w:val="28"/>
        </w:rPr>
        <w:br/>
      </w:r>
      <w:r w:rsidR="00D74ABA">
        <w:rPr>
          <w:rFonts w:ascii="Times New Roman" w:eastAsia="Times New Roman" w:hAnsi="Times New Roman" w:cs="Times New Roman"/>
          <w:b/>
          <w:bCs/>
          <w:i/>
          <w:iCs/>
          <w:color w:val="000000"/>
          <w:sz w:val="28"/>
          <w:szCs w:val="28"/>
          <w:bdr w:val="none" w:sz="0" w:space="0" w:color="auto" w:frame="1"/>
        </w:rPr>
        <w:t xml:space="preserve">3.3 </w:t>
      </w:r>
      <w:r w:rsidRPr="00C544EF">
        <w:rPr>
          <w:rFonts w:ascii="Times New Roman" w:eastAsia="Times New Roman" w:hAnsi="Times New Roman" w:cs="Times New Roman"/>
          <w:b/>
          <w:bCs/>
          <w:i/>
          <w:iCs/>
          <w:color w:val="000000"/>
          <w:sz w:val="28"/>
          <w:szCs w:val="28"/>
          <w:bdr w:val="none" w:sz="0" w:space="0" w:color="auto" w:frame="1"/>
        </w:rPr>
        <w:t>Thứ ba, đổi mới công tác chính sách, cơ chế, quy định kiểm soát quyền lực, phòng, chống tiêu cực trong công tác cán bộ</w:t>
      </w:r>
      <w:r w:rsidRPr="00C544EF">
        <w:rPr>
          <w:rFonts w:ascii="Times New Roman" w:eastAsia="Times New Roman" w:hAnsi="Times New Roman" w:cs="Times New Roman"/>
          <w:color w:val="000000"/>
          <w:sz w:val="28"/>
          <w:szCs w:val="28"/>
        </w:rPr>
        <w:br/>
      </w:r>
      <w:r w:rsidRPr="00C544EF">
        <w:rPr>
          <w:rFonts w:ascii="Times New Roman" w:eastAsia="Times New Roman" w:hAnsi="Times New Roman" w:cs="Times New Roman"/>
          <w:color w:val="000000"/>
          <w:sz w:val="28"/>
          <w:szCs w:val="28"/>
        </w:rPr>
        <w:br/>
        <w:t>Tiếp tục khảo sát thực tế để cải cách, bổ sung, ban hành, chỉnh sửa, hoàn thiện chính sách, cơ chế, quy định công tác cán bộ toàn diện, bảo đảm tính khoa học và thực tế khả thi đối với tất cả các khâu, các bước, các nội dung, công việc của công tác tổ chức, cán bộ; nhất là cơ chế, chính sách thu hút, lựa chọn, bồi dưỡng, sử dụng người có đức, có tài. Thực hiện tốt cơ chế, chính sách quản lý, sử dụng cán bộ gắn với thực hiện nghiêm quy định về kiểm soát quyền lực, phòng chống tiêu cực ngay trong quy trình xây dựng, ban hành tới các bước triển khai thực thi chính sách, quy chế, quy định. </w:t>
      </w:r>
      <w:r w:rsidRPr="00C544EF">
        <w:rPr>
          <w:rFonts w:ascii="Times New Roman" w:eastAsia="Times New Roman" w:hAnsi="Times New Roman" w:cs="Times New Roman"/>
          <w:color w:val="000000"/>
          <w:sz w:val="28"/>
          <w:szCs w:val="28"/>
        </w:rPr>
        <w:br/>
      </w:r>
      <w:r w:rsidRPr="00C544EF">
        <w:rPr>
          <w:rFonts w:ascii="Times New Roman" w:eastAsia="Times New Roman" w:hAnsi="Times New Roman" w:cs="Times New Roman"/>
          <w:color w:val="000000"/>
          <w:sz w:val="28"/>
          <w:szCs w:val="28"/>
        </w:rPr>
        <w:br/>
        <w:t>Kiểm soát đồng bộ cả cá nhân đến tập thể cấp ủy, tổ chức đảng, chỉ huy, quản lý ở các cấp, các ngành, cơ quan, đơn vị, nhất là bộ phận trực tiếp chuyên trách, tham mưu về công tác tổ chức, cán bộ gắn với kiểm soát nhân sự cán bộ, đặc biệt là cán bộ trong diện quy hoạch. Thực hiện nghiêm việc kiểm soát quyền lực gắn với chế tài pháp lý chặt chẽ. Đổi mới, thực hiện tốt cơ chế, chính sách trên cơ sở kiểm soát tốt quyền lực, vừa đảm bảo chất lượng cán bộ, vừa phòng, chống được tiêu cực, vừa tinh giản biên chế, cơ cấu lại nhân sự theo vị trí việc làm, vừa sàng lọc, thay thế kịp thời những người không hoàn thành nhiệm vụ, vi phạm pháp luật, đạo đức, bị kỷ luật, mất uy tín với tập thể và Nhân dân. </w:t>
      </w:r>
      <w:r w:rsidRPr="00C544EF">
        <w:rPr>
          <w:rFonts w:ascii="Times New Roman" w:eastAsia="Times New Roman" w:hAnsi="Times New Roman" w:cs="Times New Roman"/>
          <w:color w:val="000000"/>
          <w:sz w:val="28"/>
          <w:szCs w:val="28"/>
        </w:rPr>
        <w:br/>
      </w:r>
      <w:r w:rsidRPr="00C544EF">
        <w:rPr>
          <w:rFonts w:ascii="Times New Roman" w:eastAsia="Times New Roman" w:hAnsi="Times New Roman" w:cs="Times New Roman"/>
          <w:color w:val="000000"/>
          <w:sz w:val="28"/>
          <w:szCs w:val="28"/>
        </w:rPr>
        <w:br/>
      </w:r>
      <w:r w:rsidRPr="00C544EF">
        <w:rPr>
          <w:rFonts w:ascii="Times New Roman" w:eastAsia="Times New Roman" w:hAnsi="Times New Roman" w:cs="Times New Roman"/>
          <w:color w:val="000000"/>
          <w:sz w:val="28"/>
          <w:szCs w:val="28"/>
        </w:rPr>
        <w:lastRenderedPageBreak/>
        <w:t>Tăng cường kỷ luật, kỷ cương gắn với cơ chế, chính sách, nhất là chế độ tiền lương, thu nhập, cải thiện cuộc sống, môi trường, điều kiện làm việc… điều này có tác động trực tiếp đến lòng nhiệt huyết, tình cảm, niềm tin, ý chí, thúc đẩy nỗ lực đổi mới sáng tạo. Kiểm soát quyền lực trong công tác cán bộ, đảm bảo thực hiện nghiêm các nguyên tắc, quy định, quy chế, quy trình, thủ tục công tác cán bộ; quy định rõ trách nhiệm của tập thể, cá nhân, nhất là người đứng đầu trong quản lý, sử dụng cán bộ, xây dựng đội ngũ cán bộ thuộc quyền quản lý. Bảo đảm thực sự dân chủ, khách quan, công khai, minh bạch trong từng nội dung, từng khâu, từng bước, từng việc làm của tổ chức, cán bộ gắn với chính sách khen thưởng, kỷ luật. </w:t>
      </w:r>
      <w:r w:rsidRPr="00C544EF">
        <w:rPr>
          <w:rFonts w:ascii="Times New Roman" w:eastAsia="Times New Roman" w:hAnsi="Times New Roman" w:cs="Times New Roman"/>
          <w:color w:val="000000"/>
          <w:sz w:val="28"/>
          <w:szCs w:val="28"/>
        </w:rPr>
        <w:br/>
      </w:r>
      <w:r w:rsidRPr="00C544EF">
        <w:rPr>
          <w:rFonts w:ascii="Times New Roman" w:eastAsia="Times New Roman" w:hAnsi="Times New Roman" w:cs="Times New Roman"/>
          <w:color w:val="000000"/>
          <w:sz w:val="28"/>
          <w:szCs w:val="28"/>
        </w:rPr>
        <w:br/>
        <w:t>Kiên trì, kiên quyết, đoàn kết lực lượng để kịp thời bảo vệ có hiệu quả những cá nhân, tổ chức, lực lượng tích cực phòng, chống tiêu cực, nhất là nạn “chạy chức, chạy quyền” trong công tác cán bộ; dám bảo vệ cái đúng, cái tích cực, tiến bộ và đấu tranh với cái sai trái, tiêu cực, lạc hậu; dám nghĩ, dám nói, dám làm, dám chịu trách nhiệm, dám đổi mới sáng tạo, dám đương đầu với khó khăn, thách thức, dám chịu thiệt thòi, hy sinh lợi ích cá nhân để bảo vệ lợi ích chung.</w:t>
      </w:r>
      <w:r w:rsidRPr="00C544EF">
        <w:rPr>
          <w:rFonts w:ascii="Times New Roman" w:eastAsia="Times New Roman" w:hAnsi="Times New Roman" w:cs="Times New Roman"/>
          <w:color w:val="000000"/>
          <w:sz w:val="28"/>
          <w:szCs w:val="28"/>
        </w:rPr>
        <w:br/>
      </w:r>
      <w:r w:rsidRPr="00C544EF">
        <w:rPr>
          <w:rFonts w:ascii="Times New Roman" w:eastAsia="Times New Roman" w:hAnsi="Times New Roman" w:cs="Times New Roman"/>
          <w:color w:val="000000"/>
          <w:sz w:val="28"/>
          <w:szCs w:val="28"/>
        </w:rPr>
        <w:br/>
        <w:t>Tiếp tục nâng cao nhận thức trong các cấp ủy, tổ chức đảng và toàn thể đảng viên về công tác cán bộ, từ đó tăng cường trách nhiệm từ lựa chọn cán bộ, rèn luyện cán bộ đáp ứng yêu cầu về năng lực, phẩm chất trong tình hình mới, góp phần nâng cao năng lực lãnh đạo, cầm quyền của Đảng; các tổ chức Đảng, đảng viên cần xác định rõ nội dung để xây dựng và thực hiện tốt kế hoạch làm theo gắn  với nhiệm vụ, chức trách được giao. Mỗi chi bộ, xã, phường, thị trấn, cơ quan, đơn vị đăng ký một mô hình cụ thể để xem xét, kết hợp với kiểm điểm, đánh giá chất lượng tổ chức cơ sở đảng và đảng viên cuối năm.</w:t>
      </w:r>
    </w:p>
    <w:p w:rsidR="00C544EF" w:rsidRDefault="00C544EF" w:rsidP="00A4411B">
      <w:pPr>
        <w:spacing w:after="0" w:line="240" w:lineRule="auto"/>
        <w:ind w:right="-720"/>
        <w:textAlignment w:val="baseline"/>
        <w:rPr>
          <w:rFonts w:ascii="Times New Roman" w:eastAsia="Times New Roman" w:hAnsi="Times New Roman" w:cs="Times New Roman"/>
          <w:color w:val="000000"/>
          <w:sz w:val="28"/>
          <w:szCs w:val="28"/>
        </w:rPr>
      </w:pPr>
    </w:p>
    <w:p w:rsidR="00902CA8" w:rsidRDefault="00902CA8" w:rsidP="00A4411B">
      <w:pPr>
        <w:spacing w:after="0" w:line="240" w:lineRule="auto"/>
        <w:ind w:right="-720"/>
        <w:textAlignment w:val="baseline"/>
        <w:rPr>
          <w:rFonts w:ascii="Times New Roman" w:eastAsia="Times New Roman" w:hAnsi="Times New Roman" w:cs="Times New Roman"/>
          <w:color w:val="000000"/>
          <w:sz w:val="28"/>
          <w:szCs w:val="28"/>
        </w:rPr>
      </w:pPr>
      <w:r>
        <w:rPr>
          <w:rFonts w:ascii="Times New Roman" w:hAnsi="Times New Roman" w:cs="Times New Roman"/>
          <w:color w:val="292E31"/>
          <w:sz w:val="28"/>
          <w:szCs w:val="28"/>
          <w:shd w:val="clear" w:color="auto" w:fill="FFFFFF"/>
        </w:rPr>
        <w:t>Với c</w:t>
      </w:r>
      <w:r w:rsidRPr="006B67A9">
        <w:rPr>
          <w:rFonts w:ascii="Times New Roman" w:hAnsi="Times New Roman" w:cs="Times New Roman"/>
          <w:color w:val="292E31"/>
          <w:sz w:val="28"/>
          <w:szCs w:val="28"/>
          <w:shd w:val="clear" w:color="auto" w:fill="FFFFFF"/>
        </w:rPr>
        <w:t xml:space="preserve">huyên đề 2: Vận dụng tư tưởng, đạo đức, phong cách Hồ Chí Minh trong xây dựng đội ngũ cán bộ của </w:t>
      </w:r>
      <w:r>
        <w:rPr>
          <w:rFonts w:ascii="Times New Roman" w:hAnsi="Times New Roman" w:cs="Times New Roman"/>
          <w:color w:val="292E31"/>
          <w:sz w:val="28"/>
          <w:szCs w:val="28"/>
          <w:shd w:val="clear" w:color="auto" w:fill="FFFFFF"/>
        </w:rPr>
        <w:t>nhà trường</w:t>
      </w:r>
      <w:r w:rsidRPr="006B67A9">
        <w:rPr>
          <w:rFonts w:ascii="Times New Roman" w:hAnsi="Times New Roman" w:cs="Times New Roman"/>
          <w:color w:val="292E31"/>
          <w:sz w:val="28"/>
          <w:szCs w:val="28"/>
          <w:shd w:val="clear" w:color="auto" w:fill="FFFFFF"/>
        </w:rPr>
        <w:t>, đáp ứng yêu cầu nhiệm vụ trong tình hình mới.</w:t>
      </w:r>
    </w:p>
    <w:p w:rsidR="00C544EF" w:rsidRDefault="00902CA8" w:rsidP="00A4411B">
      <w:pPr>
        <w:spacing w:after="0" w:line="240" w:lineRule="auto"/>
        <w:ind w:right="-720"/>
        <w:rPr>
          <w:rFonts w:ascii="Times New Roman" w:hAnsi="Times New Roman" w:cs="Times New Roman"/>
          <w:color w:val="333333"/>
          <w:sz w:val="28"/>
          <w:szCs w:val="28"/>
          <w:shd w:val="clear" w:color="auto" w:fill="FFFFFF"/>
        </w:rPr>
      </w:pPr>
      <w:r w:rsidRPr="006B67A9">
        <w:rPr>
          <w:rFonts w:ascii="Times New Roman" w:hAnsi="Times New Roman" w:cs="Times New Roman"/>
          <w:color w:val="333333"/>
          <w:sz w:val="28"/>
          <w:szCs w:val="28"/>
          <w:shd w:val="clear" w:color="auto" w:fill="FFFFFF"/>
        </w:rPr>
        <w:t xml:space="preserve"> </w:t>
      </w:r>
      <w:r w:rsidR="00C544EF" w:rsidRPr="006B67A9">
        <w:rPr>
          <w:rFonts w:ascii="Times New Roman" w:hAnsi="Times New Roman" w:cs="Times New Roman"/>
          <w:color w:val="333333"/>
          <w:sz w:val="28"/>
          <w:szCs w:val="28"/>
          <w:shd w:val="clear" w:color="auto" w:fill="FFFFFF"/>
        </w:rPr>
        <w:t>“Học tập và làm theo tư tưởng, đạo đức, phong cách Hồ Chí Minh về xây dựng, chỉnh đốn Đảng, góp phần xây dựng Đảng trong sạch, vững mạnh về chính trị, tư tưởng, tổ chức và đạo đức”</w:t>
      </w:r>
    </w:p>
    <w:p w:rsidR="00C544EF" w:rsidRDefault="00C544EF" w:rsidP="00A4411B">
      <w:pPr>
        <w:spacing w:after="0" w:line="240" w:lineRule="auto"/>
        <w:ind w:right="-720"/>
        <w:rPr>
          <w:rFonts w:ascii="Times New Roman" w:hAnsi="Times New Roman" w:cs="Times New Roman"/>
          <w:color w:val="333333"/>
          <w:sz w:val="28"/>
          <w:szCs w:val="28"/>
          <w:shd w:val="clear" w:color="auto" w:fill="FFFFFF"/>
        </w:rPr>
      </w:pPr>
      <w:r w:rsidRPr="006B67A9">
        <w:rPr>
          <w:rFonts w:ascii="Times New Roman" w:hAnsi="Times New Roman" w:cs="Times New Roman"/>
          <w:color w:val="333333"/>
          <w:sz w:val="28"/>
          <w:szCs w:val="28"/>
          <w:shd w:val="clear" w:color="auto" w:fill="FFFFFF"/>
        </w:rPr>
        <w:t xml:space="preserve"> Nhằm nâng cao nhận thức của cán bộ, đảng viên và </w:t>
      </w:r>
      <w:r>
        <w:rPr>
          <w:rFonts w:ascii="Times New Roman" w:hAnsi="Times New Roman" w:cs="Times New Roman"/>
          <w:color w:val="333333"/>
          <w:sz w:val="28"/>
          <w:szCs w:val="28"/>
          <w:shd w:val="clear" w:color="auto" w:fill="FFFFFF"/>
        </w:rPr>
        <w:t xml:space="preserve">người lao động trong nhà trường </w:t>
      </w:r>
      <w:r w:rsidRPr="006B67A9">
        <w:rPr>
          <w:rFonts w:ascii="Times New Roman" w:hAnsi="Times New Roman" w:cs="Times New Roman"/>
          <w:color w:val="333333"/>
          <w:sz w:val="28"/>
          <w:szCs w:val="28"/>
          <w:shd w:val="clear" w:color="auto" w:fill="FFFFFF"/>
        </w:rPr>
        <w:t>về những nội dung cơ bản, giá trị to lớn trong tư tưởng, đạo đức, phong cách Hồ Chí Minh về xây dựng và chỉnh đốn đảng; thúc đẩy việc nâng cao chất lượng sinh hoạt chi bộ, đưa nội dung học tập và làm theo tư tưởng, đạo đức, phong cách Hồ Chí Minh trở thành nền nếp, cùng với thực hiện nhiệm vụ chính trị của địa phương, cơ quan, đơn vị, tổ chức đảng và mỗi cán bộ, đảng viên; kiên quyết ngăn chặn, đẩy lùi, xử lý nghiêm cán bộ, đảng viên suy thoái về tư tưởng chính trị, đạo đức, lối sống, biểu hiện “tự diễn biến”, “tự chuyển hóa”; củng cố, tăng cường khối đại đoàn kết toàn dân tộc, xây dựng Đảng và hệ thống chính trị trong sạch, vững mạnh.</w:t>
      </w:r>
    </w:p>
    <w:p w:rsidR="00902CA8" w:rsidRPr="006B67A9" w:rsidRDefault="00902CA8" w:rsidP="00A4411B">
      <w:pPr>
        <w:spacing w:after="0" w:line="240" w:lineRule="auto"/>
        <w:ind w:right="-720"/>
        <w:rPr>
          <w:rFonts w:ascii="Times New Roman" w:hAnsi="Times New Roman" w:cs="Times New Roman"/>
          <w:color w:val="292E31"/>
          <w:sz w:val="28"/>
          <w:szCs w:val="28"/>
          <w:shd w:val="clear" w:color="auto" w:fill="FFFFFF"/>
        </w:rPr>
      </w:pPr>
      <w:r w:rsidRPr="006B67A9">
        <w:rPr>
          <w:rFonts w:ascii="Times New Roman" w:hAnsi="Times New Roman" w:cs="Times New Roman"/>
          <w:color w:val="292E31"/>
          <w:sz w:val="28"/>
          <w:szCs w:val="28"/>
          <w:shd w:val="clear" w:color="auto" w:fill="FFFFFF"/>
        </w:rPr>
        <w:lastRenderedPageBreak/>
        <w:t>    Nhằm giúp đảng viên, công chức, viên chức nhận thức sâu sắc nội dung tư tưởng, đạo đức, phong cách Hồ Chí Minh về xây dựng đội ngũ cán bộ, đảng viên có đạo đức cách mạng trong sáng, đủ năng lực đáp ứng yêu cầu nhiệm vụ trong tình hình mới; đồng thời hiểu rõ trách nhiệm, nghĩa vụ trong học tập, làm theo và nêu gương, góp phần thực hiện thắng lợi các mục tiêu, nhiệm vụ</w:t>
      </w:r>
      <w:r>
        <w:rPr>
          <w:rFonts w:ascii="Times New Roman" w:hAnsi="Times New Roman" w:cs="Times New Roman"/>
          <w:color w:val="292E31"/>
          <w:sz w:val="28"/>
          <w:szCs w:val="28"/>
          <w:shd w:val="clear" w:color="auto" w:fill="FFFFFF"/>
        </w:rPr>
        <w:t xml:space="preserve"> của nhà trường trong năm học 2021-2022.</w:t>
      </w:r>
    </w:p>
    <w:p w:rsidR="00C544EF" w:rsidRPr="00A4411B" w:rsidRDefault="00902CA8" w:rsidP="00A4411B">
      <w:pPr>
        <w:spacing w:after="0" w:line="240" w:lineRule="auto"/>
        <w:ind w:right="-720"/>
        <w:textAlignment w:val="baseline"/>
        <w:rPr>
          <w:rFonts w:ascii="Times New Roman" w:eastAsia="Times New Roman" w:hAnsi="Times New Roman" w:cs="Times New Roman"/>
          <w:b/>
          <w:color w:val="000000"/>
          <w:sz w:val="28"/>
          <w:szCs w:val="28"/>
        </w:rPr>
      </w:pPr>
      <w:r w:rsidRPr="00A4411B">
        <w:rPr>
          <w:rFonts w:ascii="Times New Roman" w:eastAsia="Times New Roman" w:hAnsi="Times New Roman" w:cs="Times New Roman"/>
          <w:b/>
          <w:color w:val="000000"/>
          <w:sz w:val="28"/>
          <w:szCs w:val="28"/>
        </w:rPr>
        <w:t>II. Liên hệ bản thân và phương hướng phấn đấu:</w:t>
      </w:r>
    </w:p>
    <w:p w:rsidR="00902CA8" w:rsidRPr="002D456E" w:rsidRDefault="00902CA8" w:rsidP="00A4411B">
      <w:pPr>
        <w:pStyle w:val="ListParagraph"/>
        <w:numPr>
          <w:ilvl w:val="0"/>
          <w:numId w:val="12"/>
        </w:numPr>
        <w:spacing w:after="0" w:line="240" w:lineRule="auto"/>
        <w:ind w:right="-720"/>
        <w:textAlignment w:val="baseline"/>
        <w:rPr>
          <w:rFonts w:ascii="Times New Roman" w:eastAsia="Times New Roman" w:hAnsi="Times New Roman" w:cs="Times New Roman"/>
          <w:color w:val="000000"/>
          <w:sz w:val="28"/>
          <w:szCs w:val="28"/>
        </w:rPr>
      </w:pPr>
      <w:r w:rsidRPr="00902CA8">
        <w:rPr>
          <w:rFonts w:ascii="Times New Roman" w:eastAsia="Times New Roman" w:hAnsi="Times New Roman" w:cs="Times New Roman"/>
          <w:sz w:val="28"/>
          <w:szCs w:val="28"/>
        </w:rPr>
        <w:t>Liên hệ với c</w:t>
      </w:r>
      <w:r w:rsidRPr="00902CA8">
        <w:rPr>
          <w:rFonts w:ascii="Times New Roman" w:eastAsia="Times New Roman" w:hAnsi="Times New Roman" w:cs="Times New Roman"/>
          <w:sz w:val="28"/>
          <w:szCs w:val="28"/>
        </w:rPr>
        <w:t>hức trách nhiệm vụ của bản thân</w:t>
      </w:r>
    </w:p>
    <w:p w:rsidR="00554EB7" w:rsidRDefault="002D456E" w:rsidP="00A4411B">
      <w:pPr>
        <w:pStyle w:val="ListParagraph"/>
        <w:spacing w:after="0" w:line="240" w:lineRule="auto"/>
        <w:ind w:right="-720"/>
        <w:textAlignment w:val="baseline"/>
        <w:rPr>
          <w:rFonts w:ascii="Times New Roman" w:hAnsi="Times New Roman" w:cs="Times New Roman"/>
          <w:color w:val="080707"/>
          <w:sz w:val="28"/>
          <w:szCs w:val="28"/>
          <w:shd w:val="clear" w:color="auto" w:fill="FFFFFF"/>
        </w:rPr>
      </w:pPr>
      <w:r>
        <w:rPr>
          <w:rFonts w:ascii="Times New Roman" w:eastAsia="Times New Roman" w:hAnsi="Times New Roman" w:cs="Times New Roman"/>
          <w:color w:val="000000"/>
          <w:sz w:val="28"/>
          <w:szCs w:val="28"/>
        </w:rPr>
        <w:t xml:space="preserve">Bản thân phụ giúp lãnh đạo khoa thực hiện thành công nhiệm vụ năm học 2021-2022, cùng sát cánh với khoa quản lý, đôn đốc anh em thực hiện tốt công việc giảng dạy, </w:t>
      </w:r>
      <w:r w:rsidR="00296B1F">
        <w:rPr>
          <w:rFonts w:ascii="Times New Roman" w:eastAsia="Times New Roman" w:hAnsi="Times New Roman" w:cs="Times New Roman"/>
          <w:color w:val="000000"/>
          <w:sz w:val="28"/>
          <w:szCs w:val="28"/>
        </w:rPr>
        <w:t>hỗ trợ, giúp đỡ và điều hành khoa, luôn tạo mọi thuận lợi để các anh em có điều kiện làm việc tốt, hoàn thành tốt mọi công việc được giao. Để làm tốt công việc n</w:t>
      </w:r>
      <w:r w:rsidR="00296B1F">
        <w:rPr>
          <w:rFonts w:ascii="Times New Roman" w:hAnsi="Times New Roman" w:cs="Times New Roman"/>
          <w:color w:val="292E31"/>
          <w:sz w:val="28"/>
          <w:szCs w:val="28"/>
          <w:shd w:val="clear" w:color="auto" w:fill="FFFFFF"/>
        </w:rPr>
        <w:t>ày</w:t>
      </w:r>
      <w:r w:rsidR="00296B1F">
        <w:rPr>
          <w:rFonts w:ascii="Times New Roman" w:hAnsi="Times New Roman" w:cs="Times New Roman"/>
          <w:color w:val="292E31"/>
          <w:sz w:val="28"/>
          <w:szCs w:val="28"/>
          <w:shd w:val="clear" w:color="auto" w:fill="FFFFFF"/>
        </w:rPr>
        <w:t xml:space="preserve">, bản thân rất chú tâm đến vấn đề </w:t>
      </w:r>
      <w:r w:rsidR="00296B1F" w:rsidRPr="006B67A9">
        <w:rPr>
          <w:rFonts w:ascii="Times New Roman" w:hAnsi="Times New Roman" w:cs="Times New Roman"/>
          <w:color w:val="292E31"/>
          <w:sz w:val="28"/>
          <w:szCs w:val="28"/>
          <w:shd w:val="clear" w:color="auto" w:fill="FFFFFF"/>
        </w:rPr>
        <w:t>về</w:t>
      </w:r>
      <w:r w:rsidR="00296B1F">
        <w:rPr>
          <w:rFonts w:ascii="Times New Roman" w:hAnsi="Times New Roman" w:cs="Times New Roman"/>
          <w:color w:val="292E31"/>
          <w:sz w:val="28"/>
          <w:szCs w:val="28"/>
          <w:shd w:val="clear" w:color="auto" w:fill="FFFFFF"/>
        </w:rPr>
        <w:t xml:space="preserve"> xây </w:t>
      </w:r>
      <w:r w:rsidR="00296B1F" w:rsidRPr="006B67A9">
        <w:rPr>
          <w:rFonts w:ascii="Times New Roman" w:hAnsi="Times New Roman" w:cs="Times New Roman"/>
          <w:color w:val="292E31"/>
          <w:sz w:val="28"/>
          <w:szCs w:val="28"/>
          <w:shd w:val="clear" w:color="auto" w:fill="FFFFFF"/>
        </w:rPr>
        <w:t>dựng đội ngũ cán bộ, đảng viên có đạo đức cách mạng trong sáng</w:t>
      </w:r>
      <w:r w:rsidR="008876A5">
        <w:rPr>
          <w:rFonts w:ascii="Times New Roman" w:hAnsi="Times New Roman" w:cs="Times New Roman"/>
          <w:color w:val="292E31"/>
          <w:sz w:val="28"/>
          <w:szCs w:val="28"/>
          <w:shd w:val="clear" w:color="auto" w:fill="FFFFFF"/>
        </w:rPr>
        <w:t xml:space="preserve"> </w:t>
      </w:r>
      <w:r w:rsidR="00554EB7" w:rsidRPr="00554EB7">
        <w:rPr>
          <w:rStyle w:val="Emphasis"/>
          <w:rFonts w:ascii="Times New Roman" w:hAnsi="Times New Roman" w:cs="Times New Roman"/>
          <w:color w:val="080707"/>
          <w:sz w:val="28"/>
          <w:szCs w:val="28"/>
          <w:bdr w:val="none" w:sz="0" w:space="0" w:color="auto" w:frame="1"/>
          <w:shd w:val="clear" w:color="auto" w:fill="FFFFFF"/>
        </w:rPr>
        <w:t>Trước hết,</w:t>
      </w:r>
      <w:r w:rsidR="00554EB7" w:rsidRPr="00554EB7">
        <w:rPr>
          <w:rFonts w:ascii="Times New Roman" w:hAnsi="Times New Roman" w:cs="Times New Roman"/>
          <w:color w:val="080707"/>
          <w:sz w:val="28"/>
          <w:szCs w:val="28"/>
          <w:shd w:val="clear" w:color="auto" w:fill="FFFFFF"/>
        </w:rPr>
        <w:t xml:space="preserve"> thực hiện nghiêm, nhất quán Đảng lãnh đạo trực tiếp, toàn diện công tác cán bộ và quản lý đội ngũ cán bộ theo nguyên tắc tập trung dân chủ. Đây vừa là định hướng, vừa là giải pháp cơ bản, nhằm cụ thể hóa, “chuẩn hóa”, siết chặt kỷ luật, kỷ cương đi đôi với tạo môi trường, cơ chế thúc đẩy đổi mới mạnh mẽ, toàn diện, sáng tạo và bảo vệ cán bộ; phân công, phân cấp gắn với giao quyền, ràng buộc trách nhiệm, đồng thời tăng cường kiểm tra, giám sát, kiểm soát quyền lực và xử lý nghiêm những sai phạm trong công tác cán bộ. Tôn trọng và hành động theo quy luật khách quan, thường xuyên đổi mới công tác cán bộ phù hợp với tình hình thực tiễn. Xây dựng đội ngũ cán bộ các cấp phải xuất phát từ yêu cầu, nhiệm vụ </w:t>
      </w:r>
      <w:r w:rsidR="008876A5">
        <w:rPr>
          <w:rFonts w:ascii="Times New Roman" w:hAnsi="Times New Roman" w:cs="Times New Roman"/>
          <w:color w:val="080707"/>
          <w:sz w:val="28"/>
          <w:szCs w:val="28"/>
          <w:shd w:val="clear" w:color="auto" w:fill="FFFFFF"/>
        </w:rPr>
        <w:t xml:space="preserve">trong khoa, trong trường trong </w:t>
      </w:r>
      <w:r w:rsidR="00554EB7" w:rsidRPr="00554EB7">
        <w:rPr>
          <w:rFonts w:ascii="Times New Roman" w:hAnsi="Times New Roman" w:cs="Times New Roman"/>
          <w:color w:val="080707"/>
          <w:sz w:val="28"/>
          <w:szCs w:val="28"/>
          <w:shd w:val="clear" w:color="auto" w:fill="FFFFFF"/>
        </w:rPr>
        <w:t xml:space="preserve">thời kỳ mới; đặt trong tổng thể của công tác xây dựng, chỉnh đốn Đảng; gắn với đổi mới phương thức lãnh đạo của Đảng; kiện toàn tổ chức bộ máy của hệ thống </w:t>
      </w:r>
      <w:r w:rsidR="008876A5">
        <w:rPr>
          <w:rFonts w:ascii="Times New Roman" w:hAnsi="Times New Roman" w:cs="Times New Roman"/>
          <w:color w:val="080707"/>
          <w:sz w:val="28"/>
          <w:szCs w:val="28"/>
          <w:shd w:val="clear" w:color="auto" w:fill="FFFFFF"/>
        </w:rPr>
        <w:t xml:space="preserve">trong nhà trường phải </w:t>
      </w:r>
      <w:r w:rsidR="00554EB7" w:rsidRPr="00554EB7">
        <w:rPr>
          <w:rFonts w:ascii="Times New Roman" w:hAnsi="Times New Roman" w:cs="Times New Roman"/>
          <w:color w:val="080707"/>
          <w:sz w:val="28"/>
          <w:szCs w:val="28"/>
          <w:shd w:val="clear" w:color="auto" w:fill="FFFFFF"/>
        </w:rPr>
        <w:t>tinh gọn, mạnh, hoạt động hiệu lực, hiệu quả và nâng cao dân trí, đào tạo nhân lực, thu hút, trọng dụng nhân tài.</w:t>
      </w:r>
    </w:p>
    <w:p w:rsidR="008876A5" w:rsidRPr="008B14A7" w:rsidRDefault="008B14A7" w:rsidP="00A4411B">
      <w:pPr>
        <w:pStyle w:val="ListParagraph"/>
        <w:spacing w:after="0" w:line="240" w:lineRule="auto"/>
        <w:ind w:right="-720"/>
        <w:textAlignment w:val="baseline"/>
        <w:rPr>
          <w:rFonts w:ascii="Times New Roman" w:hAnsi="Times New Roman" w:cs="Times New Roman"/>
          <w:color w:val="080707"/>
          <w:sz w:val="28"/>
          <w:szCs w:val="28"/>
          <w:shd w:val="clear" w:color="auto" w:fill="FFFFFF"/>
        </w:rPr>
      </w:pPr>
      <w:r w:rsidRPr="008B14A7">
        <w:rPr>
          <w:rStyle w:val="Emphasis"/>
          <w:rFonts w:ascii="Times New Roman" w:hAnsi="Times New Roman" w:cs="Times New Roman"/>
          <w:color w:val="080707"/>
          <w:sz w:val="28"/>
          <w:szCs w:val="28"/>
          <w:bdr w:val="none" w:sz="0" w:space="0" w:color="auto" w:frame="1"/>
          <w:shd w:val="clear" w:color="auto" w:fill="FFFFFF"/>
        </w:rPr>
        <w:t>Hai là,</w:t>
      </w:r>
      <w:r w:rsidRPr="008B14A7">
        <w:rPr>
          <w:rFonts w:ascii="Times New Roman" w:hAnsi="Times New Roman" w:cs="Times New Roman"/>
          <w:color w:val="080707"/>
          <w:sz w:val="28"/>
          <w:szCs w:val="28"/>
          <w:shd w:val="clear" w:color="auto" w:fill="FFFFFF"/>
        </w:rPr>
        <w:t> xây dựng quy hoạch cán bộ, đào tạo và bồi dưỡng cán bộ theo hướng đáp ứng yêu cầu nhiệm vụ cơ bản, lâu dài, có tính đến nhu cầu và khả năng phát triển. Đây vừa là giải pháp, vừa là nhiệm vụ xây dựng, quy hoạch đội ngũ cán bộ; kết hợp nhiều hình thức và phương pháp đào tạo tại trường, tại chức, thông qua thực tiễn công tác, học tập, chiến đấu,... của đội ngũ cán bộ với xây dựng, rèn luyện đội ngũ đảng viên; kết hợp đào tạo bồi dưỡng với chăm lo chính sách cán bộ.</w:t>
      </w:r>
    </w:p>
    <w:p w:rsidR="008B14A7" w:rsidRPr="008B14A7" w:rsidRDefault="008B14A7" w:rsidP="00A4411B">
      <w:pPr>
        <w:pStyle w:val="ListParagraph"/>
        <w:spacing w:after="0" w:line="240" w:lineRule="auto"/>
        <w:ind w:right="-720"/>
        <w:textAlignment w:val="baseline"/>
        <w:rPr>
          <w:rFonts w:ascii="Times New Roman" w:hAnsi="Times New Roman" w:cs="Times New Roman"/>
          <w:color w:val="080707"/>
          <w:sz w:val="28"/>
          <w:szCs w:val="28"/>
          <w:shd w:val="clear" w:color="auto" w:fill="FFFFFF"/>
        </w:rPr>
      </w:pPr>
      <w:r w:rsidRPr="008B14A7">
        <w:rPr>
          <w:rStyle w:val="Emphasis"/>
          <w:rFonts w:ascii="Times New Roman" w:hAnsi="Times New Roman" w:cs="Times New Roman"/>
          <w:color w:val="080707"/>
          <w:sz w:val="28"/>
          <w:szCs w:val="28"/>
          <w:bdr w:val="none" w:sz="0" w:space="0" w:color="auto" w:frame="1"/>
          <w:shd w:val="clear" w:color="auto" w:fill="FFFFFF"/>
        </w:rPr>
        <w:t>Ba là,</w:t>
      </w:r>
      <w:r w:rsidRPr="008B14A7">
        <w:rPr>
          <w:rFonts w:ascii="Times New Roman" w:hAnsi="Times New Roman" w:cs="Times New Roman"/>
          <w:color w:val="080707"/>
          <w:sz w:val="28"/>
          <w:szCs w:val="28"/>
          <w:shd w:val="clear" w:color="auto" w:fill="FFFFFF"/>
        </w:rPr>
        <w:t> thực hiện tốt chế độ quản lý cán bộ, nhất là quản lý chất lượng chính trị; bảo vệ vững chắc chính trị nội bộ. Đây vừa là giải pháp vừa là yêu cầu kết hợp biểu dương khen thưởng đúng mức các cán bộ có thành tích với việc kiên quyết xử lý nghiêm những cán bộ thoái hoá biến chất, vi phạm Điều lệ Đảng và pháp luật Nhà nước.</w:t>
      </w:r>
    </w:p>
    <w:p w:rsidR="008B14A7" w:rsidRPr="008B14A7" w:rsidRDefault="008B14A7" w:rsidP="00A4411B">
      <w:pPr>
        <w:pStyle w:val="ListParagraph"/>
        <w:spacing w:after="0" w:line="240" w:lineRule="auto"/>
        <w:ind w:right="-720"/>
        <w:textAlignment w:val="baseline"/>
        <w:rPr>
          <w:rFonts w:ascii="Times New Roman" w:eastAsia="Times New Roman" w:hAnsi="Times New Roman" w:cs="Times New Roman"/>
          <w:color w:val="000000"/>
          <w:sz w:val="28"/>
          <w:szCs w:val="28"/>
        </w:rPr>
      </w:pPr>
      <w:r w:rsidRPr="008B14A7">
        <w:rPr>
          <w:rStyle w:val="Emphasis"/>
          <w:rFonts w:ascii="Times New Roman" w:hAnsi="Times New Roman" w:cs="Times New Roman"/>
          <w:color w:val="080707"/>
          <w:sz w:val="28"/>
          <w:szCs w:val="28"/>
          <w:bdr w:val="none" w:sz="0" w:space="0" w:color="auto" w:frame="1"/>
          <w:shd w:val="clear" w:color="auto" w:fill="FFFFFF"/>
        </w:rPr>
        <w:t>Bốn là,</w:t>
      </w:r>
      <w:r w:rsidRPr="008B14A7">
        <w:rPr>
          <w:rFonts w:ascii="Times New Roman" w:hAnsi="Times New Roman" w:cs="Times New Roman"/>
          <w:color w:val="080707"/>
          <w:sz w:val="28"/>
          <w:szCs w:val="28"/>
          <w:shd w:val="clear" w:color="auto" w:fill="FFFFFF"/>
        </w:rPr>
        <w:t> đẩy mạnh công tác luân chuyển cán bộ để đào tạo, bồi dưỡng, rèn luyện, thử thách cán bộ trong thực tiễn. Đây là giải pháp quan trọng trong công tác quy hoạch, luân chuyển cán bộ, cần chú trọng bảo đảm sự liên thông, gắn kết.</w:t>
      </w:r>
    </w:p>
    <w:p w:rsidR="008B14A7" w:rsidRPr="008B14A7" w:rsidRDefault="008B14A7" w:rsidP="00A4411B">
      <w:pPr>
        <w:pStyle w:val="ListParagraph"/>
        <w:spacing w:after="0" w:line="240" w:lineRule="auto"/>
        <w:ind w:right="-720"/>
        <w:textAlignment w:val="baseline"/>
        <w:rPr>
          <w:rFonts w:ascii="Times New Roman" w:eastAsia="Times New Roman" w:hAnsi="Times New Roman" w:cs="Times New Roman"/>
          <w:color w:val="000000"/>
          <w:sz w:val="28"/>
          <w:szCs w:val="28"/>
        </w:rPr>
      </w:pPr>
      <w:r w:rsidRPr="008B14A7">
        <w:rPr>
          <w:rStyle w:val="Emphasis"/>
          <w:rFonts w:ascii="Times New Roman" w:hAnsi="Times New Roman" w:cs="Times New Roman"/>
          <w:color w:val="080707"/>
          <w:sz w:val="28"/>
          <w:szCs w:val="28"/>
          <w:bdr w:val="none" w:sz="0" w:space="0" w:color="auto" w:frame="1"/>
          <w:shd w:val="clear" w:color="auto" w:fill="FFFFFF"/>
        </w:rPr>
        <w:lastRenderedPageBreak/>
        <w:t>Năm là,</w:t>
      </w:r>
      <w:r w:rsidRPr="008B14A7">
        <w:rPr>
          <w:rFonts w:ascii="Times New Roman" w:hAnsi="Times New Roman" w:cs="Times New Roman"/>
          <w:color w:val="080707"/>
          <w:sz w:val="28"/>
          <w:szCs w:val="28"/>
          <w:shd w:val="clear" w:color="auto" w:fill="FFFFFF"/>
        </w:rPr>
        <w:t> tăng cường công tác kiểm tra, giám sát và kỷ luật đảng, công tác bảo vệ chính trị nội bộ</w:t>
      </w:r>
      <w:r w:rsidRPr="008B14A7">
        <w:rPr>
          <w:rFonts w:ascii="Times New Roman" w:hAnsi="Times New Roman" w:cs="Times New Roman"/>
          <w:color w:val="080707"/>
          <w:sz w:val="28"/>
          <w:szCs w:val="28"/>
          <w:shd w:val="clear" w:color="auto" w:fill="FFFFFF"/>
        </w:rPr>
        <w:t>.</w:t>
      </w:r>
    </w:p>
    <w:p w:rsidR="008B14A7" w:rsidRPr="008B14A7" w:rsidRDefault="008B14A7" w:rsidP="00A4411B">
      <w:pPr>
        <w:pStyle w:val="ListParagraph"/>
        <w:spacing w:after="0" w:line="240" w:lineRule="auto"/>
        <w:ind w:right="-720"/>
        <w:textAlignment w:val="baseline"/>
        <w:rPr>
          <w:rFonts w:ascii="Times New Roman" w:eastAsia="Times New Roman" w:hAnsi="Times New Roman" w:cs="Times New Roman"/>
          <w:color w:val="000000"/>
          <w:sz w:val="28"/>
          <w:szCs w:val="28"/>
        </w:rPr>
      </w:pPr>
    </w:p>
    <w:p w:rsidR="00902CA8" w:rsidRPr="00931FA4" w:rsidRDefault="00902CA8" w:rsidP="00A4411B">
      <w:pPr>
        <w:pStyle w:val="ListParagraph"/>
        <w:numPr>
          <w:ilvl w:val="0"/>
          <w:numId w:val="12"/>
        </w:numPr>
        <w:spacing w:after="0" w:line="240" w:lineRule="auto"/>
        <w:ind w:right="-720"/>
        <w:textAlignment w:val="baseline"/>
        <w:rPr>
          <w:rFonts w:ascii="Times New Roman" w:eastAsia="Times New Roman" w:hAnsi="Times New Roman" w:cs="Times New Roman"/>
          <w:color w:val="000000"/>
          <w:sz w:val="28"/>
          <w:szCs w:val="28"/>
        </w:rPr>
      </w:pPr>
      <w:r w:rsidRPr="00902CA8">
        <w:rPr>
          <w:rFonts w:ascii="Times New Roman" w:eastAsia="Times New Roman" w:hAnsi="Times New Roman" w:cs="Times New Roman"/>
          <w:sz w:val="28"/>
          <w:szCs w:val="28"/>
        </w:rPr>
        <w:t xml:space="preserve">Phương </w:t>
      </w:r>
      <w:r w:rsidRPr="00902CA8">
        <w:rPr>
          <w:rFonts w:ascii="Times New Roman" w:eastAsia="Times New Roman" w:hAnsi="Times New Roman" w:cs="Times New Roman"/>
          <w:sz w:val="28"/>
          <w:szCs w:val="28"/>
        </w:rPr>
        <w:t>hướng phấn đấu trong năm 2022</w:t>
      </w:r>
      <w:r w:rsidR="008B14A7">
        <w:rPr>
          <w:rFonts w:ascii="Times New Roman" w:eastAsia="Times New Roman" w:hAnsi="Times New Roman" w:cs="Times New Roman"/>
          <w:sz w:val="28"/>
          <w:szCs w:val="28"/>
        </w:rPr>
        <w:t>.</w:t>
      </w:r>
    </w:p>
    <w:p w:rsidR="00931FA4" w:rsidRDefault="00931FA4" w:rsidP="00A4411B">
      <w:pPr>
        <w:spacing w:after="0" w:line="240" w:lineRule="auto"/>
        <w:ind w:left="720" w:right="-720" w:hanging="360"/>
        <w:textAlignment w:val="baseline"/>
        <w:rPr>
          <w:rFonts w:ascii="Times New Roman" w:eastAsia="Times New Roman" w:hAnsi="Times New Roman" w:cs="Times New Roman"/>
          <w:color w:val="000000"/>
          <w:sz w:val="28"/>
          <w:szCs w:val="28"/>
        </w:rPr>
      </w:pPr>
    </w:p>
    <w:p w:rsidR="00EC4105" w:rsidRPr="00EC4105" w:rsidRDefault="00931FA4" w:rsidP="00A4411B">
      <w:pPr>
        <w:spacing w:after="0" w:line="240" w:lineRule="auto"/>
        <w:ind w:left="720" w:right="-720" w:hanging="180"/>
        <w:textAlignment w:val="baseline"/>
        <w:rPr>
          <w:rFonts w:ascii="Times New Roman" w:eastAsia="Times New Roman" w:hAnsi="Times New Roman" w:cs="Times New Roman"/>
          <w:sz w:val="28"/>
          <w:szCs w:val="28"/>
        </w:rPr>
      </w:pPr>
      <w:r w:rsidRPr="004017D3">
        <w:rPr>
          <w:rFonts w:ascii="Times New Roman" w:hAnsi="Times New Roman" w:cs="Times New Roman"/>
          <w:noProof/>
          <w:sz w:val="28"/>
          <w:szCs w:val="28"/>
        </w:rPr>
        <w:t xml:space="preserve">  </w:t>
      </w:r>
      <w:r w:rsidR="00EC4105" w:rsidRPr="00EC4105">
        <w:rPr>
          <w:rFonts w:ascii="Times New Roman" w:eastAsia="Times New Roman" w:hAnsi="Times New Roman" w:cs="Times New Roman"/>
          <w:sz w:val="28"/>
          <w:szCs w:val="28"/>
        </w:rPr>
        <w:t>- Giữ gìn phẩm chất đạo đức, lối sống; gương mẫu trong công tác và cuộc sống, trong đấu tranh chống chủ nghĩa cá nhân, quan liêu, tham nhũng, lãng phí; có lối sống giản dị, hòa đồng;</w:t>
      </w:r>
    </w:p>
    <w:p w:rsidR="00EC4105" w:rsidRPr="00EC4105" w:rsidRDefault="00EC4105" w:rsidP="00A4411B">
      <w:pPr>
        <w:shd w:val="clear" w:color="auto" w:fill="FFFFFF"/>
        <w:spacing w:after="0" w:line="240" w:lineRule="auto"/>
        <w:ind w:left="720" w:right="-720" w:hanging="180"/>
        <w:rPr>
          <w:rFonts w:ascii="Times New Roman" w:eastAsia="Times New Roman" w:hAnsi="Times New Roman" w:cs="Times New Roman"/>
          <w:sz w:val="28"/>
          <w:szCs w:val="28"/>
        </w:rPr>
      </w:pPr>
      <w:r w:rsidRPr="00EC4105">
        <w:rPr>
          <w:rFonts w:ascii="Times New Roman" w:eastAsia="Times New Roman" w:hAnsi="Times New Roman" w:cs="Times New Roman"/>
          <w:sz w:val="28"/>
          <w:szCs w:val="28"/>
        </w:rPr>
        <w:t>- Chấp hành Quy định về những điều Đảng viên không được làm; không có biểu hiện suy thoái về đạo đức, lối sống…</w:t>
      </w:r>
    </w:p>
    <w:p w:rsidR="00EC4105" w:rsidRPr="00EC4105" w:rsidRDefault="00EC4105" w:rsidP="00A4411B">
      <w:pPr>
        <w:shd w:val="clear" w:color="auto" w:fill="FFFFFF"/>
        <w:spacing w:after="0" w:line="240" w:lineRule="auto"/>
        <w:ind w:left="720" w:right="-720" w:hanging="180"/>
        <w:rPr>
          <w:rFonts w:ascii="Times New Roman" w:eastAsia="Times New Roman" w:hAnsi="Times New Roman" w:cs="Times New Roman"/>
          <w:sz w:val="28"/>
          <w:szCs w:val="28"/>
        </w:rPr>
      </w:pPr>
      <w:r w:rsidRPr="00EC4105">
        <w:rPr>
          <w:rFonts w:ascii="Times New Roman" w:eastAsia="Times New Roman" w:hAnsi="Times New Roman" w:cs="Times New Roman"/>
          <w:sz w:val="28"/>
          <w:szCs w:val="28"/>
        </w:rPr>
        <w:t>- Luôn nêu cao tinh thần trách nhiệm trong thực hiện nhiệm vụ; đổi mới phương pháp công tác và lề lối làm việc;</w:t>
      </w:r>
    </w:p>
    <w:p w:rsidR="00EC4105" w:rsidRPr="00EC4105" w:rsidRDefault="00EC4105" w:rsidP="00A4411B">
      <w:pPr>
        <w:shd w:val="clear" w:color="auto" w:fill="FFFFFF"/>
        <w:spacing w:after="0" w:line="240" w:lineRule="auto"/>
        <w:ind w:left="720" w:right="-720" w:hanging="180"/>
        <w:rPr>
          <w:rFonts w:ascii="Times New Roman" w:eastAsia="Times New Roman" w:hAnsi="Times New Roman" w:cs="Times New Roman"/>
          <w:sz w:val="28"/>
          <w:szCs w:val="28"/>
        </w:rPr>
      </w:pPr>
      <w:r w:rsidRPr="00EC4105">
        <w:rPr>
          <w:rFonts w:ascii="Times New Roman" w:eastAsia="Times New Roman" w:hAnsi="Times New Roman" w:cs="Times New Roman"/>
          <w:sz w:val="28"/>
          <w:szCs w:val="28"/>
        </w:rPr>
        <w:t>- Không ngừng học tập nâng cao trình độ và năng lực công tác; hoàn thành tốt chức trách, nhiệm vụ được giao;</w:t>
      </w:r>
    </w:p>
    <w:p w:rsidR="00EC4105" w:rsidRPr="00EC4105" w:rsidRDefault="00EC4105" w:rsidP="00A4411B">
      <w:pPr>
        <w:shd w:val="clear" w:color="auto" w:fill="FFFFFF"/>
        <w:spacing w:after="0" w:line="240" w:lineRule="auto"/>
        <w:ind w:left="720" w:right="-720" w:hanging="180"/>
        <w:rPr>
          <w:rFonts w:ascii="Times New Roman" w:eastAsia="Times New Roman" w:hAnsi="Times New Roman" w:cs="Times New Roman"/>
          <w:sz w:val="28"/>
          <w:szCs w:val="28"/>
        </w:rPr>
      </w:pPr>
      <w:r w:rsidRPr="00EC4105">
        <w:rPr>
          <w:rFonts w:ascii="Times New Roman" w:eastAsia="Times New Roman" w:hAnsi="Times New Roman" w:cs="Times New Roman"/>
          <w:sz w:val="28"/>
          <w:szCs w:val="28"/>
        </w:rPr>
        <w:t>- Đổi mới phương pháp làm việc, nâng cao hiệu suất, nói đi đôi với làm để công việc được giao hoàn thành tốt…</w:t>
      </w:r>
    </w:p>
    <w:p w:rsidR="00EC4105" w:rsidRDefault="00EC4105" w:rsidP="00A4411B">
      <w:pPr>
        <w:shd w:val="clear" w:color="auto" w:fill="FFFFFF"/>
        <w:spacing w:after="0" w:line="240" w:lineRule="auto"/>
        <w:ind w:left="720" w:right="-720" w:hanging="180"/>
        <w:rPr>
          <w:rFonts w:ascii="Times New Roman" w:eastAsia="Times New Roman" w:hAnsi="Times New Roman" w:cs="Times New Roman"/>
          <w:sz w:val="28"/>
          <w:szCs w:val="28"/>
        </w:rPr>
      </w:pPr>
      <w:r w:rsidRPr="00EC4105">
        <w:rPr>
          <w:rFonts w:ascii="Times New Roman" w:eastAsia="Times New Roman" w:hAnsi="Times New Roman" w:cs="Times New Roman"/>
          <w:sz w:val="28"/>
          <w:szCs w:val="28"/>
        </w:rPr>
        <w:t>- Thực hiện nghiêm các nguyên tắc tổ chức của Đảng; chấp hành sự phân công của tổ chức; tự giác chấp hành quy chế, quy định, nội quy củ</w:t>
      </w:r>
      <w:r w:rsidR="004017D3">
        <w:rPr>
          <w:rFonts w:ascii="Times New Roman" w:eastAsia="Times New Roman" w:hAnsi="Times New Roman" w:cs="Times New Roman"/>
          <w:sz w:val="28"/>
          <w:szCs w:val="28"/>
        </w:rPr>
        <w:t>a cơ quan, đơn vị và nơi cư trú</w:t>
      </w:r>
    </w:p>
    <w:p w:rsidR="00EC4105" w:rsidRDefault="00EC4105" w:rsidP="00A4411B">
      <w:pPr>
        <w:shd w:val="clear" w:color="auto" w:fill="FFFFFF"/>
        <w:spacing w:after="0" w:line="240" w:lineRule="auto"/>
        <w:ind w:left="720" w:right="-720" w:hanging="180"/>
        <w:rPr>
          <w:rFonts w:ascii="Times New Roman" w:eastAsia="Times New Roman" w:hAnsi="Times New Roman" w:cs="Times New Roman"/>
          <w:sz w:val="28"/>
          <w:szCs w:val="28"/>
        </w:rPr>
      </w:pPr>
      <w:r w:rsidRPr="00EC4105">
        <w:rPr>
          <w:rFonts w:ascii="Times New Roman" w:eastAsia="Times New Roman" w:hAnsi="Times New Roman" w:cs="Times New Roman"/>
          <w:sz w:val="28"/>
          <w:szCs w:val="28"/>
        </w:rPr>
        <w:t>- Không vướng vào các tệ nạn xã hội, không vi phạm pháp luật, tự giác và gương mẫu thực hiện quy định…</w:t>
      </w:r>
    </w:p>
    <w:p w:rsidR="004017D3" w:rsidRDefault="004017D3" w:rsidP="00A4411B">
      <w:pPr>
        <w:shd w:val="clear" w:color="auto" w:fill="FFFFFF"/>
        <w:spacing w:after="0" w:line="240" w:lineRule="auto"/>
        <w:ind w:left="720" w:right="-720" w:hanging="180"/>
        <w:rPr>
          <w:rFonts w:ascii="Times New Roman" w:eastAsia="Times New Roman" w:hAnsi="Times New Roman" w:cs="Times New Roman"/>
          <w:color w:val="2C2F34"/>
          <w:sz w:val="28"/>
          <w:szCs w:val="28"/>
        </w:rPr>
      </w:pPr>
      <w:r>
        <w:rPr>
          <w:rFonts w:ascii="Times New Roman" w:eastAsia="Times New Roman" w:hAnsi="Times New Roman" w:cs="Times New Roman"/>
          <w:sz w:val="28"/>
          <w:szCs w:val="28"/>
        </w:rPr>
        <w:t xml:space="preserve">- </w:t>
      </w:r>
      <w:r w:rsidRPr="00E849FC">
        <w:rPr>
          <w:rFonts w:ascii="Times New Roman" w:eastAsia="Times New Roman" w:hAnsi="Times New Roman" w:cs="Times New Roman"/>
          <w:color w:val="2C2F34"/>
          <w:sz w:val="28"/>
          <w:szCs w:val="28"/>
        </w:rPr>
        <w:t xml:space="preserve">Khắc phục tính nôn nóng và tăng cường trao đổi, thuyết phục để tạo sự đồng thuận trong triển khai công việc. Tăng cường mối quan hệ công tác với các </w:t>
      </w:r>
      <w:r w:rsidRPr="004017D3">
        <w:rPr>
          <w:rFonts w:ascii="Times New Roman" w:eastAsia="Times New Roman" w:hAnsi="Times New Roman" w:cs="Times New Roman"/>
          <w:color w:val="2C2F34"/>
          <w:sz w:val="28"/>
          <w:szCs w:val="28"/>
        </w:rPr>
        <w:t>tổ bộ môn và các khoa</w:t>
      </w:r>
    </w:p>
    <w:p w:rsidR="004017D3" w:rsidRDefault="004017D3" w:rsidP="00A4411B">
      <w:pPr>
        <w:shd w:val="clear" w:color="auto" w:fill="FFFFFF"/>
        <w:spacing w:after="0" w:line="240" w:lineRule="auto"/>
        <w:ind w:left="720" w:right="-720" w:hanging="180"/>
        <w:rPr>
          <w:rFonts w:ascii="Times New Roman" w:eastAsia="Times New Roman" w:hAnsi="Times New Roman" w:cs="Times New Roman"/>
          <w:color w:val="2C2F34"/>
          <w:sz w:val="28"/>
          <w:szCs w:val="28"/>
        </w:rPr>
      </w:pPr>
      <w:r>
        <w:rPr>
          <w:rFonts w:ascii="Times New Roman" w:eastAsia="Times New Roman" w:hAnsi="Times New Roman" w:cs="Times New Roman"/>
          <w:color w:val="2C2F34"/>
          <w:sz w:val="28"/>
          <w:szCs w:val="28"/>
        </w:rPr>
        <w:t xml:space="preserve">- </w:t>
      </w:r>
      <w:r w:rsidRPr="00E849FC">
        <w:rPr>
          <w:rFonts w:ascii="Times New Roman" w:eastAsia="Times New Roman" w:hAnsi="Times New Roman" w:cs="Times New Roman"/>
          <w:color w:val="2C2F34"/>
          <w:sz w:val="28"/>
          <w:szCs w:val="28"/>
        </w:rPr>
        <w:t>Sẵn lòng lắng nghe các ý kiến đóng góp phê bình của quần chúng nhân dân, của đồng nghiệp và cấp trên</w:t>
      </w:r>
    </w:p>
    <w:p w:rsidR="004017D3" w:rsidRDefault="004017D3" w:rsidP="00A4411B">
      <w:pPr>
        <w:shd w:val="clear" w:color="auto" w:fill="FFFFFF"/>
        <w:spacing w:after="0" w:line="240" w:lineRule="auto"/>
        <w:ind w:left="720" w:right="-720" w:hanging="180"/>
        <w:rPr>
          <w:rFonts w:ascii="Times New Roman" w:eastAsia="Times New Roman" w:hAnsi="Times New Roman" w:cs="Times New Roman"/>
          <w:color w:val="2C2F34"/>
          <w:sz w:val="28"/>
          <w:szCs w:val="28"/>
        </w:rPr>
      </w:pPr>
      <w:r>
        <w:rPr>
          <w:rFonts w:ascii="Times New Roman" w:eastAsia="Times New Roman" w:hAnsi="Times New Roman" w:cs="Times New Roman"/>
          <w:color w:val="2C2F34"/>
          <w:sz w:val="28"/>
          <w:szCs w:val="28"/>
        </w:rPr>
        <w:t xml:space="preserve">- </w:t>
      </w:r>
      <w:r w:rsidRPr="00E849FC">
        <w:rPr>
          <w:rFonts w:ascii="Times New Roman" w:eastAsia="Times New Roman" w:hAnsi="Times New Roman" w:cs="Times New Roman"/>
          <w:color w:val="2C2F34"/>
          <w:sz w:val="28"/>
          <w:szCs w:val="28"/>
        </w:rPr>
        <w:t>Luôn có thái độ cầu thị trong việc nhận và sửa chữa, khắc phục khuyết điểm.</w:t>
      </w:r>
    </w:p>
    <w:p w:rsidR="004017D3" w:rsidRDefault="004017D3" w:rsidP="00A4411B">
      <w:pPr>
        <w:shd w:val="clear" w:color="auto" w:fill="FFFFFF"/>
        <w:spacing w:after="0" w:line="240" w:lineRule="auto"/>
        <w:ind w:left="720" w:right="-720" w:hanging="180"/>
        <w:rPr>
          <w:rFonts w:ascii="Times New Roman" w:eastAsia="Times New Roman" w:hAnsi="Times New Roman" w:cs="Times New Roman"/>
          <w:sz w:val="28"/>
          <w:szCs w:val="28"/>
        </w:rPr>
      </w:pPr>
      <w:r>
        <w:rPr>
          <w:rFonts w:ascii="Times New Roman" w:eastAsia="Times New Roman" w:hAnsi="Times New Roman" w:cs="Times New Roman"/>
          <w:color w:val="2C2F34"/>
          <w:sz w:val="28"/>
          <w:szCs w:val="28"/>
        </w:rPr>
        <w:t xml:space="preserve">- </w:t>
      </w:r>
      <w:r w:rsidRPr="004017D3">
        <w:rPr>
          <w:rFonts w:ascii="Times New Roman" w:hAnsi="Times New Roman" w:cs="Times New Roman"/>
          <w:color w:val="2C2F34"/>
          <w:sz w:val="28"/>
          <w:szCs w:val="28"/>
          <w:shd w:val="clear" w:color="auto" w:fill="FFFFFF"/>
        </w:rPr>
        <w:t>Sử dụng đội ngũ phải hợp lý, đúng năng lực và sở trường của từng cá nhân; biết trọng dụng nhân tài, không để tình cảm cá nhân ảnh hưởng đến việc bố trí, sử dụng và đánh giá đội ngũ.</w:t>
      </w:r>
    </w:p>
    <w:p w:rsidR="00E849FC" w:rsidRPr="00E849FC" w:rsidRDefault="00E849FC" w:rsidP="00A4411B">
      <w:pPr>
        <w:shd w:val="clear" w:color="auto" w:fill="FFFFFF"/>
        <w:spacing w:after="0" w:line="240" w:lineRule="auto"/>
        <w:ind w:left="720" w:right="-720" w:hanging="180"/>
        <w:rPr>
          <w:rFonts w:ascii="Times New Roman" w:eastAsia="Times New Roman" w:hAnsi="Times New Roman" w:cs="Times New Roman"/>
          <w:sz w:val="28"/>
          <w:szCs w:val="28"/>
        </w:rPr>
      </w:pPr>
      <w:r w:rsidRPr="00E849FC">
        <w:rPr>
          <w:rFonts w:ascii="Times New Roman" w:eastAsia="Times New Roman" w:hAnsi="Times New Roman" w:cs="Times New Roman"/>
          <w:color w:val="2C2F34"/>
          <w:sz w:val="28"/>
          <w:szCs w:val="28"/>
        </w:rPr>
        <w:t xml:space="preserve"> </w:t>
      </w:r>
    </w:p>
    <w:p w:rsidR="00E849FC" w:rsidRPr="004017D3" w:rsidRDefault="00E849FC" w:rsidP="00A4411B">
      <w:pPr>
        <w:spacing w:after="0" w:line="240" w:lineRule="auto"/>
        <w:ind w:left="720" w:right="-720" w:hanging="180"/>
        <w:textAlignment w:val="baseline"/>
        <w:rPr>
          <w:rFonts w:ascii="Times New Roman" w:eastAsia="Times New Roman" w:hAnsi="Times New Roman" w:cs="Times New Roman"/>
          <w:color w:val="000000"/>
          <w:sz w:val="28"/>
          <w:szCs w:val="28"/>
        </w:rPr>
      </w:pPr>
    </w:p>
    <w:sectPr w:rsidR="00E849FC" w:rsidRPr="004017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F2CB3"/>
    <w:multiLevelType w:val="hybridMultilevel"/>
    <w:tmpl w:val="128244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606DB8"/>
    <w:multiLevelType w:val="hybridMultilevel"/>
    <w:tmpl w:val="53C665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FC1EEF"/>
    <w:multiLevelType w:val="hybridMultilevel"/>
    <w:tmpl w:val="E8244E3E"/>
    <w:lvl w:ilvl="0" w:tplc="10526700">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0903BE"/>
    <w:multiLevelType w:val="hybridMultilevel"/>
    <w:tmpl w:val="1D582076"/>
    <w:lvl w:ilvl="0" w:tplc="7E5616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B28209C"/>
    <w:multiLevelType w:val="hybridMultilevel"/>
    <w:tmpl w:val="1138F5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67E0926"/>
    <w:multiLevelType w:val="hybridMultilevel"/>
    <w:tmpl w:val="11F8C3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7D6D79"/>
    <w:multiLevelType w:val="multilevel"/>
    <w:tmpl w:val="07522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3EF40E8"/>
    <w:multiLevelType w:val="hybridMultilevel"/>
    <w:tmpl w:val="0D1646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60C635A"/>
    <w:multiLevelType w:val="multilevel"/>
    <w:tmpl w:val="A3D81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5901377E"/>
    <w:multiLevelType w:val="hybridMultilevel"/>
    <w:tmpl w:val="A81A9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D41306A"/>
    <w:multiLevelType w:val="hybridMultilevel"/>
    <w:tmpl w:val="3490D104"/>
    <w:lvl w:ilvl="0" w:tplc="4712E18C">
      <w:numFmt w:val="bullet"/>
      <w:lvlText w:val="-"/>
      <w:lvlJc w:val="left"/>
      <w:pPr>
        <w:ind w:left="720" w:hanging="360"/>
      </w:pPr>
      <w:rPr>
        <w:rFonts w:ascii="Arial" w:eastAsiaTheme="minorHAnsi" w:hAnsi="Arial" w:cs="Arial" w:hint="default"/>
        <w:b/>
        <w:color w:val="33333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24103A0"/>
    <w:multiLevelType w:val="multilevel"/>
    <w:tmpl w:val="9B0A4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7"/>
  </w:num>
  <w:num w:numId="4">
    <w:abstractNumId w:val="9"/>
  </w:num>
  <w:num w:numId="5">
    <w:abstractNumId w:val="4"/>
  </w:num>
  <w:num w:numId="6">
    <w:abstractNumId w:val="11"/>
  </w:num>
  <w:num w:numId="7">
    <w:abstractNumId w:val="6"/>
  </w:num>
  <w:num w:numId="8">
    <w:abstractNumId w:val="8"/>
  </w:num>
  <w:num w:numId="9">
    <w:abstractNumId w:val="1"/>
  </w:num>
  <w:num w:numId="10">
    <w:abstractNumId w:val="2"/>
  </w:num>
  <w:num w:numId="11">
    <w:abstractNumId w:val="3"/>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78ED"/>
    <w:rsid w:val="000031DC"/>
    <w:rsid w:val="000130E1"/>
    <w:rsid w:val="00020AAF"/>
    <w:rsid w:val="00026CF2"/>
    <w:rsid w:val="000421E2"/>
    <w:rsid w:val="00043966"/>
    <w:rsid w:val="000467AC"/>
    <w:rsid w:val="00067C13"/>
    <w:rsid w:val="00091214"/>
    <w:rsid w:val="00094650"/>
    <w:rsid w:val="000A3E1A"/>
    <w:rsid w:val="000A682D"/>
    <w:rsid w:val="000C061F"/>
    <w:rsid w:val="000C6761"/>
    <w:rsid w:val="000E7AEA"/>
    <w:rsid w:val="00111B79"/>
    <w:rsid w:val="00143A76"/>
    <w:rsid w:val="001532BA"/>
    <w:rsid w:val="00161BE2"/>
    <w:rsid w:val="00170DE6"/>
    <w:rsid w:val="001735B3"/>
    <w:rsid w:val="001978ED"/>
    <w:rsid w:val="001B2A80"/>
    <w:rsid w:val="001B7534"/>
    <w:rsid w:val="001D1C75"/>
    <w:rsid w:val="001D6FBF"/>
    <w:rsid w:val="001E1019"/>
    <w:rsid w:val="001E40A3"/>
    <w:rsid w:val="001E714D"/>
    <w:rsid w:val="001F250F"/>
    <w:rsid w:val="0020162D"/>
    <w:rsid w:val="00220EBE"/>
    <w:rsid w:val="00223996"/>
    <w:rsid w:val="00244B6C"/>
    <w:rsid w:val="00253F04"/>
    <w:rsid w:val="00256028"/>
    <w:rsid w:val="00263455"/>
    <w:rsid w:val="002927C2"/>
    <w:rsid w:val="0029605C"/>
    <w:rsid w:val="00296B1F"/>
    <w:rsid w:val="002A2DA3"/>
    <w:rsid w:val="002A3852"/>
    <w:rsid w:val="002A605D"/>
    <w:rsid w:val="002C4B2E"/>
    <w:rsid w:val="002D456E"/>
    <w:rsid w:val="003015B0"/>
    <w:rsid w:val="00304079"/>
    <w:rsid w:val="003117F3"/>
    <w:rsid w:val="0032424C"/>
    <w:rsid w:val="00345C7B"/>
    <w:rsid w:val="003665F4"/>
    <w:rsid w:val="0038712E"/>
    <w:rsid w:val="003A46C2"/>
    <w:rsid w:val="003B04C6"/>
    <w:rsid w:val="003D5217"/>
    <w:rsid w:val="003E6738"/>
    <w:rsid w:val="003F08C4"/>
    <w:rsid w:val="00400749"/>
    <w:rsid w:val="004017D3"/>
    <w:rsid w:val="004201B7"/>
    <w:rsid w:val="004244FA"/>
    <w:rsid w:val="00436EDD"/>
    <w:rsid w:val="0049115B"/>
    <w:rsid w:val="00491AE9"/>
    <w:rsid w:val="00512270"/>
    <w:rsid w:val="0051779A"/>
    <w:rsid w:val="00523FDF"/>
    <w:rsid w:val="00554EB7"/>
    <w:rsid w:val="005622A3"/>
    <w:rsid w:val="00577994"/>
    <w:rsid w:val="00583C21"/>
    <w:rsid w:val="005A6DD6"/>
    <w:rsid w:val="005B6192"/>
    <w:rsid w:val="005E69AB"/>
    <w:rsid w:val="00606ABA"/>
    <w:rsid w:val="006126EA"/>
    <w:rsid w:val="00622E94"/>
    <w:rsid w:val="00641906"/>
    <w:rsid w:val="00692DD5"/>
    <w:rsid w:val="006941D9"/>
    <w:rsid w:val="006A1A5D"/>
    <w:rsid w:val="006B67A9"/>
    <w:rsid w:val="006F50C1"/>
    <w:rsid w:val="00712506"/>
    <w:rsid w:val="0073209A"/>
    <w:rsid w:val="007551E0"/>
    <w:rsid w:val="00775C31"/>
    <w:rsid w:val="00783B9A"/>
    <w:rsid w:val="007A6CAA"/>
    <w:rsid w:val="007C105E"/>
    <w:rsid w:val="007D3F19"/>
    <w:rsid w:val="007E1DC0"/>
    <w:rsid w:val="007E2065"/>
    <w:rsid w:val="007E3874"/>
    <w:rsid w:val="007F38F1"/>
    <w:rsid w:val="008650E7"/>
    <w:rsid w:val="008876A5"/>
    <w:rsid w:val="008B14A7"/>
    <w:rsid w:val="008C0E3F"/>
    <w:rsid w:val="008C0EBF"/>
    <w:rsid w:val="008D1268"/>
    <w:rsid w:val="008E172C"/>
    <w:rsid w:val="008E54B7"/>
    <w:rsid w:val="008F5B80"/>
    <w:rsid w:val="008F7C4D"/>
    <w:rsid w:val="00902CA8"/>
    <w:rsid w:val="00921B07"/>
    <w:rsid w:val="00931FA4"/>
    <w:rsid w:val="00937B46"/>
    <w:rsid w:val="0096107D"/>
    <w:rsid w:val="00976726"/>
    <w:rsid w:val="00982C66"/>
    <w:rsid w:val="009934C5"/>
    <w:rsid w:val="009A7619"/>
    <w:rsid w:val="009B008C"/>
    <w:rsid w:val="009C0617"/>
    <w:rsid w:val="009E04AE"/>
    <w:rsid w:val="009E729C"/>
    <w:rsid w:val="00A033FB"/>
    <w:rsid w:val="00A15089"/>
    <w:rsid w:val="00A268DC"/>
    <w:rsid w:val="00A4411B"/>
    <w:rsid w:val="00A53BD5"/>
    <w:rsid w:val="00A55C4B"/>
    <w:rsid w:val="00A938DC"/>
    <w:rsid w:val="00AA24E8"/>
    <w:rsid w:val="00AB27A8"/>
    <w:rsid w:val="00AD437E"/>
    <w:rsid w:val="00AD6CA6"/>
    <w:rsid w:val="00AF5F53"/>
    <w:rsid w:val="00B107A5"/>
    <w:rsid w:val="00B27397"/>
    <w:rsid w:val="00B36A65"/>
    <w:rsid w:val="00B63C1D"/>
    <w:rsid w:val="00BA564C"/>
    <w:rsid w:val="00BA7ECA"/>
    <w:rsid w:val="00BB1352"/>
    <w:rsid w:val="00BB1F54"/>
    <w:rsid w:val="00BB6B91"/>
    <w:rsid w:val="00BD667F"/>
    <w:rsid w:val="00BE593E"/>
    <w:rsid w:val="00C17E40"/>
    <w:rsid w:val="00C235EA"/>
    <w:rsid w:val="00C258CD"/>
    <w:rsid w:val="00C35012"/>
    <w:rsid w:val="00C4599C"/>
    <w:rsid w:val="00C544EF"/>
    <w:rsid w:val="00C609BD"/>
    <w:rsid w:val="00C86044"/>
    <w:rsid w:val="00D053C8"/>
    <w:rsid w:val="00D21E83"/>
    <w:rsid w:val="00D42BEF"/>
    <w:rsid w:val="00D51B98"/>
    <w:rsid w:val="00D5591F"/>
    <w:rsid w:val="00D7476E"/>
    <w:rsid w:val="00D74ABA"/>
    <w:rsid w:val="00D81A0C"/>
    <w:rsid w:val="00D916C0"/>
    <w:rsid w:val="00DB335F"/>
    <w:rsid w:val="00DB4AD1"/>
    <w:rsid w:val="00DC1967"/>
    <w:rsid w:val="00DC7BB9"/>
    <w:rsid w:val="00DE258E"/>
    <w:rsid w:val="00DF7842"/>
    <w:rsid w:val="00E26C2E"/>
    <w:rsid w:val="00E37ECA"/>
    <w:rsid w:val="00E65A8B"/>
    <w:rsid w:val="00E77E6D"/>
    <w:rsid w:val="00E849FC"/>
    <w:rsid w:val="00E97656"/>
    <w:rsid w:val="00EC1763"/>
    <w:rsid w:val="00EC4105"/>
    <w:rsid w:val="00ED2998"/>
    <w:rsid w:val="00ED666E"/>
    <w:rsid w:val="00F15DB1"/>
    <w:rsid w:val="00F2004C"/>
    <w:rsid w:val="00F47678"/>
    <w:rsid w:val="00F77B57"/>
    <w:rsid w:val="00F905E4"/>
    <w:rsid w:val="00F9606C"/>
    <w:rsid w:val="00FB68F1"/>
    <w:rsid w:val="00FE076D"/>
    <w:rsid w:val="00FF5D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916C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2C4B2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link w:val="Heading4Char"/>
    <w:uiPriority w:val="9"/>
    <w:qFormat/>
    <w:rsid w:val="000A3E1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A3E1A"/>
    <w:rPr>
      <w:b/>
      <w:bCs/>
    </w:rPr>
  </w:style>
  <w:style w:type="paragraph" w:styleId="ListParagraph">
    <w:name w:val="List Paragraph"/>
    <w:basedOn w:val="Normal"/>
    <w:uiPriority w:val="34"/>
    <w:qFormat/>
    <w:rsid w:val="000A3E1A"/>
    <w:pPr>
      <w:ind w:left="720"/>
      <w:contextualSpacing/>
    </w:pPr>
  </w:style>
  <w:style w:type="character" w:customStyle="1" w:styleId="Heading4Char">
    <w:name w:val="Heading 4 Char"/>
    <w:basedOn w:val="DefaultParagraphFont"/>
    <w:link w:val="Heading4"/>
    <w:uiPriority w:val="9"/>
    <w:rsid w:val="000A3E1A"/>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7E3874"/>
    <w:rPr>
      <w:color w:val="0000FF" w:themeColor="hyperlink"/>
      <w:u w:val="single"/>
    </w:rPr>
  </w:style>
  <w:style w:type="character" w:customStyle="1" w:styleId="Heading1Char">
    <w:name w:val="Heading 1 Char"/>
    <w:basedOn w:val="DefaultParagraphFont"/>
    <w:link w:val="Heading1"/>
    <w:uiPriority w:val="9"/>
    <w:rsid w:val="00D916C0"/>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8C0EB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C0EBF"/>
    <w:rPr>
      <w:i/>
      <w:iCs/>
    </w:rPr>
  </w:style>
  <w:style w:type="paragraph" w:styleId="BalloonText">
    <w:name w:val="Balloon Text"/>
    <w:basedOn w:val="Normal"/>
    <w:link w:val="BalloonTextChar"/>
    <w:uiPriority w:val="99"/>
    <w:semiHidden/>
    <w:unhideWhenUsed/>
    <w:rsid w:val="007F38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8F1"/>
    <w:rPr>
      <w:rFonts w:ascii="Tahoma" w:hAnsi="Tahoma" w:cs="Tahoma"/>
      <w:sz w:val="16"/>
      <w:szCs w:val="16"/>
    </w:rPr>
  </w:style>
  <w:style w:type="table" w:styleId="TableGrid">
    <w:name w:val="Table Grid"/>
    <w:basedOn w:val="TableNormal"/>
    <w:uiPriority w:val="59"/>
    <w:rsid w:val="004201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2C4B2E"/>
    <w:rPr>
      <w:rFonts w:asciiTheme="majorHAnsi" w:eastAsiaTheme="majorEastAsia" w:hAnsiTheme="majorHAnsi" w:cstheme="majorBidi"/>
      <w:b/>
      <w:bCs/>
      <w:color w:val="4F81BD" w:themeColor="accent1"/>
      <w:sz w:val="26"/>
      <w:szCs w:val="26"/>
    </w:rPr>
  </w:style>
  <w:style w:type="paragraph" w:customStyle="1" w:styleId="img-instruction">
    <w:name w:val="img-instruction"/>
    <w:basedOn w:val="Normal"/>
    <w:rsid w:val="002C4B2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t-meta">
    <w:name w:val="post-meta"/>
    <w:basedOn w:val="Normal"/>
    <w:rsid w:val="009934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meta-author">
    <w:name w:val="post-meta-author"/>
    <w:basedOn w:val="DefaultParagraphFont"/>
    <w:rsid w:val="009934C5"/>
  </w:style>
  <w:style w:type="character" w:customStyle="1" w:styleId="tie-date">
    <w:name w:val="tie-date"/>
    <w:basedOn w:val="DefaultParagraphFont"/>
    <w:rsid w:val="009934C5"/>
  </w:style>
  <w:style w:type="character" w:customStyle="1" w:styleId="post-cats">
    <w:name w:val="post-cats"/>
    <w:basedOn w:val="DefaultParagraphFont"/>
    <w:rsid w:val="009934C5"/>
  </w:style>
  <w:style w:type="character" w:customStyle="1" w:styleId="post-comments">
    <w:name w:val="post-comments"/>
    <w:basedOn w:val="DefaultParagraphFont"/>
    <w:rsid w:val="009934C5"/>
  </w:style>
  <w:style w:type="character" w:customStyle="1" w:styleId="post-views">
    <w:name w:val="post-views"/>
    <w:basedOn w:val="DefaultParagraphFont"/>
    <w:rsid w:val="009934C5"/>
  </w:style>
  <w:style w:type="character" w:customStyle="1" w:styleId="text">
    <w:name w:val="text"/>
    <w:basedOn w:val="DefaultParagraphFont"/>
    <w:rsid w:val="008F7C4D"/>
  </w:style>
  <w:style w:type="character" w:customStyle="1" w:styleId="card-send-timesendtime">
    <w:name w:val="card-send-time__sendtime"/>
    <w:basedOn w:val="DefaultParagraphFont"/>
    <w:rsid w:val="008F7C4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916C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2C4B2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link w:val="Heading4Char"/>
    <w:uiPriority w:val="9"/>
    <w:qFormat/>
    <w:rsid w:val="000A3E1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A3E1A"/>
    <w:rPr>
      <w:b/>
      <w:bCs/>
    </w:rPr>
  </w:style>
  <w:style w:type="paragraph" w:styleId="ListParagraph">
    <w:name w:val="List Paragraph"/>
    <w:basedOn w:val="Normal"/>
    <w:uiPriority w:val="34"/>
    <w:qFormat/>
    <w:rsid w:val="000A3E1A"/>
    <w:pPr>
      <w:ind w:left="720"/>
      <w:contextualSpacing/>
    </w:pPr>
  </w:style>
  <w:style w:type="character" w:customStyle="1" w:styleId="Heading4Char">
    <w:name w:val="Heading 4 Char"/>
    <w:basedOn w:val="DefaultParagraphFont"/>
    <w:link w:val="Heading4"/>
    <w:uiPriority w:val="9"/>
    <w:rsid w:val="000A3E1A"/>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7E3874"/>
    <w:rPr>
      <w:color w:val="0000FF" w:themeColor="hyperlink"/>
      <w:u w:val="single"/>
    </w:rPr>
  </w:style>
  <w:style w:type="character" w:customStyle="1" w:styleId="Heading1Char">
    <w:name w:val="Heading 1 Char"/>
    <w:basedOn w:val="DefaultParagraphFont"/>
    <w:link w:val="Heading1"/>
    <w:uiPriority w:val="9"/>
    <w:rsid w:val="00D916C0"/>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8C0EB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C0EBF"/>
    <w:rPr>
      <w:i/>
      <w:iCs/>
    </w:rPr>
  </w:style>
  <w:style w:type="paragraph" w:styleId="BalloonText">
    <w:name w:val="Balloon Text"/>
    <w:basedOn w:val="Normal"/>
    <w:link w:val="BalloonTextChar"/>
    <w:uiPriority w:val="99"/>
    <w:semiHidden/>
    <w:unhideWhenUsed/>
    <w:rsid w:val="007F38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8F1"/>
    <w:rPr>
      <w:rFonts w:ascii="Tahoma" w:hAnsi="Tahoma" w:cs="Tahoma"/>
      <w:sz w:val="16"/>
      <w:szCs w:val="16"/>
    </w:rPr>
  </w:style>
  <w:style w:type="table" w:styleId="TableGrid">
    <w:name w:val="Table Grid"/>
    <w:basedOn w:val="TableNormal"/>
    <w:uiPriority w:val="59"/>
    <w:rsid w:val="004201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2C4B2E"/>
    <w:rPr>
      <w:rFonts w:asciiTheme="majorHAnsi" w:eastAsiaTheme="majorEastAsia" w:hAnsiTheme="majorHAnsi" w:cstheme="majorBidi"/>
      <w:b/>
      <w:bCs/>
      <w:color w:val="4F81BD" w:themeColor="accent1"/>
      <w:sz w:val="26"/>
      <w:szCs w:val="26"/>
    </w:rPr>
  </w:style>
  <w:style w:type="paragraph" w:customStyle="1" w:styleId="img-instruction">
    <w:name w:val="img-instruction"/>
    <w:basedOn w:val="Normal"/>
    <w:rsid w:val="002C4B2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t-meta">
    <w:name w:val="post-meta"/>
    <w:basedOn w:val="Normal"/>
    <w:rsid w:val="009934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meta-author">
    <w:name w:val="post-meta-author"/>
    <w:basedOn w:val="DefaultParagraphFont"/>
    <w:rsid w:val="009934C5"/>
  </w:style>
  <w:style w:type="character" w:customStyle="1" w:styleId="tie-date">
    <w:name w:val="tie-date"/>
    <w:basedOn w:val="DefaultParagraphFont"/>
    <w:rsid w:val="009934C5"/>
  </w:style>
  <w:style w:type="character" w:customStyle="1" w:styleId="post-cats">
    <w:name w:val="post-cats"/>
    <w:basedOn w:val="DefaultParagraphFont"/>
    <w:rsid w:val="009934C5"/>
  </w:style>
  <w:style w:type="character" w:customStyle="1" w:styleId="post-comments">
    <w:name w:val="post-comments"/>
    <w:basedOn w:val="DefaultParagraphFont"/>
    <w:rsid w:val="009934C5"/>
  </w:style>
  <w:style w:type="character" w:customStyle="1" w:styleId="post-views">
    <w:name w:val="post-views"/>
    <w:basedOn w:val="DefaultParagraphFont"/>
    <w:rsid w:val="009934C5"/>
  </w:style>
  <w:style w:type="character" w:customStyle="1" w:styleId="text">
    <w:name w:val="text"/>
    <w:basedOn w:val="DefaultParagraphFont"/>
    <w:rsid w:val="008F7C4D"/>
  </w:style>
  <w:style w:type="character" w:customStyle="1" w:styleId="card-send-timesendtime">
    <w:name w:val="card-send-time__sendtime"/>
    <w:basedOn w:val="DefaultParagraphFont"/>
    <w:rsid w:val="008F7C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127994">
      <w:bodyDiv w:val="1"/>
      <w:marLeft w:val="0"/>
      <w:marRight w:val="0"/>
      <w:marTop w:val="0"/>
      <w:marBottom w:val="0"/>
      <w:divBdr>
        <w:top w:val="none" w:sz="0" w:space="0" w:color="auto"/>
        <w:left w:val="none" w:sz="0" w:space="0" w:color="auto"/>
        <w:bottom w:val="none" w:sz="0" w:space="0" w:color="auto"/>
        <w:right w:val="none" w:sz="0" w:space="0" w:color="auto"/>
      </w:divBdr>
      <w:divsChild>
        <w:div w:id="228031923">
          <w:marLeft w:val="0"/>
          <w:marRight w:val="0"/>
          <w:marTop w:val="0"/>
          <w:marBottom w:val="0"/>
          <w:divBdr>
            <w:top w:val="none" w:sz="0" w:space="0" w:color="auto"/>
            <w:left w:val="none" w:sz="0" w:space="0" w:color="auto"/>
            <w:bottom w:val="none" w:sz="0" w:space="0" w:color="auto"/>
            <w:right w:val="none" w:sz="0" w:space="0" w:color="auto"/>
          </w:divBdr>
          <w:divsChild>
            <w:div w:id="311179445">
              <w:marLeft w:val="0"/>
              <w:marRight w:val="0"/>
              <w:marTop w:val="0"/>
              <w:marBottom w:val="0"/>
              <w:divBdr>
                <w:top w:val="none" w:sz="0" w:space="0" w:color="auto"/>
                <w:left w:val="none" w:sz="0" w:space="0" w:color="auto"/>
                <w:bottom w:val="none" w:sz="0" w:space="0" w:color="auto"/>
                <w:right w:val="none" w:sz="0" w:space="0" w:color="auto"/>
              </w:divBdr>
            </w:div>
          </w:divsChild>
        </w:div>
        <w:div w:id="563297869">
          <w:marLeft w:val="0"/>
          <w:marRight w:val="0"/>
          <w:marTop w:val="0"/>
          <w:marBottom w:val="0"/>
          <w:divBdr>
            <w:top w:val="none" w:sz="0" w:space="0" w:color="auto"/>
            <w:left w:val="none" w:sz="0" w:space="0" w:color="auto"/>
            <w:bottom w:val="none" w:sz="0" w:space="0" w:color="auto"/>
            <w:right w:val="none" w:sz="0" w:space="0" w:color="auto"/>
          </w:divBdr>
          <w:divsChild>
            <w:div w:id="581186761">
              <w:marLeft w:val="0"/>
              <w:marRight w:val="0"/>
              <w:marTop w:val="0"/>
              <w:marBottom w:val="0"/>
              <w:divBdr>
                <w:top w:val="none" w:sz="0" w:space="0" w:color="auto"/>
                <w:left w:val="none" w:sz="0" w:space="0" w:color="auto"/>
                <w:bottom w:val="none" w:sz="0" w:space="0" w:color="auto"/>
                <w:right w:val="none" w:sz="0" w:space="0" w:color="auto"/>
              </w:divBdr>
              <w:divsChild>
                <w:div w:id="273053722">
                  <w:marLeft w:val="0"/>
                  <w:marRight w:val="0"/>
                  <w:marTop w:val="0"/>
                  <w:marBottom w:val="0"/>
                  <w:divBdr>
                    <w:top w:val="none" w:sz="0" w:space="0" w:color="auto"/>
                    <w:left w:val="none" w:sz="0" w:space="0" w:color="auto"/>
                    <w:bottom w:val="none" w:sz="0" w:space="0" w:color="auto"/>
                    <w:right w:val="none" w:sz="0" w:space="0" w:color="auto"/>
                  </w:divBdr>
                  <w:divsChild>
                    <w:div w:id="642927364">
                      <w:marLeft w:val="0"/>
                      <w:marRight w:val="0"/>
                      <w:marTop w:val="0"/>
                      <w:marBottom w:val="0"/>
                      <w:divBdr>
                        <w:top w:val="none" w:sz="0" w:space="0" w:color="auto"/>
                        <w:left w:val="none" w:sz="0" w:space="0" w:color="auto"/>
                        <w:bottom w:val="none" w:sz="0" w:space="0" w:color="auto"/>
                        <w:right w:val="none" w:sz="0" w:space="0" w:color="auto"/>
                      </w:divBdr>
                      <w:divsChild>
                        <w:div w:id="1490514976">
                          <w:marLeft w:val="0"/>
                          <w:marRight w:val="0"/>
                          <w:marTop w:val="0"/>
                          <w:marBottom w:val="0"/>
                          <w:divBdr>
                            <w:top w:val="none" w:sz="0" w:space="0" w:color="auto"/>
                            <w:left w:val="none" w:sz="0" w:space="0" w:color="auto"/>
                            <w:bottom w:val="none" w:sz="0" w:space="0" w:color="auto"/>
                            <w:right w:val="none" w:sz="0" w:space="0" w:color="auto"/>
                          </w:divBdr>
                        </w:div>
                      </w:divsChild>
                    </w:div>
                    <w:div w:id="1229655919">
                      <w:marLeft w:val="0"/>
                      <w:marRight w:val="0"/>
                      <w:marTop w:val="0"/>
                      <w:marBottom w:val="0"/>
                      <w:divBdr>
                        <w:top w:val="none" w:sz="0" w:space="0" w:color="auto"/>
                        <w:left w:val="none" w:sz="0" w:space="0" w:color="auto"/>
                        <w:bottom w:val="none" w:sz="0" w:space="0" w:color="auto"/>
                        <w:right w:val="none" w:sz="0" w:space="0" w:color="auto"/>
                      </w:divBdr>
                      <w:divsChild>
                        <w:div w:id="162453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1319955">
      <w:bodyDiv w:val="1"/>
      <w:marLeft w:val="0"/>
      <w:marRight w:val="0"/>
      <w:marTop w:val="0"/>
      <w:marBottom w:val="0"/>
      <w:divBdr>
        <w:top w:val="none" w:sz="0" w:space="0" w:color="auto"/>
        <w:left w:val="none" w:sz="0" w:space="0" w:color="auto"/>
        <w:bottom w:val="none" w:sz="0" w:space="0" w:color="auto"/>
        <w:right w:val="none" w:sz="0" w:space="0" w:color="auto"/>
      </w:divBdr>
    </w:div>
    <w:div w:id="724720905">
      <w:bodyDiv w:val="1"/>
      <w:marLeft w:val="0"/>
      <w:marRight w:val="0"/>
      <w:marTop w:val="0"/>
      <w:marBottom w:val="0"/>
      <w:divBdr>
        <w:top w:val="none" w:sz="0" w:space="0" w:color="auto"/>
        <w:left w:val="none" w:sz="0" w:space="0" w:color="auto"/>
        <w:bottom w:val="none" w:sz="0" w:space="0" w:color="auto"/>
        <w:right w:val="none" w:sz="0" w:space="0" w:color="auto"/>
      </w:divBdr>
    </w:div>
    <w:div w:id="762334706">
      <w:bodyDiv w:val="1"/>
      <w:marLeft w:val="0"/>
      <w:marRight w:val="0"/>
      <w:marTop w:val="0"/>
      <w:marBottom w:val="0"/>
      <w:divBdr>
        <w:top w:val="none" w:sz="0" w:space="0" w:color="auto"/>
        <w:left w:val="none" w:sz="0" w:space="0" w:color="auto"/>
        <w:bottom w:val="none" w:sz="0" w:space="0" w:color="auto"/>
        <w:right w:val="none" w:sz="0" w:space="0" w:color="auto"/>
      </w:divBdr>
      <w:divsChild>
        <w:div w:id="1180779027">
          <w:marLeft w:val="0"/>
          <w:marRight w:val="0"/>
          <w:marTop w:val="360"/>
          <w:marBottom w:val="360"/>
          <w:divBdr>
            <w:top w:val="none" w:sz="0" w:space="0" w:color="auto"/>
            <w:left w:val="none" w:sz="0" w:space="0" w:color="auto"/>
            <w:bottom w:val="none" w:sz="0" w:space="0" w:color="auto"/>
            <w:right w:val="none" w:sz="0" w:space="0" w:color="auto"/>
          </w:divBdr>
          <w:divsChild>
            <w:div w:id="88551399">
              <w:marLeft w:val="0"/>
              <w:marRight w:val="0"/>
              <w:marTop w:val="0"/>
              <w:marBottom w:val="0"/>
              <w:divBdr>
                <w:top w:val="none" w:sz="0" w:space="0" w:color="auto"/>
                <w:left w:val="none" w:sz="0" w:space="0" w:color="auto"/>
                <w:bottom w:val="none" w:sz="0" w:space="0" w:color="auto"/>
                <w:right w:val="none" w:sz="0" w:space="0" w:color="auto"/>
              </w:divBdr>
              <w:divsChild>
                <w:div w:id="1403139596">
                  <w:marLeft w:val="0"/>
                  <w:marRight w:val="0"/>
                  <w:marTop w:val="0"/>
                  <w:marBottom w:val="0"/>
                  <w:divBdr>
                    <w:top w:val="none" w:sz="0" w:space="0" w:color="auto"/>
                    <w:left w:val="none" w:sz="0" w:space="0" w:color="auto"/>
                    <w:bottom w:val="none" w:sz="0" w:space="0" w:color="auto"/>
                    <w:right w:val="none" w:sz="0" w:space="0" w:color="auto"/>
                  </w:divBdr>
                  <w:divsChild>
                    <w:div w:id="1534077412">
                      <w:marLeft w:val="0"/>
                      <w:marRight w:val="0"/>
                      <w:marTop w:val="0"/>
                      <w:marBottom w:val="0"/>
                      <w:divBdr>
                        <w:top w:val="none" w:sz="0" w:space="0" w:color="auto"/>
                        <w:left w:val="none" w:sz="0" w:space="0" w:color="auto"/>
                        <w:bottom w:val="none" w:sz="0" w:space="0" w:color="auto"/>
                        <w:right w:val="none" w:sz="0" w:space="0" w:color="auto"/>
                      </w:divBdr>
                      <w:divsChild>
                        <w:div w:id="916522570">
                          <w:marLeft w:val="0"/>
                          <w:marRight w:val="0"/>
                          <w:marTop w:val="0"/>
                          <w:marBottom w:val="0"/>
                          <w:divBdr>
                            <w:top w:val="none" w:sz="0" w:space="0" w:color="auto"/>
                            <w:left w:val="none" w:sz="0" w:space="0" w:color="auto"/>
                            <w:bottom w:val="none" w:sz="0" w:space="0" w:color="auto"/>
                            <w:right w:val="none" w:sz="0" w:space="0" w:color="auto"/>
                          </w:divBdr>
                        </w:div>
                      </w:divsChild>
                    </w:div>
                    <w:div w:id="333185283">
                      <w:marLeft w:val="0"/>
                      <w:marRight w:val="150"/>
                      <w:marTop w:val="0"/>
                      <w:marBottom w:val="0"/>
                      <w:divBdr>
                        <w:top w:val="none" w:sz="0" w:space="0" w:color="auto"/>
                        <w:left w:val="none" w:sz="0" w:space="0" w:color="auto"/>
                        <w:bottom w:val="none" w:sz="0" w:space="0" w:color="auto"/>
                        <w:right w:val="none" w:sz="0" w:space="0" w:color="auto"/>
                      </w:divBdr>
                      <w:divsChild>
                        <w:div w:id="107597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529943">
          <w:marLeft w:val="0"/>
          <w:marRight w:val="0"/>
          <w:marTop w:val="0"/>
          <w:marBottom w:val="0"/>
          <w:divBdr>
            <w:top w:val="none" w:sz="0" w:space="0" w:color="auto"/>
            <w:left w:val="none" w:sz="0" w:space="0" w:color="auto"/>
            <w:bottom w:val="none" w:sz="0" w:space="0" w:color="auto"/>
            <w:right w:val="none" w:sz="0" w:space="0" w:color="auto"/>
          </w:divBdr>
          <w:divsChild>
            <w:div w:id="746684244">
              <w:marLeft w:val="0"/>
              <w:marRight w:val="0"/>
              <w:marTop w:val="0"/>
              <w:marBottom w:val="360"/>
              <w:divBdr>
                <w:top w:val="none" w:sz="0" w:space="0" w:color="auto"/>
                <w:left w:val="none" w:sz="0" w:space="0" w:color="auto"/>
                <w:bottom w:val="none" w:sz="0" w:space="0" w:color="auto"/>
                <w:right w:val="none" w:sz="0" w:space="0" w:color="auto"/>
              </w:divBdr>
            </w:div>
            <w:div w:id="166096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26034">
      <w:bodyDiv w:val="1"/>
      <w:marLeft w:val="0"/>
      <w:marRight w:val="0"/>
      <w:marTop w:val="0"/>
      <w:marBottom w:val="0"/>
      <w:divBdr>
        <w:top w:val="none" w:sz="0" w:space="0" w:color="auto"/>
        <w:left w:val="none" w:sz="0" w:space="0" w:color="auto"/>
        <w:bottom w:val="none" w:sz="0" w:space="0" w:color="auto"/>
        <w:right w:val="none" w:sz="0" w:space="0" w:color="auto"/>
      </w:divBdr>
    </w:div>
    <w:div w:id="854658342">
      <w:bodyDiv w:val="1"/>
      <w:marLeft w:val="0"/>
      <w:marRight w:val="0"/>
      <w:marTop w:val="0"/>
      <w:marBottom w:val="0"/>
      <w:divBdr>
        <w:top w:val="none" w:sz="0" w:space="0" w:color="auto"/>
        <w:left w:val="none" w:sz="0" w:space="0" w:color="auto"/>
        <w:bottom w:val="none" w:sz="0" w:space="0" w:color="auto"/>
        <w:right w:val="none" w:sz="0" w:space="0" w:color="auto"/>
      </w:divBdr>
    </w:div>
    <w:div w:id="917208191">
      <w:bodyDiv w:val="1"/>
      <w:marLeft w:val="0"/>
      <w:marRight w:val="0"/>
      <w:marTop w:val="0"/>
      <w:marBottom w:val="0"/>
      <w:divBdr>
        <w:top w:val="none" w:sz="0" w:space="0" w:color="auto"/>
        <w:left w:val="none" w:sz="0" w:space="0" w:color="auto"/>
        <w:bottom w:val="none" w:sz="0" w:space="0" w:color="auto"/>
        <w:right w:val="none" w:sz="0" w:space="0" w:color="auto"/>
      </w:divBdr>
    </w:div>
    <w:div w:id="927157968">
      <w:bodyDiv w:val="1"/>
      <w:marLeft w:val="0"/>
      <w:marRight w:val="0"/>
      <w:marTop w:val="0"/>
      <w:marBottom w:val="0"/>
      <w:divBdr>
        <w:top w:val="none" w:sz="0" w:space="0" w:color="auto"/>
        <w:left w:val="none" w:sz="0" w:space="0" w:color="auto"/>
        <w:bottom w:val="none" w:sz="0" w:space="0" w:color="auto"/>
        <w:right w:val="none" w:sz="0" w:space="0" w:color="auto"/>
      </w:divBdr>
    </w:div>
    <w:div w:id="944195441">
      <w:bodyDiv w:val="1"/>
      <w:marLeft w:val="0"/>
      <w:marRight w:val="0"/>
      <w:marTop w:val="0"/>
      <w:marBottom w:val="0"/>
      <w:divBdr>
        <w:top w:val="none" w:sz="0" w:space="0" w:color="auto"/>
        <w:left w:val="none" w:sz="0" w:space="0" w:color="auto"/>
        <w:bottom w:val="none" w:sz="0" w:space="0" w:color="auto"/>
        <w:right w:val="none" w:sz="0" w:space="0" w:color="auto"/>
      </w:divBdr>
    </w:div>
    <w:div w:id="950670899">
      <w:bodyDiv w:val="1"/>
      <w:marLeft w:val="0"/>
      <w:marRight w:val="0"/>
      <w:marTop w:val="0"/>
      <w:marBottom w:val="0"/>
      <w:divBdr>
        <w:top w:val="none" w:sz="0" w:space="0" w:color="auto"/>
        <w:left w:val="none" w:sz="0" w:space="0" w:color="auto"/>
        <w:bottom w:val="none" w:sz="0" w:space="0" w:color="auto"/>
        <w:right w:val="none" w:sz="0" w:space="0" w:color="auto"/>
      </w:divBdr>
    </w:div>
    <w:div w:id="1031684665">
      <w:bodyDiv w:val="1"/>
      <w:marLeft w:val="0"/>
      <w:marRight w:val="0"/>
      <w:marTop w:val="0"/>
      <w:marBottom w:val="0"/>
      <w:divBdr>
        <w:top w:val="none" w:sz="0" w:space="0" w:color="auto"/>
        <w:left w:val="none" w:sz="0" w:space="0" w:color="auto"/>
        <w:bottom w:val="none" w:sz="0" w:space="0" w:color="auto"/>
        <w:right w:val="none" w:sz="0" w:space="0" w:color="auto"/>
      </w:divBdr>
    </w:div>
    <w:div w:id="1125393965">
      <w:bodyDiv w:val="1"/>
      <w:marLeft w:val="0"/>
      <w:marRight w:val="0"/>
      <w:marTop w:val="0"/>
      <w:marBottom w:val="0"/>
      <w:divBdr>
        <w:top w:val="none" w:sz="0" w:space="0" w:color="auto"/>
        <w:left w:val="none" w:sz="0" w:space="0" w:color="auto"/>
        <w:bottom w:val="none" w:sz="0" w:space="0" w:color="auto"/>
        <w:right w:val="none" w:sz="0" w:space="0" w:color="auto"/>
      </w:divBdr>
    </w:div>
    <w:div w:id="1126311844">
      <w:bodyDiv w:val="1"/>
      <w:marLeft w:val="0"/>
      <w:marRight w:val="0"/>
      <w:marTop w:val="0"/>
      <w:marBottom w:val="0"/>
      <w:divBdr>
        <w:top w:val="none" w:sz="0" w:space="0" w:color="auto"/>
        <w:left w:val="none" w:sz="0" w:space="0" w:color="auto"/>
        <w:bottom w:val="none" w:sz="0" w:space="0" w:color="auto"/>
        <w:right w:val="none" w:sz="0" w:space="0" w:color="auto"/>
      </w:divBdr>
    </w:div>
    <w:div w:id="1136339172">
      <w:bodyDiv w:val="1"/>
      <w:marLeft w:val="0"/>
      <w:marRight w:val="0"/>
      <w:marTop w:val="0"/>
      <w:marBottom w:val="0"/>
      <w:divBdr>
        <w:top w:val="none" w:sz="0" w:space="0" w:color="auto"/>
        <w:left w:val="none" w:sz="0" w:space="0" w:color="auto"/>
        <w:bottom w:val="none" w:sz="0" w:space="0" w:color="auto"/>
        <w:right w:val="none" w:sz="0" w:space="0" w:color="auto"/>
      </w:divBdr>
    </w:div>
    <w:div w:id="1202135541">
      <w:bodyDiv w:val="1"/>
      <w:marLeft w:val="0"/>
      <w:marRight w:val="0"/>
      <w:marTop w:val="0"/>
      <w:marBottom w:val="0"/>
      <w:divBdr>
        <w:top w:val="none" w:sz="0" w:space="0" w:color="auto"/>
        <w:left w:val="none" w:sz="0" w:space="0" w:color="auto"/>
        <w:bottom w:val="none" w:sz="0" w:space="0" w:color="auto"/>
        <w:right w:val="none" w:sz="0" w:space="0" w:color="auto"/>
      </w:divBdr>
    </w:div>
    <w:div w:id="1254582863">
      <w:bodyDiv w:val="1"/>
      <w:marLeft w:val="0"/>
      <w:marRight w:val="0"/>
      <w:marTop w:val="0"/>
      <w:marBottom w:val="0"/>
      <w:divBdr>
        <w:top w:val="none" w:sz="0" w:space="0" w:color="auto"/>
        <w:left w:val="none" w:sz="0" w:space="0" w:color="auto"/>
        <w:bottom w:val="none" w:sz="0" w:space="0" w:color="auto"/>
        <w:right w:val="none" w:sz="0" w:space="0" w:color="auto"/>
      </w:divBdr>
    </w:div>
    <w:div w:id="1328099580">
      <w:bodyDiv w:val="1"/>
      <w:marLeft w:val="0"/>
      <w:marRight w:val="0"/>
      <w:marTop w:val="0"/>
      <w:marBottom w:val="0"/>
      <w:divBdr>
        <w:top w:val="none" w:sz="0" w:space="0" w:color="auto"/>
        <w:left w:val="none" w:sz="0" w:space="0" w:color="auto"/>
        <w:bottom w:val="none" w:sz="0" w:space="0" w:color="auto"/>
        <w:right w:val="none" w:sz="0" w:space="0" w:color="auto"/>
      </w:divBdr>
      <w:divsChild>
        <w:div w:id="7995598">
          <w:marLeft w:val="0"/>
          <w:marRight w:val="0"/>
          <w:marTop w:val="0"/>
          <w:marBottom w:val="0"/>
          <w:divBdr>
            <w:top w:val="none" w:sz="0" w:space="0" w:color="auto"/>
            <w:left w:val="none" w:sz="0" w:space="0" w:color="auto"/>
            <w:bottom w:val="none" w:sz="0" w:space="0" w:color="auto"/>
            <w:right w:val="none" w:sz="0" w:space="0" w:color="auto"/>
          </w:divBdr>
          <w:divsChild>
            <w:div w:id="1664821227">
              <w:marLeft w:val="0"/>
              <w:marRight w:val="0"/>
              <w:marTop w:val="0"/>
              <w:marBottom w:val="0"/>
              <w:divBdr>
                <w:top w:val="none" w:sz="0" w:space="0" w:color="auto"/>
                <w:left w:val="none" w:sz="0" w:space="0" w:color="auto"/>
                <w:bottom w:val="none" w:sz="0" w:space="0" w:color="auto"/>
                <w:right w:val="none" w:sz="0" w:space="0" w:color="auto"/>
              </w:divBdr>
              <w:divsChild>
                <w:div w:id="244263114">
                  <w:marLeft w:val="0"/>
                  <w:marRight w:val="-105"/>
                  <w:marTop w:val="0"/>
                  <w:marBottom w:val="0"/>
                  <w:divBdr>
                    <w:top w:val="none" w:sz="0" w:space="0" w:color="auto"/>
                    <w:left w:val="none" w:sz="0" w:space="0" w:color="auto"/>
                    <w:bottom w:val="none" w:sz="0" w:space="0" w:color="auto"/>
                    <w:right w:val="none" w:sz="0" w:space="0" w:color="auto"/>
                  </w:divBdr>
                  <w:divsChild>
                    <w:div w:id="560138201">
                      <w:marLeft w:val="0"/>
                      <w:marRight w:val="0"/>
                      <w:marTop w:val="0"/>
                      <w:marBottom w:val="420"/>
                      <w:divBdr>
                        <w:top w:val="none" w:sz="0" w:space="0" w:color="auto"/>
                        <w:left w:val="none" w:sz="0" w:space="0" w:color="auto"/>
                        <w:bottom w:val="none" w:sz="0" w:space="0" w:color="auto"/>
                        <w:right w:val="none" w:sz="0" w:space="0" w:color="auto"/>
                      </w:divBdr>
                      <w:divsChild>
                        <w:div w:id="714357328">
                          <w:marLeft w:val="240"/>
                          <w:marRight w:val="240"/>
                          <w:marTop w:val="0"/>
                          <w:marBottom w:val="165"/>
                          <w:divBdr>
                            <w:top w:val="none" w:sz="0" w:space="0" w:color="auto"/>
                            <w:left w:val="none" w:sz="0" w:space="0" w:color="auto"/>
                            <w:bottom w:val="none" w:sz="0" w:space="0" w:color="auto"/>
                            <w:right w:val="none" w:sz="0" w:space="0" w:color="auto"/>
                          </w:divBdr>
                          <w:divsChild>
                            <w:div w:id="450167048">
                              <w:marLeft w:val="150"/>
                              <w:marRight w:val="0"/>
                              <w:marTop w:val="0"/>
                              <w:marBottom w:val="0"/>
                              <w:divBdr>
                                <w:top w:val="none" w:sz="0" w:space="0" w:color="auto"/>
                                <w:left w:val="none" w:sz="0" w:space="0" w:color="auto"/>
                                <w:bottom w:val="none" w:sz="0" w:space="0" w:color="auto"/>
                                <w:right w:val="none" w:sz="0" w:space="0" w:color="auto"/>
                              </w:divBdr>
                              <w:divsChild>
                                <w:div w:id="58133515">
                                  <w:marLeft w:val="0"/>
                                  <w:marRight w:val="0"/>
                                  <w:marTop w:val="0"/>
                                  <w:marBottom w:val="0"/>
                                  <w:divBdr>
                                    <w:top w:val="none" w:sz="0" w:space="0" w:color="auto"/>
                                    <w:left w:val="none" w:sz="0" w:space="0" w:color="auto"/>
                                    <w:bottom w:val="none" w:sz="0" w:space="0" w:color="auto"/>
                                    <w:right w:val="none" w:sz="0" w:space="0" w:color="auto"/>
                                  </w:divBdr>
                                  <w:divsChild>
                                    <w:div w:id="740130595">
                                      <w:marLeft w:val="0"/>
                                      <w:marRight w:val="0"/>
                                      <w:marTop w:val="0"/>
                                      <w:marBottom w:val="0"/>
                                      <w:divBdr>
                                        <w:top w:val="none" w:sz="0" w:space="0" w:color="auto"/>
                                        <w:left w:val="none" w:sz="0" w:space="0" w:color="auto"/>
                                        <w:bottom w:val="none" w:sz="0" w:space="0" w:color="auto"/>
                                        <w:right w:val="none" w:sz="0" w:space="0" w:color="auto"/>
                                      </w:divBdr>
                                      <w:divsChild>
                                        <w:div w:id="384069894">
                                          <w:marLeft w:val="0"/>
                                          <w:marRight w:val="0"/>
                                          <w:marTop w:val="0"/>
                                          <w:marBottom w:val="60"/>
                                          <w:divBdr>
                                            <w:top w:val="none" w:sz="0" w:space="0" w:color="auto"/>
                                            <w:left w:val="none" w:sz="0" w:space="0" w:color="auto"/>
                                            <w:bottom w:val="none" w:sz="0" w:space="0" w:color="auto"/>
                                            <w:right w:val="none" w:sz="0" w:space="0" w:color="auto"/>
                                          </w:divBdr>
                                          <w:divsChild>
                                            <w:div w:id="1940869198">
                                              <w:marLeft w:val="0"/>
                                              <w:marRight w:val="0"/>
                                              <w:marTop w:val="0"/>
                                              <w:marBottom w:val="0"/>
                                              <w:divBdr>
                                                <w:top w:val="none" w:sz="0" w:space="0" w:color="auto"/>
                                                <w:left w:val="none" w:sz="0" w:space="0" w:color="auto"/>
                                                <w:bottom w:val="none" w:sz="0" w:space="0" w:color="auto"/>
                                                <w:right w:val="none" w:sz="0" w:space="0" w:color="auto"/>
                                              </w:divBdr>
                                            </w:div>
                                            <w:div w:id="156899791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83553215">
      <w:bodyDiv w:val="1"/>
      <w:marLeft w:val="0"/>
      <w:marRight w:val="0"/>
      <w:marTop w:val="0"/>
      <w:marBottom w:val="0"/>
      <w:divBdr>
        <w:top w:val="none" w:sz="0" w:space="0" w:color="auto"/>
        <w:left w:val="none" w:sz="0" w:space="0" w:color="auto"/>
        <w:bottom w:val="none" w:sz="0" w:space="0" w:color="auto"/>
        <w:right w:val="none" w:sz="0" w:space="0" w:color="auto"/>
      </w:divBdr>
    </w:div>
    <w:div w:id="1548450258">
      <w:bodyDiv w:val="1"/>
      <w:marLeft w:val="0"/>
      <w:marRight w:val="0"/>
      <w:marTop w:val="0"/>
      <w:marBottom w:val="0"/>
      <w:divBdr>
        <w:top w:val="none" w:sz="0" w:space="0" w:color="auto"/>
        <w:left w:val="none" w:sz="0" w:space="0" w:color="auto"/>
        <w:bottom w:val="none" w:sz="0" w:space="0" w:color="auto"/>
        <w:right w:val="none" w:sz="0" w:space="0" w:color="auto"/>
      </w:divBdr>
      <w:divsChild>
        <w:div w:id="1018236948">
          <w:marLeft w:val="0"/>
          <w:marRight w:val="0"/>
          <w:marTop w:val="0"/>
          <w:marBottom w:val="0"/>
          <w:divBdr>
            <w:top w:val="none" w:sz="0" w:space="0" w:color="auto"/>
            <w:left w:val="none" w:sz="0" w:space="0" w:color="auto"/>
            <w:bottom w:val="none" w:sz="0" w:space="0" w:color="auto"/>
            <w:right w:val="none" w:sz="0" w:space="0" w:color="auto"/>
          </w:divBdr>
        </w:div>
      </w:divsChild>
    </w:div>
    <w:div w:id="1554003288">
      <w:bodyDiv w:val="1"/>
      <w:marLeft w:val="0"/>
      <w:marRight w:val="0"/>
      <w:marTop w:val="0"/>
      <w:marBottom w:val="0"/>
      <w:divBdr>
        <w:top w:val="none" w:sz="0" w:space="0" w:color="auto"/>
        <w:left w:val="none" w:sz="0" w:space="0" w:color="auto"/>
        <w:bottom w:val="none" w:sz="0" w:space="0" w:color="auto"/>
        <w:right w:val="none" w:sz="0" w:space="0" w:color="auto"/>
      </w:divBdr>
    </w:div>
    <w:div w:id="1568371426">
      <w:bodyDiv w:val="1"/>
      <w:marLeft w:val="0"/>
      <w:marRight w:val="0"/>
      <w:marTop w:val="0"/>
      <w:marBottom w:val="0"/>
      <w:divBdr>
        <w:top w:val="none" w:sz="0" w:space="0" w:color="auto"/>
        <w:left w:val="none" w:sz="0" w:space="0" w:color="auto"/>
        <w:bottom w:val="none" w:sz="0" w:space="0" w:color="auto"/>
        <w:right w:val="none" w:sz="0" w:space="0" w:color="auto"/>
      </w:divBdr>
    </w:div>
    <w:div w:id="1625040982">
      <w:bodyDiv w:val="1"/>
      <w:marLeft w:val="0"/>
      <w:marRight w:val="0"/>
      <w:marTop w:val="0"/>
      <w:marBottom w:val="0"/>
      <w:divBdr>
        <w:top w:val="none" w:sz="0" w:space="0" w:color="auto"/>
        <w:left w:val="none" w:sz="0" w:space="0" w:color="auto"/>
        <w:bottom w:val="none" w:sz="0" w:space="0" w:color="auto"/>
        <w:right w:val="none" w:sz="0" w:space="0" w:color="auto"/>
      </w:divBdr>
    </w:div>
    <w:div w:id="1635990837">
      <w:bodyDiv w:val="1"/>
      <w:marLeft w:val="0"/>
      <w:marRight w:val="0"/>
      <w:marTop w:val="0"/>
      <w:marBottom w:val="0"/>
      <w:divBdr>
        <w:top w:val="none" w:sz="0" w:space="0" w:color="auto"/>
        <w:left w:val="none" w:sz="0" w:space="0" w:color="auto"/>
        <w:bottom w:val="none" w:sz="0" w:space="0" w:color="auto"/>
        <w:right w:val="none" w:sz="0" w:space="0" w:color="auto"/>
      </w:divBdr>
    </w:div>
    <w:div w:id="188936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BF969A-8A18-4CEB-BE4C-2110A8B28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7</Pages>
  <Words>2507</Words>
  <Characters>14296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dientu1</dc:creator>
  <cp:lastModifiedBy>TTP</cp:lastModifiedBy>
  <cp:revision>15</cp:revision>
  <dcterms:created xsi:type="dcterms:W3CDTF">2022-05-31T03:35:00Z</dcterms:created>
  <dcterms:modified xsi:type="dcterms:W3CDTF">2022-06-22T02:11:00Z</dcterms:modified>
</cp:coreProperties>
</file>