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5AF7C4" w14:textId="23064B15" w:rsidR="00791CE6" w:rsidRPr="00856ABE" w:rsidRDefault="00791CE6" w:rsidP="00791CE6">
      <w:pPr>
        <w:spacing w:line="360" w:lineRule="auto"/>
        <w:jc w:val="center"/>
        <w:rPr>
          <w:rFonts w:ascii="Times New Roman" w:hAnsi="Times New Roman" w:cs="Times New Roman"/>
          <w:b/>
          <w:caps/>
          <w:sz w:val="26"/>
          <w:szCs w:val="26"/>
        </w:rPr>
      </w:pPr>
      <w:r w:rsidRPr="00856ABE">
        <w:rPr>
          <w:rFonts w:ascii="Times New Roman" w:hAnsi="Times New Roman" w:cs="Times New Roman"/>
          <w:b/>
          <w:caps/>
          <w:sz w:val="26"/>
          <w:szCs w:val="26"/>
        </w:rPr>
        <w:t>Phát triển th</w:t>
      </w:r>
      <w:r w:rsidRPr="00856ABE">
        <w:rPr>
          <w:rFonts w:ascii="Times New Roman" w:hAnsi="Times New Roman" w:cs="Times New Roman" w:hint="cs"/>
          <w:b/>
          <w:caps/>
          <w:sz w:val="26"/>
          <w:szCs w:val="26"/>
        </w:rPr>
        <w:t>ư</w:t>
      </w:r>
      <w:r w:rsidRPr="00856ABE">
        <w:rPr>
          <w:rFonts w:ascii="Times New Roman" w:hAnsi="Times New Roman" w:cs="Times New Roman"/>
          <w:b/>
          <w:caps/>
          <w:sz w:val="26"/>
          <w:szCs w:val="26"/>
        </w:rPr>
        <w:t xml:space="preserve"> viện số h</w:t>
      </w:r>
      <w:r w:rsidRPr="00856ABE">
        <w:rPr>
          <w:rFonts w:ascii="Times New Roman" w:hAnsi="Times New Roman" w:cs="Times New Roman" w:hint="cs"/>
          <w:b/>
          <w:caps/>
          <w:sz w:val="26"/>
          <w:szCs w:val="26"/>
        </w:rPr>
        <w:t>ư</w:t>
      </w:r>
      <w:r w:rsidRPr="00856ABE">
        <w:rPr>
          <w:rFonts w:ascii="Times New Roman" w:hAnsi="Times New Roman" w:cs="Times New Roman"/>
          <w:b/>
          <w:caps/>
          <w:sz w:val="26"/>
          <w:szCs w:val="26"/>
        </w:rPr>
        <w:t>ớng tới mục tiêu chuyển đổi số tại tr</w:t>
      </w:r>
      <w:r w:rsidRPr="00856ABE">
        <w:rPr>
          <w:rFonts w:ascii="Times New Roman" w:hAnsi="Times New Roman" w:cs="Times New Roman" w:hint="cs"/>
          <w:b/>
          <w:caps/>
          <w:sz w:val="26"/>
          <w:szCs w:val="26"/>
        </w:rPr>
        <w:t>ư</w:t>
      </w:r>
      <w:r w:rsidRPr="00856ABE">
        <w:rPr>
          <w:rFonts w:ascii="Times New Roman" w:hAnsi="Times New Roman" w:cs="Times New Roman"/>
          <w:b/>
          <w:caps/>
          <w:sz w:val="26"/>
          <w:szCs w:val="26"/>
        </w:rPr>
        <w:t>ờ</w:t>
      </w:r>
      <w:r w:rsidR="00E17A2D">
        <w:rPr>
          <w:rFonts w:ascii="Times New Roman" w:hAnsi="Times New Roman" w:cs="Times New Roman"/>
          <w:b/>
          <w:caps/>
          <w:sz w:val="26"/>
          <w:szCs w:val="26"/>
        </w:rPr>
        <w:t xml:space="preserve">ng CAO ĐẲNG </w:t>
      </w:r>
      <w:r w:rsidRPr="00856ABE">
        <w:rPr>
          <w:rFonts w:ascii="Times New Roman" w:hAnsi="Times New Roman" w:cs="Times New Roman"/>
          <w:b/>
          <w:caps/>
          <w:sz w:val="26"/>
          <w:szCs w:val="26"/>
        </w:rPr>
        <w:t>Lý Tự Trọng T</w:t>
      </w:r>
      <w:r w:rsidR="001223AF">
        <w:rPr>
          <w:rFonts w:ascii="Times New Roman" w:hAnsi="Times New Roman" w:cs="Times New Roman"/>
          <w:b/>
          <w:caps/>
          <w:sz w:val="26"/>
          <w:szCs w:val="26"/>
        </w:rPr>
        <w:t xml:space="preserve">hành </w:t>
      </w:r>
      <w:r w:rsidRPr="00856ABE">
        <w:rPr>
          <w:rFonts w:ascii="Times New Roman" w:hAnsi="Times New Roman" w:cs="Times New Roman"/>
          <w:b/>
          <w:caps/>
          <w:sz w:val="26"/>
          <w:szCs w:val="26"/>
        </w:rPr>
        <w:t>p</w:t>
      </w:r>
      <w:r w:rsidR="001223AF">
        <w:rPr>
          <w:rFonts w:ascii="Times New Roman" w:hAnsi="Times New Roman" w:cs="Times New Roman"/>
          <w:b/>
          <w:caps/>
          <w:sz w:val="26"/>
          <w:szCs w:val="26"/>
        </w:rPr>
        <w:t>hố</w:t>
      </w:r>
      <w:r w:rsidRPr="00856ABE">
        <w:rPr>
          <w:rFonts w:ascii="Times New Roman" w:hAnsi="Times New Roman" w:cs="Times New Roman"/>
          <w:b/>
          <w:caps/>
          <w:sz w:val="26"/>
          <w:szCs w:val="26"/>
        </w:rPr>
        <w:t xml:space="preserve"> Hồ Chí Minh trong bối cảnh Cách mạng Công nghiệp lần thứ t</w:t>
      </w:r>
      <w:r w:rsidRPr="00856ABE">
        <w:rPr>
          <w:rFonts w:ascii="Times New Roman" w:hAnsi="Times New Roman" w:cs="Times New Roman" w:hint="cs"/>
          <w:b/>
          <w:caps/>
          <w:sz w:val="26"/>
          <w:szCs w:val="26"/>
        </w:rPr>
        <w:t>ư</w:t>
      </w:r>
    </w:p>
    <w:p w14:paraId="1A945A9C" w14:textId="77777777" w:rsidR="005F6EB7" w:rsidRPr="005F6EB7" w:rsidRDefault="005F6EB7" w:rsidP="005F6EB7">
      <w:pPr>
        <w:spacing w:before="40"/>
        <w:jc w:val="center"/>
        <w:rPr>
          <w:rFonts w:ascii="Times New Roman" w:hAnsi="Times New Roman" w:cs="Times New Roman"/>
          <w:b/>
          <w:caps/>
          <w:spacing w:val="-4"/>
          <w:w w:val="98"/>
          <w:sz w:val="26"/>
          <w:szCs w:val="26"/>
        </w:rPr>
      </w:pPr>
      <w:r w:rsidRPr="005F6EB7">
        <w:rPr>
          <w:rFonts w:ascii="Times New Roman" w:hAnsi="Times New Roman" w:cs="Times New Roman"/>
          <w:b/>
          <w:caps/>
          <w:spacing w:val="-4"/>
          <w:w w:val="98"/>
          <w:sz w:val="26"/>
          <w:szCs w:val="26"/>
        </w:rPr>
        <w:t>Developing a digital library towards the goal of digital transformation at Ly Tu Trong College in Ho Chi Minh City in the context of the Fourth Industrial Revolution</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14D9C0BF" w:rsidR="0032180B" w:rsidRPr="00974357" w:rsidRDefault="00791CE6" w:rsidP="006E6E83">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Nguyễn Thị Trang</w:t>
            </w:r>
            <w:r w:rsidR="00275717">
              <w:rPr>
                <w:rFonts w:ascii="Times New Roman" w:hAnsi="Times New Roman" w:cs="Times New Roman"/>
                <w:b/>
                <w:spacing w:val="-4"/>
                <w:w w:val="98"/>
                <w:sz w:val="21"/>
                <w:szCs w:val="26"/>
                <w:vertAlign w:val="superscript"/>
              </w:rPr>
              <w:t>1</w:t>
            </w:r>
            <w:r w:rsidR="006E6E83">
              <w:rPr>
                <w:rFonts w:ascii="Times New Roman" w:hAnsi="Times New Roman" w:cs="Times New Roman"/>
                <w:b/>
                <w:spacing w:val="-4"/>
                <w:w w:val="98"/>
                <w:sz w:val="21"/>
                <w:szCs w:val="26"/>
              </w:rPr>
              <w:t xml:space="preserve">, </w:t>
            </w:r>
            <w:r>
              <w:rPr>
                <w:rFonts w:ascii="Times New Roman" w:hAnsi="Times New Roman" w:cs="Times New Roman"/>
                <w:b/>
                <w:spacing w:val="-4"/>
                <w:w w:val="98"/>
                <w:sz w:val="21"/>
                <w:szCs w:val="26"/>
              </w:rPr>
              <w:t>Trần Thị Diễm Thúy</w:t>
            </w:r>
            <w:r w:rsidR="00275717">
              <w:rPr>
                <w:rFonts w:ascii="Times New Roman" w:hAnsi="Times New Roman" w:cs="Times New Roman"/>
                <w:b/>
                <w:spacing w:val="-4"/>
                <w:w w:val="98"/>
                <w:sz w:val="21"/>
                <w:szCs w:val="26"/>
                <w:vertAlign w:val="superscript"/>
              </w:rPr>
              <w:t>2</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F3644FC" w14:textId="48DF6EBA" w:rsidR="00791CE6" w:rsidRDefault="00275717" w:rsidP="00275717">
            <w:pPr>
              <w:spacing w:before="40"/>
              <w:rPr>
                <w:rFonts w:ascii="Times New Roman" w:hAnsi="Times New Roman" w:cs="Times New Roman"/>
                <w:spacing w:val="-4"/>
                <w:w w:val="98"/>
                <w:sz w:val="21"/>
                <w:szCs w:val="26"/>
                <w:vertAlign w:val="superscript"/>
              </w:rPr>
            </w:pPr>
            <w:r>
              <w:rPr>
                <w:rFonts w:ascii="Times New Roman" w:hAnsi="Times New Roman" w:cs="Times New Roman"/>
                <w:spacing w:val="-4"/>
                <w:w w:val="98"/>
                <w:sz w:val="21"/>
                <w:szCs w:val="26"/>
                <w:vertAlign w:val="superscript"/>
              </w:rPr>
              <w:t>1</w:t>
            </w:r>
            <w:r w:rsidR="0032180B"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0032180B" w:rsidRPr="00974357">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vertAlign w:val="superscript"/>
              </w:rPr>
              <w:t>2</w:t>
            </w:r>
            <w:r w:rsidRPr="00974357">
              <w:rPr>
                <w:rFonts w:ascii="Times New Roman" w:hAnsi="Times New Roman" w:cs="Times New Roman"/>
                <w:spacing w:val="-4"/>
                <w:w w:val="98"/>
                <w:sz w:val="21"/>
                <w:szCs w:val="26"/>
              </w:rPr>
              <w:t>Trường Cao đẳng Lý Tự Trọng TP. HCM</w:t>
            </w:r>
          </w:p>
          <w:p w14:paraId="66EF279F" w14:textId="7D1FE993" w:rsidR="0032180B" w:rsidRPr="00974357" w:rsidRDefault="00EB771F" w:rsidP="00275717">
            <w:pPr>
              <w:spacing w:before="40"/>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791CE6">
              <w:rPr>
                <w:rFonts w:ascii="Times New Roman" w:hAnsi="Times New Roman" w:cs="Times New Roman"/>
                <w:i/>
                <w:spacing w:val="-4"/>
                <w:w w:val="98"/>
                <w:sz w:val="21"/>
                <w:szCs w:val="26"/>
              </w:rPr>
              <w:t>nguyenthitrang</w:t>
            </w:r>
            <w:r w:rsidRPr="00974357">
              <w:rPr>
                <w:rFonts w:ascii="Times New Roman" w:hAnsi="Times New Roman" w:cs="Times New Roman"/>
                <w:i/>
                <w:spacing w:val="-4"/>
                <w:w w:val="98"/>
                <w:sz w:val="21"/>
                <w:szCs w:val="26"/>
              </w:rPr>
              <w:t>@</w:t>
            </w:r>
            <w:r w:rsidR="00791CE6">
              <w:rPr>
                <w:rFonts w:ascii="Times New Roman" w:hAnsi="Times New Roman" w:cs="Times New Roman"/>
                <w:i/>
                <w:spacing w:val="-4"/>
                <w:w w:val="98"/>
                <w:sz w:val="21"/>
                <w:szCs w:val="26"/>
              </w:rPr>
              <w:t>lttc.edu.vn</w:t>
            </w:r>
            <w:r w:rsidR="00B5290F" w:rsidRPr="00974357">
              <w:rPr>
                <w:rFonts w:ascii="Times New Roman" w:hAnsi="Times New Roman" w:cs="Times New Roman"/>
                <w:i/>
                <w:spacing w:val="-4"/>
                <w:w w:val="98"/>
                <w:sz w:val="21"/>
                <w:szCs w:val="26"/>
              </w:rPr>
              <w:t>.</w:t>
            </w:r>
            <w:r w:rsidR="00275717">
              <w:rPr>
                <w:rFonts w:ascii="Times New Roman" w:hAnsi="Times New Roman" w:cs="Times New Roman"/>
                <w:i/>
                <w:spacing w:val="-4"/>
                <w:w w:val="98"/>
                <w:sz w:val="21"/>
                <w:szCs w:val="26"/>
              </w:rPr>
              <w:t>;tranthidiemthuy@lttc.edu.vn</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6E6E83">
        <w:trPr>
          <w:trHeight w:val="198"/>
        </w:trPr>
        <w:tc>
          <w:tcPr>
            <w:tcW w:w="2552" w:type="dxa"/>
            <w:shd w:val="clear" w:color="auto" w:fill="FFFFFF" w:themeFill="background1"/>
          </w:tcPr>
          <w:p w14:paraId="56929176" w14:textId="6026068A" w:rsidR="00791CE6" w:rsidRDefault="00791CE6" w:rsidP="005B40FF">
            <w:pPr>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 xml:space="preserve">Từ khóa: Thư viện số, Chuyển đổi số, </w:t>
            </w:r>
            <w:r w:rsidR="002B6482">
              <w:rPr>
                <w:rFonts w:ascii="Times New Roman" w:eastAsiaTheme="minorEastAsia" w:hAnsi="Times New Roman" w:cstheme="majorHAnsi"/>
                <w:b/>
                <w:bCs/>
                <w:spacing w:val="-4"/>
                <w:w w:val="98"/>
                <w:sz w:val="21"/>
                <w:szCs w:val="21"/>
              </w:rPr>
              <w:t xml:space="preserve">Tài nguyên số, </w:t>
            </w:r>
            <w:r>
              <w:rPr>
                <w:rFonts w:ascii="Times New Roman" w:eastAsiaTheme="minorEastAsia" w:hAnsi="Times New Roman" w:cstheme="majorHAnsi"/>
                <w:b/>
                <w:bCs/>
                <w:spacing w:val="-4"/>
                <w:w w:val="98"/>
                <w:sz w:val="21"/>
                <w:szCs w:val="21"/>
              </w:rPr>
              <w:t>Cách mạng công nghiệp 4.0</w:t>
            </w:r>
          </w:p>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tcPr>
          <w:p w14:paraId="5C8A17E1" w14:textId="77777777" w:rsidR="005B40FF" w:rsidRPr="00974357" w:rsidRDefault="005B40FF" w:rsidP="006E6E83">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5F02DC98" w:rsidR="005B40FF" w:rsidRPr="00974357" w:rsidRDefault="008E4716" w:rsidP="005B40FF">
            <w:pPr>
              <w:spacing w:before="40"/>
              <w:ind w:left="28"/>
              <w:jc w:val="both"/>
              <w:rPr>
                <w:rFonts w:ascii="Times New Roman" w:hAnsi="Times New Roman" w:cs="Times New Roman"/>
                <w:spacing w:val="-4"/>
                <w:w w:val="98"/>
                <w:sz w:val="21"/>
                <w:szCs w:val="26"/>
              </w:rPr>
            </w:pPr>
            <w:r>
              <w:rPr>
                <w:rFonts w:ascii="Times New Roman" w:eastAsiaTheme="minorEastAsia" w:hAnsi="Times New Roman" w:cstheme="majorHAnsi"/>
                <w:bCs/>
                <w:spacing w:val="-4"/>
                <w:w w:val="98"/>
                <w:sz w:val="21"/>
                <w:szCs w:val="21"/>
              </w:rPr>
              <w:t>Digital Library,</w:t>
            </w:r>
            <w:r>
              <w:t xml:space="preserve"> </w:t>
            </w:r>
            <w:r w:rsidRPr="007B51C7">
              <w:rPr>
                <w:rFonts w:ascii="Times New Roman" w:eastAsiaTheme="minorEastAsia" w:hAnsi="Times New Roman" w:cstheme="majorHAnsi"/>
                <w:bCs/>
                <w:spacing w:val="-4"/>
                <w:w w:val="98"/>
                <w:sz w:val="21"/>
                <w:szCs w:val="21"/>
              </w:rPr>
              <w:t>Digital Transformation</w:t>
            </w:r>
            <w:r>
              <w:rPr>
                <w:rFonts w:ascii="Times New Roman" w:eastAsiaTheme="minorEastAsia" w:hAnsi="Times New Roman" w:cstheme="majorHAnsi"/>
                <w:bCs/>
                <w:spacing w:val="-4"/>
                <w:w w:val="98"/>
                <w:sz w:val="21"/>
                <w:szCs w:val="21"/>
              </w:rPr>
              <w:t>,</w:t>
            </w:r>
            <w:r>
              <w:t xml:space="preserve"> </w:t>
            </w:r>
            <w:r w:rsidRPr="007B51C7">
              <w:rPr>
                <w:rFonts w:ascii="Times New Roman" w:eastAsiaTheme="minorEastAsia" w:hAnsi="Times New Roman" w:cstheme="majorHAnsi"/>
                <w:bCs/>
                <w:spacing w:val="-4"/>
                <w:w w:val="98"/>
                <w:sz w:val="21"/>
                <w:szCs w:val="21"/>
              </w:rPr>
              <w:t>Digital Resources</w:t>
            </w:r>
            <w:r>
              <w:rPr>
                <w:rFonts w:ascii="Times New Roman" w:eastAsiaTheme="minorEastAsia" w:hAnsi="Times New Roman" w:cstheme="majorHAnsi"/>
                <w:bCs/>
                <w:spacing w:val="-4"/>
                <w:w w:val="98"/>
                <w:sz w:val="21"/>
                <w:szCs w:val="21"/>
              </w:rPr>
              <w:t xml:space="preserve">, </w:t>
            </w:r>
            <w:r w:rsidRPr="007B51C7">
              <w:rPr>
                <w:rFonts w:ascii="Times New Roman" w:eastAsiaTheme="minorEastAsia" w:hAnsi="Times New Roman" w:cstheme="majorHAnsi"/>
                <w:bCs/>
                <w:spacing w:val="-4"/>
                <w:w w:val="98"/>
                <w:sz w:val="21"/>
                <w:szCs w:val="21"/>
              </w:rPr>
              <w:t>Industrial revolution 4.0</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748759AE"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1859B8" w:rsidRPr="001859B8">
              <w:rPr>
                <w:rFonts w:ascii="Times New Roman" w:hAnsi="Times New Roman" w:cs="Times New Roman"/>
                <w:spacing w:val="-4"/>
                <w:w w:val="98"/>
                <w:sz w:val="21"/>
                <w:szCs w:val="26"/>
              </w:rPr>
              <w:t>Trong cuộc Cách mạng công nghiệp lần thứ 4 và chủ tr</w:t>
            </w:r>
            <w:r w:rsidR="001859B8" w:rsidRPr="001859B8">
              <w:rPr>
                <w:rFonts w:ascii="Times New Roman" w:hAnsi="Times New Roman" w:cs="Times New Roman" w:hint="cs"/>
                <w:spacing w:val="-4"/>
                <w:w w:val="98"/>
                <w:sz w:val="21"/>
                <w:szCs w:val="26"/>
              </w:rPr>
              <w:t>ươ</w:t>
            </w:r>
            <w:r w:rsidR="001859B8" w:rsidRPr="001859B8">
              <w:rPr>
                <w:rFonts w:ascii="Times New Roman" w:hAnsi="Times New Roman" w:cs="Times New Roman"/>
                <w:spacing w:val="-4"/>
                <w:w w:val="98"/>
                <w:sz w:val="21"/>
                <w:szCs w:val="26"/>
              </w:rPr>
              <w:t>ng chuyển đổi số của Chính phủ, để góp phần đ</w:t>
            </w:r>
            <w:r w:rsidR="001859B8" w:rsidRPr="001859B8">
              <w:rPr>
                <w:rFonts w:ascii="Times New Roman" w:hAnsi="Times New Roman" w:cs="Times New Roman" w:hint="cs"/>
                <w:spacing w:val="-4"/>
                <w:w w:val="98"/>
                <w:sz w:val="21"/>
                <w:szCs w:val="26"/>
              </w:rPr>
              <w:t>ư</w:t>
            </w:r>
            <w:r w:rsidR="001859B8" w:rsidRPr="001859B8">
              <w:rPr>
                <w:rFonts w:ascii="Times New Roman" w:hAnsi="Times New Roman" w:cs="Times New Roman"/>
                <w:spacing w:val="-4"/>
                <w:w w:val="98"/>
                <w:sz w:val="21"/>
                <w:szCs w:val="26"/>
              </w:rPr>
              <w:t>a Tr</w:t>
            </w:r>
            <w:r w:rsidR="001859B8" w:rsidRPr="001859B8">
              <w:rPr>
                <w:rFonts w:ascii="Times New Roman" w:hAnsi="Times New Roman" w:cs="Times New Roman" w:hint="cs"/>
                <w:spacing w:val="-4"/>
                <w:w w:val="98"/>
                <w:sz w:val="21"/>
                <w:szCs w:val="26"/>
              </w:rPr>
              <w:t>ư</w:t>
            </w:r>
            <w:r w:rsidR="001859B8" w:rsidRPr="001859B8">
              <w:rPr>
                <w:rFonts w:ascii="Times New Roman" w:hAnsi="Times New Roman" w:cs="Times New Roman"/>
                <w:spacing w:val="-4"/>
                <w:w w:val="98"/>
                <w:sz w:val="21"/>
                <w:szCs w:val="26"/>
              </w:rPr>
              <w:t>ờng Cao đẳng Lý Tự Trọng trở thành Nhà tr</w:t>
            </w:r>
            <w:r w:rsidR="001859B8" w:rsidRPr="001859B8">
              <w:rPr>
                <w:rFonts w:ascii="Times New Roman" w:hAnsi="Times New Roman" w:cs="Times New Roman" w:hint="cs"/>
                <w:spacing w:val="-4"/>
                <w:w w:val="98"/>
                <w:sz w:val="21"/>
                <w:szCs w:val="26"/>
              </w:rPr>
              <w:t>ư</w:t>
            </w:r>
            <w:r w:rsidR="001859B8" w:rsidRPr="001859B8">
              <w:rPr>
                <w:rFonts w:ascii="Times New Roman" w:hAnsi="Times New Roman" w:cs="Times New Roman"/>
                <w:spacing w:val="-4"/>
                <w:w w:val="98"/>
                <w:sz w:val="21"/>
                <w:szCs w:val="26"/>
              </w:rPr>
              <w:t>ờng thông minh thì việc phát triển th</w:t>
            </w:r>
            <w:r w:rsidR="001859B8" w:rsidRPr="001859B8">
              <w:rPr>
                <w:rFonts w:ascii="Times New Roman" w:hAnsi="Times New Roman" w:cs="Times New Roman" w:hint="cs"/>
                <w:spacing w:val="-4"/>
                <w:w w:val="98"/>
                <w:sz w:val="21"/>
                <w:szCs w:val="26"/>
              </w:rPr>
              <w:t>ư</w:t>
            </w:r>
            <w:r w:rsidR="001859B8" w:rsidRPr="001859B8">
              <w:rPr>
                <w:rFonts w:ascii="Times New Roman" w:hAnsi="Times New Roman" w:cs="Times New Roman"/>
                <w:spacing w:val="-4"/>
                <w:w w:val="98"/>
                <w:sz w:val="21"/>
                <w:szCs w:val="26"/>
              </w:rPr>
              <w:t xml:space="preserve"> viện số là một nhiệm vụ cấp thiế</w:t>
            </w:r>
            <w:r w:rsidR="001859B8">
              <w:rPr>
                <w:rFonts w:ascii="Times New Roman" w:hAnsi="Times New Roman" w:cs="Times New Roman"/>
                <w:spacing w:val="-4"/>
                <w:w w:val="98"/>
                <w:sz w:val="21"/>
                <w:szCs w:val="26"/>
              </w:rPr>
              <w:t>t.</w:t>
            </w:r>
          </w:p>
          <w:p w14:paraId="189C91A8" w14:textId="44CC5410"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sidR="00DE4E86">
              <w:rPr>
                <w:rFonts w:ascii="Times New Roman" w:hAnsi="Times New Roman" w:cs="Times New Roman"/>
                <w:spacing w:val="-4"/>
                <w:w w:val="98"/>
                <w:sz w:val="21"/>
                <w:szCs w:val="26"/>
              </w:rPr>
              <w:t>Đưa ra các giải pháp cụ thể để phát triển thư viện số tạ</w:t>
            </w:r>
            <w:r w:rsidR="00843791">
              <w:rPr>
                <w:rFonts w:ascii="Times New Roman" w:hAnsi="Times New Roman" w:cs="Times New Roman"/>
                <w:spacing w:val="-4"/>
                <w:w w:val="98"/>
                <w:sz w:val="21"/>
                <w:szCs w:val="26"/>
              </w:rPr>
              <w:t xml:space="preserve">i </w:t>
            </w:r>
            <w:r w:rsidR="00DE4E86">
              <w:rPr>
                <w:rFonts w:ascii="Times New Roman" w:hAnsi="Times New Roman" w:cs="Times New Roman"/>
                <w:spacing w:val="-4"/>
                <w:w w:val="98"/>
                <w:sz w:val="21"/>
                <w:szCs w:val="26"/>
              </w:rPr>
              <w:t>Trường Cao đẳng Lý Tự Trọng Thành phố Hồ Chí Minh.</w:t>
            </w:r>
          </w:p>
          <w:p w14:paraId="498CA88E" w14:textId="50C05D91"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sidR="00DE4E86" w:rsidRPr="000619BD">
              <w:rPr>
                <w:rFonts w:ascii="Times New Roman" w:hAnsi="Times New Roman" w:cs="Times New Roman"/>
                <w:spacing w:val="-4"/>
                <w:w w:val="98"/>
                <w:sz w:val="21"/>
                <w:szCs w:val="26"/>
              </w:rPr>
              <w:t>Các giải pháp được đề xuất dựa trên cơ sở phân tích thực trạng của thư viện số</w:t>
            </w:r>
            <w:r w:rsidR="00DE4E86">
              <w:rPr>
                <w:rFonts w:ascii="Times New Roman" w:hAnsi="Times New Roman" w:cs="Times New Roman"/>
                <w:spacing w:val="-4"/>
                <w:w w:val="98"/>
                <w:sz w:val="21"/>
                <w:szCs w:val="26"/>
              </w:rPr>
              <w:t xml:space="preserve"> và định hướng chuyển đổi số của </w:t>
            </w:r>
            <w:r w:rsidR="00BC05E0">
              <w:rPr>
                <w:rFonts w:ascii="Times New Roman" w:hAnsi="Times New Roman" w:cs="Times New Roman"/>
                <w:spacing w:val="-4"/>
                <w:w w:val="98"/>
                <w:sz w:val="21"/>
                <w:szCs w:val="26"/>
              </w:rPr>
              <w:t xml:space="preserve">Thủ tướng </w:t>
            </w:r>
            <w:r w:rsidR="00DE4E86">
              <w:rPr>
                <w:rFonts w:ascii="Times New Roman" w:hAnsi="Times New Roman" w:cs="Times New Roman"/>
                <w:spacing w:val="-4"/>
                <w:w w:val="98"/>
                <w:sz w:val="21"/>
                <w:szCs w:val="26"/>
              </w:rPr>
              <w:t xml:space="preserve">Chính phủ </w:t>
            </w:r>
            <w:r w:rsidR="00BC05E0">
              <w:rPr>
                <w:rFonts w:ascii="Times New Roman" w:hAnsi="Times New Roman" w:cs="Times New Roman"/>
                <w:spacing w:val="-4"/>
                <w:w w:val="98"/>
                <w:sz w:val="21"/>
                <w:szCs w:val="26"/>
              </w:rPr>
              <w:t>về công tác thư viện.</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8F1F478" w14:textId="44ADD4F2"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Context:</w:t>
            </w:r>
            <w:r w:rsidR="00A977B7">
              <w:t xml:space="preserve"> </w:t>
            </w:r>
            <w:r w:rsidR="00A977B7" w:rsidRPr="00A977B7">
              <w:rPr>
                <w:rFonts w:ascii="Times New Roman" w:hAnsi="Times New Roman" w:cs="Times New Roman"/>
                <w:spacing w:val="-4"/>
                <w:w w:val="98"/>
                <w:sz w:val="21"/>
                <w:szCs w:val="26"/>
              </w:rPr>
              <w:t>In the context of the Industrial Revolution 4.0 and digital transformation policy of the Government, the contribution of  bringing LTT College in HCM city  to become a smart school, in which,  digital library is an urgent issue to be strengthening.</w:t>
            </w:r>
          </w:p>
          <w:p w14:paraId="753CA856" w14:textId="214C4154"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sidR="00A977B7">
              <w:rPr>
                <w:rFonts w:ascii="Times New Roman" w:hAnsi="Times New Roman" w:cs="Times New Roman"/>
                <w:b/>
                <w:spacing w:val="-4"/>
                <w:w w:val="98"/>
                <w:sz w:val="21"/>
                <w:szCs w:val="26"/>
              </w:rPr>
              <w:t xml:space="preserve"> </w:t>
            </w:r>
            <w:r w:rsidR="00A977B7" w:rsidRPr="00A977B7">
              <w:rPr>
                <w:rFonts w:ascii="Times New Roman" w:hAnsi="Times New Roman" w:cs="Times New Roman"/>
                <w:spacing w:val="-4"/>
                <w:w w:val="98"/>
                <w:sz w:val="21"/>
                <w:szCs w:val="26"/>
              </w:rPr>
              <w:t>To provide specific solutions to develop the digital library for Ly Tu Trong College in HCM city.</w:t>
            </w:r>
          </w:p>
          <w:p w14:paraId="3312D81D" w14:textId="6E820C5F"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A977B7">
              <w:t xml:space="preserve"> </w:t>
            </w:r>
            <w:r w:rsidR="00A977B7" w:rsidRPr="00A977B7">
              <w:rPr>
                <w:rFonts w:ascii="Times New Roman" w:hAnsi="Times New Roman" w:cs="Times New Roman"/>
                <w:spacing w:val="-4"/>
                <w:w w:val="98"/>
                <w:sz w:val="21"/>
                <w:szCs w:val="26"/>
              </w:rPr>
              <w:t>The proposed solutions are based on the analysis of the current situation of digital library typically for LTT College, and also based on the dverlopment orientation of the Prime Minister, as well as the effects on each fields that digital library can be brought to the school.</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490CD88A" w14:textId="45903C9F" w:rsidR="00295441" w:rsidRPr="00791CE6" w:rsidRDefault="00DF384F" w:rsidP="00DF384F">
      <w:pPr>
        <w:spacing w:before="40" w:after="0" w:line="240" w:lineRule="auto"/>
        <w:jc w:val="both"/>
        <w:rPr>
          <w:rFonts w:ascii="Times New Roman" w:hAnsi="Times New Roman" w:cs="Times New Roman"/>
          <w:b/>
          <w:spacing w:val="-4"/>
          <w:w w:val="98"/>
          <w:sz w:val="21"/>
          <w:szCs w:val="21"/>
        </w:rPr>
      </w:pPr>
      <w:bookmarkStart w:id="0" w:name="_GoBack"/>
      <w:bookmarkEnd w:id="0"/>
      <w:r w:rsidRPr="00791CE6">
        <w:rPr>
          <w:rFonts w:ascii="Times New Roman" w:hAnsi="Times New Roman" w:cs="Times New Roman"/>
          <w:b/>
          <w:spacing w:val="-4"/>
          <w:w w:val="98"/>
          <w:sz w:val="21"/>
          <w:szCs w:val="21"/>
        </w:rPr>
        <w:t xml:space="preserve">1. </w:t>
      </w:r>
      <w:r w:rsidR="00E17A2D">
        <w:rPr>
          <w:rFonts w:ascii="Times New Roman" w:hAnsi="Times New Roman" w:cs="Times New Roman"/>
          <w:b/>
          <w:spacing w:val="-4"/>
          <w:w w:val="98"/>
          <w:sz w:val="21"/>
          <w:szCs w:val="21"/>
        </w:rPr>
        <w:t>Mở đầu</w:t>
      </w:r>
    </w:p>
    <w:p w14:paraId="1130F738" w14:textId="28B63C46" w:rsidR="004109BC" w:rsidRPr="00791CE6" w:rsidRDefault="004109BC" w:rsidP="00486129">
      <w:pPr>
        <w:spacing w:before="40" w:after="0" w:line="240" w:lineRule="auto"/>
        <w:ind w:firstLine="284"/>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Cuộc Cách mạng công nghiệp lần thứ 4 và chủ trương chuyển đổi số của Chính phủ đã tác động mạnh mẽ đến các lĩnh vực của đời sống, xã hội trong đó có hoạt động thông tin - thư viện (TT-TV). Sự tác động đó đang làm thay đổi phương thức hoạt động của các thư viện: từ thư viện truyền thống với tài liệu in chuyển sang thư viện điện tử, thư viện số với tài nguyên số. Cụ thể, mục tiêu chung của chương trình chuyển đổi số ngành thư viện là “Ứng dụng mạnh mẽ, toàn diện công nghệ thông tin, nhất là công nghệ số nhằm nâng cao năng lực hoạt động của các thư viện và hình thành mạng lưới t</w:t>
      </w:r>
      <w:r w:rsidR="008E4716">
        <w:rPr>
          <w:rFonts w:ascii="Times New Roman" w:hAnsi="Times New Roman" w:cs="Times New Roman"/>
          <w:spacing w:val="-4"/>
          <w:w w:val="98"/>
          <w:sz w:val="21"/>
          <w:szCs w:val="21"/>
        </w:rPr>
        <w:t>h</w:t>
      </w:r>
      <w:r w:rsidRPr="00791CE6">
        <w:rPr>
          <w:rFonts w:ascii="Times New Roman" w:hAnsi="Times New Roman" w:cs="Times New Roman"/>
          <w:spacing w:val="-4"/>
          <w:w w:val="98"/>
          <w:sz w:val="21"/>
          <w:szCs w:val="21"/>
        </w:rPr>
        <w:t>ư việ</w:t>
      </w:r>
      <w:r w:rsidR="00E17A2D">
        <w:rPr>
          <w:rFonts w:ascii="Times New Roman" w:hAnsi="Times New Roman" w:cs="Times New Roman"/>
          <w:spacing w:val="-4"/>
          <w:w w:val="98"/>
          <w:sz w:val="21"/>
          <w:szCs w:val="21"/>
        </w:rPr>
        <w:t>n h</w:t>
      </w:r>
      <w:r w:rsidRPr="00791CE6">
        <w:rPr>
          <w:rFonts w:ascii="Times New Roman" w:hAnsi="Times New Roman" w:cs="Times New Roman"/>
          <w:spacing w:val="-4"/>
          <w:w w:val="98"/>
          <w:sz w:val="21"/>
          <w:szCs w:val="21"/>
        </w:rPr>
        <w:t>iện đại; đảm bảo cung ứng dịch vụ đáp ứng nhu cầu của người sử dụng; thu hút đông đảo người dân quan tâm, sử dụng dịch vụ thư viện, góp phần nâng cao dân trí, xây dựng xã hội học tập.”</w:t>
      </w:r>
    </w:p>
    <w:p w14:paraId="1E88CE53" w14:textId="77777777" w:rsidR="004109BC" w:rsidRPr="00791CE6" w:rsidRDefault="004109BC" w:rsidP="00486129">
      <w:pPr>
        <w:spacing w:before="40" w:after="0" w:line="240" w:lineRule="auto"/>
        <w:ind w:firstLine="284"/>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lastRenderedPageBreak/>
        <w:t>Sự tác động mạnh mẽ của khoa học công nghệ và xu hướng chuyển đổi số sẽ tạo ra kho học liệu mở khổng lồ cho người học. Điều đó có nghĩa là người học có thể truy cập vào các tài nguyên thông tin một cách dễ dàng và ít tốn kém hơn. Thay vì phải tốn chi phí để mua sách hay đến thư viện để mượn. Hiện nay, người học có thể khai thác nguồn học liệu nhanh chóng bằng các thiết bị trực tuyến mà không bị giới hạn về không gian và thời gian. Mặt khác, chuyển đổi số cũng giúp việc chia sẻ tài liệu, giáo trình giữa người học và người dạy trở nên dễ dàng và tiết kiệm hơn do giảm thiểu được các chi phí về in ấn.</w:t>
      </w:r>
    </w:p>
    <w:p w14:paraId="01601BB9" w14:textId="77777777" w:rsidR="004109BC" w:rsidRPr="00791CE6" w:rsidRDefault="004109BC" w:rsidP="00486129">
      <w:pPr>
        <w:spacing w:before="40" w:after="0" w:line="240" w:lineRule="auto"/>
        <w:ind w:firstLine="284"/>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 xml:space="preserve">Trường Cao đẳng (CĐ) Lý Tự Trọng Thành phố Hồ Chí Minh (Tp.HCM) thành lập từ năm 1971, là một trong những trường công lập chất lượng cao, có uy tín về chất lượng đào tạo nguồn nhân lực phục vụ nhu cầu phát triển kinh tế xã hội của Thành phố và cả nước. Thư viện trường CĐ Lý Tự Trọng Tp.HCM là nơi cung cấp thông tin, giáo trình, tài liệu tham khảo, các tài liệu số, … phục vụ cho hoạt động tìm kiếm tài liệu, nghiên cứu khoa học của sinh viên; mở rộng điều kiện học tập cho sinh viên cả về không gian, thời gian. </w:t>
      </w:r>
    </w:p>
    <w:p w14:paraId="0CDBFA35" w14:textId="0B50944D" w:rsidR="0052499E" w:rsidRPr="00791CE6" w:rsidRDefault="004109BC" w:rsidP="00486129">
      <w:pPr>
        <w:spacing w:before="40" w:after="0" w:line="240" w:lineRule="auto"/>
        <w:ind w:firstLine="284"/>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Chính những lý do trên, việc xây dựng và phát triển thư viện số (TVS) là mục tiêu hướng đến của thư viện Trường CĐ Lý Tự Trọng Tp.HCM trong giai đoạn hiện nay để nâng cao hiệu quả hoạt động của thư viện và làm thỏa mãn tối đa nhu cầu tin của người đọc. Qua bài viế</w:t>
      </w:r>
      <w:r w:rsidR="005F526D">
        <w:rPr>
          <w:rFonts w:ascii="Times New Roman" w:hAnsi="Times New Roman" w:cs="Times New Roman"/>
          <w:spacing w:val="-4"/>
          <w:w w:val="98"/>
          <w:sz w:val="21"/>
          <w:szCs w:val="21"/>
        </w:rPr>
        <w:t>t này, tác giả m</w:t>
      </w:r>
      <w:r w:rsidRPr="00791CE6">
        <w:rPr>
          <w:rFonts w:ascii="Times New Roman" w:hAnsi="Times New Roman" w:cs="Times New Roman"/>
          <w:spacing w:val="-4"/>
          <w:w w:val="98"/>
          <w:sz w:val="21"/>
          <w:szCs w:val="21"/>
        </w:rPr>
        <w:t>ong muốn có thể vận dụng những kiến thức, kỹ năng tiếp thu được trong quá</w:t>
      </w:r>
      <w:r w:rsidR="00B37D9C">
        <w:rPr>
          <w:rFonts w:ascii="Times New Roman" w:hAnsi="Times New Roman" w:cs="Times New Roman"/>
          <w:spacing w:val="-4"/>
          <w:w w:val="98"/>
          <w:sz w:val="21"/>
          <w:szCs w:val="21"/>
        </w:rPr>
        <w:t xml:space="preserve"> trình học tập, làm việc, cũng như những kinh nghiệm </w:t>
      </w:r>
      <w:r w:rsidRPr="00791CE6">
        <w:rPr>
          <w:rFonts w:ascii="Times New Roman" w:hAnsi="Times New Roman" w:cs="Times New Roman"/>
          <w:spacing w:val="-4"/>
          <w:w w:val="98"/>
          <w:sz w:val="21"/>
          <w:szCs w:val="21"/>
        </w:rPr>
        <w:t xml:space="preserve">thực tiễn trong quá trình công tác để đánh giá thực trạng hoạt động của </w:t>
      </w:r>
      <w:r w:rsidR="00464926">
        <w:rPr>
          <w:rFonts w:ascii="Times New Roman" w:hAnsi="Times New Roman" w:cs="Times New Roman"/>
          <w:spacing w:val="-4"/>
          <w:w w:val="98"/>
          <w:sz w:val="21"/>
          <w:szCs w:val="21"/>
        </w:rPr>
        <w:t>TVS</w:t>
      </w:r>
      <w:r w:rsidRPr="00791CE6">
        <w:rPr>
          <w:rFonts w:ascii="Times New Roman" w:hAnsi="Times New Roman" w:cs="Times New Roman"/>
          <w:spacing w:val="-4"/>
          <w:w w:val="98"/>
          <w:sz w:val="21"/>
          <w:szCs w:val="21"/>
        </w:rPr>
        <w:t xml:space="preserve"> và đề xuất một số giải pháp phát triển </w:t>
      </w:r>
      <w:r w:rsidR="005F6EB7">
        <w:rPr>
          <w:rFonts w:ascii="Times New Roman" w:hAnsi="Times New Roman" w:cs="Times New Roman"/>
          <w:spacing w:val="-4"/>
          <w:w w:val="98"/>
          <w:sz w:val="21"/>
          <w:szCs w:val="21"/>
        </w:rPr>
        <w:t>TVS</w:t>
      </w:r>
      <w:r w:rsidRPr="00791CE6">
        <w:rPr>
          <w:rFonts w:ascii="Times New Roman" w:hAnsi="Times New Roman" w:cs="Times New Roman"/>
          <w:spacing w:val="-4"/>
          <w:w w:val="98"/>
          <w:sz w:val="21"/>
          <w:szCs w:val="21"/>
        </w:rPr>
        <w:t xml:space="preserve"> Trường CĐ Lý Tự Trọng Tp.HCM,</w:t>
      </w:r>
      <w:r w:rsidR="00B37D9C">
        <w:rPr>
          <w:rFonts w:ascii="Times New Roman" w:hAnsi="Times New Roman" w:cs="Times New Roman"/>
          <w:spacing w:val="-4"/>
          <w:w w:val="98"/>
          <w:sz w:val="21"/>
          <w:szCs w:val="21"/>
        </w:rPr>
        <w:t xml:space="preserve"> nhằm đ</w:t>
      </w:r>
      <w:r w:rsidRPr="00791CE6">
        <w:rPr>
          <w:rFonts w:ascii="Times New Roman" w:hAnsi="Times New Roman" w:cs="Times New Roman"/>
          <w:spacing w:val="-4"/>
          <w:w w:val="98"/>
          <w:sz w:val="21"/>
          <w:szCs w:val="21"/>
        </w:rPr>
        <w:t>áp ứng nhu cầu sử dụng thông tin ngày càng</w:t>
      </w:r>
      <w:r w:rsidR="0096629B">
        <w:rPr>
          <w:rFonts w:ascii="Times New Roman" w:hAnsi="Times New Roman" w:cs="Times New Roman"/>
          <w:spacing w:val="-4"/>
          <w:w w:val="98"/>
          <w:sz w:val="21"/>
          <w:szCs w:val="21"/>
        </w:rPr>
        <w:t xml:space="preserve"> đa dạng và phong phú c</w:t>
      </w:r>
      <w:r w:rsidRPr="00791CE6">
        <w:rPr>
          <w:rFonts w:ascii="Times New Roman" w:hAnsi="Times New Roman" w:cs="Times New Roman"/>
          <w:spacing w:val="-4"/>
          <w:w w:val="98"/>
          <w:sz w:val="21"/>
          <w:szCs w:val="21"/>
        </w:rPr>
        <w:t>ủa cán bộ, giảng viên và sinh viên (CB – GV – SV), … trong</w:t>
      </w:r>
      <w:r w:rsidR="0096629B">
        <w:rPr>
          <w:rFonts w:ascii="Times New Roman" w:hAnsi="Times New Roman" w:cs="Times New Roman"/>
          <w:spacing w:val="-4"/>
          <w:w w:val="98"/>
          <w:sz w:val="21"/>
          <w:szCs w:val="21"/>
        </w:rPr>
        <w:t xml:space="preserve"> quá trình công</w:t>
      </w:r>
      <w:r w:rsidRPr="00791CE6">
        <w:rPr>
          <w:rFonts w:ascii="Times New Roman" w:hAnsi="Times New Roman" w:cs="Times New Roman"/>
          <w:spacing w:val="-4"/>
          <w:w w:val="98"/>
          <w:sz w:val="21"/>
          <w:szCs w:val="21"/>
        </w:rPr>
        <w:t xml:space="preserve"> tác quản lý, giảng dạy, nghiên cứu và học tập.</w:t>
      </w:r>
    </w:p>
    <w:p w14:paraId="6E1A6F16" w14:textId="77777777" w:rsidR="00DF384F" w:rsidRPr="00791CE6" w:rsidRDefault="00DF384F"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 xml:space="preserve">2. </w:t>
      </w:r>
      <w:r w:rsidR="008137CB" w:rsidRPr="00791CE6">
        <w:rPr>
          <w:rFonts w:ascii="Times New Roman" w:eastAsia="MS Mincho" w:hAnsi="Times New Roman" w:cs="Times New Roman"/>
          <w:b/>
          <w:spacing w:val="-4"/>
          <w:w w:val="98"/>
          <w:sz w:val="21"/>
          <w:szCs w:val="21"/>
        </w:rPr>
        <w:t>Kết quả nghiên cứu</w:t>
      </w:r>
    </w:p>
    <w:p w14:paraId="4E45F833"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2.1. Các khái niệm liên quan</w:t>
      </w:r>
    </w:p>
    <w:p w14:paraId="6D4F8E7F" w14:textId="072D5A2E"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Thư viện số đã và đang trở thành một phần không thể thiế</w:t>
      </w:r>
      <w:r w:rsidR="00F96C0F">
        <w:rPr>
          <w:rFonts w:ascii="Times New Roman" w:eastAsia="MS Mincho" w:hAnsi="Times New Roman" w:cs="Times New Roman"/>
          <w:spacing w:val="-4"/>
          <w:w w:val="98"/>
          <w:sz w:val="21"/>
          <w:szCs w:val="21"/>
        </w:rPr>
        <w:t xml:space="preserve">u </w:t>
      </w:r>
      <w:r w:rsidRPr="00791CE6">
        <w:rPr>
          <w:rFonts w:ascii="Times New Roman" w:eastAsia="MS Mincho" w:hAnsi="Times New Roman" w:cs="Times New Roman"/>
          <w:spacing w:val="-4"/>
          <w:w w:val="98"/>
          <w:sz w:val="21"/>
          <w:szCs w:val="21"/>
        </w:rPr>
        <w:t>trong các môi trường học tập số, đặc biệt là trong các trường cao đẳng, đại học. Trên thế giới hiện nay, có rất nhiều quan điểm, nghiên cứu khác nhau về Thư viện số.</w:t>
      </w:r>
    </w:p>
    <w:p w14:paraId="201A936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Theo Bách khoa toàn thư mở Wikipedia định nghĩa: “Thư viện số hay thư viện trực tuyến là thư viện mà ở đó các bộ sưu tập các văn bản, tài liệu hình ảnh, tài liệu âm thanh, tài liệu video được lưu trữ dưới dạng số (tương phản với các định dạng in, vi dạng, hoặc các phương tiện khác) cùng với các phương tiện để tổ chức, lưu trữ và truy cập các tài liệu dưới dạng tập tin trong bộ sưu tập của thư viện”.</w:t>
      </w:r>
    </w:p>
    <w:p w14:paraId="5AC91312" w14:textId="32A6A1A9" w:rsidR="00F96C0F"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Theo Hiệp hội Thư viện số Hoa Kỳ (Digital Library Federation) đã đưa ra khái niệm: “Thư viện số là các tổ chức cung cấp tài nguyên, gồm các nhân viên chuyên biệt giúp lựa chọn, tổ chức, cung cấp khả năng truy xuất thông minh, chỉ dẫn, phân phối, bảo quản tính toàn vẹn và sự thống nhất của các bộ sưu tập theo thời gian để đảm bảo sao cho chúng luôn sẵn có để truy xuất một cách dễ dàng và kinh tế nhất đối với một cộng đồng người dùng hoặc một nhóm cộng đồng người dùng”</w:t>
      </w:r>
      <w:r w:rsidR="00F96C0F">
        <w:rPr>
          <w:rFonts w:ascii="Times New Roman" w:eastAsia="MS Mincho" w:hAnsi="Times New Roman" w:cs="Times New Roman"/>
          <w:spacing w:val="-4"/>
          <w:w w:val="98"/>
          <w:sz w:val="21"/>
          <w:szCs w:val="21"/>
        </w:rPr>
        <w:t xml:space="preserve"> </w:t>
      </w:r>
    </w:p>
    <w:p w14:paraId="23649605" w14:textId="6EED7C9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Ngoài ra, Thư viện số còn được hiểu là một Thư viện điện tử cao cấp trong đó toàn bộ các tài liệu chủ yếu của thư viện đã được số hóa và được quản lý bằng một phần mềm chuyên nghiệp có tổ chức giúp người dùng dễ dàng truy cập, tìm kiếm và xem được nội dung toàn văn của chúng từ xa thông qua hệ thống mạng thông tin và các phương tiện truyền thông.</w:t>
      </w:r>
    </w:p>
    <w:p w14:paraId="64DBF796"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Còn đối với khái niệm chuyển đổi số, chúng ta có thể hiểu như sau: “Chuyển đổi số” (Digital Transformation) là sự chuyển đổi toàn diện của mô hình và tổ chức bằng các thông tin kỹ thuật số. Cụ thể, nó là việc ứng dụng công nghệ số (digitalize) vào tất cả khía cạnh của một tổ chức, doanh nghiệp. Khi đạt hiệu quả, hoạt động này sẽ thay đổi toàn diện (transformation) cách thức mà một doanh nghiệp hoạt động, tăng hiệu quả hợp tác, tối ưu hoá hiệu suất làm việc và mang lại giá trị cho khách hàng.</w:t>
      </w:r>
    </w:p>
    <w:p w14:paraId="14B91E94"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Trong lĩnh vực thư viện chuyển đổi số là việc áp dụng công nghệ thông tin, xây dựng, phát triển nền tảng số, đồng thời tích hợp, kết nối, liên thông, chia sẻ cơ sở dữ liệu mọi lúc, mọi nơi.</w:t>
      </w:r>
    </w:p>
    <w:p w14:paraId="1CD6DB1A"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Ngoài ra, chuyển đổi số trong thư viện được hiểu là việc chuyển đổi mô hình thư viện truyền thống sang mô hình kỹ thuật số. Các tài liệu sẽ được định dạng và mã hóa bằng kỹ thuật số để lưu trữ dưới dạng pdf, ảnh hay định dạng số khác mà không làm thay đổi dữ liệu. Chuyển đổi số trong thư viện cần ứng dụng công nghệ và thiết bị hiện đại để vận hành, quản lý hệ thống thư viện. Như vậy, chuyển đổi số thư viện không phải chỉ đơn giản “số hóa” tài liệu mà cần thay đổi công cụ lao động và cách vận hành một Thư viện kiểu mới.</w:t>
      </w:r>
    </w:p>
    <w:p w14:paraId="79A024EC"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2.2. Các yếu tố cấu thành thư viện số</w:t>
      </w:r>
    </w:p>
    <w:p w14:paraId="0FB55F95" w14:textId="5F71A181"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lastRenderedPageBreak/>
        <w:t xml:space="preserve">Có thể nói, </w:t>
      </w:r>
      <w:r w:rsidR="00EE6643">
        <w:rPr>
          <w:rFonts w:ascii="Times New Roman" w:eastAsia="MS Mincho" w:hAnsi="Times New Roman" w:cs="Times New Roman"/>
          <w:spacing w:val="-4"/>
          <w:w w:val="98"/>
          <w:sz w:val="21"/>
          <w:szCs w:val="21"/>
        </w:rPr>
        <w:t>TVS</w:t>
      </w:r>
      <w:r w:rsidRPr="00791CE6">
        <w:rPr>
          <w:rFonts w:ascii="Times New Roman" w:eastAsia="MS Mincho" w:hAnsi="Times New Roman" w:cs="Times New Roman"/>
          <w:spacing w:val="-4"/>
          <w:w w:val="98"/>
          <w:sz w:val="21"/>
          <w:szCs w:val="21"/>
        </w:rPr>
        <w:t xml:space="preserve"> là mục tiêu mà các thư viện đều hướng tới trong giai đoạn chuyển đổi số như hiện hay. Song cho dù nó là một sản phẩm tinh vi đến đâu chăng nữa của công nghệ hiện đại thì về bản chất nó vẫn được cấu thành từ bốn nhân tố của thư viện truyền thống và cùng thực hiện một chức năng chính của thư viện là kết nối con người với thông tin. Cụ thể các yếu tố đó là: Tài nguyên thông tin số, nguồn nhân lực số, người dùng tin </w:t>
      </w:r>
      <w:r w:rsidR="008D1E1B">
        <w:rPr>
          <w:rFonts w:ascii="Times New Roman" w:eastAsia="MS Mincho" w:hAnsi="Times New Roman" w:cs="Times New Roman"/>
          <w:spacing w:val="-4"/>
          <w:w w:val="98"/>
          <w:sz w:val="21"/>
          <w:szCs w:val="21"/>
        </w:rPr>
        <w:t>TVS</w:t>
      </w:r>
      <w:r w:rsidRPr="00791CE6">
        <w:rPr>
          <w:rFonts w:ascii="Times New Roman" w:eastAsia="MS Mincho" w:hAnsi="Times New Roman" w:cs="Times New Roman"/>
          <w:spacing w:val="-4"/>
          <w:w w:val="98"/>
          <w:sz w:val="21"/>
          <w:szCs w:val="21"/>
        </w:rPr>
        <w:t>; hạ tầng công nghệ thông tin (CNTT) và trang thiết bị ngoại vi.</w:t>
      </w:r>
    </w:p>
    <w:p w14:paraId="3C2095B2"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w:t>
      </w:r>
    </w:p>
    <w:p w14:paraId="77955B7A" w14:textId="5912990D" w:rsidR="004109BC" w:rsidRPr="00791CE6" w:rsidRDefault="008D1E1B" w:rsidP="008D1E1B">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hAnsi="Times New Roman" w:cs="Times New Roman"/>
          <w:b/>
          <w:noProof/>
          <w:sz w:val="21"/>
          <w:szCs w:val="21"/>
        </w:rPr>
        <w:drawing>
          <wp:inline distT="0" distB="0" distL="0" distR="0" wp14:anchorId="012CECFB" wp14:editId="338BFA4E">
            <wp:extent cx="4917781" cy="3065929"/>
            <wp:effectExtent l="0" t="76200" r="0" b="7747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91B9AD7" w14:textId="3986727F" w:rsidR="004109BC" w:rsidRPr="001701AA" w:rsidRDefault="004109BC" w:rsidP="008A041F">
      <w:pPr>
        <w:spacing w:before="40" w:after="0" w:line="240" w:lineRule="auto"/>
        <w:ind w:firstLine="284"/>
        <w:jc w:val="center"/>
        <w:rPr>
          <w:rFonts w:ascii="Times New Roman" w:eastAsia="MS Mincho" w:hAnsi="Times New Roman" w:cs="Times New Roman"/>
          <w:b/>
          <w:spacing w:val="-4"/>
          <w:w w:val="98"/>
          <w:sz w:val="21"/>
          <w:szCs w:val="21"/>
        </w:rPr>
      </w:pPr>
      <w:r w:rsidRPr="001701AA">
        <w:rPr>
          <w:rFonts w:ascii="Times New Roman" w:eastAsia="MS Mincho" w:hAnsi="Times New Roman" w:cs="Times New Roman"/>
          <w:b/>
          <w:spacing w:val="-4"/>
          <w:w w:val="98"/>
          <w:sz w:val="21"/>
          <w:szCs w:val="21"/>
        </w:rPr>
        <w:t>Sơ đồ</w:t>
      </w:r>
      <w:r w:rsidR="006C6D38" w:rsidRPr="001701AA">
        <w:rPr>
          <w:rFonts w:ascii="Times New Roman" w:eastAsia="MS Mincho" w:hAnsi="Times New Roman" w:cs="Times New Roman"/>
          <w:b/>
          <w:spacing w:val="-4"/>
          <w:w w:val="98"/>
          <w:sz w:val="21"/>
          <w:szCs w:val="21"/>
        </w:rPr>
        <w:t xml:space="preserve"> số</w:t>
      </w:r>
      <w:r w:rsidR="008D1E1B" w:rsidRPr="001701AA">
        <w:rPr>
          <w:rFonts w:ascii="Times New Roman" w:eastAsia="MS Mincho" w:hAnsi="Times New Roman" w:cs="Times New Roman"/>
          <w:b/>
          <w:spacing w:val="-4"/>
          <w:w w:val="98"/>
          <w:sz w:val="21"/>
          <w:szCs w:val="21"/>
        </w:rPr>
        <w:t xml:space="preserve"> </w:t>
      </w:r>
      <w:r w:rsidR="006C6D38" w:rsidRPr="001701AA">
        <w:rPr>
          <w:rFonts w:ascii="Times New Roman" w:eastAsia="MS Mincho" w:hAnsi="Times New Roman" w:cs="Times New Roman"/>
          <w:b/>
          <w:spacing w:val="-4"/>
          <w:w w:val="98"/>
          <w:sz w:val="21"/>
          <w:szCs w:val="21"/>
        </w:rPr>
        <w:t>1:</w:t>
      </w:r>
      <w:r w:rsidRPr="001701AA">
        <w:rPr>
          <w:rFonts w:ascii="Times New Roman" w:eastAsia="MS Mincho" w:hAnsi="Times New Roman" w:cs="Times New Roman"/>
          <w:b/>
          <w:spacing w:val="-4"/>
          <w:w w:val="98"/>
          <w:sz w:val="21"/>
          <w:szCs w:val="21"/>
        </w:rPr>
        <w:t xml:space="preserve"> Cấu trúc thư viện số</w:t>
      </w:r>
    </w:p>
    <w:p w14:paraId="43100764"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Theo sơ đồ như trên, các yếu tố cấu thành của một thư viện số sẽ được hiểu như sau:</w:t>
      </w:r>
    </w:p>
    <w:p w14:paraId="4CD42BEA" w14:textId="02A57B77" w:rsidR="00DA43CB" w:rsidRPr="002B6482" w:rsidRDefault="004109BC" w:rsidP="00DA43CB">
      <w:pPr>
        <w:spacing w:before="40" w:after="0" w:line="240" w:lineRule="auto"/>
        <w:ind w:firstLine="284"/>
        <w:jc w:val="both"/>
        <w:rPr>
          <w:rFonts w:ascii="Times New Roman" w:eastAsia="MS Mincho" w:hAnsi="Times New Roman" w:cs="Times New Roman"/>
          <w:b/>
          <w:spacing w:val="-4"/>
          <w:w w:val="98"/>
          <w:sz w:val="21"/>
          <w:szCs w:val="21"/>
        </w:rPr>
      </w:pPr>
      <w:r w:rsidRPr="002B6482">
        <w:rPr>
          <w:rFonts w:ascii="Times New Roman" w:eastAsia="MS Mincho" w:hAnsi="Times New Roman" w:cs="Times New Roman"/>
          <w:b/>
          <w:spacing w:val="-4"/>
          <w:w w:val="98"/>
          <w:sz w:val="21"/>
          <w:szCs w:val="21"/>
        </w:rPr>
        <w:t>* Tài nguyên thông tin số</w:t>
      </w:r>
    </w:p>
    <w:p w14:paraId="4C8656DA"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Tài nguyên số là một trong những yếu tố cấu thành thư viện số, có ý nghĩa vô cùng quan trọng trong sự phát triển của hoạt động thư viện. Tài nguyên thông tin số bao gồm các tài liệu số như sách, báo, tạp chí, luận án, luận văn, phim ảnh, các cơ sở dữ liệu (CSDL), … được lưu trữ trên các vật mang tin từ tính, quang học và người dùng tin có thể truy cập được thông qua một thiết bị điện tử có kết nối mạng internet.</w:t>
      </w:r>
    </w:p>
    <w:p w14:paraId="58BEC8A7" w14:textId="77777777" w:rsidR="004109BC" w:rsidRPr="002B6482"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2B6482">
        <w:rPr>
          <w:rFonts w:ascii="Times New Roman" w:eastAsia="MS Mincho" w:hAnsi="Times New Roman" w:cs="Times New Roman"/>
          <w:b/>
          <w:spacing w:val="-4"/>
          <w:w w:val="98"/>
          <w:sz w:val="21"/>
          <w:szCs w:val="21"/>
        </w:rPr>
        <w:t>* Nguồn nhân lực số</w:t>
      </w:r>
    </w:p>
    <w:p w14:paraId="2A24983E"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Sự phát triển của thư viện số đã tạo ra nhu cầu về sử dụng nguồn nhân lực có kiến thức và kỹ năng làm việc trong thư viện số. Môi trường làm việc trong thư viện đã có sự thay đổi lớn bởi khoa học và công nghệ. Do vậy, nhiệm vụ chính của người cán bộ thư viện số là thu thập, xử lý, tổ chức và tạo lập ra các bộ sưu tập số đảm bảo các nguồn tin được lưu trữ và truy cập một cách thuận tiện nhất.</w:t>
      </w:r>
    </w:p>
    <w:p w14:paraId="58F159BD" w14:textId="77777777" w:rsidR="004109BC" w:rsidRPr="002B6482"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2B6482">
        <w:rPr>
          <w:rFonts w:ascii="Times New Roman" w:eastAsia="MS Mincho" w:hAnsi="Times New Roman" w:cs="Times New Roman"/>
          <w:b/>
          <w:spacing w:val="-4"/>
          <w:w w:val="98"/>
          <w:sz w:val="21"/>
          <w:szCs w:val="21"/>
        </w:rPr>
        <w:t>* Hạ tầng CNTT</w:t>
      </w:r>
    </w:p>
    <w:p w14:paraId="3E0C91FC" w14:textId="313C37F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Đây là yếu tố không thể thiếu khi triển khai xây dựng và phát triển thư viện số. Theo các nhà nghiên cứu vấn đề công nghệ, hạ tầng CNTT là yếu tố đầu tiên cần phải đề cập đến khi xây dựng thư viện số. Hạ tầng CNTT gồm phần cứng, phần mềm và hệ thống mạng.</w:t>
      </w:r>
    </w:p>
    <w:p w14:paraId="034940B9" w14:textId="77777777" w:rsidR="004109BC" w:rsidRPr="002B6482"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2B6482">
        <w:rPr>
          <w:rFonts w:ascii="Times New Roman" w:eastAsia="MS Mincho" w:hAnsi="Times New Roman" w:cs="Times New Roman"/>
          <w:b/>
          <w:spacing w:val="-4"/>
          <w:w w:val="98"/>
          <w:sz w:val="21"/>
          <w:szCs w:val="21"/>
        </w:rPr>
        <w:t>* Người dùng tin thư viện số</w:t>
      </w:r>
    </w:p>
    <w:p w14:paraId="2C44BA52"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Người dùng tin đóng một vai trò quan trọng trong hoạt động thông tin thư viện. Bất kỳ một thư viện nào ra đời cũng lấy người dùng tin làm trung tâm dù là thư viện truyền thống hay thư viện điện tử/thư viện số. Nếu không có bạn đọc thì thư viện sẽ mất đi lý do để tồn tại. Trong môi trường thông tin số, người dùng tin không bị giới hạn về không gian và thời gian, có thể truy cập tới nguồn tin thông qua một thiết bị điện tử được nối mạng. Chính vì vậy, </w:t>
      </w:r>
      <w:r w:rsidRPr="00791CE6">
        <w:rPr>
          <w:rFonts w:ascii="Times New Roman" w:eastAsia="MS Mincho" w:hAnsi="Times New Roman" w:cs="Times New Roman"/>
          <w:spacing w:val="-4"/>
          <w:w w:val="98"/>
          <w:sz w:val="21"/>
          <w:szCs w:val="21"/>
        </w:rPr>
        <w:lastRenderedPageBreak/>
        <w:t>người dùng tin số phải có kỹ năng sử dụng công nghệ, kiến thức chuyên môn và kiến thức thông tin thì mới có thể chọn lọc thông tin một cách chính xác nhất.</w:t>
      </w:r>
    </w:p>
    <w:p w14:paraId="63ACAFB6"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Như vậy, những yếu tố cấu thành nên thư viện truyền thống hay thư viện số đều có mối quan hệ chặt chẽ với nhau và là điều kiện cần và đủ để có thể tiến hành xây dựng một mô hình thư viện hoàn chỉnh.</w:t>
      </w:r>
    </w:p>
    <w:p w14:paraId="72DDB461" w14:textId="050546E2"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 xml:space="preserve">2.3. Vai trò của thư viện số đối với Trường </w:t>
      </w:r>
      <w:r w:rsidR="00DA43CB">
        <w:rPr>
          <w:rFonts w:ascii="Times New Roman" w:eastAsia="MS Mincho" w:hAnsi="Times New Roman" w:cs="Times New Roman"/>
          <w:b/>
          <w:spacing w:val="-4"/>
          <w:w w:val="98"/>
          <w:sz w:val="21"/>
          <w:szCs w:val="21"/>
        </w:rPr>
        <w:t>Cao đẳn</w:t>
      </w:r>
      <w:r w:rsidR="00EE6643">
        <w:rPr>
          <w:rFonts w:ascii="Times New Roman" w:eastAsia="MS Mincho" w:hAnsi="Times New Roman" w:cs="Times New Roman"/>
          <w:b/>
          <w:spacing w:val="-4"/>
          <w:w w:val="98"/>
          <w:sz w:val="21"/>
          <w:szCs w:val="21"/>
        </w:rPr>
        <w:t>g Lý</w:t>
      </w:r>
      <w:r w:rsidRPr="00791CE6">
        <w:rPr>
          <w:rFonts w:ascii="Times New Roman" w:eastAsia="MS Mincho" w:hAnsi="Times New Roman" w:cs="Times New Roman"/>
          <w:b/>
          <w:spacing w:val="-4"/>
          <w:w w:val="98"/>
          <w:sz w:val="21"/>
          <w:szCs w:val="21"/>
        </w:rPr>
        <w:t xml:space="preserve"> Tự Trọng Tp.HCM</w:t>
      </w:r>
    </w:p>
    <w:p w14:paraId="3009CC3C"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Trong môi trường giáo dục và đào tạo, nhất là trong giai đoạn hiện nay, giáo dục đang có xu hướng chuyển từ đào tạo trực tiếp sang đào tạo trực tuyến thì người dạy và người học phải truy cập vào những tài liệu và nguồn thông tin cần thiết và chia sẻ chúng mọi lúc, mọi nơi. Chính vì vậy, vai trò của thư viện số đối với Trường CĐ Lý Tự Trọng Tp.HCM là rất quan trọng trong việc hỗ trợ đào tạo, đổi mới phương pháp dạy và học của nhà trường, đáp ứng được yêu cầu thông tin và nhu cầu sử dụng thông tin của toàn thể CB – GV – NV và sinh viên trong toàn trường ở mọi lúc, mọi nơi. Cụ thể cho từng đối tượng sử dụng như sau:</w:t>
      </w:r>
    </w:p>
    <w:p w14:paraId="02ECF61D" w14:textId="77777777" w:rsidR="004109BC" w:rsidRPr="00486129"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486129">
        <w:rPr>
          <w:rFonts w:ascii="Times New Roman" w:eastAsia="MS Mincho" w:hAnsi="Times New Roman" w:cs="Times New Roman"/>
          <w:b/>
          <w:spacing w:val="-4"/>
          <w:w w:val="98"/>
          <w:sz w:val="21"/>
          <w:szCs w:val="21"/>
        </w:rPr>
        <w:t xml:space="preserve">* Đối với hoạt động học tập và giảng dạy </w:t>
      </w:r>
    </w:p>
    <w:p w14:paraId="57AA619E"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Đối với trường CĐ Lý Tự Trọng Tp.HCM thì thư viện đóng vai trò quan trọng trong việc hỗ trợ công tác học tập và giảng dạy của toàn thể CB – GV – SV. Việc tạo lập các bộ sưu tập số (Số hóa các nguồn tài nguyên thông tin) đóng vai trò quan trọng trong quá trình đào tạo, nhất là trong giai đoạn hiện nay khi phương thức học tập dần được đổi mới (chuyển từ học trực tiếp sang hình thức học Online). Vì vậy, Thư viện số chính là nguồn thông tin được cung cấp cho người đọc ở dạng số, giúp bạn đọc không chỉ tra cứu danh mục mà còn đọc toàn văn, tải về toàn văn các sách, tư liệu giữa các thư viện số. Ngoài ra, thư viện số cho phép độc giả truy cập bất cứ nơi đâu khi họ có thiết bị kết nối với internet, tăng khả năng truy tìm thông tin, giảm thời gian đi lại.</w:t>
      </w:r>
    </w:p>
    <w:p w14:paraId="3E6FD540" w14:textId="77777777" w:rsidR="004109BC" w:rsidRPr="00486129"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486129">
        <w:rPr>
          <w:rFonts w:ascii="Times New Roman" w:eastAsia="MS Mincho" w:hAnsi="Times New Roman" w:cs="Times New Roman"/>
          <w:b/>
          <w:spacing w:val="-4"/>
          <w:w w:val="98"/>
          <w:sz w:val="21"/>
          <w:szCs w:val="21"/>
        </w:rPr>
        <w:t>* Đối với hoạt động nghiên cứu khoa học</w:t>
      </w:r>
    </w:p>
    <w:p w14:paraId="6354C37A"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Trong môi trường giáo dục và đào tạo, nơi mà khả năng tự học và tự nghiên cứu khoa học của sinh viên được đề cao, vai trò của thư viện số càng được khẳng định. Bất kỳ một công trình nghiên cứu khoa học nào ra đời thì người làm công tác nghiên cứu phải am hiểu rõ về nguồn gốc, đối tượng, phạm vi nghiên cứu của vấn đề. Thư viện số sẽ cung cấp cho người sử dụng những thông tin khoa học mới, những kết quả, thành tựu của các công trình nghiên cứu khoa học trước đó. Đặc biệt, Thư viện số sẽ cung cấp cho bạn đọc nguồn tài liệu nội sinh, mang tính chất đặc thù mà các hệ thống thư viện khác không có. </w:t>
      </w:r>
    </w:p>
    <w:p w14:paraId="45DC073F" w14:textId="77777777" w:rsidR="004109BC" w:rsidRPr="00486129"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486129">
        <w:rPr>
          <w:rFonts w:ascii="Times New Roman" w:eastAsia="MS Mincho" w:hAnsi="Times New Roman" w:cs="Times New Roman"/>
          <w:b/>
          <w:spacing w:val="-4"/>
          <w:w w:val="98"/>
          <w:sz w:val="21"/>
          <w:szCs w:val="21"/>
        </w:rPr>
        <w:t xml:space="preserve">* Đối với người làm công tác thư viện </w:t>
      </w:r>
    </w:p>
    <w:p w14:paraId="250ED341"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Bên cạnh những lợi ích mà TVS mang lại cho người dùng tin, thì đối với người làm công tác thư viện, TVS đóng vai trò quan trọng trong việc nâng cao hiệu quả hoạt động của thư viện:</w:t>
      </w:r>
    </w:p>
    <w:p w14:paraId="44CB3683"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Mang thông tin đến với người dùng tin mà không phụ thuộc vào khoảng cách và thời gian.</w:t>
      </w:r>
    </w:p>
    <w:p w14:paraId="42F70785"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Tăng cường khả năng tìm kiếm thông tin</w:t>
      </w:r>
    </w:p>
    <w:p w14:paraId="19E8618B" w14:textId="7783CB8E"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Tăng cường khả năng chia sẻ thông tin</w:t>
      </w:r>
    </w:p>
    <w:p w14:paraId="02F2DE60" w14:textId="480D4FD2"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Thư viện số tăng cường sự cộng tác giữa các bộ phận nghiệp vụ trong cùng một cơ quan thông tin - thư viện; tăng cường sự cộng tác giữa thủ thư với người dùng; tăng cường sự cộng tác giữa các cơ quan thông tin - thư viện thông qua các hoạt động liên kết và chia sẻ nguồn tin …</w:t>
      </w:r>
    </w:p>
    <w:p w14:paraId="3A49CA4A" w14:textId="325520E1"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Thư viện số giảm khoảng cách số: Sự phát triển của công nghệ thông tin và truyền thông phát triển, đặc biệt Internet và TVS, đang làm phẳng thế giới và làm giảm khoảng cách giữa mọi người trên thế giớ</w:t>
      </w:r>
      <w:r w:rsidR="00C17CC0">
        <w:rPr>
          <w:rFonts w:ascii="Times New Roman" w:eastAsia="MS Mincho" w:hAnsi="Times New Roman" w:cs="Times New Roman"/>
          <w:spacing w:val="-4"/>
          <w:w w:val="98"/>
          <w:sz w:val="21"/>
          <w:szCs w:val="21"/>
        </w:rPr>
        <w:t>i. Ở đó,</w:t>
      </w:r>
      <w:r w:rsidRPr="00791CE6">
        <w:rPr>
          <w:rFonts w:ascii="Times New Roman" w:eastAsia="MS Mincho" w:hAnsi="Times New Roman" w:cs="Times New Roman"/>
          <w:spacing w:val="-4"/>
          <w:w w:val="98"/>
          <w:sz w:val="21"/>
          <w:szCs w:val="21"/>
        </w:rPr>
        <w:t xml:space="preserve"> mọi người đều có cơ hội tiếp cận thông tin khắp nơi trên thế giới một cách bình đẳng, không phụ thuộc vào vị trí địa lý, thời gian.</w:t>
      </w:r>
    </w:p>
    <w:p w14:paraId="3BE24251"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2.4. Thực trạng xây dựng thư viện số của trường CĐ Lý Tự Trọng Tp. HCM</w:t>
      </w:r>
    </w:p>
    <w:p w14:paraId="18DCC152" w14:textId="77777777" w:rsidR="004109BC" w:rsidRPr="00486129"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486129">
        <w:rPr>
          <w:rFonts w:ascii="Times New Roman" w:eastAsia="MS Mincho" w:hAnsi="Times New Roman" w:cs="Times New Roman"/>
          <w:b/>
          <w:spacing w:val="-4"/>
          <w:w w:val="98"/>
          <w:sz w:val="21"/>
          <w:szCs w:val="21"/>
        </w:rPr>
        <w:t>2.4.1. Thực trạng các yếu tố hình thành thư viện số tại trường CĐ Lý Tự Trọng Tp.HCM</w:t>
      </w:r>
    </w:p>
    <w:p w14:paraId="67F1171E" w14:textId="77777777" w:rsidR="004109BC" w:rsidRPr="00486129"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486129">
        <w:rPr>
          <w:rFonts w:ascii="Times New Roman" w:eastAsia="MS Mincho" w:hAnsi="Times New Roman" w:cs="Times New Roman"/>
          <w:b/>
          <w:spacing w:val="-4"/>
          <w:w w:val="98"/>
          <w:sz w:val="21"/>
          <w:szCs w:val="21"/>
        </w:rPr>
        <w:t>* Về nguồn tài nguyên thông tin</w:t>
      </w:r>
    </w:p>
    <w:p w14:paraId="2710B9CF"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Tài liệu in</w:t>
      </w:r>
    </w:p>
    <w:p w14:paraId="47B500DB"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Tài liệu tham khảo: gồm những tài liệu hỗ trợ cho quá trình giảng dạy, học tập, nghiên cứu khoa học của toàn thể CB – GV – SV. Hiện nay thư viện trường CĐ Lý Tự Trọng Tp.HCM có khoảng 27.707 bản sách in (tương đương 4.926 nhan đề) bao gồm giáo trình, tài liệu tham khảo về các chuyên ngành đào tạo như: Điện – Điện tử, Ô tô, Cơ khí, Điện lạnh, Tiếng anh, …</w:t>
      </w:r>
    </w:p>
    <w:p w14:paraId="05EEB66A"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lastRenderedPageBreak/>
        <w:t>+ Tài liệu nội sinh: hiện nay thư viện đang lưu giữ khoảng 3.615 bản tương đương với 731 nhan đề là giáo trình, bài giảng do các khoa biên soạn.</w:t>
      </w:r>
    </w:p>
    <w:p w14:paraId="31D8C6B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Luận văn, Luận án: Thư viện hiện lưu giữ 102 bản luận văn Thạc sĩ và 6 bản luận án tiến sĩ của CB – GV – NV trong trường.</w:t>
      </w:r>
    </w:p>
    <w:p w14:paraId="644C3BE3" w14:textId="6B9CB9FE"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Báo, tạp chí: Thư viện có 09 đầu báo phục vụ nhu cầu tìm hiểu thông tin của bạn đọc hàng ngày như: Báo Thanh niên, báo Tuổi trẻ, báo Người lao động, báo Công an TPHCM, báo Sài gòn giải phóng, báo Giáo dục, báo Pháp Luật, báo Phụ nữ</w:t>
      </w:r>
      <w:r w:rsidR="00486129">
        <w:rPr>
          <w:rFonts w:ascii="Times New Roman" w:eastAsia="MS Mincho" w:hAnsi="Times New Roman" w:cs="Times New Roman"/>
          <w:spacing w:val="-4"/>
          <w:w w:val="98"/>
          <w:sz w:val="21"/>
          <w:szCs w:val="21"/>
        </w:rPr>
        <w:t xml:space="preserve"> TP.HCM, báo Nhân dân.</w:t>
      </w:r>
    </w:p>
    <w:p w14:paraId="7D3FF236"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Nguồn tài liệu của thư viện nhìn chung cũng khá đa đạng và phong phú. Về cơ bản nguồn lực thông tin đã đáp ứng được nhu cầu tài liệu phục vụ việc giảng dạy, học tập, nghiên cứu và giải trí của cán bộ, giảng viên và sinh viên nhà trường. Nguồn tài liệu này chủ yếu được bổ sung từ kinh phí hàng năm của nhà trường và quyên tặng của cá nhân trong và ngoài trường.</w:t>
      </w:r>
    </w:p>
    <w:p w14:paraId="193BF5AF"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Tài liệu số</w:t>
      </w:r>
    </w:p>
    <w:p w14:paraId="2C4CFBF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Thư viện cũng đã xây dựng được nguồn tài nguyên số cho thư viện từ giải pháp số hóa nguồn tài liệu in có tại thư viện và tài liệu do CBTV dowload miễn phí trên mạng Internet. Đến nay, bộ sưu tập số của thư viện là 3653 tài liệu bao gồm các bài giảng, giáo trình nội sinh, tài liệu tham khảo thuộc các lĩnh vực đào tạo của nhà trường. Cụ thể như sau:</w:t>
      </w:r>
    </w:p>
    <w:p w14:paraId="206BE25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CSDL giáo trình – bài giảng nội sinh: 646 đầu tài liệu. Đây là những tài liệu do chính giảng viên các khoa biên soạn chủ yếu phục vụ cho công tác giảng dạy và học tập của từng môn học. Tuy nhiên so với số lượng sinh viên trong toàn trường thì nguồn tài liệu này vẫn còn khá khiêm tốn.</w:t>
      </w:r>
    </w:p>
    <w:p w14:paraId="65D6FDBE"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CSDL sách tham khảo:3.007 đầu tài liệu. Đây là những tài liệu thuộc nhiều chuyên ngành khác nhau mang tính chất bổ trợ nên dễ dàng thu thập, tìm kiếm và bổ sung từ nhiều nguồn khác nhau như: số hóa, mua và nguồn tài liệu học mở.</w:t>
      </w:r>
    </w:p>
    <w:p w14:paraId="03D14F93"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Do nguồn tài nguyên số chỉ được xây dựng từ công tác số hóa tài liệu và thu thập trên mạng nên còn nhiều hạn chế. Bên cạnh đó, trang thiết bị phục vụ cho công tác số hóa còn lạc hậu, khiến cho quá trình số hóa tài liệu mất nhiều thời gian và công sức của CBTV.</w:t>
      </w:r>
    </w:p>
    <w:p w14:paraId="0FE65CF3" w14:textId="77777777" w:rsidR="004109BC" w:rsidRPr="00486129"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486129">
        <w:rPr>
          <w:rFonts w:ascii="Times New Roman" w:eastAsia="MS Mincho" w:hAnsi="Times New Roman" w:cs="Times New Roman"/>
          <w:b/>
          <w:spacing w:val="-4"/>
          <w:w w:val="98"/>
          <w:sz w:val="21"/>
          <w:szCs w:val="21"/>
        </w:rPr>
        <w:t>* Hạ tầng CNTT (Phần cứng, phần mềm và hệ thống mạng)</w:t>
      </w:r>
    </w:p>
    <w:p w14:paraId="7695743E"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Cơ sở vật chất</w:t>
      </w:r>
    </w:p>
    <w:p w14:paraId="5E995B2B"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Thư viện có diện tích 1066m2 bao gồm có: 01 phòng đọc diện tích 668m2 dung lượng 390 chỗ ngồi, phục vụ các khu vực như khu vực đọc sách, khu vực đọc báo – tạp chí, khu vực học nhóm; </w:t>
      </w:r>
    </w:p>
    <w:p w14:paraId="3C4B6926"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Kho sách thư viện diện tích 168m2 gồm 22 kệ sách; </w:t>
      </w:r>
    </w:p>
    <w:p w14:paraId="340D9931"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Phòng nghỉ dành cho sinh viên diện tích 230m2 được thiết kế riêng biệt, được trang bị máy lạnh và gối lười, giúp cho sinh viên nghỉ ngơi thư giãn sau giờ lên lớp.</w:t>
      </w:r>
    </w:p>
    <w:p w14:paraId="08BAC419"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Hạ tầng CNTT</w:t>
      </w:r>
    </w:p>
    <w:p w14:paraId="000197A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Máy vi tính: 12 máy vi tính phục vụ bạn đọc truy cập, nghiên cứu, học tập và tra cứu tài liệu trên mạng.</w:t>
      </w:r>
    </w:p>
    <w:p w14:paraId="5823875B" w14:textId="77777777" w:rsidR="004109BC"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Thư viện được Nhà trường trang bị một đường truyền Internet cáp quang tốc độ cao, có mạng không dây wireless ổn định, đảm bảo phủ sóng toàn bộ thư viện và 12 máy vi tính phục vụ bạn đọc truy cập, nghiên cứu, học tập và tra cứu tài liệu trên mạng</w:t>
      </w:r>
    </w:p>
    <w:p w14:paraId="01AA9240" w14:textId="3F51BD76" w:rsidR="00DA43CB" w:rsidRPr="00791CE6" w:rsidRDefault="00DA43CB" w:rsidP="00DA43CB">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Hạ tầng kỹ thuật CNTT của thư viện hiện nay có xuất phát điểm còn thấp hơn so với mặt bằng chung của các thư viện khác trong khối đại học và cao đẳng trên toàn quốc. Vì vậy, để ứng dụng CNTT và chuyển đổi số còn gặp nhiều khó khăn và trở ngại.</w:t>
      </w:r>
    </w:p>
    <w:p w14:paraId="660C95E9"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-Trang thiết bị</w:t>
      </w:r>
    </w:p>
    <w:p w14:paraId="0BDFE9E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Máy in: </w:t>
      </w:r>
    </w:p>
    <w:p w14:paraId="281D301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Hệ thống máy in của thư viện còn rất hạn chế, cả đơn vị chỉ có 02 máy in, phần lớn có tuổi đời khá lâu nên thường xuyên bị lỗi, tốc độ in chậm và chất lượng hình ảnh chưa tốt.</w:t>
      </w:r>
    </w:p>
    <w:p w14:paraId="02CAAEC9"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Máy Scan</w:t>
      </w:r>
    </w:p>
    <w:p w14:paraId="34A012FC"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Hiện nay thư viện đang sử dụng máy scan hiệu HP Scanjet 5590 chuyên phục vụ cho mục đích số hóa tài liệu. Tuy nhiên, máy scan này có công suất nhỏ, thủ công chủ yếu phù hợp cho scan những văn bản nhỏ lẻ, khiến cho công tác số hóa tài liệu chưa đạt hiệu quả cao.</w:t>
      </w:r>
    </w:p>
    <w:p w14:paraId="7C052FB4"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lastRenderedPageBreak/>
        <w:t>+ Hệ thống an ninh</w:t>
      </w:r>
    </w:p>
    <w:p w14:paraId="6E03FB4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Hệ thống camera giám sát, kiểm soát trong khuôn viên của thư viện;</w:t>
      </w:r>
    </w:p>
    <w:p w14:paraId="29CBF2C4"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Do kinh phí đầu tư còn hạn hẹp nên hệ thống trang thiết bị của Thư viện trường CĐ Lý Tự Trọng Tp.HCM còn thiếu và chưa đồng bộ. Để tiến tới phát triển thư viện số thông minh thì cần phải đầu tư và nâng cấp hơn nữa mới theo kịp tốc độ phát triển của khoa học công nghệ hiện nay. </w:t>
      </w:r>
    </w:p>
    <w:p w14:paraId="102D1B8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Phần mềm</w:t>
      </w:r>
    </w:p>
    <w:p w14:paraId="2D86BB9A"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Hiện tại Thư viện đang sử dụng phần mềm thư viện số Azlib Digital Library để quản lý và biên mục các nguồn tài liệu số của thư viện. Số biểu ghi hiện có của thư viện số là 3653 tài liệu bao gồm các bộ sưu tập: sách tham khảo, giáo trình – bài giảng nội sinh, đồ án tốt nghiệp, văn bản pháp luật, … Về cơ bản thì phần mềm cũng giải quyết được một số công việc của thư viện đó là lưu trữ tài liệu số hóa, tài liệu dưới dạng file của thư viện và đáp ứng được một phần nhu cầu sử dụng thông tin của bạn đọc (truy cập và sử dụng tài liệu được dễ dàng, mọi lúc mọi nơi mà không cần phải đến thư viện). Tuy nhiên, đây vẫn chưa phải là phần mềm ưu việt nhất và cần phải hoàn thiện trong thời gian tới. Cụ thể là, qua quá trình vận hành, phần mềm thường xuyên xảy ra lỗi, giao diện chưa được thân thiện, từ đó gây khó khăn cho CBTV và người dùng tin; một số tài liệu đưa lên mới chỉ dừng lại ở mục đích tra cứu nhằm hỗ trợ tạm thời cho tra cứu mục lục truyền thống.</w:t>
      </w:r>
    </w:p>
    <w:p w14:paraId="24D7D272" w14:textId="77777777" w:rsidR="004109BC" w:rsidRPr="00486129"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486129">
        <w:rPr>
          <w:rFonts w:ascii="Times New Roman" w:eastAsia="MS Mincho" w:hAnsi="Times New Roman" w:cs="Times New Roman"/>
          <w:b/>
          <w:spacing w:val="-4"/>
          <w:w w:val="98"/>
          <w:sz w:val="21"/>
          <w:szCs w:val="21"/>
        </w:rPr>
        <w:t>* Nguồn nhân lực thư viện số</w:t>
      </w:r>
    </w:p>
    <w:p w14:paraId="06B12E8B"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Hiện tại thư viện Trường CĐ Lý Tự Trọng Tp.HCM có 07 người gồm có 01 cán bộ quản lý và 06 nhân viên. Trong đó:</w:t>
      </w:r>
    </w:p>
    <w:p w14:paraId="565336C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Trình độ học vấn</w:t>
      </w:r>
    </w:p>
    <w:p w14:paraId="5169578B"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Thạc sĩ: 01</w:t>
      </w:r>
    </w:p>
    <w:p w14:paraId="515054E0"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Đại học: 05</w:t>
      </w:r>
    </w:p>
    <w:p w14:paraId="11D4E600"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Cao đẳng: 01</w:t>
      </w:r>
    </w:p>
    <w:p w14:paraId="2F885290"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Chuyên ngành:</w:t>
      </w:r>
    </w:p>
    <w:p w14:paraId="1BD41982"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Kinh tế: 01</w:t>
      </w:r>
    </w:p>
    <w:p w14:paraId="32E356BC"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Thư viện – Thông tin học: 03</w:t>
      </w:r>
    </w:p>
    <w:p w14:paraId="56834136"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Ngoại ngữ: 01</w:t>
      </w:r>
    </w:p>
    <w:p w14:paraId="0469A96F"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Khác: 02</w:t>
      </w:r>
    </w:p>
    <w:p w14:paraId="6495C19E"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Cơ cấu bố trí nhân sự</w:t>
      </w:r>
    </w:p>
    <w:p w14:paraId="6031B060"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Trưởng Trung tâm thư viện: 01 người</w:t>
      </w:r>
    </w:p>
    <w:p w14:paraId="6D4834E1"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Phụ trách công tác văn thư – hành chính: 01 người</w:t>
      </w:r>
    </w:p>
    <w:p w14:paraId="06218C0F"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Phụ trách công tác chuyên môn nghiệp vụ: 02 người</w:t>
      </w:r>
    </w:p>
    <w:p w14:paraId="5006D9B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Phụ trách phòng đọc: 02 người</w:t>
      </w:r>
    </w:p>
    <w:p w14:paraId="31DB1926"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Phụ trách phòng máy tính: 01 người</w:t>
      </w:r>
    </w:p>
    <w:p w14:paraId="3D608E36" w14:textId="565CF24D" w:rsidR="004109BC" w:rsidRPr="00791CE6" w:rsidRDefault="004109BC" w:rsidP="00A57445">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Có thể thấy, đội ngũ làm công tác thư viện của Trường CĐ Lý Tự Trọng Tp.HCM là nguồn nhân lực có trình độ chuyên môn, đáp ứng được yêu cầu công việc của một thư viện truyền thống. Tuy nhiên để điều hành thư viện số hoạt động hiệu quả thì đòi hỏi nguồn nhân lực thư viện phải được </w:t>
      </w:r>
      <w:r w:rsidR="00A57445">
        <w:rPr>
          <w:rFonts w:ascii="Times New Roman" w:eastAsia="MS Mincho" w:hAnsi="Times New Roman" w:cs="Times New Roman"/>
          <w:spacing w:val="-4"/>
          <w:w w:val="98"/>
          <w:sz w:val="21"/>
          <w:szCs w:val="21"/>
        </w:rPr>
        <w:t xml:space="preserve">đào tạo </w:t>
      </w:r>
      <w:r w:rsidR="003C1678">
        <w:rPr>
          <w:rFonts w:ascii="Times New Roman" w:eastAsia="MS Mincho" w:hAnsi="Times New Roman" w:cs="Times New Roman"/>
          <w:spacing w:val="-4"/>
          <w:w w:val="98"/>
          <w:sz w:val="21"/>
          <w:szCs w:val="21"/>
        </w:rPr>
        <w:t>th</w:t>
      </w:r>
      <w:r w:rsidRPr="00791CE6">
        <w:rPr>
          <w:rFonts w:ascii="Times New Roman" w:eastAsia="MS Mincho" w:hAnsi="Times New Roman" w:cs="Times New Roman"/>
          <w:spacing w:val="-4"/>
          <w:w w:val="98"/>
          <w:sz w:val="21"/>
          <w:szCs w:val="21"/>
        </w:rPr>
        <w:t>êm khả năng sử dụng CNTT và  nhiều kỹ năng mề</w:t>
      </w:r>
      <w:r w:rsidR="00A57445">
        <w:rPr>
          <w:rFonts w:ascii="Times New Roman" w:eastAsia="MS Mincho" w:hAnsi="Times New Roman" w:cs="Times New Roman"/>
          <w:spacing w:val="-4"/>
          <w:w w:val="98"/>
          <w:sz w:val="21"/>
          <w:szCs w:val="21"/>
        </w:rPr>
        <w:t xml:space="preserve">m khác như: kỹ năng giao tiếp, kỹ năng thuyết trình, kỹ năng </w:t>
      </w:r>
      <w:r w:rsidR="00A57445" w:rsidRPr="00A57445">
        <w:rPr>
          <w:rFonts w:ascii="Times New Roman" w:eastAsia="MS Mincho" w:hAnsi="Times New Roman" w:cs="Times New Roman"/>
          <w:spacing w:val="-4"/>
          <w:w w:val="98"/>
          <w:sz w:val="21"/>
          <w:szCs w:val="21"/>
        </w:rPr>
        <w:t>kỹ năng tiế</w:t>
      </w:r>
      <w:r w:rsidR="00A57445">
        <w:rPr>
          <w:rFonts w:ascii="Times New Roman" w:eastAsia="MS Mincho" w:hAnsi="Times New Roman" w:cs="Times New Roman"/>
          <w:spacing w:val="-4"/>
          <w:w w:val="98"/>
          <w:sz w:val="21"/>
          <w:szCs w:val="21"/>
        </w:rPr>
        <w:t xml:space="preserve">p </w:t>
      </w:r>
      <w:r w:rsidR="00A57445" w:rsidRPr="00A57445">
        <w:rPr>
          <w:rFonts w:ascii="Times New Roman" w:eastAsia="MS Mincho" w:hAnsi="Times New Roman" w:cs="Times New Roman"/>
          <w:spacing w:val="-4"/>
          <w:w w:val="98"/>
          <w:sz w:val="21"/>
          <w:szCs w:val="21"/>
        </w:rPr>
        <w:t>nhận và xử lý thông tin</w:t>
      </w:r>
      <w:r w:rsidR="00A57445">
        <w:rPr>
          <w:rFonts w:ascii="Times New Roman" w:eastAsia="MS Mincho" w:hAnsi="Times New Roman" w:cs="Times New Roman"/>
          <w:spacing w:val="-4"/>
          <w:w w:val="98"/>
          <w:sz w:val="21"/>
          <w:szCs w:val="21"/>
        </w:rPr>
        <w:t>, …</w:t>
      </w:r>
    </w:p>
    <w:p w14:paraId="3C3C8B6E" w14:textId="77777777" w:rsidR="004109BC" w:rsidRPr="00486129"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486129">
        <w:rPr>
          <w:rFonts w:ascii="Times New Roman" w:eastAsia="MS Mincho" w:hAnsi="Times New Roman" w:cs="Times New Roman"/>
          <w:b/>
          <w:spacing w:val="-4"/>
          <w:w w:val="98"/>
          <w:sz w:val="21"/>
          <w:szCs w:val="21"/>
        </w:rPr>
        <w:t>* Người dùng tin thư viện số</w:t>
      </w:r>
    </w:p>
    <w:p w14:paraId="79BDBE51"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Trường CĐ Lý Tự Trọng Tp.HCM hiện có tổng số cán bộ, giảng viên, nhân viên nhà trường hơn 300 người, cùng với qui mô đào tạo trên 18.000 sinh viên và tuyển sinh hằng năm trên 8.000 sinh viên. Như vậy người dùng tin thư viện số là toàn thể CB – GV – NV và sinh viên trong nhà trường. Mặc dù, số lượng người dùng tin khá lớn nhưng lượng bạn đọc truy cập và khai thác tài liệu điện tử vẫn hạn chế.  Lý do được đưa ra là các giáo trình, tài liệu đưa lên phần mềm không đầy đủ. Bên cạnh đó,  việc người dùng tin thiếu kiến thức chuyên sâu về kỹ năng khai thác và sử dụng nguồn tài nguyên số.</w:t>
      </w:r>
    </w:p>
    <w:p w14:paraId="7F3B34F0" w14:textId="601984CB"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2.4.2. Các yếu tố tác động đến sự phát triển của thư viện số trường C</w:t>
      </w:r>
      <w:r w:rsidR="003C1678">
        <w:rPr>
          <w:rFonts w:ascii="Times New Roman" w:eastAsia="MS Mincho" w:hAnsi="Times New Roman" w:cs="Times New Roman"/>
          <w:b/>
          <w:spacing w:val="-4"/>
          <w:w w:val="98"/>
          <w:sz w:val="21"/>
          <w:szCs w:val="21"/>
        </w:rPr>
        <w:t>ao dẳng</w:t>
      </w:r>
      <w:r w:rsidRPr="00791CE6">
        <w:rPr>
          <w:rFonts w:ascii="Times New Roman" w:eastAsia="MS Mincho" w:hAnsi="Times New Roman" w:cs="Times New Roman"/>
          <w:b/>
          <w:spacing w:val="-4"/>
          <w:w w:val="98"/>
          <w:sz w:val="21"/>
          <w:szCs w:val="21"/>
        </w:rPr>
        <w:t xml:space="preserve"> Lý Tự Trọng Tp.HCM</w:t>
      </w:r>
    </w:p>
    <w:p w14:paraId="1D6AE3C9" w14:textId="2DE3722A" w:rsidR="004109BC" w:rsidRPr="001F3887" w:rsidRDefault="001F3887" w:rsidP="00486129">
      <w:pPr>
        <w:spacing w:before="40" w:after="0" w:line="240" w:lineRule="auto"/>
        <w:ind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w:t>
      </w:r>
      <w:r w:rsidR="004109BC" w:rsidRPr="001F3887">
        <w:rPr>
          <w:rFonts w:ascii="Times New Roman" w:eastAsia="MS Mincho" w:hAnsi="Times New Roman" w:cs="Times New Roman"/>
          <w:b/>
          <w:spacing w:val="-4"/>
          <w:w w:val="98"/>
          <w:sz w:val="21"/>
          <w:szCs w:val="21"/>
        </w:rPr>
        <w:t xml:space="preserve">Quan điểm của lãnh </w:t>
      </w:r>
      <w:r w:rsidR="003C1678">
        <w:rPr>
          <w:rFonts w:ascii="Times New Roman" w:eastAsia="MS Mincho" w:hAnsi="Times New Roman" w:cs="Times New Roman"/>
          <w:b/>
          <w:spacing w:val="-4"/>
          <w:w w:val="98"/>
          <w:sz w:val="21"/>
          <w:szCs w:val="21"/>
        </w:rPr>
        <w:t>đạo</w:t>
      </w:r>
    </w:p>
    <w:p w14:paraId="28B14E98" w14:textId="4689E30D"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lastRenderedPageBreak/>
        <w:t>Khi lãnh đạo có nhận thức về tầm quan trọng của thông tin số, thì việc đầu tư phát triển thư viện số sẽ gặp nhiều thuận lợi. Lãnh đạo cần quan tâm, có kế hoạch cụ thể để xây dựng thư viện số với các bộ sưu tập số chất lượng và được sử dụng hiệu quả</w:t>
      </w:r>
      <w:r w:rsidR="003C1678">
        <w:rPr>
          <w:rFonts w:ascii="Times New Roman" w:eastAsia="MS Mincho" w:hAnsi="Times New Roman" w:cs="Times New Roman"/>
          <w:spacing w:val="-4"/>
          <w:w w:val="98"/>
          <w:sz w:val="21"/>
          <w:szCs w:val="21"/>
        </w:rPr>
        <w:t>.</w:t>
      </w:r>
    </w:p>
    <w:p w14:paraId="3520D604" w14:textId="713BC140" w:rsidR="004109BC" w:rsidRPr="001F3887" w:rsidRDefault="001F3887" w:rsidP="00486129">
      <w:pPr>
        <w:spacing w:before="40" w:after="0" w:line="240" w:lineRule="auto"/>
        <w:ind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w:t>
      </w:r>
      <w:r w:rsidR="004109BC" w:rsidRPr="001F3887">
        <w:rPr>
          <w:rFonts w:ascii="Times New Roman" w:eastAsia="MS Mincho" w:hAnsi="Times New Roman" w:cs="Times New Roman"/>
          <w:b/>
          <w:spacing w:val="-4"/>
          <w:w w:val="98"/>
          <w:sz w:val="21"/>
          <w:szCs w:val="21"/>
        </w:rPr>
        <w:t>Chính sách đầu tư tài chính</w:t>
      </w:r>
    </w:p>
    <w:p w14:paraId="47BF252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Để xây dựng và phát triển thư viện số cần phải có một cơ chế, chính sách đầu tư và có kế hoạch phát triển trong từng giai đoạn cụ thể. Đó là:</w:t>
      </w:r>
    </w:p>
    <w:p w14:paraId="0B0130DF"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Đầu tư cơ sở vật chất (CSVC), hạ tầng CNTT: Đảm bảo đủ ngân sách để đầu tư thiết bị cho TVS như hệ thống máy tính, máy chủ, máy trạm với khả năng lưu giữ được lượng dữ liệu thông tin lớn, hệ thống mạng internet tốc độ cao, … Bên cạnh đó, cần dành một khoản chi phí cho công tác bảo trì, bảo dưỡng trang thiết bị và nâng cấp phần mềm.</w:t>
      </w:r>
    </w:p>
    <w:p w14:paraId="47BC9D79"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Xây dựng bộ sưu tập (BST) số: để có bộ sưu tập số chất lượng và đáp ứng đủ nhu cầu thông tin số của người sử dụng thì cần phải có chính sách đầu tư như sau:</w:t>
      </w:r>
    </w:p>
    <w:p w14:paraId="29F2093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Mua hoặc thuê tài nguyên thông tin điện tử từ các nhà cung cấp hoặc trao đổi với các đối tác.</w:t>
      </w:r>
    </w:p>
    <w:p w14:paraId="4558702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Liên kết với các thư viện khác có nguồn tài nguyên số cùng nội dung thông tin.</w:t>
      </w:r>
    </w:p>
    <w:p w14:paraId="6CD3549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Số hóa nguồn tài liệu truyền thống bằng các thiết bị số hóa chuyên dùng.</w:t>
      </w:r>
    </w:p>
    <w:p w14:paraId="02612F8D" w14:textId="50C1EC20" w:rsidR="004109BC" w:rsidRPr="001F3887" w:rsidRDefault="001F3887" w:rsidP="00486129">
      <w:pPr>
        <w:spacing w:before="40" w:after="0" w:line="240" w:lineRule="auto"/>
        <w:ind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w:t>
      </w:r>
      <w:r w:rsidR="004109BC" w:rsidRPr="001F3887">
        <w:rPr>
          <w:rFonts w:ascii="Times New Roman" w:eastAsia="MS Mincho" w:hAnsi="Times New Roman" w:cs="Times New Roman"/>
          <w:b/>
          <w:spacing w:val="-4"/>
          <w:w w:val="98"/>
          <w:sz w:val="21"/>
          <w:szCs w:val="21"/>
        </w:rPr>
        <w:t>Vấn đề bản quyền</w:t>
      </w:r>
    </w:p>
    <w:p w14:paraId="6569F017" w14:textId="63AD4C96"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Bản quyền là một trong những rào cản tác động đến sự phát triển của thư viện số. Bởi vì, thư viện số bị ràng buộc bởi các điều khoản của luật bản quyền có liên quan đến việc xuất bản lại các tài liệu dưới hình thức mới. Cụ thể “Thư viện không được sao chép và phân phối bản sao tác phẩm tới công chúng, kể cả bản sao kỹ thuật số”. Với quy định này, các tài liệu được thư viện số hóa hiện cũng chỉ để bảo quản và tra cứu nội bộ là chính, chứ chưa được phép cung cấp rộng rãi đến bạn đọc trên nền tảng số. Chính vì vậy, việc tôn trọng vấn đề bản quyền là đương nhiên và cần thiế</w:t>
      </w:r>
      <w:r w:rsidR="002659B3">
        <w:rPr>
          <w:rFonts w:ascii="Times New Roman" w:eastAsia="MS Mincho" w:hAnsi="Times New Roman" w:cs="Times New Roman"/>
          <w:spacing w:val="-4"/>
          <w:w w:val="98"/>
          <w:sz w:val="21"/>
          <w:szCs w:val="21"/>
        </w:rPr>
        <w:t xml:space="preserve">t. Tuy nhiên, </w:t>
      </w:r>
      <w:r w:rsidRPr="00791CE6">
        <w:rPr>
          <w:rFonts w:ascii="Times New Roman" w:eastAsia="MS Mincho" w:hAnsi="Times New Roman" w:cs="Times New Roman"/>
          <w:spacing w:val="-4"/>
          <w:w w:val="98"/>
          <w:sz w:val="21"/>
          <w:szCs w:val="21"/>
        </w:rPr>
        <w:t>thư viện là một thiết chế phục vụ cộng đồng, nếu không có một cơ chế đặc thù về vấn đề bản quyền trong số hóa tư liệu, thì sẽ rất khó để người đọc có thể tiếp cận tư liệu số hóa.</w:t>
      </w:r>
    </w:p>
    <w:p w14:paraId="2C2C8138" w14:textId="364D465C" w:rsidR="004109BC" w:rsidRPr="001F3887" w:rsidRDefault="001F3887" w:rsidP="00486129">
      <w:pPr>
        <w:spacing w:before="40" w:after="0" w:line="240" w:lineRule="auto"/>
        <w:ind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w:t>
      </w:r>
      <w:r w:rsidR="004109BC" w:rsidRPr="001F3887">
        <w:rPr>
          <w:rFonts w:ascii="Times New Roman" w:eastAsia="MS Mincho" w:hAnsi="Times New Roman" w:cs="Times New Roman"/>
          <w:b/>
          <w:spacing w:val="-4"/>
          <w:w w:val="98"/>
          <w:sz w:val="21"/>
          <w:szCs w:val="21"/>
        </w:rPr>
        <w:t>Thực hiện các chuẩn nghiệp vụ</w:t>
      </w:r>
    </w:p>
    <w:p w14:paraId="42660A2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Thư viện số là một kho dữ liệu số hóa. Do vậy khi xây dựng TVS, thư viện phải tạo lập ra các bộ sưu tập số. Để người dùng tin thuận tiên trong việc khai thác và tìm kiếm thông tin số thì thư viện phải cấu trúc nguồn thông tin số cho phù hợp để người đọc dễ dàng truy cập thông qua các thiết bị điện tử. Hiện nay, có rất nhiều chuẩn mô tả dữ liệu khác nhau như Marc cho tài liệu in, Dublin core cho tài liệu số hóa và mới nhất là các chuẩn METS, MODS. Do đó, tùy thuộc vào quy mô và nhu cầu sử dụng của từng thư viện để có những lựa chọn chuẩn mô tả cho thống nhất và phù hợp.</w:t>
      </w:r>
    </w:p>
    <w:p w14:paraId="5FA1291A" w14:textId="517B2712" w:rsidR="004109BC" w:rsidRPr="001F3887" w:rsidRDefault="001F3887" w:rsidP="00486129">
      <w:pPr>
        <w:spacing w:before="40" w:after="0" w:line="240" w:lineRule="auto"/>
        <w:ind w:firstLine="284"/>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w:t>
      </w:r>
      <w:r w:rsidR="004109BC" w:rsidRPr="001F3887">
        <w:rPr>
          <w:rFonts w:ascii="Times New Roman" w:eastAsia="MS Mincho" w:hAnsi="Times New Roman" w:cs="Times New Roman"/>
          <w:b/>
          <w:spacing w:val="-4"/>
          <w:w w:val="98"/>
          <w:sz w:val="21"/>
          <w:szCs w:val="21"/>
        </w:rPr>
        <w:t>Năng lực thông tin của người dùng tin</w:t>
      </w:r>
    </w:p>
    <w:p w14:paraId="44B2B29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Người dùng tin là một trong những yếu tố cấu thành thư viện. Dù thư viện có hiện đại đến đâu nhưng người dùng tin không có kỹ năng khai thác và sử dụng thư viện thì cũng không đem lại hiệu quả. Trong TVS, người dùng tin phải có năng lực thông tin thì mới khai thác và sử dụng nguồn tài nguyên số. Chính vì vậy, thư viện phải là người giúp người dùng tin hiểu rõ nguồn lực thông tin, các sản phẩm, dịch vụ thông tin mà thư viện hiện có, cũng như các kênh giao tiếp giữa thư viện và người dùng tin của mình. Qua đó, các sản phẩm và dịch vụ thông tin có thể đến với người dùng tin nhanh hơn và hiệu quả hơn.</w:t>
      </w:r>
    </w:p>
    <w:p w14:paraId="167A5D7E"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3. Giải pháp và kiến nghị</w:t>
      </w:r>
    </w:p>
    <w:p w14:paraId="6F61704E"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3.1. Các giải pháp:</w:t>
      </w:r>
    </w:p>
    <w:p w14:paraId="081E4FC2"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Trong kỷ nguyên chuyển đổi số như hiện nay, chức năng của thư viện đang ngày càng thay đổi, không còn chỉ gói gọn trong việc lưu trữ và cho mượn sách. Thêm vào đó, các thư viện trở thành một môi trường học tập và trung tâm kiến thức cho người dùng tin, cũng như phổ biến kiến thức cho đối tượng người dùng tin ở bất kỳ đâu và bất kỳ lúc nào. </w:t>
      </w:r>
    </w:p>
    <w:p w14:paraId="0DE67CDA" w14:textId="0A5FF9ED"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Thời đại cách mạng công nghiệp 4.0 (CMCN 4.0) mở ra một xu hướng mà ở đó sách và tài liệu giấy không còn ở vị trí độc tôn. Các thư viện đã không còn là sự lựa chọn duy nhất khi muốn tìm kiếm và tra cứu thông tin. Cùng với đó, con người trong xã hội hiện đại ngày càng có nhu cầu sử dụng các tài liệu điện tử, số hóa với vô vàn lợi ích vượt trội. Tất cả làm đe dọa đến sự tồn tại và phát triển của các thư viện truyền thống. Chính vì vậy</w:t>
      </w:r>
      <w:r w:rsidR="002659B3">
        <w:rPr>
          <w:rFonts w:ascii="Times New Roman" w:eastAsia="MS Mincho" w:hAnsi="Times New Roman" w:cs="Times New Roman"/>
          <w:spacing w:val="-4"/>
          <w:w w:val="98"/>
          <w:sz w:val="21"/>
          <w:szCs w:val="21"/>
        </w:rPr>
        <w:t>,</w:t>
      </w:r>
      <w:r w:rsidRPr="00791CE6">
        <w:rPr>
          <w:rFonts w:ascii="Times New Roman" w:eastAsia="MS Mincho" w:hAnsi="Times New Roman" w:cs="Times New Roman"/>
          <w:spacing w:val="-4"/>
          <w:w w:val="98"/>
          <w:sz w:val="21"/>
          <w:szCs w:val="21"/>
        </w:rPr>
        <w:t xml:space="preserve"> Thư viện số hay Thư viện điện tử ra đời nhằm đáp ứng nhu cầu tin cho người đọc ở dạng số.</w:t>
      </w:r>
    </w:p>
    <w:p w14:paraId="5E507396" w14:textId="561401EB"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lastRenderedPageBreak/>
        <w:t>Để thư viện số hoạt động hiệu quả cũng như đáp ứng được nhu cầu chuyển đổi số trong tương lai thì cần phải có các giải pháp</w:t>
      </w:r>
      <w:r w:rsidR="002F755C">
        <w:rPr>
          <w:rFonts w:ascii="Times New Roman" w:eastAsia="MS Mincho" w:hAnsi="Times New Roman" w:cs="Times New Roman"/>
          <w:spacing w:val="-4"/>
          <w:w w:val="98"/>
          <w:sz w:val="21"/>
          <w:szCs w:val="21"/>
        </w:rPr>
        <w:t xml:space="preserve"> cơ bản</w:t>
      </w:r>
      <w:r w:rsidRPr="00791CE6">
        <w:rPr>
          <w:rFonts w:ascii="Times New Roman" w:eastAsia="MS Mincho" w:hAnsi="Times New Roman" w:cs="Times New Roman"/>
          <w:spacing w:val="-4"/>
          <w:w w:val="98"/>
          <w:sz w:val="21"/>
          <w:szCs w:val="21"/>
        </w:rPr>
        <w:t xml:space="preserve"> sau đây:</w:t>
      </w:r>
    </w:p>
    <w:p w14:paraId="4F6F2AC4"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3.1.1. Phát triển nguồn tài nguyên số</w:t>
      </w:r>
    </w:p>
    <w:p w14:paraId="76C882E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Xây dựng phát triển tài nguyên thông tin số là một trong những mục tiêu quan trọng của tất cả các loại hình thư viện trên thế giới, nhằm hướng đến mục tiêu phục vụ thông tin cho người dùng ở mọi lúc, mọi nơi, không phân định không gian, thời gian.</w:t>
      </w:r>
    </w:p>
    <w:p w14:paraId="0552F91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Mục tiêu của việc phát triển tài nguyên thông tin số là công tác làm tăng thêm nguồn lực thông tin số của mỗi thư viện. Là những hoạt động nhằm gia tăng số lượng cũng như chất lượng tài liệu số. Có thể khẳng định rằng, tạo lập và phát triển tài nguyên thông tin số là vấn đề lớn nhất trong xây dựng và phát triển thư viện số.</w:t>
      </w:r>
    </w:p>
    <w:p w14:paraId="5B2AB61B" w14:textId="435E0E2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Nguồn tài nguyên số nhìn chung được xây dựng từ những phương thức như: tự tạo lập; số hóa, thu thập nguồn thông tin nội sinh; mua hoặc thuê nguồn tài nguyên số; khai thác nguồn tài nguyên miễn phí trên mạng</w:t>
      </w:r>
      <w:r w:rsidR="00164705">
        <w:rPr>
          <w:rFonts w:ascii="Times New Roman" w:eastAsia="MS Mincho" w:hAnsi="Times New Roman" w:cs="Times New Roman"/>
          <w:spacing w:val="-4"/>
          <w:w w:val="98"/>
          <w:sz w:val="21"/>
          <w:szCs w:val="21"/>
        </w:rPr>
        <w:t>,</w:t>
      </w:r>
      <w:r w:rsidRPr="00791CE6">
        <w:rPr>
          <w:rFonts w:ascii="Times New Roman" w:eastAsia="MS Mincho" w:hAnsi="Times New Roman" w:cs="Times New Roman"/>
          <w:spacing w:val="-4"/>
          <w:w w:val="98"/>
          <w:sz w:val="21"/>
          <w:szCs w:val="21"/>
        </w:rPr>
        <w:t>… Mỗi phương thức đều có những ưu, nhược điểm riêng nên tùy vào điều kiện, mục đích và hoàn cảnh của mỗi thư viện mà bản thân mỗi thư viện lựa chọn những phương thức cho phù hợp với yêu cầu đặt ra.</w:t>
      </w:r>
    </w:p>
    <w:p w14:paraId="1098FFFB" w14:textId="0A51CD08"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Hiện tại nguồn tài nguyên số chính của thư viện trường CĐ Lý Tự Trọng Tp.HCM chủ yếu là nguồn số hóa từ tài liệu sách in có trong thư viện và từ nguồn tài liệu số nội sinh trong nhà trường. Tuy nhiên, cho đến nay số lượng nguồn tài liệu điện tử của thư viện vẫn còn hạn chế, chưa đủ đáp ứng nhu cầu thông tin số của người dùng tin. Nguyên nhân dẫn đến tính trạng trên là do công nghệ phục vụ cho công tác số hóa còn lạc hậu, nguồn tài liệu nội sinh còn chưa đủ mạnh, chưa có cơ chế chính sách phát triển nguồn tài liệu số nội sinh. Vì vậy, để phát triển nguồn tài nguyên số đáp ứng đủ nhu cầu của người dùng tin thì thư viện cần phải chú trọng xây dựng và phát triển tài nguyên số từ nhiều phương thức bổ sung khác</w:t>
      </w:r>
      <w:r w:rsidR="00164705">
        <w:rPr>
          <w:rFonts w:ascii="Times New Roman" w:eastAsia="MS Mincho" w:hAnsi="Times New Roman" w:cs="Times New Roman"/>
          <w:spacing w:val="-4"/>
          <w:w w:val="98"/>
          <w:sz w:val="21"/>
          <w:szCs w:val="21"/>
        </w:rPr>
        <w:t xml:space="preserve"> nhau</w:t>
      </w:r>
      <w:r w:rsidRPr="00791CE6">
        <w:rPr>
          <w:rFonts w:ascii="Times New Roman" w:eastAsia="MS Mincho" w:hAnsi="Times New Roman" w:cs="Times New Roman"/>
          <w:spacing w:val="-4"/>
          <w:w w:val="98"/>
          <w:sz w:val="21"/>
          <w:szCs w:val="21"/>
        </w:rPr>
        <w:t xml:space="preserve"> đó là:</w:t>
      </w:r>
    </w:p>
    <w:p w14:paraId="58A0EF50"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Mua hoặc thuê nguồn tài nguyên số</w:t>
      </w:r>
    </w:p>
    <w:p w14:paraId="3109B392"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Việc mua hoặc thuê nguồn tài nguyên điện tử đang là phương thức được các cơ quan, thư viện thường xuyên sử dụng. Bởi lẽ, hiện nay hầu hết các ấn phẩm đều vừa xuất bản trên giấy, vừa tồn tại dưới dạng điện tử và cùng với sự phát triển của công nghệ thông tin, xu hướng thế giới số, rất nhiều thư viện đã tận dụng và phát huy theo phương thức này. Hiện nay, có rất nhiều trung tâm thư viện đã xây dựng được thư viện số chứa những bộ sưu tập số có quy mô và chất lượng. Các BST số được xây dựng không chỉ nhằm mục đích phục vụ cho người dùng tin của thư viện mà bên cạnh đó còn hướng tới phục vụ cho cộng đồng người dùng tin bên ngoài thư viện. Chính mục đích này đã hình thành phương thức mua hoặc trao đổi nguồn tài nguyên điện tử. Ngoài ra, thư viện muốn phát triển nguồn tài nguyên điện tử nhưng có nguồn kinh phí hạn chế thì thư viện có thể thuê quyền truy cập từ các thư viện có cơ sở dữ liệu tương đồng (cùng chuyên ngành đào tạo).</w:t>
      </w:r>
    </w:p>
    <w:p w14:paraId="5C3AA3E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Tăng cường chia sẻ/trao đổi nguồn tài nguyên số giữa các thư viện</w:t>
      </w:r>
    </w:p>
    <w:p w14:paraId="50AEDA24"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Trong bối cảnh của sự bùng nổ thông tin, nhu cầu tin của người sử dụng ngày một cao trong khi nguồn tài chính của các thư viện còn hạn hẹp, thư viện không thể đáp ứng nhu cầu của người sử dụng. Vì vậy, giải pháp hữu hiệu cho các thư viện là hợp tác, chia sẻ tài nguyên thông tin để phát huy tối đa những lợi thế và lấp đầy khoảng trống về tài nguyên thông tin của mỗi thư viện. Việc chia sẻ thông tin đóng vai trò quan trọng trong việc hỗ trợ phát triển nguồn tài nguyên số giữa các thư viện, đem tới sự phát triển chung cho các bên tham gia, đánh dấu sự hợp tác của các cơ quan và tạo điều kiện thuận lợi cho người dùng tin có thể tiếp cận tốt hơn đến các sản phẩm và dịch vụ thông tin trong thư viện. Trong thời đại mà khoa học công nghệ phát triển nhanh chóng như hiện nay, thì việc chia sẻ/trao đổi đã trở nên dễ dàng mà không bị giới hạn về không gian và địa lý. Về hình thức hợp tác chia sẻ/trao đổi thông tin thì các thư viện có thể đóng góp kinh phí để cùng mua tài nguyên số dùng chung; phối hợp xây dựng mục lục liên hợp; Mượn liên thư viện, …</w:t>
      </w:r>
    </w:p>
    <w:p w14:paraId="5EF36F44"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Phát triển nguồn tài nguyên nội sinh</w:t>
      </w:r>
    </w:p>
    <w:p w14:paraId="3C007BE3" w14:textId="68ABC4C0"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Đối với các trường cao đẳng, đại học thì nguồn tài liệu nội sinh gồm báo cáo số liệu, báo cáo kết quả nghiên cứu, tài liệu hội nghị, hội thảo khoa học, đề tài nghiên cứu khoa học, luận văn, luận án, giáo trình – bài giảng, … Những tài liệu này được xem là nguồn tài liệu nội sinh rất quan trọng, thể hiện thành tựu, tiềm lực cũng như hướng phát triển của nhà trường. Bên cạnh hoạt động chủ đạo là số hóa tài liệu, các cơ quan, thư viện luôn tận dụng chính nguồn tài liệu nội sinh của mình để tăng cường quy mô cho </w:t>
      </w:r>
      <w:r w:rsidR="00AB72A0">
        <w:rPr>
          <w:rFonts w:ascii="Times New Roman" w:eastAsia="MS Mincho" w:hAnsi="Times New Roman" w:cs="Times New Roman"/>
          <w:spacing w:val="-4"/>
          <w:w w:val="98"/>
          <w:sz w:val="21"/>
          <w:szCs w:val="21"/>
        </w:rPr>
        <w:t>bộ sưu tập</w:t>
      </w:r>
      <w:r w:rsidRPr="00791CE6">
        <w:rPr>
          <w:rFonts w:ascii="Times New Roman" w:eastAsia="MS Mincho" w:hAnsi="Times New Roman" w:cs="Times New Roman"/>
          <w:spacing w:val="-4"/>
          <w:w w:val="98"/>
          <w:sz w:val="21"/>
          <w:szCs w:val="21"/>
        </w:rPr>
        <w:t xml:space="preserve"> số của thư viện.</w:t>
      </w:r>
    </w:p>
    <w:p w14:paraId="799D9ACA"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lastRenderedPageBreak/>
        <w:t>Thu thập tài liệu nội sinh sẽ tiết kiệm được thời gian, công sức cũng như các rào cản về bản quyền trong hoạt động số hóa tài liệu. Đặc biệt là tài nguyên có sẵn ở dạng file điện tử thì thư viện sẽ không cần dùng máy scan để số hóa tài liệu nữa. Qua đó, công sức và thời gian cho công tác số hóa tài liệu cũng được tiết kiệm.</w:t>
      </w:r>
    </w:p>
    <w:p w14:paraId="2E4823BB" w14:textId="20A7E533"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Chính những lợi ích mà nguồn tài nguyên nội sinh mang lại, thì hằng năm thư viện cũng chủ động thu thập nguồn tài liệu này từ chính cán bộ, giảng viên, sinh viên trong trường. Tuy nhiên cho đến nay, số lượng tài liệu nội sinh còn hạn chế, chưa đủ đáp ứng nhu cầu của người sử dụng. Nguyên nhân của tình trạng trên là do chưa có một chính sách đủ kích thích và tạo môi trường tốt cho sự phát triển tài liệu này. Chính sách ở đây, là tạo ra được mối quan hệ hài hòa giữa quyền lợi và nghĩa vụ của các chủ thể liên quan: người tạo ra nguồn học liệu (các giảng viên) – người sử dụng, khai thác nguồn học liệu (các sinh viên, nghiên cứu sinh) – đơn vị quản lý, môi giới và cung cấp nguồn học liệu đến người dùng (Thư viện).Vì vậy, trong thời gian tới, thư viện cần phải chủ động tiếp cận với nguồn tài nguyên này bằng những việc làm thiết thực như: phối hợp với các khoa, phòng ban nhằm tìm kiếm, lựa chọn những tài liệu phù hợp;  Tạo lập cơ chế hợp tác nhằm thu thập nguồn tài liệu nội sinh: luận văn, luận án, các báo cáo khoa học, … Bên cạnh đó, nhà trường cần phải có những biện pháp khuyến khích hơn nữa đến CB – GV –NV của nhà trường tích cực tham gia công tác nghiên cứu khoa học, biên soạn các bài giảng, giáo trình hoặc </w:t>
      </w:r>
      <w:r w:rsidR="00AB72A0">
        <w:rPr>
          <w:rFonts w:ascii="Times New Roman" w:eastAsia="MS Mincho" w:hAnsi="Times New Roman" w:cs="Times New Roman"/>
          <w:spacing w:val="-4"/>
          <w:w w:val="98"/>
          <w:sz w:val="21"/>
          <w:szCs w:val="21"/>
        </w:rPr>
        <w:t xml:space="preserve">có những </w:t>
      </w:r>
      <w:r w:rsidRPr="00791CE6">
        <w:rPr>
          <w:rFonts w:ascii="Times New Roman" w:eastAsia="MS Mincho" w:hAnsi="Times New Roman" w:cs="Times New Roman"/>
          <w:spacing w:val="-4"/>
          <w:w w:val="98"/>
          <w:sz w:val="21"/>
          <w:szCs w:val="21"/>
        </w:rPr>
        <w:t>quy định bắt buộc người biên soạn giáo trình, bài giảng điện tử phải nộp cho Thư viện một bản in kèm theo bản điện tử. Từ đó, giúp thư viện có thể thu thập được đầy đủ nguồn tài liệu nội sinh này. Bên cạnh đó, thư viện cũng cần có những biện pháp trao đổi nguồn tài liệu nội sinh với các thư viện khác nhất là những thư viện có cùng chuyên ngành đào tạo nhằm đáp ứng nhu cầu và những đòi hỏi của người dùng tin khi mà nguồn lực thông tin trong thư viện mình không đủ.</w:t>
      </w:r>
    </w:p>
    <w:p w14:paraId="208F8996"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Khai thác nguồn tài liệu học mở</w:t>
      </w:r>
    </w:p>
    <w:p w14:paraId="3D9E125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Chuyển đổi số đã tạo ra một nguồn “tài nguyên giáo dục mở” đồng nghĩa với việc các tài nguyên thông tin điện tử cũng phải được quản lý theo xu hướng “mở” để bất cứ thời điểm nào, tại bất cứ đâu, bất cứ ai đều có thể tiếp cận được các thông tin kiến thức một cách đa chiều nhất. Với sự phát triển của công nghệ số đã tạo ra một thế giới phẳng giúp cho mọi người có điều kiện tiếp cận lượng kiến thức và đây cũng là tạo ra môi trường thuận lợi để học liệu mở phát triển.Chính vì vậy, thư viện hay chính những người làm công tác thư viện cần phải chủ động tìm hiểu những nội dung như luật về quyền tác giả, các loại giấy phép sử dụng trong học liệu mở. Điều quan trọng là phải hiểu rõ các quyền và điều kiện liên quan đến các sản phẩm đó được chia sẻ và sử dụng bởi người khác như thế nào. Bên cạnh đó, cán bộ thư viện chủ động phổ biến cho các đối tượng tham gia xây dựng học liệu mở nắm được các vấn đề về chính sách pháp lý, đặc biệt là vấn đề quyền sở hữu trí tuệ trong chia sẻ thông tin học liệu mở. Nắm vững được khía cạnh pháp lý, quyền tác giả sẽ giúp cho việc triển khai phát triển tài nguyên giáo dục mở tránh được những vấn đề phức tạp trong việc tranh tụng tác quyền trong việc khai thác học liệu mở. Từ đó sẽ giúp trường lưu trữ và khai thác một cách bền vững, thường xuyên và liên tục.</w:t>
      </w:r>
    </w:p>
    <w:p w14:paraId="74334F93"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Số hóa nguồn tài liệu</w:t>
      </w:r>
    </w:p>
    <w:p w14:paraId="6F80B9C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Ngoài những phương thức trên, thì công tác số hóa nguồn tài liệu vẫn được xem là hoạt động chủ đạo trong xây dựng và phát triển nguồn tài nguyên số của mỗi thư viện. Mục đích của công tác số hóa nhằm tạo ra những tài liệu số phục vụ cho hoạt động nghiên cứu khoa học, giảng dạy và học tập, không nhằm mục đích kinh doanh các tài liệu số và không vi phạm luật bản quyền.</w:t>
      </w:r>
    </w:p>
    <w:p w14:paraId="3863FF6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Số hóa tài liệu bao gồm các công đoạn quét tài liệu, xử lý ảnh, nhận dạng ký tự quang học thành các tài liệu ở dạng điện tử có thể tìm kiếm được thông qua các thiết bị điện tử. Việc số hóa tài liệu giúp cho việc lưu trữ, truy xuất, chia sẻ, tìm kiếm thông tin một cách nhanh chóng và dễ dàng nhất. Phát triển công tác số hóa là một phần phát triển tài liệu số một cách toàn diện.</w:t>
      </w:r>
    </w:p>
    <w:p w14:paraId="6F49F2D9" w14:textId="36441358"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Nhận thấy nhiều lợi ích mà công tác số hóa tài liệu mang lại, thư viện cũng đã tiến hành triển khai hoạt động số hóa tài liệu từ nhiều năm nay. Tuy nhiên, công tác số hóa của thư viện gặp khá nhiều khó khăn do trang thiết bị phục vụ cho số hóa tài liệu còn hạn chế, chưa có cán bộ chuyên làm công tác số hóa nên còn thiếu kinh nghiệm trong việc xử lý số hóa tài liệu. Vì vậy, trong thời gian tới, thư viện cần phải đầu tư lớn về trang thiết bị cũng như cơ sở vật chất hiện đại như: máy scan chuyên dụng, máy sao chụp dữ liệu, máy vi tính, các thiết bị phần cứng và phần mềm hỗ trợ hợp lý để tăng hiệu quả số hóa tài liệu.</w:t>
      </w:r>
    </w:p>
    <w:p w14:paraId="02F66646"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3.1.2. Đầu tư trang thiết bị và hạ tầng công nghệ thông tin</w:t>
      </w:r>
    </w:p>
    <w:p w14:paraId="41BE2D39"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Đầu tư phần mềm thư viện số</w:t>
      </w:r>
    </w:p>
    <w:p w14:paraId="37D9BA7A" w14:textId="23214321"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lastRenderedPageBreak/>
        <w:t xml:space="preserve">Phần mềm quản lý thư viện là một giải pháp tổng thể tích hợp hoàn chỉnh để hỗ trợ tối đa công tác quản lý, khai thác mọi dạng thông tin tư liệu, từ truyền thống tới tài liệu số và xuất bản điện tử của thư viện bằng công nghệ và kỹ thuật mới nhất. Dữ liệu được cập nhật vào phần mềm sẽ được chia sẻ, dùng lại giữa các thư viện từ lúc bổ sung tài liệu đến biên mục xử lý và lưu thông tài liệu. Phần mềm quản lý thư viện sẽ mang lại khả năng tổ chức xây dựng, quản lý và khai thác cơ sở dữ liệu dùng chung và có thể xây dựng dịch vụ liên hợp các thư viện với nhau. Việc ứng dụng phần mềm sẽ giúp cho thư viện tiết kiệm tối đa được nguồn nhân lực, vật lực và thời gian trong quá trình quản lý, xử lý thông tin, tìm kiếm và trao đổi thông tin,… </w:t>
      </w:r>
    </w:p>
    <w:p w14:paraId="36D3B1D6" w14:textId="553E605F"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Hiện nay, Thư viện trường CĐ Lý Tự Trọng Tp.HCM đang sử dụng phần mềm thư viện số Azlib Digital Library để quản lý và lưu thông nguồn tài liệu số. Tuy nhiên, như </w:t>
      </w:r>
      <w:r w:rsidR="002B0515">
        <w:rPr>
          <w:rFonts w:ascii="Times New Roman" w:eastAsia="MS Mincho" w:hAnsi="Times New Roman" w:cs="Times New Roman"/>
          <w:spacing w:val="-4"/>
          <w:w w:val="98"/>
          <w:sz w:val="21"/>
          <w:szCs w:val="21"/>
        </w:rPr>
        <w:t>tác giả đ</w:t>
      </w:r>
      <w:r w:rsidRPr="00791CE6">
        <w:rPr>
          <w:rFonts w:ascii="Times New Roman" w:eastAsia="MS Mincho" w:hAnsi="Times New Roman" w:cs="Times New Roman"/>
          <w:spacing w:val="-4"/>
          <w:w w:val="98"/>
          <w:sz w:val="21"/>
          <w:szCs w:val="21"/>
        </w:rPr>
        <w:t xml:space="preserve">ã trình bày ở phần thực trạng, thì sau một thời gian sử dụng, phần mềm bộc lộ nhiều hạn chế, chưa đáp ứng được kỳ vọng mà ban lãnh đạo thư viện mong muốn. Vì thế, để hướng tới chuyển đổi số toàn diện, trong thời gian tới thư viện cần phải nâng cấp và hoàn thiện phần mềm thư viện số với nhiều tính năng đáp ứng được các yêu cầu sau: </w:t>
      </w:r>
    </w:p>
    <w:p w14:paraId="725A3E93"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Đáp ứng đầy đủ các yêu cầu về chuẩn nghiệp vụ thông tin – thư viện: các chuẩn về mô tả dữ liệu (theo một trong các chuẩn siêu dữ liệu: MARC; Dublin core; MODS; METS, ISO 2709); Hỗ trợ khung phân loại khác nhau (DDC, UDC, …)</w:t>
      </w:r>
    </w:p>
    <w:p w14:paraId="0B1F7375"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Phần mềm TVS phải có khả năng xử lý các tài liệu đa phương tiện với nhiều định dạng tệp tin khác nhau, trong đó có các định dạng tài liệu văn bản (doc, txt, rtf, pdf, html, xml…), định dạng tài liệu về hình ảnh (gif, jpg…), định dạng các tài liệu âm thanh (wav, flv, mp3, mp4…).</w:t>
      </w:r>
    </w:p>
    <w:p w14:paraId="509D1244"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Dễ dàng trao đổi dữ liệu với các chuẩn khác, có công cụ sao lưu an toàn dữ liệu.</w:t>
      </w:r>
    </w:p>
    <w:p w14:paraId="34D28E79"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Tạo ra được các siêu dữ liệu; xác định đặc tính sử dụng và tình trạng của tài liệu; </w:t>
      </w:r>
    </w:p>
    <w:p w14:paraId="0CB094A6"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Vận hành liên kết: tạo ra một giao diện tra cứu tích hợp cho người dùng trên nhiều bộ sưu tập cùng một lúc dựa trên các điểm truy cập nhất quán như: tác giả; nhan đề tài liệu; từ khóa; chủ đề; chỉ mục quốc gia... </w:t>
      </w:r>
    </w:p>
    <w:p w14:paraId="6D434BD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Quản lý các nguồn dữ liệu truy cập được cho phép, theo đó chỉ có các thành viên đã được đăng ký mới được quyền truy cập vào tài liệu (hoặc quản lý chế độ dowload của tài liệu); xuất - nhập dữ liệu để trao đổi với các hệ thống khác theo các chuẩn chung.</w:t>
      </w:r>
    </w:p>
    <w:p w14:paraId="49C259E4"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Chuẩn tìm kiếm liên thư viện Z39.50.</w:t>
      </w:r>
    </w:p>
    <w:p w14:paraId="3FFF5C5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Tóm lại để hướng đến mục tiêu chuyển đổi số và nâng cao hiệu quả làm việc, thư viện cần trang bị, đầu tư phần mềm phù hợp. Bởi vì, phần mềm chính là công cụ đắc lực giúp cho cán bộ thư viện thực hiện các công việc trong quy trình tạo lập và vận hành của bộ sưu tập số.</w:t>
      </w:r>
    </w:p>
    <w:p w14:paraId="42874223"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Đầu tư trang thiết bị</w:t>
      </w:r>
    </w:p>
    <w:p w14:paraId="5A011733" w14:textId="22A4F9BD"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Các trang thiết bị của thư viện hiện tại chưa có hoặc đã lỗi thời. Do đó để phát triển thư viện số thì trong thời gian tới thư viện cần phải đầu tư hoặc thay mới các trang thiết bị như máy scan, máy in, máy photocopy, …Cụ thể là:</w:t>
      </w:r>
    </w:p>
    <w:p w14:paraId="76E3DB3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Máy scan phải đảm bảo có hệ thống quét, lật trang tự động, độ phân giải cao, công suất lớn phù hợp với nhu cầu số hóa tài liệu của thư viện. Ngoài ra, cần phải có hệ thống phần mềm đi kèm giúp chỉnh sửa, sắp xếp hình ảnh sau khi quét.</w:t>
      </w:r>
    </w:p>
    <w:p w14:paraId="1E5E999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Hệ thống máy chủ đảm bảo có cấu hình mạnh với khả năng ghi và lưu trữ được lượng dữ liệu thông tin lớn.</w:t>
      </w:r>
    </w:p>
    <w:p w14:paraId="2E36F505"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Máy in các loại như máy in màu, in laser, máy in khổ A3, A4.</w:t>
      </w:r>
    </w:p>
    <w:p w14:paraId="0D629F61"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Máy photocopy tốc độ nhanh.</w:t>
      </w:r>
    </w:p>
    <w:p w14:paraId="1B89088F"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Đầu tư hạ tầng CNTT</w:t>
      </w:r>
    </w:p>
    <w:p w14:paraId="731A11E4" w14:textId="64AF88AB"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Để thư viện số hoạt động hiệu quả và phát huy được tối đa khả năng cung cấp thông tin cho người sử dụng thì yếu tố quyết định nhất là hạ tầng </w:t>
      </w:r>
      <w:r w:rsidR="007900B7">
        <w:rPr>
          <w:rFonts w:ascii="Times New Roman" w:eastAsia="MS Mincho" w:hAnsi="Times New Roman" w:cs="Times New Roman"/>
          <w:spacing w:val="-4"/>
          <w:w w:val="98"/>
          <w:sz w:val="21"/>
          <w:szCs w:val="21"/>
        </w:rPr>
        <w:t>CNTT</w:t>
      </w:r>
      <w:r w:rsidRPr="00791CE6">
        <w:rPr>
          <w:rFonts w:ascii="Times New Roman" w:eastAsia="MS Mincho" w:hAnsi="Times New Roman" w:cs="Times New Roman"/>
          <w:spacing w:val="-4"/>
          <w:w w:val="98"/>
          <w:sz w:val="21"/>
          <w:szCs w:val="21"/>
        </w:rPr>
        <w:t xml:space="preserve">. Hạ tầng </w:t>
      </w:r>
      <w:r w:rsidR="007900B7">
        <w:rPr>
          <w:rFonts w:ascii="Times New Roman" w:eastAsia="MS Mincho" w:hAnsi="Times New Roman" w:cs="Times New Roman"/>
          <w:spacing w:val="-4"/>
          <w:w w:val="98"/>
          <w:sz w:val="21"/>
          <w:szCs w:val="21"/>
        </w:rPr>
        <w:t>CNTT</w:t>
      </w:r>
      <w:r w:rsidRPr="00791CE6">
        <w:rPr>
          <w:rFonts w:ascii="Times New Roman" w:eastAsia="MS Mincho" w:hAnsi="Times New Roman" w:cs="Times New Roman"/>
          <w:spacing w:val="-4"/>
          <w:w w:val="98"/>
          <w:sz w:val="21"/>
          <w:szCs w:val="21"/>
        </w:rPr>
        <w:t xml:space="preserve"> giúp thực hiện các công việc trong quy trình tạo lập và vận hành của thư viện. Vì vậy, hạ tầng CNTT phải đáp ứng các yêu cầu sau:</w:t>
      </w:r>
    </w:p>
    <w:p w14:paraId="4A2D3DA8"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Phải là công cụ, môi trường để đảm bảo các tài liệu số hóa sau khi được tạo lập sẽ dễ dàng, thuận tiện cho người dùng tiếp cận; </w:t>
      </w:r>
    </w:p>
    <w:p w14:paraId="44A32A2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Có đủ độ tin cậy cho người quản trị và kỹ thuật viên trong quá trình tạo lập, bảo quản và cung cấp dữ liệu trong quá trình hoạt động của bộ sưu tập;</w:t>
      </w:r>
    </w:p>
    <w:p w14:paraId="4295D983"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Đảm bảo riêng đường Internet ổn định, tốc độ cao đủ đáp ứng cho số người dùng tối thiểu của thư viện; </w:t>
      </w:r>
    </w:p>
    <w:p w14:paraId="09C65647"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lastRenderedPageBreak/>
        <w:t>+ Hệ thống máy chủ đủ mạnh để đáp ứng việc lưu trữ, bảo quản, cung cấp dữ liệu và quản lý người dùng và các phần mềm hệ thống có bản quyền;</w:t>
      </w:r>
    </w:p>
    <w:p w14:paraId="18E8938C" w14:textId="242050BE"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Có hệ thống mạng không dây ở những khu vực cần thiết như phòng đọc, phòng hội thảo, phòng họ</w:t>
      </w:r>
      <w:r w:rsidR="00E45C25">
        <w:rPr>
          <w:rFonts w:ascii="Times New Roman" w:eastAsia="MS Mincho" w:hAnsi="Times New Roman" w:cs="Times New Roman"/>
          <w:spacing w:val="-4"/>
          <w:w w:val="98"/>
          <w:sz w:val="21"/>
          <w:szCs w:val="21"/>
        </w:rPr>
        <w:t>c nhóm.</w:t>
      </w:r>
    </w:p>
    <w:p w14:paraId="2D712CB7" w14:textId="734977E6"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3.1.3. Nâng cao năng lực cho nguồn nhân lực</w:t>
      </w:r>
      <w:r w:rsidR="001452F9">
        <w:rPr>
          <w:rFonts w:ascii="Times New Roman" w:eastAsia="MS Mincho" w:hAnsi="Times New Roman" w:cs="Times New Roman"/>
          <w:b/>
          <w:spacing w:val="-4"/>
          <w:w w:val="98"/>
          <w:sz w:val="21"/>
          <w:szCs w:val="21"/>
        </w:rPr>
        <w:t xml:space="preserve"> số</w:t>
      </w:r>
    </w:p>
    <w:p w14:paraId="69CD2D90" w14:textId="0AB83D50"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Trước sự tác động của cuộc </w:t>
      </w:r>
      <w:r w:rsidR="001452F9">
        <w:rPr>
          <w:rFonts w:ascii="Times New Roman" w:eastAsia="MS Mincho" w:hAnsi="Times New Roman" w:cs="Times New Roman"/>
          <w:spacing w:val="-4"/>
          <w:w w:val="98"/>
          <w:sz w:val="21"/>
          <w:szCs w:val="21"/>
        </w:rPr>
        <w:t>CMCN</w:t>
      </w:r>
      <w:r w:rsidRPr="00791CE6">
        <w:rPr>
          <w:rFonts w:ascii="Times New Roman" w:eastAsia="MS Mincho" w:hAnsi="Times New Roman" w:cs="Times New Roman"/>
          <w:spacing w:val="-4"/>
          <w:w w:val="98"/>
          <w:sz w:val="21"/>
          <w:szCs w:val="21"/>
        </w:rPr>
        <w:t xml:space="preserve"> lần thứ tư và xu hướng chuyển đổi số như hiện nay, đội ngũ </w:t>
      </w:r>
      <w:r w:rsidR="001452F9">
        <w:rPr>
          <w:rFonts w:ascii="Times New Roman" w:eastAsia="MS Mincho" w:hAnsi="Times New Roman" w:cs="Times New Roman"/>
          <w:spacing w:val="-4"/>
          <w:w w:val="98"/>
          <w:sz w:val="21"/>
          <w:szCs w:val="21"/>
        </w:rPr>
        <w:t>CBTV</w:t>
      </w:r>
      <w:r w:rsidRPr="00791CE6">
        <w:rPr>
          <w:rFonts w:ascii="Times New Roman" w:eastAsia="MS Mincho" w:hAnsi="Times New Roman" w:cs="Times New Roman"/>
          <w:spacing w:val="-4"/>
          <w:w w:val="98"/>
          <w:sz w:val="21"/>
          <w:szCs w:val="21"/>
        </w:rPr>
        <w:t xml:space="preserve"> không chỉ là cây cầu nối thụ động, mà còn là bộ máy với nhiều chi tiết, bộ phận được vận hành một cách trơn tru để thực hiện sứ mệnh là đưa sách, đưa thông tin, tri thức đến với người dùng tin mọi lúc, mọi nơi. Cũng như nhiều ngành nghề khác, trong thời đại công nghiệp 4.0, đội ngũ </w:t>
      </w:r>
      <w:r w:rsidR="001452F9">
        <w:rPr>
          <w:rFonts w:ascii="Times New Roman" w:eastAsia="MS Mincho" w:hAnsi="Times New Roman" w:cs="Times New Roman"/>
          <w:spacing w:val="-4"/>
          <w:w w:val="98"/>
          <w:sz w:val="21"/>
          <w:szCs w:val="21"/>
        </w:rPr>
        <w:t>CBTV</w:t>
      </w:r>
      <w:r w:rsidRPr="00791CE6">
        <w:rPr>
          <w:rFonts w:ascii="Times New Roman" w:eastAsia="MS Mincho" w:hAnsi="Times New Roman" w:cs="Times New Roman"/>
          <w:spacing w:val="-4"/>
          <w:w w:val="98"/>
          <w:sz w:val="21"/>
          <w:szCs w:val="21"/>
        </w:rPr>
        <w:t xml:space="preserve"> sẽ phải năng động hơn, có khả năng giải quyết những nhiệm vụ phức tạp liên quan đến việc tìm, thu thập, phân tích, khai thác, phổ biến thông tin, biết tận dụng tối đa tiềm năng của công nghệ, cơ sở vật chất - kỹ thuật,... Đội ngũ </w:t>
      </w:r>
      <w:r w:rsidR="001452F9">
        <w:rPr>
          <w:rFonts w:ascii="Times New Roman" w:eastAsia="MS Mincho" w:hAnsi="Times New Roman" w:cs="Times New Roman"/>
          <w:spacing w:val="-4"/>
          <w:w w:val="98"/>
          <w:sz w:val="21"/>
          <w:szCs w:val="21"/>
        </w:rPr>
        <w:t>CBTV</w:t>
      </w:r>
      <w:r w:rsidRPr="00791CE6">
        <w:rPr>
          <w:rFonts w:ascii="Times New Roman" w:eastAsia="MS Mincho" w:hAnsi="Times New Roman" w:cs="Times New Roman"/>
          <w:spacing w:val="-4"/>
          <w:w w:val="98"/>
          <w:sz w:val="21"/>
          <w:szCs w:val="21"/>
        </w:rPr>
        <w:t xml:space="preserve"> trở thành nhân tố xúc tác, những chiếc cầu nối giữa người sử dụng thư viện và thiết bị công nghệ để truy nhập các thông tin cần thiết theo nhu cầu. Như vậy, để nâng cao trình độ cho đội ngũ cán bộ làm công tác thư viện số, </w:t>
      </w:r>
      <w:r w:rsidR="001452F9">
        <w:rPr>
          <w:rFonts w:ascii="Times New Roman" w:eastAsia="MS Mincho" w:hAnsi="Times New Roman" w:cs="Times New Roman"/>
          <w:spacing w:val="-4"/>
          <w:w w:val="98"/>
          <w:sz w:val="21"/>
          <w:szCs w:val="21"/>
        </w:rPr>
        <w:t>thì</w:t>
      </w:r>
      <w:r w:rsidRPr="00791CE6">
        <w:rPr>
          <w:rFonts w:ascii="Times New Roman" w:eastAsia="MS Mincho" w:hAnsi="Times New Roman" w:cs="Times New Roman"/>
          <w:spacing w:val="-4"/>
          <w:w w:val="98"/>
          <w:sz w:val="21"/>
          <w:szCs w:val="21"/>
        </w:rPr>
        <w:t xml:space="preserve"> thư viện cần phải có kế hoạch cụ thể như sau:</w:t>
      </w:r>
    </w:p>
    <w:p w14:paraId="7F59D948" w14:textId="3A6FFE7C"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Xác định mục tiêu đào tạo: Mục tiêu đào tạo ra đội ngũ </w:t>
      </w:r>
      <w:r w:rsidR="00422153">
        <w:rPr>
          <w:rFonts w:ascii="Times New Roman" w:eastAsia="MS Mincho" w:hAnsi="Times New Roman" w:cs="Times New Roman"/>
          <w:spacing w:val="-4"/>
          <w:w w:val="98"/>
          <w:sz w:val="21"/>
          <w:szCs w:val="21"/>
        </w:rPr>
        <w:t>CBTV</w:t>
      </w:r>
      <w:r w:rsidRPr="00791CE6">
        <w:rPr>
          <w:rFonts w:ascii="Times New Roman" w:eastAsia="MS Mincho" w:hAnsi="Times New Roman" w:cs="Times New Roman"/>
          <w:spacing w:val="-4"/>
          <w:w w:val="98"/>
          <w:sz w:val="21"/>
          <w:szCs w:val="21"/>
        </w:rPr>
        <w:t xml:space="preserve"> số có đủ năng lực, trình độ chuyên môn, tin học, ngoại ngữ và các kỹ năng cần thiết khác để đáp ứng được những đòi hỏi của công việc mà bản thân trực tiếp đảm nhận.</w:t>
      </w:r>
    </w:p>
    <w:p w14:paraId="34F1958B" w14:textId="2FC19866"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Xây dựng đội ngũ </w:t>
      </w:r>
      <w:r w:rsidR="00422153">
        <w:rPr>
          <w:rFonts w:ascii="Times New Roman" w:eastAsia="MS Mincho" w:hAnsi="Times New Roman" w:cs="Times New Roman"/>
          <w:spacing w:val="-4"/>
          <w:w w:val="98"/>
          <w:sz w:val="21"/>
          <w:szCs w:val="21"/>
        </w:rPr>
        <w:t>CBTV</w:t>
      </w:r>
      <w:r w:rsidRPr="00791CE6">
        <w:rPr>
          <w:rFonts w:ascii="Times New Roman" w:eastAsia="MS Mincho" w:hAnsi="Times New Roman" w:cs="Times New Roman"/>
          <w:spacing w:val="-4"/>
          <w:w w:val="98"/>
          <w:sz w:val="21"/>
          <w:szCs w:val="21"/>
        </w:rPr>
        <w:t xml:space="preserve"> nòng cốt: Đối với thư viện số, CBTV cần được chú trọng đào tạo sâu về khả năng tư vấn, kỹ năng khai thác các nguồn tài nguyên điện tử, tài nguyên số; khả năng lưu trữ và bảo quản dữ liệu số; biên mục, siêu dữ liệu và đánh chỉ mục; bổ sung tài liệu, dịch vụ thông tin tham khảo trực tuyến cho cán bộ thư viện số ở mỗi cấp độ công việc khác nhau.</w:t>
      </w:r>
    </w:p>
    <w:p w14:paraId="3302CF09" w14:textId="6DAC74AD"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Ngoài ra, cần có cơ chế, chính sách đặc biệt nhằm thu hút người giỏi về </w:t>
      </w:r>
      <w:r w:rsidR="00422153">
        <w:rPr>
          <w:rFonts w:ascii="Times New Roman" w:eastAsia="MS Mincho" w:hAnsi="Times New Roman" w:cs="Times New Roman"/>
          <w:spacing w:val="-4"/>
          <w:w w:val="98"/>
          <w:sz w:val="21"/>
          <w:szCs w:val="21"/>
        </w:rPr>
        <w:t>CNTT</w:t>
      </w:r>
      <w:r w:rsidRPr="00791CE6">
        <w:rPr>
          <w:rFonts w:ascii="Times New Roman" w:eastAsia="MS Mincho" w:hAnsi="Times New Roman" w:cs="Times New Roman"/>
          <w:spacing w:val="-4"/>
          <w:w w:val="98"/>
          <w:sz w:val="21"/>
          <w:szCs w:val="21"/>
        </w:rPr>
        <w:t xml:space="preserve"> làm việc lâu dài, hoặc hợp tác gắn bó chặt chẽ để xây dựng và phát triển thư viện số, đội ngũ này hiện nay còn rất thiếu và “hiếm” trong các thư viện. Với nguồn nhân lực giỏi, có tính sáng tạo cao không chỉ tạo ra giá trị kinh tế mà còn tạo dựng nên thương hiệu cho thư viện số trong bối cảnh nền kinh tế thị trường và nền kinh tế tri thức như hiện nay.</w:t>
      </w:r>
    </w:p>
    <w:p w14:paraId="0DCD686F" w14:textId="72A2D7E0"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Tóm lại, người </w:t>
      </w:r>
      <w:r w:rsidR="008D2FBF">
        <w:rPr>
          <w:rFonts w:ascii="Times New Roman" w:eastAsia="MS Mincho" w:hAnsi="Times New Roman" w:cs="Times New Roman"/>
          <w:spacing w:val="-4"/>
          <w:w w:val="98"/>
          <w:sz w:val="21"/>
          <w:szCs w:val="21"/>
        </w:rPr>
        <w:t>CBTV</w:t>
      </w:r>
      <w:r w:rsidRPr="00791CE6">
        <w:rPr>
          <w:rFonts w:ascii="Times New Roman" w:eastAsia="MS Mincho" w:hAnsi="Times New Roman" w:cs="Times New Roman"/>
          <w:spacing w:val="-4"/>
          <w:w w:val="98"/>
          <w:sz w:val="21"/>
          <w:szCs w:val="21"/>
        </w:rPr>
        <w:t xml:space="preserve"> thông tin trong giai đoạn hiện nay, ngoài các kỹ năng thư viện truyền thống, một mặt cần có hiểu biết về các công nghệ liên quan tới thư viện số và các kỹ thuật phân phối các dạng thức mới của nguồn và dịch vụ thông tin, tạo lập website, xây dựng và duy trì mạng máy tính, thiết kế giao diện tìm kiếm thông tin, trình độ sư phạm để đào tạo người dùng tin; mặt khác, ngoài các kỹ năng mang tính kỹ thuật, họ còn cần có khả năng thích nghi và làm việc có hiệu quả với một môi trường năng động và luôn tiềm ẩn sự thay đổi như môi trường mạng (Burke, 2001).</w:t>
      </w:r>
    </w:p>
    <w:p w14:paraId="1C2C2DD6"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3.1.4. Nâng cao năng lực thông tin cho người dùng tin</w:t>
      </w:r>
    </w:p>
    <w:p w14:paraId="65E73777" w14:textId="25C541D3"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Với sự tác động của công nghệ, nhu cầu người sử dụng ngày nay đã thay đổi trong tiếp cận nguồn tài liệu. Họ thường sử dụng các thiết bị thông minh để tìm kiếm, đọc và sử dụng tài liệu vào hoạt động học tập, nghiên cứu. Chính vì vậy, để tìm kiếm, lựa chọn và sử dụng thông tin một cách có hiệu quả, đúng mục tiêu nghiên cứu, không bị nhiễu khi quá nhiều thông tin, .. thì người sử dụng cần có năng lực thông tin hay nói cách khác cần phải có kiến thức, kỹ</w:t>
      </w:r>
      <w:r w:rsidR="008D2FBF">
        <w:rPr>
          <w:rFonts w:ascii="Times New Roman" w:eastAsia="MS Mincho" w:hAnsi="Times New Roman" w:cs="Times New Roman"/>
          <w:spacing w:val="-4"/>
          <w:w w:val="98"/>
          <w:sz w:val="21"/>
          <w:szCs w:val="21"/>
        </w:rPr>
        <w:t xml:space="preserve"> năng trong</w:t>
      </w:r>
      <w:r w:rsidRPr="00791CE6">
        <w:rPr>
          <w:rFonts w:ascii="Times New Roman" w:eastAsia="MS Mincho" w:hAnsi="Times New Roman" w:cs="Times New Roman"/>
          <w:spacing w:val="-4"/>
          <w:w w:val="98"/>
          <w:sz w:val="21"/>
          <w:szCs w:val="21"/>
        </w:rPr>
        <w:t xml:space="preserve"> quá trình sử dụng thông tin. Bên cạnh đó, để phát huy hiệu quả của thư viện số, đội ngũ </w:t>
      </w:r>
      <w:r w:rsidR="008D2FBF">
        <w:rPr>
          <w:rFonts w:ascii="Times New Roman" w:eastAsia="MS Mincho" w:hAnsi="Times New Roman" w:cs="Times New Roman"/>
          <w:spacing w:val="-4"/>
          <w:w w:val="98"/>
          <w:sz w:val="21"/>
          <w:szCs w:val="21"/>
        </w:rPr>
        <w:t>CBTV</w:t>
      </w:r>
      <w:r w:rsidRPr="00791CE6">
        <w:rPr>
          <w:rFonts w:ascii="Times New Roman" w:eastAsia="MS Mincho" w:hAnsi="Times New Roman" w:cs="Times New Roman"/>
          <w:spacing w:val="-4"/>
          <w:w w:val="98"/>
          <w:sz w:val="21"/>
          <w:szCs w:val="21"/>
        </w:rPr>
        <w:t xml:space="preserve"> cần tích cực trong việc đào tạo và nâng cao năng lực thông tin cho người sử dụng theo một số nội dung cơ bản sau:</w:t>
      </w:r>
    </w:p>
    <w:p w14:paraId="7247D06E"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Giới thiệu tổng quan về thư viện để người dùng tin hiểu rõ nguồn lực thông tin, các sản phẩm thông tin hiện có, cơ sở vật chất, các nội quy, quy định của thư viện; </w:t>
      </w:r>
    </w:p>
    <w:p w14:paraId="481403FF"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Hướng dẫn người dùng tin sử dụng thư viện: các phương thức khai thác nguồn thông tin, khai thác các sản phẩm và dịch vụ thông tin có sẵn tại thư viện như hệ thống mục lục điện tử, quy trình khai thác tài liệu số, …</w:t>
      </w:r>
    </w:p>
    <w:p w14:paraId="42EA272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Hướng dẫn cách tra cứu thông tin trên các bộ sưu tập số và các cơ sở dữ liệu điện tử: Giới thiệu các bộ sưu tập số, kỹ thuật tìm kiếm và truy cập thông tin từ các công cụ hỗ trợ tìm tin trên cơ sở dữ liệu; các tiêu chí thẩm định nội dung thông tin và chất lượng nguồn tin.</w:t>
      </w:r>
    </w:p>
    <w:p w14:paraId="2BEDC583"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Ngoài những nội dung cơ bản trên, thì hằng năm đối với sinh viên năm nhất mới vào trường, thư viện cần phải tổ chức các lớp đào tạo người dùng tin như một môn học bắt buộc, đồng thời có kiểm tra và đánh giá. Nếu sinh viên chưa thực hiện lớp tập huấn hoặc chưa vượt qua kỳ đánh giá, thư viện sẽ gửi danh sách về khoa đào tạo chuyên ngành đề xuất tập huấn lại. Đây chính là một việc làm cần thiết giúp trang bị cho người sử dụng những kỹ năng tự tìm kiếm thông tin trong quá trình học tập và nghiên cứu tại trường.</w:t>
      </w:r>
    </w:p>
    <w:p w14:paraId="5BBEF619"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3.1.5. Về quản lý bản quyền số</w:t>
      </w:r>
    </w:p>
    <w:p w14:paraId="47F4102C"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lastRenderedPageBreak/>
        <w:t>Trong một thư viện truyền thống, quyền sở hữu tài liệu là quan trọng; nhưng trong lĩnh vực lưu hành tài nguyên điện tử, quyền sở hữu trí tuệ, cụ thể là quyền tác giả hay bản quyền còn quan trọng hơn. Sưu tầm thông tin và làm cho thông tin đó trở nên phổ biến hơn đối những người khác là một điều liên quan đến vấn đề xã hội, và những người xây dựng TVS phải am hiểu quyền sở hữu trí tuệ để hành động một cách có trách nhiệm và đúng luật xung quanh những ứng dụng cụ thể. Do vậy, khi xây dựng và phát triển thư viện số, thư viện phải tiến hành phân chia đối tượng và xác định rõ các chính sách truy cập tài nguyên số, trong đó:</w:t>
      </w:r>
    </w:p>
    <w:p w14:paraId="791D41D2"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Đối với các bộ sưu tập số: thư viện cần phải có quy định rõ ràng loại hình tài liệu nào được phép sao chụp và giới hạn được phép sao chụp tối đa 10% tổng số trang của tài liệu số nhằm mục đích nghiên cứu, học tập và giảng dạy. Đồng thời cần quy định rõ phương thức sử dụng và phạm vi tuyên truyền bộ sưu tập số theo quy định của pháp luật về quyền tác giả.</w:t>
      </w:r>
    </w:p>
    <w:p w14:paraId="72730D52"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 xml:space="preserve">+ Đối cới CSDL trực tuyến – online: mua hoặc thuê quyền truy cập từ các nhà cung cấp trong nước và nước ngoài gồm các CSDL sách điện tử, CSDL báo – tạp chí, CSDL chuyên ngành, …thì thư viện cần phải đưa ra những chính sách sử dụng theo đúng pháp luật về bản quyền tác giả trong nước và ngoài nước. Đặc biệt, là các CSDL trực tuyến mua từ các nhà cung cấp nước ngoài, để khi đưa vào sử dụng có thể tránh được những tranh chấp về bản quyền.            </w:t>
      </w:r>
    </w:p>
    <w:p w14:paraId="42D302B1" w14:textId="77777777" w:rsidR="004109BC" w:rsidRPr="00791CE6" w:rsidRDefault="004109BC" w:rsidP="00486129">
      <w:pPr>
        <w:spacing w:before="40" w:after="0" w:line="240" w:lineRule="auto"/>
        <w:ind w:firstLine="284"/>
        <w:jc w:val="both"/>
        <w:rPr>
          <w:rFonts w:ascii="Times New Roman" w:eastAsia="MS Mincho" w:hAnsi="Times New Roman" w:cs="Times New Roman"/>
          <w:b/>
          <w:spacing w:val="-4"/>
          <w:w w:val="98"/>
          <w:sz w:val="21"/>
          <w:szCs w:val="21"/>
        </w:rPr>
      </w:pPr>
      <w:r w:rsidRPr="00791CE6">
        <w:rPr>
          <w:rFonts w:ascii="Times New Roman" w:eastAsia="MS Mincho" w:hAnsi="Times New Roman" w:cs="Times New Roman"/>
          <w:b/>
          <w:spacing w:val="-4"/>
          <w:w w:val="98"/>
          <w:sz w:val="21"/>
          <w:szCs w:val="21"/>
        </w:rPr>
        <w:t>3.2. Kiến nghị:</w:t>
      </w:r>
    </w:p>
    <w:p w14:paraId="341B1C8A"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Nhà trường tiếp tục quan tâm và đầu tư kinh phí cho hoạt động Thư viện, trang bị máy móc thiết bị, cơ sở vật chất hiện đại, bổ sung thêm số lượng sách, báo, tài liệu tham khảo, chuyên ngành…, cho phù hợp với nhu cầu dạy và học của cán bộ, giảng viên và sinh viên.</w:t>
      </w:r>
    </w:p>
    <w:p w14:paraId="0F22A49D" w14:textId="77777777" w:rsidR="004109BC"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Trong chính sách đầu tư hàng năm của nhà trường nhằm xây dựng và phát triển thư viện số, thì nhà trường cần đổi mới cơ chế, chính sách đầu tư có kế hoạch phát triển theo từng giai đoạn cụ thể.</w:t>
      </w:r>
    </w:p>
    <w:p w14:paraId="072482CD" w14:textId="6E2097D9" w:rsidR="00295441" w:rsidRPr="00791CE6" w:rsidRDefault="004109BC" w:rsidP="00486129">
      <w:pPr>
        <w:spacing w:before="40" w:after="0" w:line="240" w:lineRule="auto"/>
        <w:ind w:firstLine="284"/>
        <w:jc w:val="both"/>
        <w:rPr>
          <w:rFonts w:ascii="Times New Roman" w:eastAsia="MS Mincho" w:hAnsi="Times New Roman" w:cs="Times New Roman"/>
          <w:spacing w:val="-4"/>
          <w:w w:val="98"/>
          <w:sz w:val="21"/>
          <w:szCs w:val="21"/>
        </w:rPr>
      </w:pPr>
      <w:r w:rsidRPr="00791CE6">
        <w:rPr>
          <w:rFonts w:ascii="Times New Roman" w:eastAsia="MS Mincho" w:hAnsi="Times New Roman" w:cs="Times New Roman"/>
          <w:spacing w:val="-4"/>
          <w:w w:val="98"/>
          <w:sz w:val="21"/>
          <w:szCs w:val="21"/>
        </w:rPr>
        <w:t>Các cấp lãnh đạo Nhà trường và thư viện cần quan tâm tổ chức các cuộc hội thảo hoặc cử cán bộ, nhân viên Thư viện tham gia các cuộc hội thảo về công tác thư viện ở các trường bạn để có điều kiện học hỏi trao đổi kinh nghiệm lẫ</w:t>
      </w:r>
      <w:r w:rsidR="003B09E1" w:rsidRPr="00791CE6">
        <w:rPr>
          <w:rFonts w:ascii="Times New Roman" w:eastAsia="MS Mincho" w:hAnsi="Times New Roman" w:cs="Times New Roman"/>
          <w:spacing w:val="-4"/>
          <w:w w:val="98"/>
          <w:sz w:val="21"/>
          <w:szCs w:val="21"/>
        </w:rPr>
        <w:t>n nhau.</w:t>
      </w:r>
    </w:p>
    <w:p w14:paraId="1EBAA3DA" w14:textId="73CC17A9" w:rsidR="00DF384F" w:rsidRPr="00791CE6" w:rsidRDefault="004353AB" w:rsidP="00486129">
      <w:pPr>
        <w:spacing w:before="40" w:after="0" w:line="240" w:lineRule="auto"/>
        <w:ind w:firstLine="284"/>
        <w:jc w:val="both"/>
        <w:rPr>
          <w:rFonts w:ascii="Times New Roman" w:hAnsi="Times New Roman" w:cs="Times New Roman"/>
          <w:b/>
          <w:spacing w:val="-4"/>
          <w:w w:val="98"/>
          <w:sz w:val="21"/>
          <w:szCs w:val="21"/>
        </w:rPr>
      </w:pPr>
      <w:bookmarkStart w:id="1" w:name="_Toc10838450"/>
      <w:bookmarkStart w:id="2" w:name="_Toc10839344"/>
      <w:bookmarkStart w:id="3" w:name="_Toc10839685"/>
      <w:r>
        <w:rPr>
          <w:rFonts w:ascii="Times New Roman" w:hAnsi="Times New Roman" w:cs="Times New Roman"/>
          <w:b/>
          <w:spacing w:val="-4"/>
          <w:w w:val="98"/>
          <w:sz w:val="21"/>
          <w:szCs w:val="21"/>
        </w:rPr>
        <w:t>4</w:t>
      </w:r>
      <w:r w:rsidR="00DF384F" w:rsidRPr="00791CE6">
        <w:rPr>
          <w:rFonts w:ascii="Times New Roman" w:hAnsi="Times New Roman" w:cs="Times New Roman"/>
          <w:b/>
          <w:spacing w:val="-4"/>
          <w:w w:val="98"/>
          <w:sz w:val="21"/>
          <w:szCs w:val="21"/>
        </w:rPr>
        <w:t>. Kết luận</w:t>
      </w:r>
    </w:p>
    <w:p w14:paraId="792CB091" w14:textId="5CE6243D" w:rsidR="00295441" w:rsidRPr="00791CE6" w:rsidRDefault="003B09E1" w:rsidP="00486129">
      <w:pPr>
        <w:spacing w:before="40" w:after="0" w:line="240" w:lineRule="auto"/>
        <w:ind w:firstLine="284"/>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Chuyển đổi số trong giáo dục không chỉ là một thay đổi trong đó có áp dụng công nghệ thông tin hiện đại nhằm đáp ứng nhu cầu học tập ngày càng tăng của sinh viên, giảng viên và các trường học mà còn tạo ra một môi trường học tập nơi mà mọi thứ được kết nối. Đây là một hệ sinh thái kết hợp công nghệ, dịch vụ và bảo mật để thu hẹp khoảng cách kỹ thuật số; tạo ra trải nghiệm học tập hợp tác, tương tác và cá nhân hóa. Để đáp ứng các mục tiêu về chuyển đổi số tại Trường CĐ Lý Tự Trọng Tp.HCM, Thư viện nhà trường cần phát huy hơn nữa vai trò của mình trong vấn đề cung cấp thông tin, tài nguyên học tập đến các đối tượng người dùng tin. Xây dựng và phát triển đồng bộ các giải pháp về công nghệ, hạ tầng kỹ thuật và cấu trúc dữ liệu, đồng thời tăng cường thêm các giải pháp nâng cao trình độ cán bộ thư viện và đào tạo kiến thức thông tin để có thể thúc đẩy nhanh tiến trình chuyển đổi số, theo kịp xu thế phát triển của thời đại.</w:t>
      </w:r>
    </w:p>
    <w:p w14:paraId="714258A0" w14:textId="77777777" w:rsidR="00BA013D" w:rsidRPr="00791CE6" w:rsidRDefault="00BA013D" w:rsidP="00BA013D">
      <w:pPr>
        <w:spacing w:before="40" w:after="0" w:line="240" w:lineRule="auto"/>
        <w:jc w:val="both"/>
        <w:rPr>
          <w:rFonts w:ascii="Times New Roman" w:hAnsi="Times New Roman" w:cs="Times New Roman"/>
          <w:b/>
          <w:spacing w:val="-4"/>
          <w:w w:val="98"/>
          <w:sz w:val="21"/>
          <w:szCs w:val="21"/>
        </w:rPr>
      </w:pPr>
      <w:r w:rsidRPr="00791CE6">
        <w:rPr>
          <w:rFonts w:ascii="Times New Roman" w:hAnsi="Times New Roman" w:cs="Times New Roman"/>
          <w:b/>
          <w:spacing w:val="-4"/>
          <w:w w:val="98"/>
          <w:sz w:val="21"/>
          <w:szCs w:val="21"/>
        </w:rPr>
        <w:t>TÀI LIỆU THAM KHẢO</w:t>
      </w:r>
    </w:p>
    <w:p w14:paraId="194EDAE1" w14:textId="52ABA4C7" w:rsidR="00BA013D" w:rsidRPr="00791CE6" w:rsidRDefault="00BA013D" w:rsidP="00BA013D">
      <w:pPr>
        <w:spacing w:before="40" w:after="0" w:line="240" w:lineRule="auto"/>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1. Nguyễn Huy Chương. Xây dựng thư viện điện tử và phát triển nguồn tài nguyên số trong hệ thống thư viện đại học Việt Nam. Kỷ yếu Hội thảo Khoa học Phát triển và chia sẻ nguồn tài nguyên số trong các thư viện đại học và nghiên cứu, 2009.</w:t>
      </w:r>
    </w:p>
    <w:p w14:paraId="012F9AD2" w14:textId="1DDD4D8C" w:rsidR="00BA013D" w:rsidRPr="00791CE6" w:rsidRDefault="00BA013D" w:rsidP="00BA013D">
      <w:pPr>
        <w:spacing w:before="40" w:after="0" w:line="240" w:lineRule="auto"/>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2. Đỗ Văn Hùng (2006), Vấn đề phát triển và chia sẻ nguồn lực thông tin số hóa tại Việt Nam, Tạp chí Thông tin – Tư liệu (1) tr.5-10.</w:t>
      </w:r>
    </w:p>
    <w:p w14:paraId="1A531CCB" w14:textId="628ED199" w:rsidR="00BA013D" w:rsidRPr="00791CE6" w:rsidRDefault="00BA013D" w:rsidP="00BA013D">
      <w:pPr>
        <w:spacing w:before="40" w:after="0" w:line="240" w:lineRule="auto"/>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3. Chu Vân Khánh (2019). Mô hình thư viện thông minh và vai trò của cán bộ thư viện trong kỷ nguyên 4.0. Trường Đại học Văn hóa Hà Nội, trang 289 - 292</w:t>
      </w:r>
    </w:p>
    <w:p w14:paraId="3F7F0C00" w14:textId="5841F4BB" w:rsidR="00BA013D" w:rsidRPr="00791CE6" w:rsidRDefault="0012169B" w:rsidP="00BA013D">
      <w:pPr>
        <w:spacing w:before="40" w:after="0" w:line="240" w:lineRule="auto"/>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4. Nguyễn Minh Hiệp (2004). Thế giới thư viện số, Bản tin Thư viện công nghệ thông tin, 4 – 2004</w:t>
      </w:r>
    </w:p>
    <w:p w14:paraId="22DFE0A8" w14:textId="5DCC66FD" w:rsidR="006F6B13" w:rsidRPr="00791CE6" w:rsidRDefault="006F6B13" w:rsidP="00BA013D">
      <w:pPr>
        <w:spacing w:before="40" w:after="0" w:line="240" w:lineRule="auto"/>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5. Vũ Duy Hiệp</w:t>
      </w:r>
      <w:r w:rsidR="003D1B6A" w:rsidRPr="00791CE6">
        <w:rPr>
          <w:rFonts w:ascii="Times New Roman" w:hAnsi="Times New Roman" w:cs="Times New Roman"/>
          <w:spacing w:val="-4"/>
          <w:w w:val="98"/>
          <w:sz w:val="21"/>
          <w:szCs w:val="21"/>
        </w:rPr>
        <w:t xml:space="preserve"> (2019)</w:t>
      </w:r>
      <w:r w:rsidRPr="00791CE6">
        <w:rPr>
          <w:rFonts w:ascii="Times New Roman" w:hAnsi="Times New Roman" w:cs="Times New Roman"/>
          <w:spacing w:val="-4"/>
          <w:w w:val="98"/>
          <w:sz w:val="21"/>
          <w:szCs w:val="21"/>
        </w:rPr>
        <w:t>. Phát triển thư viện số thông minh trong kỷ nguyên cách mạng công nghiệp 4.0</w:t>
      </w:r>
      <w:r w:rsidR="003D1B6A" w:rsidRPr="00791CE6">
        <w:rPr>
          <w:rFonts w:ascii="Times New Roman" w:hAnsi="Times New Roman" w:cs="Times New Roman"/>
          <w:spacing w:val="-4"/>
          <w:w w:val="98"/>
          <w:sz w:val="21"/>
          <w:szCs w:val="21"/>
        </w:rPr>
        <w:t>. Tạp chí Thư viện Việt Nam, Số 3, Tr. 3-10.</w:t>
      </w:r>
    </w:p>
    <w:p w14:paraId="53909B9F" w14:textId="63752EDE" w:rsidR="0012169B" w:rsidRPr="00791CE6" w:rsidRDefault="00DB5CB7" w:rsidP="0012169B">
      <w:pPr>
        <w:spacing w:before="40" w:after="0" w:line="240" w:lineRule="auto"/>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6</w:t>
      </w:r>
      <w:r w:rsidR="0012169B" w:rsidRPr="00791CE6">
        <w:rPr>
          <w:rFonts w:ascii="Times New Roman" w:hAnsi="Times New Roman" w:cs="Times New Roman"/>
          <w:spacing w:val="-4"/>
          <w:w w:val="98"/>
          <w:sz w:val="21"/>
          <w:szCs w:val="21"/>
        </w:rPr>
        <w:t xml:space="preserve">. Thư viện số và vấn đề xây dựng thư viện số ở Việt Nam, </w:t>
      </w:r>
      <w:hyperlink r:id="rId14" w:history="1">
        <w:r w:rsidR="0012169B" w:rsidRPr="008D2FBF">
          <w:rPr>
            <w:rStyle w:val="Hyperlink"/>
            <w:rFonts w:ascii="Times New Roman" w:hAnsi="Times New Roman" w:cs="Times New Roman"/>
            <w:color w:val="auto"/>
            <w:spacing w:val="-4"/>
            <w:w w:val="98"/>
            <w:sz w:val="21"/>
            <w:szCs w:val="21"/>
            <w:u w:val="none"/>
          </w:rPr>
          <w:t>https://nlv.gov.vn/nghiep-vu-thu-vien/thu-vien-so-va-van-de-xay-dung-thu-vien-so-o-viet-nam.html</w:t>
        </w:r>
      </w:hyperlink>
    </w:p>
    <w:p w14:paraId="51319F6B" w14:textId="2EF391CD" w:rsidR="003B09E1" w:rsidRPr="001A60B1" w:rsidRDefault="00DB5CB7" w:rsidP="00DF384F">
      <w:pPr>
        <w:spacing w:before="40" w:after="0" w:line="240" w:lineRule="auto"/>
        <w:jc w:val="both"/>
        <w:rPr>
          <w:rFonts w:ascii="Times New Roman" w:hAnsi="Times New Roman" w:cs="Times New Roman"/>
          <w:spacing w:val="-4"/>
          <w:w w:val="98"/>
          <w:sz w:val="21"/>
          <w:szCs w:val="21"/>
        </w:rPr>
      </w:pPr>
      <w:r w:rsidRPr="00791CE6">
        <w:rPr>
          <w:rFonts w:ascii="Times New Roman" w:hAnsi="Times New Roman" w:cs="Times New Roman"/>
          <w:spacing w:val="-4"/>
          <w:w w:val="98"/>
          <w:sz w:val="21"/>
          <w:szCs w:val="21"/>
        </w:rPr>
        <w:t>7</w:t>
      </w:r>
      <w:r w:rsidR="0012169B" w:rsidRPr="00791CE6">
        <w:rPr>
          <w:rFonts w:ascii="Times New Roman" w:hAnsi="Times New Roman" w:cs="Times New Roman"/>
          <w:spacing w:val="-4"/>
          <w:w w:val="98"/>
          <w:sz w:val="21"/>
          <w:szCs w:val="21"/>
        </w:rPr>
        <w:t>.</w:t>
      </w:r>
      <w:r w:rsidR="006F6B13" w:rsidRPr="00791CE6">
        <w:rPr>
          <w:rFonts w:ascii="Times New Roman" w:hAnsi="Times New Roman" w:cs="Times New Roman"/>
          <w:spacing w:val="-4"/>
          <w:w w:val="98"/>
          <w:sz w:val="21"/>
          <w:szCs w:val="21"/>
        </w:rPr>
        <w:t xml:space="preserve"> Thư viện số và vấn đề bản quyền trong thư viện số ở Việt Nam, </w:t>
      </w:r>
      <w:r w:rsidR="0012169B" w:rsidRPr="00791CE6">
        <w:rPr>
          <w:rFonts w:ascii="Times New Roman" w:hAnsi="Times New Roman" w:cs="Times New Roman"/>
          <w:spacing w:val="-4"/>
          <w:w w:val="98"/>
          <w:sz w:val="21"/>
          <w:szCs w:val="21"/>
        </w:rPr>
        <w:t>http://lib.tlu.edu.vn/Tin-th%C6%B0-vi%E1%BB%87n/thu-vien-so-va-van-de-ban-quyen-trong-thu-vien-so-13172</w:t>
      </w:r>
      <w:bookmarkEnd w:id="1"/>
      <w:bookmarkEnd w:id="2"/>
      <w:bookmarkEnd w:id="3"/>
    </w:p>
    <w:sectPr w:rsidR="003B09E1" w:rsidRPr="001A60B1" w:rsidSect="00791CE6">
      <w:headerReference w:type="default" r:id="rId15"/>
      <w:footerReference w:type="default" r:id="rId16"/>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BCE2CB" w14:textId="77777777" w:rsidR="009F20E7" w:rsidRDefault="009F20E7" w:rsidP="00B93300">
      <w:pPr>
        <w:spacing w:after="0" w:line="240" w:lineRule="auto"/>
      </w:pPr>
      <w:r>
        <w:separator/>
      </w:r>
    </w:p>
  </w:endnote>
  <w:endnote w:type="continuationSeparator" w:id="0">
    <w:p w14:paraId="34EBABEC" w14:textId="77777777" w:rsidR="009F20E7" w:rsidRDefault="009F20E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 w:name="Times New Roman Bold">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345CD4" w:rsidRDefault="00345CD4">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BF681E">
          <w:rPr>
            <w:rFonts w:ascii="Times New Roman" w:hAnsi="Times New Roman" w:cs="Times New Roman"/>
            <w:noProof/>
          </w:rPr>
          <w:t>12</w:t>
        </w:r>
        <w:r w:rsidRPr="00DB79C2">
          <w:rPr>
            <w:rFonts w:ascii="Times New Roman" w:hAnsi="Times New Roman" w:cs="Times New Roman"/>
            <w:noProof/>
          </w:rPr>
          <w:fldChar w:fldCharType="end"/>
        </w:r>
      </w:p>
    </w:sdtContent>
  </w:sdt>
  <w:p w14:paraId="0D145B47" w14:textId="77777777" w:rsidR="00345CD4" w:rsidRPr="00DB79C2" w:rsidRDefault="00345C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DF8756" w14:textId="77777777" w:rsidR="009F20E7" w:rsidRDefault="009F20E7" w:rsidP="00B93300">
      <w:pPr>
        <w:spacing w:after="0" w:line="240" w:lineRule="auto"/>
      </w:pPr>
      <w:r>
        <w:separator/>
      </w:r>
    </w:p>
  </w:footnote>
  <w:footnote w:type="continuationSeparator" w:id="0">
    <w:p w14:paraId="2FE975C0" w14:textId="77777777" w:rsidR="009F20E7" w:rsidRDefault="009F20E7"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345CD4"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345CD4" w:rsidRPr="00B93300" w:rsidRDefault="00345CD4"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345CD4" w:rsidRPr="00B93300" w:rsidRDefault="00345CD4"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345CD4" w:rsidRDefault="00345CD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19BD"/>
    <w:rsid w:val="0006781E"/>
    <w:rsid w:val="00096DE8"/>
    <w:rsid w:val="000A41A5"/>
    <w:rsid w:val="000B252A"/>
    <w:rsid w:val="000C1844"/>
    <w:rsid w:val="000E39D4"/>
    <w:rsid w:val="000F2A21"/>
    <w:rsid w:val="000F3D44"/>
    <w:rsid w:val="00106D1A"/>
    <w:rsid w:val="001115B9"/>
    <w:rsid w:val="00120037"/>
    <w:rsid w:val="00120CE9"/>
    <w:rsid w:val="0012169B"/>
    <w:rsid w:val="001223AF"/>
    <w:rsid w:val="00140CD7"/>
    <w:rsid w:val="001452F9"/>
    <w:rsid w:val="00164705"/>
    <w:rsid w:val="001701AA"/>
    <w:rsid w:val="00171662"/>
    <w:rsid w:val="001859B8"/>
    <w:rsid w:val="00194B6C"/>
    <w:rsid w:val="0019731A"/>
    <w:rsid w:val="001A60B1"/>
    <w:rsid w:val="001B188B"/>
    <w:rsid w:val="001F3887"/>
    <w:rsid w:val="00202DD1"/>
    <w:rsid w:val="0020598B"/>
    <w:rsid w:val="0021765F"/>
    <w:rsid w:val="002210B9"/>
    <w:rsid w:val="002659B3"/>
    <w:rsid w:val="00275717"/>
    <w:rsid w:val="00291F77"/>
    <w:rsid w:val="00295441"/>
    <w:rsid w:val="002B0515"/>
    <w:rsid w:val="002B6482"/>
    <w:rsid w:val="002C46D2"/>
    <w:rsid w:val="002D0008"/>
    <w:rsid w:val="002D08CD"/>
    <w:rsid w:val="002D7932"/>
    <w:rsid w:val="002E725D"/>
    <w:rsid w:val="002F755C"/>
    <w:rsid w:val="00312C85"/>
    <w:rsid w:val="0032180B"/>
    <w:rsid w:val="00345CD4"/>
    <w:rsid w:val="00383C32"/>
    <w:rsid w:val="003B09E1"/>
    <w:rsid w:val="003C1678"/>
    <w:rsid w:val="003C27FC"/>
    <w:rsid w:val="003D1B6A"/>
    <w:rsid w:val="003E0449"/>
    <w:rsid w:val="003E2EB6"/>
    <w:rsid w:val="003F7599"/>
    <w:rsid w:val="004109BC"/>
    <w:rsid w:val="00422153"/>
    <w:rsid w:val="004353AB"/>
    <w:rsid w:val="00436FEF"/>
    <w:rsid w:val="00464926"/>
    <w:rsid w:val="00486129"/>
    <w:rsid w:val="004A5334"/>
    <w:rsid w:val="004B005D"/>
    <w:rsid w:val="004D3352"/>
    <w:rsid w:val="004E7804"/>
    <w:rsid w:val="005040E1"/>
    <w:rsid w:val="00512EA2"/>
    <w:rsid w:val="0052247A"/>
    <w:rsid w:val="0052499E"/>
    <w:rsid w:val="00536217"/>
    <w:rsid w:val="00563C55"/>
    <w:rsid w:val="0058430C"/>
    <w:rsid w:val="00587E9A"/>
    <w:rsid w:val="00590C56"/>
    <w:rsid w:val="00596719"/>
    <w:rsid w:val="005B40FF"/>
    <w:rsid w:val="005C0ADE"/>
    <w:rsid w:val="005D7646"/>
    <w:rsid w:val="005E29CE"/>
    <w:rsid w:val="005F526D"/>
    <w:rsid w:val="005F5D1E"/>
    <w:rsid w:val="005F6EB7"/>
    <w:rsid w:val="006010DC"/>
    <w:rsid w:val="0060151C"/>
    <w:rsid w:val="00615F24"/>
    <w:rsid w:val="00645A77"/>
    <w:rsid w:val="00655093"/>
    <w:rsid w:val="00665571"/>
    <w:rsid w:val="00675072"/>
    <w:rsid w:val="006B7949"/>
    <w:rsid w:val="006C0DC3"/>
    <w:rsid w:val="006C3395"/>
    <w:rsid w:val="006C6D38"/>
    <w:rsid w:val="006E6E83"/>
    <w:rsid w:val="006F6B13"/>
    <w:rsid w:val="007017A2"/>
    <w:rsid w:val="00717E07"/>
    <w:rsid w:val="00723E49"/>
    <w:rsid w:val="0072694B"/>
    <w:rsid w:val="007278A2"/>
    <w:rsid w:val="007712F3"/>
    <w:rsid w:val="00786DDC"/>
    <w:rsid w:val="00787F31"/>
    <w:rsid w:val="007900B7"/>
    <w:rsid w:val="00791CE6"/>
    <w:rsid w:val="007B3644"/>
    <w:rsid w:val="007D2709"/>
    <w:rsid w:val="007E3259"/>
    <w:rsid w:val="00805012"/>
    <w:rsid w:val="008137CB"/>
    <w:rsid w:val="0081733D"/>
    <w:rsid w:val="00843791"/>
    <w:rsid w:val="008438AC"/>
    <w:rsid w:val="00843B7E"/>
    <w:rsid w:val="00853317"/>
    <w:rsid w:val="00862C30"/>
    <w:rsid w:val="008A041F"/>
    <w:rsid w:val="008D1E1B"/>
    <w:rsid w:val="008D2FBF"/>
    <w:rsid w:val="008E4716"/>
    <w:rsid w:val="008E58A9"/>
    <w:rsid w:val="008F19D9"/>
    <w:rsid w:val="0090451E"/>
    <w:rsid w:val="009214C9"/>
    <w:rsid w:val="009271F9"/>
    <w:rsid w:val="00937563"/>
    <w:rsid w:val="00946D1B"/>
    <w:rsid w:val="0095001B"/>
    <w:rsid w:val="009540FD"/>
    <w:rsid w:val="009564B0"/>
    <w:rsid w:val="00960CD8"/>
    <w:rsid w:val="0096629B"/>
    <w:rsid w:val="00974357"/>
    <w:rsid w:val="00984FD5"/>
    <w:rsid w:val="00985886"/>
    <w:rsid w:val="009E2D8B"/>
    <w:rsid w:val="009E3CA5"/>
    <w:rsid w:val="009F20E7"/>
    <w:rsid w:val="009F7E01"/>
    <w:rsid w:val="00A04D58"/>
    <w:rsid w:val="00A43472"/>
    <w:rsid w:val="00A57445"/>
    <w:rsid w:val="00A815D3"/>
    <w:rsid w:val="00A850DC"/>
    <w:rsid w:val="00A977B7"/>
    <w:rsid w:val="00AB72A0"/>
    <w:rsid w:val="00AC0136"/>
    <w:rsid w:val="00AC0332"/>
    <w:rsid w:val="00AC5F3D"/>
    <w:rsid w:val="00AD2CA7"/>
    <w:rsid w:val="00AD6DC1"/>
    <w:rsid w:val="00B0706E"/>
    <w:rsid w:val="00B37D9C"/>
    <w:rsid w:val="00B45A2F"/>
    <w:rsid w:val="00B5290F"/>
    <w:rsid w:val="00B84114"/>
    <w:rsid w:val="00B853BE"/>
    <w:rsid w:val="00B93300"/>
    <w:rsid w:val="00B94D05"/>
    <w:rsid w:val="00B95DB8"/>
    <w:rsid w:val="00BA013D"/>
    <w:rsid w:val="00BC05E0"/>
    <w:rsid w:val="00BF681E"/>
    <w:rsid w:val="00C12412"/>
    <w:rsid w:val="00C17CC0"/>
    <w:rsid w:val="00C42CE8"/>
    <w:rsid w:val="00C50720"/>
    <w:rsid w:val="00C55D36"/>
    <w:rsid w:val="00C56845"/>
    <w:rsid w:val="00CB2A05"/>
    <w:rsid w:val="00CB5110"/>
    <w:rsid w:val="00CE0FE6"/>
    <w:rsid w:val="00CE3453"/>
    <w:rsid w:val="00CE49D8"/>
    <w:rsid w:val="00CF2596"/>
    <w:rsid w:val="00CF776B"/>
    <w:rsid w:val="00D02056"/>
    <w:rsid w:val="00D236E7"/>
    <w:rsid w:val="00D5312F"/>
    <w:rsid w:val="00D87C9E"/>
    <w:rsid w:val="00D87E7D"/>
    <w:rsid w:val="00DA43CB"/>
    <w:rsid w:val="00DA7C2D"/>
    <w:rsid w:val="00DB5CB7"/>
    <w:rsid w:val="00DC62D1"/>
    <w:rsid w:val="00DD11EC"/>
    <w:rsid w:val="00DD3359"/>
    <w:rsid w:val="00DE4E86"/>
    <w:rsid w:val="00DE7726"/>
    <w:rsid w:val="00DF384F"/>
    <w:rsid w:val="00E11841"/>
    <w:rsid w:val="00E1532A"/>
    <w:rsid w:val="00E157FE"/>
    <w:rsid w:val="00E17993"/>
    <w:rsid w:val="00E17A2D"/>
    <w:rsid w:val="00E43FFE"/>
    <w:rsid w:val="00E45C25"/>
    <w:rsid w:val="00E66FB0"/>
    <w:rsid w:val="00E72575"/>
    <w:rsid w:val="00E75D76"/>
    <w:rsid w:val="00E8025E"/>
    <w:rsid w:val="00EB0670"/>
    <w:rsid w:val="00EB771F"/>
    <w:rsid w:val="00EC39D8"/>
    <w:rsid w:val="00EE34F5"/>
    <w:rsid w:val="00EE6643"/>
    <w:rsid w:val="00EE7F2E"/>
    <w:rsid w:val="00F10F00"/>
    <w:rsid w:val="00F2177E"/>
    <w:rsid w:val="00F21BA9"/>
    <w:rsid w:val="00F2274F"/>
    <w:rsid w:val="00F25259"/>
    <w:rsid w:val="00F341CD"/>
    <w:rsid w:val="00F60815"/>
    <w:rsid w:val="00F6576D"/>
    <w:rsid w:val="00F92728"/>
    <w:rsid w:val="00F96C0F"/>
    <w:rsid w:val="00F97ECF"/>
    <w:rsid w:val="00FB5864"/>
    <w:rsid w:val="00FD12A8"/>
    <w:rsid w:val="00FF3708"/>
    <w:rsid w:val="00FF4072"/>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diagramLayout" Target="diagrams/layout1.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hyperlink" Target="https://nlv.gov.vn/nghiep-vu-thu-vien/thu-vien-so-va-van-de-xay-dung-thu-vien-so-o-viet-nam.html"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B6678F7-8CF8-4668-9612-A3504FF02697}" type="doc">
      <dgm:prSet loTypeId="urn:microsoft.com/office/officeart/2005/8/layout/radial1" loCatId="cycle" qsTypeId="urn:microsoft.com/office/officeart/2005/8/quickstyle/simple3" qsCatId="simple" csTypeId="urn:microsoft.com/office/officeart/2005/8/colors/accent1_2" csCatId="accent1" phldr="1"/>
      <dgm:spPr/>
      <dgm:t>
        <a:bodyPr/>
        <a:lstStyle/>
        <a:p>
          <a:endParaRPr lang="en-US"/>
        </a:p>
      </dgm:t>
    </dgm:pt>
    <dgm:pt modelId="{95BCC31E-8664-4F45-A30C-18DB6E91CED9}">
      <dgm:prSet phldrT="[Text]" custT="1"/>
      <dgm:spPr/>
      <dgm:t>
        <a:bodyPr/>
        <a:lstStyle/>
        <a:p>
          <a:r>
            <a:rPr lang="en-US" sz="1050">
              <a:latin typeface="Times New Roman" pitchFamily="18" charset="0"/>
              <a:cs typeface="Times New Roman" pitchFamily="18" charset="0"/>
            </a:rPr>
            <a:t>Cấu trúc thư viện số</a:t>
          </a:r>
        </a:p>
      </dgm:t>
    </dgm:pt>
    <dgm:pt modelId="{D69843CA-9851-4A3A-8D3A-CF131C4FA53B}" type="parTrans" cxnId="{5A093086-E678-4706-9703-430DFDA55A28}">
      <dgm:prSet/>
      <dgm:spPr/>
      <dgm:t>
        <a:bodyPr/>
        <a:lstStyle/>
        <a:p>
          <a:endParaRPr lang="en-US"/>
        </a:p>
      </dgm:t>
    </dgm:pt>
    <dgm:pt modelId="{A0A00A46-1DDB-4216-9597-AA46BDD146E8}" type="sibTrans" cxnId="{5A093086-E678-4706-9703-430DFDA55A28}">
      <dgm:prSet/>
      <dgm:spPr/>
      <dgm:t>
        <a:bodyPr/>
        <a:lstStyle/>
        <a:p>
          <a:endParaRPr lang="en-US"/>
        </a:p>
      </dgm:t>
    </dgm:pt>
    <dgm:pt modelId="{FF8336AB-5BB3-4E18-8675-2E50B2302E88}">
      <dgm:prSet phldrT="[Text]" custT="1"/>
      <dgm:spPr/>
      <dgm:t>
        <a:bodyPr/>
        <a:lstStyle/>
        <a:p>
          <a:r>
            <a:rPr lang="en-US" sz="1050">
              <a:latin typeface="Times New Roman" pitchFamily="18" charset="0"/>
              <a:cs typeface="Times New Roman" pitchFamily="18" charset="0"/>
            </a:rPr>
            <a:t>Nguồn nhân lực số</a:t>
          </a:r>
        </a:p>
      </dgm:t>
    </dgm:pt>
    <dgm:pt modelId="{E69F4067-616A-43DA-8317-A7F0745CE3BE}" type="parTrans" cxnId="{200B395C-7C50-43EB-983B-CAD5EDB66013}">
      <dgm:prSet/>
      <dgm:spPr/>
      <dgm:t>
        <a:bodyPr/>
        <a:lstStyle/>
        <a:p>
          <a:endParaRPr lang="en-US"/>
        </a:p>
      </dgm:t>
    </dgm:pt>
    <dgm:pt modelId="{DCC641E1-6BFE-4F83-AED9-60FECCBEFA93}" type="sibTrans" cxnId="{200B395C-7C50-43EB-983B-CAD5EDB66013}">
      <dgm:prSet/>
      <dgm:spPr/>
      <dgm:t>
        <a:bodyPr/>
        <a:lstStyle/>
        <a:p>
          <a:endParaRPr lang="en-US"/>
        </a:p>
      </dgm:t>
    </dgm:pt>
    <dgm:pt modelId="{EE4A4E9A-2406-4B52-A419-94013D0035DD}">
      <dgm:prSet phldrT="[Text]" custT="1"/>
      <dgm:spPr/>
      <dgm:t>
        <a:bodyPr/>
        <a:lstStyle/>
        <a:p>
          <a:r>
            <a:rPr lang="en-US" sz="1050">
              <a:latin typeface="Times New Roman" pitchFamily="18" charset="0"/>
              <a:cs typeface="Times New Roman" pitchFamily="18" charset="0"/>
            </a:rPr>
            <a:t>Hạ tầng CNTT</a:t>
          </a:r>
        </a:p>
      </dgm:t>
    </dgm:pt>
    <dgm:pt modelId="{DC9189BB-7F46-4F22-ADE4-12CC598FB7FB}" type="parTrans" cxnId="{2E397156-6E40-44F5-9D9B-CDCE40656FD0}">
      <dgm:prSet/>
      <dgm:spPr/>
      <dgm:t>
        <a:bodyPr/>
        <a:lstStyle/>
        <a:p>
          <a:endParaRPr lang="en-US"/>
        </a:p>
      </dgm:t>
    </dgm:pt>
    <dgm:pt modelId="{000CED88-901D-4563-A1ED-355B90B3B6AC}" type="sibTrans" cxnId="{2E397156-6E40-44F5-9D9B-CDCE40656FD0}">
      <dgm:prSet/>
      <dgm:spPr/>
      <dgm:t>
        <a:bodyPr/>
        <a:lstStyle/>
        <a:p>
          <a:endParaRPr lang="en-US"/>
        </a:p>
      </dgm:t>
    </dgm:pt>
    <dgm:pt modelId="{052BC55E-93B6-4F99-BC93-1D363D238F5E}">
      <dgm:prSet phldrT="[Text]" custT="1"/>
      <dgm:spPr/>
      <dgm:t>
        <a:bodyPr/>
        <a:lstStyle/>
        <a:p>
          <a:r>
            <a:rPr lang="en-US" sz="1050">
              <a:latin typeface="Times New Roman" pitchFamily="18" charset="0"/>
              <a:cs typeface="Times New Roman" pitchFamily="18" charset="0"/>
            </a:rPr>
            <a:t>Người dùng tin thư viện số</a:t>
          </a:r>
        </a:p>
      </dgm:t>
    </dgm:pt>
    <dgm:pt modelId="{AFE26496-5B2C-4D02-ABC7-1F49CC5A21C5}" type="parTrans" cxnId="{FB83B50E-C252-4A8C-9A44-82B5254A432A}">
      <dgm:prSet/>
      <dgm:spPr/>
      <dgm:t>
        <a:bodyPr/>
        <a:lstStyle/>
        <a:p>
          <a:endParaRPr lang="en-US"/>
        </a:p>
      </dgm:t>
    </dgm:pt>
    <dgm:pt modelId="{88F59832-1889-4845-BE4F-722B91EAA9D7}" type="sibTrans" cxnId="{FB83B50E-C252-4A8C-9A44-82B5254A432A}">
      <dgm:prSet/>
      <dgm:spPr/>
      <dgm:t>
        <a:bodyPr/>
        <a:lstStyle/>
        <a:p>
          <a:endParaRPr lang="en-US"/>
        </a:p>
      </dgm:t>
    </dgm:pt>
    <dgm:pt modelId="{9E73BCE7-7275-4D2F-93DE-50C19709E94F}">
      <dgm:prSet phldrT="[Text]" custT="1"/>
      <dgm:spPr/>
      <dgm:t>
        <a:bodyPr/>
        <a:lstStyle/>
        <a:p>
          <a:r>
            <a:rPr lang="en-US" sz="1050">
              <a:latin typeface="Times New Roman" pitchFamily="18" charset="0"/>
              <a:cs typeface="Times New Roman" pitchFamily="18" charset="0"/>
            </a:rPr>
            <a:t>Tài nguyên thông tin số</a:t>
          </a:r>
        </a:p>
      </dgm:t>
    </dgm:pt>
    <dgm:pt modelId="{993847AD-7342-4538-8260-0E036DC1E485}" type="parTrans" cxnId="{58278F74-0A41-4FF0-9735-B6C77DB318E2}">
      <dgm:prSet/>
      <dgm:spPr/>
      <dgm:t>
        <a:bodyPr/>
        <a:lstStyle/>
        <a:p>
          <a:endParaRPr lang="en-US"/>
        </a:p>
      </dgm:t>
    </dgm:pt>
    <dgm:pt modelId="{395F3412-3B15-44E7-BEE4-E5D8B56EB31F}" type="sibTrans" cxnId="{58278F74-0A41-4FF0-9735-B6C77DB318E2}">
      <dgm:prSet/>
      <dgm:spPr/>
      <dgm:t>
        <a:bodyPr/>
        <a:lstStyle/>
        <a:p>
          <a:endParaRPr lang="en-US"/>
        </a:p>
      </dgm:t>
    </dgm:pt>
    <dgm:pt modelId="{881B6049-2C5B-4FC2-924A-4522685C7E25}" type="pres">
      <dgm:prSet presAssocID="{8B6678F7-8CF8-4668-9612-A3504FF02697}" presName="cycle" presStyleCnt="0">
        <dgm:presLayoutVars>
          <dgm:chMax val="1"/>
          <dgm:dir/>
          <dgm:animLvl val="ctr"/>
          <dgm:resizeHandles val="exact"/>
        </dgm:presLayoutVars>
      </dgm:prSet>
      <dgm:spPr/>
      <dgm:t>
        <a:bodyPr/>
        <a:lstStyle/>
        <a:p>
          <a:endParaRPr lang="en-US"/>
        </a:p>
      </dgm:t>
    </dgm:pt>
    <dgm:pt modelId="{23F1A13F-71A6-4E17-81CD-E58614C20425}" type="pres">
      <dgm:prSet presAssocID="{95BCC31E-8664-4F45-A30C-18DB6E91CED9}" presName="centerShape" presStyleLbl="node0" presStyleIdx="0" presStyleCnt="1"/>
      <dgm:spPr/>
      <dgm:t>
        <a:bodyPr/>
        <a:lstStyle/>
        <a:p>
          <a:endParaRPr lang="en-US"/>
        </a:p>
      </dgm:t>
    </dgm:pt>
    <dgm:pt modelId="{E3097F6F-4F47-40E8-A9F3-74CEB2015BAA}" type="pres">
      <dgm:prSet presAssocID="{E69F4067-616A-43DA-8317-A7F0745CE3BE}" presName="Name9" presStyleLbl="parChTrans1D2" presStyleIdx="0" presStyleCnt="4"/>
      <dgm:spPr/>
      <dgm:t>
        <a:bodyPr/>
        <a:lstStyle/>
        <a:p>
          <a:endParaRPr lang="en-US"/>
        </a:p>
      </dgm:t>
    </dgm:pt>
    <dgm:pt modelId="{7790037B-42F4-4F71-8351-FA10B509C474}" type="pres">
      <dgm:prSet presAssocID="{E69F4067-616A-43DA-8317-A7F0745CE3BE}" presName="connTx" presStyleLbl="parChTrans1D2" presStyleIdx="0" presStyleCnt="4"/>
      <dgm:spPr/>
      <dgm:t>
        <a:bodyPr/>
        <a:lstStyle/>
        <a:p>
          <a:endParaRPr lang="en-US"/>
        </a:p>
      </dgm:t>
    </dgm:pt>
    <dgm:pt modelId="{5BA0B9CC-D3DE-4E81-B1E9-1BB448CE3CA0}" type="pres">
      <dgm:prSet presAssocID="{FF8336AB-5BB3-4E18-8675-2E50B2302E88}" presName="node" presStyleLbl="node1" presStyleIdx="0" presStyleCnt="4" custScaleX="129375" custScaleY="102935">
        <dgm:presLayoutVars>
          <dgm:bulletEnabled val="1"/>
        </dgm:presLayoutVars>
      </dgm:prSet>
      <dgm:spPr/>
      <dgm:t>
        <a:bodyPr/>
        <a:lstStyle/>
        <a:p>
          <a:endParaRPr lang="en-US"/>
        </a:p>
      </dgm:t>
    </dgm:pt>
    <dgm:pt modelId="{87E189A0-5693-4155-A8E8-14494CA74C6D}" type="pres">
      <dgm:prSet presAssocID="{DC9189BB-7F46-4F22-ADE4-12CC598FB7FB}" presName="Name9" presStyleLbl="parChTrans1D2" presStyleIdx="1" presStyleCnt="4"/>
      <dgm:spPr/>
      <dgm:t>
        <a:bodyPr/>
        <a:lstStyle/>
        <a:p>
          <a:endParaRPr lang="en-US"/>
        </a:p>
      </dgm:t>
    </dgm:pt>
    <dgm:pt modelId="{1E7E13A1-B66A-43DE-8F62-B61F472D4487}" type="pres">
      <dgm:prSet presAssocID="{DC9189BB-7F46-4F22-ADE4-12CC598FB7FB}" presName="connTx" presStyleLbl="parChTrans1D2" presStyleIdx="1" presStyleCnt="4"/>
      <dgm:spPr/>
      <dgm:t>
        <a:bodyPr/>
        <a:lstStyle/>
        <a:p>
          <a:endParaRPr lang="en-US"/>
        </a:p>
      </dgm:t>
    </dgm:pt>
    <dgm:pt modelId="{411C33E4-35FB-4A4B-B9D1-8502E7804EFC}" type="pres">
      <dgm:prSet presAssocID="{EE4A4E9A-2406-4B52-A419-94013D0035DD}" presName="node" presStyleLbl="node1" presStyleIdx="1" presStyleCnt="4" custScaleX="133204">
        <dgm:presLayoutVars>
          <dgm:bulletEnabled val="1"/>
        </dgm:presLayoutVars>
      </dgm:prSet>
      <dgm:spPr/>
      <dgm:t>
        <a:bodyPr/>
        <a:lstStyle/>
        <a:p>
          <a:endParaRPr lang="en-US"/>
        </a:p>
      </dgm:t>
    </dgm:pt>
    <dgm:pt modelId="{FF364BD6-94EC-48DE-A783-47DFC19377CF}" type="pres">
      <dgm:prSet presAssocID="{AFE26496-5B2C-4D02-ABC7-1F49CC5A21C5}" presName="Name9" presStyleLbl="parChTrans1D2" presStyleIdx="2" presStyleCnt="4"/>
      <dgm:spPr/>
      <dgm:t>
        <a:bodyPr/>
        <a:lstStyle/>
        <a:p>
          <a:endParaRPr lang="en-US"/>
        </a:p>
      </dgm:t>
    </dgm:pt>
    <dgm:pt modelId="{605944A2-61DF-4B08-AB44-102035A565F2}" type="pres">
      <dgm:prSet presAssocID="{AFE26496-5B2C-4D02-ABC7-1F49CC5A21C5}" presName="connTx" presStyleLbl="parChTrans1D2" presStyleIdx="2" presStyleCnt="4"/>
      <dgm:spPr/>
      <dgm:t>
        <a:bodyPr/>
        <a:lstStyle/>
        <a:p>
          <a:endParaRPr lang="en-US"/>
        </a:p>
      </dgm:t>
    </dgm:pt>
    <dgm:pt modelId="{AF534451-2CE9-493F-96B6-4807C75EB829}" type="pres">
      <dgm:prSet presAssocID="{052BC55E-93B6-4F99-BC93-1D363D238F5E}" presName="node" presStyleLbl="node1" presStyleIdx="2" presStyleCnt="4" custScaleX="146671" custScaleY="112279">
        <dgm:presLayoutVars>
          <dgm:bulletEnabled val="1"/>
        </dgm:presLayoutVars>
      </dgm:prSet>
      <dgm:spPr/>
      <dgm:t>
        <a:bodyPr/>
        <a:lstStyle/>
        <a:p>
          <a:endParaRPr lang="en-US"/>
        </a:p>
      </dgm:t>
    </dgm:pt>
    <dgm:pt modelId="{2A483E65-4BC9-4526-9B0B-0794714D0A18}" type="pres">
      <dgm:prSet presAssocID="{993847AD-7342-4538-8260-0E036DC1E485}" presName="Name9" presStyleLbl="parChTrans1D2" presStyleIdx="3" presStyleCnt="4"/>
      <dgm:spPr/>
      <dgm:t>
        <a:bodyPr/>
        <a:lstStyle/>
        <a:p>
          <a:endParaRPr lang="en-US"/>
        </a:p>
      </dgm:t>
    </dgm:pt>
    <dgm:pt modelId="{6A242FFD-60CD-4A98-BAD8-0351E8C96E49}" type="pres">
      <dgm:prSet presAssocID="{993847AD-7342-4538-8260-0E036DC1E485}" presName="connTx" presStyleLbl="parChTrans1D2" presStyleIdx="3" presStyleCnt="4"/>
      <dgm:spPr/>
      <dgm:t>
        <a:bodyPr/>
        <a:lstStyle/>
        <a:p>
          <a:endParaRPr lang="en-US"/>
        </a:p>
      </dgm:t>
    </dgm:pt>
    <dgm:pt modelId="{A1FC10E0-E721-4B3D-84F3-0AFB29375778}" type="pres">
      <dgm:prSet presAssocID="{9E73BCE7-7275-4D2F-93DE-50C19709E94F}" presName="node" presStyleLbl="node1" presStyleIdx="3" presStyleCnt="4" custScaleX="133898" custScaleY="101615">
        <dgm:presLayoutVars>
          <dgm:bulletEnabled val="1"/>
        </dgm:presLayoutVars>
      </dgm:prSet>
      <dgm:spPr/>
      <dgm:t>
        <a:bodyPr/>
        <a:lstStyle/>
        <a:p>
          <a:endParaRPr lang="en-US"/>
        </a:p>
      </dgm:t>
    </dgm:pt>
  </dgm:ptLst>
  <dgm:cxnLst>
    <dgm:cxn modelId="{82EE1603-B412-4A77-99A0-A71841E235CC}" type="presOf" srcId="{993847AD-7342-4538-8260-0E036DC1E485}" destId="{2A483E65-4BC9-4526-9B0B-0794714D0A18}" srcOrd="0" destOrd="0" presId="urn:microsoft.com/office/officeart/2005/8/layout/radial1"/>
    <dgm:cxn modelId="{36B0A9C8-70E2-423B-BA49-5C0BCE3A3D10}" type="presOf" srcId="{E69F4067-616A-43DA-8317-A7F0745CE3BE}" destId="{E3097F6F-4F47-40E8-A9F3-74CEB2015BAA}" srcOrd="0" destOrd="0" presId="urn:microsoft.com/office/officeart/2005/8/layout/radial1"/>
    <dgm:cxn modelId="{ADBCABD4-63FA-45AA-A016-FAA9879178AE}" type="presOf" srcId="{AFE26496-5B2C-4D02-ABC7-1F49CC5A21C5}" destId="{FF364BD6-94EC-48DE-A783-47DFC19377CF}" srcOrd="0" destOrd="0" presId="urn:microsoft.com/office/officeart/2005/8/layout/radial1"/>
    <dgm:cxn modelId="{0FF8FFA6-9E49-4A2F-AF2D-7AB078B19A3B}" type="presOf" srcId="{9E73BCE7-7275-4D2F-93DE-50C19709E94F}" destId="{A1FC10E0-E721-4B3D-84F3-0AFB29375778}" srcOrd="0" destOrd="0" presId="urn:microsoft.com/office/officeart/2005/8/layout/radial1"/>
    <dgm:cxn modelId="{04854C8A-D8E3-4FE1-AE5B-1A54B0D9F682}" type="presOf" srcId="{EE4A4E9A-2406-4B52-A419-94013D0035DD}" destId="{411C33E4-35FB-4A4B-B9D1-8502E7804EFC}" srcOrd="0" destOrd="0" presId="urn:microsoft.com/office/officeart/2005/8/layout/radial1"/>
    <dgm:cxn modelId="{58278F74-0A41-4FF0-9735-B6C77DB318E2}" srcId="{95BCC31E-8664-4F45-A30C-18DB6E91CED9}" destId="{9E73BCE7-7275-4D2F-93DE-50C19709E94F}" srcOrd="3" destOrd="0" parTransId="{993847AD-7342-4538-8260-0E036DC1E485}" sibTransId="{395F3412-3B15-44E7-BEE4-E5D8B56EB31F}"/>
    <dgm:cxn modelId="{903E242D-E7BC-4E77-B022-78CABEEFE39B}" type="presOf" srcId="{FF8336AB-5BB3-4E18-8675-2E50B2302E88}" destId="{5BA0B9CC-D3DE-4E81-B1E9-1BB448CE3CA0}" srcOrd="0" destOrd="0" presId="urn:microsoft.com/office/officeart/2005/8/layout/radial1"/>
    <dgm:cxn modelId="{385DCB6F-E258-494B-8701-90CE2CBD4323}" type="presOf" srcId="{8B6678F7-8CF8-4668-9612-A3504FF02697}" destId="{881B6049-2C5B-4FC2-924A-4522685C7E25}" srcOrd="0" destOrd="0" presId="urn:microsoft.com/office/officeart/2005/8/layout/radial1"/>
    <dgm:cxn modelId="{FB83B50E-C252-4A8C-9A44-82B5254A432A}" srcId="{95BCC31E-8664-4F45-A30C-18DB6E91CED9}" destId="{052BC55E-93B6-4F99-BC93-1D363D238F5E}" srcOrd="2" destOrd="0" parTransId="{AFE26496-5B2C-4D02-ABC7-1F49CC5A21C5}" sibTransId="{88F59832-1889-4845-BE4F-722B91EAA9D7}"/>
    <dgm:cxn modelId="{475E4C40-F890-4C8B-BFC4-E1D6BE0B9471}" type="presOf" srcId="{E69F4067-616A-43DA-8317-A7F0745CE3BE}" destId="{7790037B-42F4-4F71-8351-FA10B509C474}" srcOrd="1" destOrd="0" presId="urn:microsoft.com/office/officeart/2005/8/layout/radial1"/>
    <dgm:cxn modelId="{2E397156-6E40-44F5-9D9B-CDCE40656FD0}" srcId="{95BCC31E-8664-4F45-A30C-18DB6E91CED9}" destId="{EE4A4E9A-2406-4B52-A419-94013D0035DD}" srcOrd="1" destOrd="0" parTransId="{DC9189BB-7F46-4F22-ADE4-12CC598FB7FB}" sibTransId="{000CED88-901D-4563-A1ED-355B90B3B6AC}"/>
    <dgm:cxn modelId="{CA06648B-4375-4968-95A4-8AC342F456BF}" type="presOf" srcId="{95BCC31E-8664-4F45-A30C-18DB6E91CED9}" destId="{23F1A13F-71A6-4E17-81CD-E58614C20425}" srcOrd="0" destOrd="0" presId="urn:microsoft.com/office/officeart/2005/8/layout/radial1"/>
    <dgm:cxn modelId="{200B395C-7C50-43EB-983B-CAD5EDB66013}" srcId="{95BCC31E-8664-4F45-A30C-18DB6E91CED9}" destId="{FF8336AB-5BB3-4E18-8675-2E50B2302E88}" srcOrd="0" destOrd="0" parTransId="{E69F4067-616A-43DA-8317-A7F0745CE3BE}" sibTransId="{DCC641E1-6BFE-4F83-AED9-60FECCBEFA93}"/>
    <dgm:cxn modelId="{84F611D8-5548-451B-8160-131F44DF9911}" type="presOf" srcId="{DC9189BB-7F46-4F22-ADE4-12CC598FB7FB}" destId="{1E7E13A1-B66A-43DE-8F62-B61F472D4487}" srcOrd="1" destOrd="0" presId="urn:microsoft.com/office/officeart/2005/8/layout/radial1"/>
    <dgm:cxn modelId="{05931833-10C8-462B-88B2-F7F083F03627}" type="presOf" srcId="{052BC55E-93B6-4F99-BC93-1D363D238F5E}" destId="{AF534451-2CE9-493F-96B6-4807C75EB829}" srcOrd="0" destOrd="0" presId="urn:microsoft.com/office/officeart/2005/8/layout/radial1"/>
    <dgm:cxn modelId="{640D78A8-BEAB-4E87-BEB8-A11C3A2ECB0E}" type="presOf" srcId="{DC9189BB-7F46-4F22-ADE4-12CC598FB7FB}" destId="{87E189A0-5693-4155-A8E8-14494CA74C6D}" srcOrd="0" destOrd="0" presId="urn:microsoft.com/office/officeart/2005/8/layout/radial1"/>
    <dgm:cxn modelId="{4F1EAC4F-790B-4C32-97E1-AB57DDF97142}" type="presOf" srcId="{AFE26496-5B2C-4D02-ABC7-1F49CC5A21C5}" destId="{605944A2-61DF-4B08-AB44-102035A565F2}" srcOrd="1" destOrd="0" presId="urn:microsoft.com/office/officeart/2005/8/layout/radial1"/>
    <dgm:cxn modelId="{4D2C77CB-524C-495D-8A6D-AD4A7880703F}" type="presOf" srcId="{993847AD-7342-4538-8260-0E036DC1E485}" destId="{6A242FFD-60CD-4A98-BAD8-0351E8C96E49}" srcOrd="1" destOrd="0" presId="urn:microsoft.com/office/officeart/2005/8/layout/radial1"/>
    <dgm:cxn modelId="{5A093086-E678-4706-9703-430DFDA55A28}" srcId="{8B6678F7-8CF8-4668-9612-A3504FF02697}" destId="{95BCC31E-8664-4F45-A30C-18DB6E91CED9}" srcOrd="0" destOrd="0" parTransId="{D69843CA-9851-4A3A-8D3A-CF131C4FA53B}" sibTransId="{A0A00A46-1DDB-4216-9597-AA46BDD146E8}"/>
    <dgm:cxn modelId="{97C5E297-0064-4BEF-984E-0F7E7F8B6CB8}" type="presParOf" srcId="{881B6049-2C5B-4FC2-924A-4522685C7E25}" destId="{23F1A13F-71A6-4E17-81CD-E58614C20425}" srcOrd="0" destOrd="0" presId="urn:microsoft.com/office/officeart/2005/8/layout/radial1"/>
    <dgm:cxn modelId="{CC85A26C-2498-4A2D-AEEF-6078E530A03B}" type="presParOf" srcId="{881B6049-2C5B-4FC2-924A-4522685C7E25}" destId="{E3097F6F-4F47-40E8-A9F3-74CEB2015BAA}" srcOrd="1" destOrd="0" presId="urn:microsoft.com/office/officeart/2005/8/layout/radial1"/>
    <dgm:cxn modelId="{0079F7DC-1D90-4E60-81F2-5E0445F201FC}" type="presParOf" srcId="{E3097F6F-4F47-40E8-A9F3-74CEB2015BAA}" destId="{7790037B-42F4-4F71-8351-FA10B509C474}" srcOrd="0" destOrd="0" presId="urn:microsoft.com/office/officeart/2005/8/layout/radial1"/>
    <dgm:cxn modelId="{2E47DA76-5F23-4027-9061-11BC423800C4}" type="presParOf" srcId="{881B6049-2C5B-4FC2-924A-4522685C7E25}" destId="{5BA0B9CC-D3DE-4E81-B1E9-1BB448CE3CA0}" srcOrd="2" destOrd="0" presId="urn:microsoft.com/office/officeart/2005/8/layout/radial1"/>
    <dgm:cxn modelId="{840BF5E8-F5E2-4DAE-9158-36F05DDD45DB}" type="presParOf" srcId="{881B6049-2C5B-4FC2-924A-4522685C7E25}" destId="{87E189A0-5693-4155-A8E8-14494CA74C6D}" srcOrd="3" destOrd="0" presId="urn:microsoft.com/office/officeart/2005/8/layout/radial1"/>
    <dgm:cxn modelId="{B14003D2-F1E9-44DD-AED4-5135EFC778CC}" type="presParOf" srcId="{87E189A0-5693-4155-A8E8-14494CA74C6D}" destId="{1E7E13A1-B66A-43DE-8F62-B61F472D4487}" srcOrd="0" destOrd="0" presId="urn:microsoft.com/office/officeart/2005/8/layout/radial1"/>
    <dgm:cxn modelId="{543C39E7-33FF-4B33-8955-0D362A955FD4}" type="presParOf" srcId="{881B6049-2C5B-4FC2-924A-4522685C7E25}" destId="{411C33E4-35FB-4A4B-B9D1-8502E7804EFC}" srcOrd="4" destOrd="0" presId="urn:microsoft.com/office/officeart/2005/8/layout/radial1"/>
    <dgm:cxn modelId="{C12C3296-F6D7-4B59-A87E-880FBA9951F3}" type="presParOf" srcId="{881B6049-2C5B-4FC2-924A-4522685C7E25}" destId="{FF364BD6-94EC-48DE-A783-47DFC19377CF}" srcOrd="5" destOrd="0" presId="urn:microsoft.com/office/officeart/2005/8/layout/radial1"/>
    <dgm:cxn modelId="{84E00B1E-C99E-4B38-AD37-02A1FE438830}" type="presParOf" srcId="{FF364BD6-94EC-48DE-A783-47DFC19377CF}" destId="{605944A2-61DF-4B08-AB44-102035A565F2}" srcOrd="0" destOrd="0" presId="urn:microsoft.com/office/officeart/2005/8/layout/radial1"/>
    <dgm:cxn modelId="{5D84E5F0-EC15-4221-AE3D-C02C5B34CAD0}" type="presParOf" srcId="{881B6049-2C5B-4FC2-924A-4522685C7E25}" destId="{AF534451-2CE9-493F-96B6-4807C75EB829}" srcOrd="6" destOrd="0" presId="urn:microsoft.com/office/officeart/2005/8/layout/radial1"/>
    <dgm:cxn modelId="{9BCFD565-6388-48FF-884D-14AC9FEB8FAF}" type="presParOf" srcId="{881B6049-2C5B-4FC2-924A-4522685C7E25}" destId="{2A483E65-4BC9-4526-9B0B-0794714D0A18}" srcOrd="7" destOrd="0" presId="urn:microsoft.com/office/officeart/2005/8/layout/radial1"/>
    <dgm:cxn modelId="{A8C242E6-C098-4351-AA31-6B7F567E6800}" type="presParOf" srcId="{2A483E65-4BC9-4526-9B0B-0794714D0A18}" destId="{6A242FFD-60CD-4A98-BAD8-0351E8C96E49}" srcOrd="0" destOrd="0" presId="urn:microsoft.com/office/officeart/2005/8/layout/radial1"/>
    <dgm:cxn modelId="{E9CFE765-EC06-4E33-926C-09D514983A92}" type="presParOf" srcId="{881B6049-2C5B-4FC2-924A-4522685C7E25}" destId="{A1FC10E0-E721-4B3D-84F3-0AFB29375778}" srcOrd="8" destOrd="0" presId="urn:microsoft.com/office/officeart/2005/8/layout/radial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F1A13F-71A6-4E17-81CD-E58614C20425}">
      <dsp:nvSpPr>
        <dsp:cNvPr id="0" name=""/>
        <dsp:cNvSpPr/>
      </dsp:nvSpPr>
      <dsp:spPr>
        <a:xfrm>
          <a:off x="2038057" y="1090936"/>
          <a:ext cx="844596" cy="844596"/>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n-US" sz="1050" kern="1200">
              <a:latin typeface="Times New Roman" pitchFamily="18" charset="0"/>
              <a:cs typeface="Times New Roman" pitchFamily="18" charset="0"/>
            </a:rPr>
            <a:t>Cấu trúc thư viện số</a:t>
          </a:r>
        </a:p>
      </dsp:txBody>
      <dsp:txXfrm>
        <a:off x="2161745" y="1214624"/>
        <a:ext cx="597220" cy="597220"/>
      </dsp:txXfrm>
    </dsp:sp>
    <dsp:sp modelId="{E3097F6F-4F47-40E8-A9F3-74CEB2015BAA}">
      <dsp:nvSpPr>
        <dsp:cNvPr id="0" name=""/>
        <dsp:cNvSpPr/>
      </dsp:nvSpPr>
      <dsp:spPr>
        <a:xfrm rot="16200000">
          <a:off x="2339287" y="954410"/>
          <a:ext cx="242137" cy="30913"/>
        </a:xfrm>
        <a:custGeom>
          <a:avLst/>
          <a:gdLst/>
          <a:ahLst/>
          <a:cxnLst/>
          <a:rect l="0" t="0" r="0" b="0"/>
          <a:pathLst>
            <a:path>
              <a:moveTo>
                <a:pt x="0" y="15456"/>
              </a:moveTo>
              <a:lnTo>
                <a:pt x="242137" y="154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454302" y="963814"/>
        <a:ext cx="12106" cy="12106"/>
      </dsp:txXfrm>
    </dsp:sp>
    <dsp:sp modelId="{5BA0B9CC-D3DE-4E81-B1E9-1BB448CE3CA0}">
      <dsp:nvSpPr>
        <dsp:cNvPr id="0" name=""/>
        <dsp:cNvSpPr/>
      </dsp:nvSpPr>
      <dsp:spPr>
        <a:xfrm>
          <a:off x="1914007" y="-20586"/>
          <a:ext cx="1092696" cy="869385"/>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n-US" sz="1050" kern="1200">
              <a:latin typeface="Times New Roman" pitchFamily="18" charset="0"/>
              <a:cs typeface="Times New Roman" pitchFamily="18" charset="0"/>
            </a:rPr>
            <a:t>Nguồn nhân lực số</a:t>
          </a:r>
        </a:p>
      </dsp:txBody>
      <dsp:txXfrm>
        <a:off x="2074029" y="106732"/>
        <a:ext cx="772652" cy="614749"/>
      </dsp:txXfrm>
    </dsp:sp>
    <dsp:sp modelId="{87E189A0-5693-4155-A8E8-14494CA74C6D}">
      <dsp:nvSpPr>
        <dsp:cNvPr id="0" name=""/>
        <dsp:cNvSpPr/>
      </dsp:nvSpPr>
      <dsp:spPr>
        <a:xfrm>
          <a:off x="2882654" y="1497777"/>
          <a:ext cx="114311" cy="30913"/>
        </a:xfrm>
        <a:custGeom>
          <a:avLst/>
          <a:gdLst/>
          <a:ahLst/>
          <a:cxnLst/>
          <a:rect l="0" t="0" r="0" b="0"/>
          <a:pathLst>
            <a:path>
              <a:moveTo>
                <a:pt x="0" y="15456"/>
              </a:moveTo>
              <a:lnTo>
                <a:pt x="114311" y="154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936952" y="1510376"/>
        <a:ext cx="5715" cy="5715"/>
      </dsp:txXfrm>
    </dsp:sp>
    <dsp:sp modelId="{411C33E4-35FB-4A4B-B9D1-8502E7804EFC}">
      <dsp:nvSpPr>
        <dsp:cNvPr id="0" name=""/>
        <dsp:cNvSpPr/>
      </dsp:nvSpPr>
      <dsp:spPr>
        <a:xfrm>
          <a:off x="2996965" y="1090936"/>
          <a:ext cx="1125036" cy="844596"/>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n-US" sz="1050" kern="1200">
              <a:latin typeface="Times New Roman" pitchFamily="18" charset="0"/>
              <a:cs typeface="Times New Roman" pitchFamily="18" charset="0"/>
            </a:rPr>
            <a:t>Hạ tầng CNTT</a:t>
          </a:r>
        </a:p>
      </dsp:txBody>
      <dsp:txXfrm>
        <a:off x="3161723" y="1214624"/>
        <a:ext cx="795520" cy="597220"/>
      </dsp:txXfrm>
    </dsp:sp>
    <dsp:sp modelId="{FF364BD6-94EC-48DE-A783-47DFC19377CF}">
      <dsp:nvSpPr>
        <dsp:cNvPr id="0" name=""/>
        <dsp:cNvSpPr/>
      </dsp:nvSpPr>
      <dsp:spPr>
        <a:xfrm rot="5400000">
          <a:off x="2359017" y="2021414"/>
          <a:ext cx="202677" cy="30913"/>
        </a:xfrm>
        <a:custGeom>
          <a:avLst/>
          <a:gdLst/>
          <a:ahLst/>
          <a:cxnLst/>
          <a:rect l="0" t="0" r="0" b="0"/>
          <a:pathLst>
            <a:path>
              <a:moveTo>
                <a:pt x="0" y="15456"/>
              </a:moveTo>
              <a:lnTo>
                <a:pt x="202677" y="154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455288" y="2031804"/>
        <a:ext cx="10133" cy="10133"/>
      </dsp:txXfrm>
    </dsp:sp>
    <dsp:sp modelId="{AF534451-2CE9-493F-96B6-4807C75EB829}">
      <dsp:nvSpPr>
        <dsp:cNvPr id="0" name=""/>
        <dsp:cNvSpPr/>
      </dsp:nvSpPr>
      <dsp:spPr>
        <a:xfrm>
          <a:off x="1840966" y="2138210"/>
          <a:ext cx="1238777" cy="948304"/>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n-US" sz="1050" kern="1200">
              <a:latin typeface="Times New Roman" pitchFamily="18" charset="0"/>
              <a:cs typeface="Times New Roman" pitchFamily="18" charset="0"/>
            </a:rPr>
            <a:t>Người dùng tin thư viện số</a:t>
          </a:r>
        </a:p>
      </dsp:txBody>
      <dsp:txXfrm>
        <a:off x="2022381" y="2277086"/>
        <a:ext cx="875947" cy="670552"/>
      </dsp:txXfrm>
    </dsp:sp>
    <dsp:sp modelId="{2A483E65-4BC9-4526-9B0B-0794714D0A18}">
      <dsp:nvSpPr>
        <dsp:cNvPr id="0" name=""/>
        <dsp:cNvSpPr/>
      </dsp:nvSpPr>
      <dsp:spPr>
        <a:xfrm rot="10800000">
          <a:off x="1926676" y="1497777"/>
          <a:ext cx="111381" cy="30913"/>
        </a:xfrm>
        <a:custGeom>
          <a:avLst/>
          <a:gdLst/>
          <a:ahLst/>
          <a:cxnLst/>
          <a:rect l="0" t="0" r="0" b="0"/>
          <a:pathLst>
            <a:path>
              <a:moveTo>
                <a:pt x="0" y="15456"/>
              </a:moveTo>
              <a:lnTo>
                <a:pt x="111381" y="154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1979582" y="1510450"/>
        <a:ext cx="5569" cy="5569"/>
      </dsp:txXfrm>
    </dsp:sp>
    <dsp:sp modelId="{A1FC10E0-E721-4B3D-84F3-0AFB29375778}">
      <dsp:nvSpPr>
        <dsp:cNvPr id="0" name=""/>
        <dsp:cNvSpPr/>
      </dsp:nvSpPr>
      <dsp:spPr>
        <a:xfrm>
          <a:off x="795778" y="1084116"/>
          <a:ext cx="1130897" cy="858236"/>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n-US" sz="1050" kern="1200">
              <a:latin typeface="Times New Roman" pitchFamily="18" charset="0"/>
              <a:cs typeface="Times New Roman" pitchFamily="18" charset="0"/>
            </a:rPr>
            <a:t>Tài nguyên thông tin số</a:t>
          </a:r>
        </a:p>
      </dsp:txBody>
      <dsp:txXfrm>
        <a:off x="961394" y="1209802"/>
        <a:ext cx="799665" cy="606864"/>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7B6D8-FD9E-4C72-90AF-1C56E6139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6992</Words>
  <Characters>39855</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DELL</cp:lastModifiedBy>
  <cp:revision>2</cp:revision>
  <cp:lastPrinted>2022-04-07T07:19:00Z</cp:lastPrinted>
  <dcterms:created xsi:type="dcterms:W3CDTF">2022-06-29T07:50:00Z</dcterms:created>
  <dcterms:modified xsi:type="dcterms:W3CDTF">2022-06-29T07:50:00Z</dcterms:modified>
</cp:coreProperties>
</file>