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4293D" w:rsidRPr="008F3063" w:rsidRDefault="00693976" w:rsidP="009F731E">
      <w:pPr>
        <w:ind w:firstLine="284"/>
        <w:jc w:val="center"/>
        <w:rPr>
          <w:rFonts w:ascii="Times New Roman" w:hAnsi="Times New Roman"/>
          <w:b/>
          <w:spacing w:val="-4"/>
          <w:w w:val="98"/>
          <w:sz w:val="21"/>
          <w:szCs w:val="21"/>
        </w:rPr>
      </w:pPr>
      <w:r w:rsidRPr="008F3063">
        <w:rPr>
          <w:b/>
          <w:sz w:val="28"/>
          <w:szCs w:val="28"/>
        </w:rPr>
        <w:t>GIẢI PHÁP CHUYỂN ĐỔI SỐ TRONG ĐỔI MỚI PHƯỚNG PHÁP DẠY VÀ HỌC CỦA KHOA MAY- THỜI TRANG TRƯỜNG CAO ĐẲNG LÝ TỰ TRỌNG TP.HCM, ĐÁP ỨNG MÔ HÌNH ĐÀO TẠO CHẤT LƯỢNG CAO TRONG BỐI CẢNH CÁCH MẠNG CÔNG NGHIỆP LẦN THỨ 4</w:t>
      </w: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281"/>
        <w:gridCol w:w="6239"/>
      </w:tblGrid>
      <w:tr w:rsidR="008F3063" w:rsidRPr="008F3063" w:rsidTr="00035907">
        <w:tc>
          <w:tcPr>
            <w:tcW w:w="2552" w:type="dxa"/>
            <w:vAlign w:val="center"/>
          </w:tcPr>
          <w:p w:rsidR="0054293D" w:rsidRPr="008F3063" w:rsidRDefault="005F6394" w:rsidP="00035907">
            <w:pPr>
              <w:rPr>
                <w:rFonts w:ascii="Times New Roman" w:hAnsi="Times New Roman"/>
                <w:b/>
                <w:spacing w:val="-4"/>
                <w:w w:val="98"/>
                <w:sz w:val="21"/>
                <w:szCs w:val="21"/>
              </w:rPr>
            </w:pPr>
            <w:r>
              <w:rPr>
                <w:rFonts w:ascii="Times New Roman" w:hAnsi="Times New Roman"/>
                <w:b/>
                <w:sz w:val="21"/>
                <w:szCs w:val="21"/>
              </w:rPr>
              <w:t>Chế Vân Cầm</w:t>
            </w:r>
            <w:r w:rsidR="0054293D" w:rsidRPr="008F3063">
              <w:rPr>
                <w:rFonts w:ascii="Times New Roman" w:hAnsi="Times New Roman"/>
                <w:b/>
                <w:sz w:val="21"/>
                <w:szCs w:val="21"/>
                <w:vertAlign w:val="superscript"/>
              </w:rPr>
              <w:t>1</w:t>
            </w:r>
          </w:p>
        </w:tc>
        <w:tc>
          <w:tcPr>
            <w:tcW w:w="281" w:type="dxa"/>
            <w:vMerge w:val="restart"/>
            <w:vAlign w:val="center"/>
          </w:tcPr>
          <w:p w:rsidR="0054293D" w:rsidRPr="008F3063" w:rsidRDefault="0054293D" w:rsidP="00035907">
            <w:pPr>
              <w:jc w:val="both"/>
              <w:rPr>
                <w:rFonts w:ascii="Times New Roman" w:hAnsi="Times New Roman"/>
                <w:spacing w:val="-4"/>
                <w:w w:val="98"/>
                <w:sz w:val="21"/>
                <w:szCs w:val="21"/>
              </w:rPr>
            </w:pPr>
          </w:p>
        </w:tc>
        <w:tc>
          <w:tcPr>
            <w:tcW w:w="6239" w:type="dxa"/>
            <w:vAlign w:val="center"/>
          </w:tcPr>
          <w:p w:rsidR="0054293D" w:rsidRPr="008F3063" w:rsidRDefault="0054293D" w:rsidP="00035907">
            <w:pPr>
              <w:jc w:val="both"/>
              <w:rPr>
                <w:rFonts w:ascii="Times New Roman" w:hAnsi="Times New Roman"/>
                <w:spacing w:val="-4"/>
                <w:w w:val="98"/>
                <w:sz w:val="21"/>
                <w:szCs w:val="21"/>
              </w:rPr>
            </w:pPr>
            <w:r w:rsidRPr="008F3063">
              <w:rPr>
                <w:rFonts w:ascii="Times New Roman" w:hAnsi="Times New Roman"/>
                <w:spacing w:val="-4"/>
                <w:w w:val="98"/>
                <w:sz w:val="21"/>
                <w:szCs w:val="21"/>
                <w:vertAlign w:val="superscript"/>
              </w:rPr>
              <w:t>1</w:t>
            </w:r>
            <w:r w:rsidRPr="008F3063">
              <w:rPr>
                <w:rFonts w:ascii="Times New Roman" w:hAnsi="Times New Roman"/>
                <w:spacing w:val="-4"/>
                <w:w w:val="98"/>
                <w:sz w:val="21"/>
                <w:szCs w:val="21"/>
              </w:rPr>
              <w:t xml:space="preserve">Trường Cao đẳng Lý Tự Trọng TP. HCM; </w:t>
            </w:r>
          </w:p>
          <w:p w:rsidR="0054293D" w:rsidRPr="008F3063" w:rsidRDefault="00693976" w:rsidP="009F731E">
            <w:pPr>
              <w:jc w:val="both"/>
              <w:rPr>
                <w:rFonts w:ascii="Times New Roman" w:hAnsi="Times New Roman"/>
                <w:i/>
                <w:spacing w:val="-4"/>
                <w:w w:val="98"/>
                <w:sz w:val="21"/>
                <w:szCs w:val="21"/>
              </w:rPr>
            </w:pPr>
            <w:r w:rsidRPr="008F3063">
              <w:rPr>
                <w:rFonts w:ascii="Times New Roman" w:hAnsi="Times New Roman"/>
                <w:i/>
                <w:spacing w:val="-4"/>
                <w:w w:val="98"/>
                <w:sz w:val="21"/>
                <w:szCs w:val="21"/>
              </w:rPr>
              <w:t>Email: chevancam</w:t>
            </w:r>
            <w:r w:rsidR="0054293D" w:rsidRPr="008F3063">
              <w:rPr>
                <w:rFonts w:ascii="Times New Roman" w:hAnsi="Times New Roman"/>
                <w:i/>
                <w:spacing w:val="-4"/>
                <w:w w:val="98"/>
                <w:sz w:val="21"/>
                <w:szCs w:val="21"/>
              </w:rPr>
              <w:t>@lttc.edu.vn</w:t>
            </w:r>
          </w:p>
        </w:tc>
      </w:tr>
      <w:tr w:rsidR="008F3063" w:rsidRPr="008F3063" w:rsidTr="00035907">
        <w:tc>
          <w:tcPr>
            <w:tcW w:w="2552" w:type="dxa"/>
            <w:vAlign w:val="center"/>
          </w:tcPr>
          <w:p w:rsidR="0054293D" w:rsidRPr="008F3063" w:rsidRDefault="0054293D" w:rsidP="00035907">
            <w:pPr>
              <w:ind w:left="29"/>
              <w:jc w:val="both"/>
              <w:rPr>
                <w:rFonts w:ascii="Times New Roman" w:hAnsi="Times New Roman"/>
                <w:i/>
                <w:spacing w:val="-4"/>
                <w:w w:val="98"/>
                <w:sz w:val="21"/>
                <w:szCs w:val="21"/>
              </w:rPr>
            </w:pPr>
          </w:p>
        </w:tc>
        <w:tc>
          <w:tcPr>
            <w:tcW w:w="281" w:type="dxa"/>
            <w:vMerge/>
            <w:vAlign w:val="center"/>
          </w:tcPr>
          <w:p w:rsidR="0054293D" w:rsidRPr="008F3063" w:rsidRDefault="0054293D" w:rsidP="00035907">
            <w:pPr>
              <w:jc w:val="both"/>
              <w:rPr>
                <w:rFonts w:ascii="Times New Roman" w:hAnsi="Times New Roman"/>
                <w:spacing w:val="-4"/>
                <w:w w:val="98"/>
                <w:sz w:val="21"/>
                <w:szCs w:val="21"/>
              </w:rPr>
            </w:pPr>
          </w:p>
        </w:tc>
        <w:tc>
          <w:tcPr>
            <w:tcW w:w="6239" w:type="dxa"/>
            <w:vAlign w:val="center"/>
          </w:tcPr>
          <w:p w:rsidR="0054293D" w:rsidRPr="008F3063" w:rsidRDefault="0054293D" w:rsidP="00035907">
            <w:pPr>
              <w:jc w:val="both"/>
              <w:rPr>
                <w:rFonts w:ascii="Times New Roman" w:hAnsi="Times New Roman"/>
                <w:spacing w:val="-4"/>
                <w:w w:val="98"/>
                <w:sz w:val="21"/>
                <w:szCs w:val="21"/>
              </w:rPr>
            </w:pPr>
          </w:p>
        </w:tc>
      </w:tr>
      <w:tr w:rsidR="008F3063" w:rsidRPr="008F3063" w:rsidTr="00035907">
        <w:trPr>
          <w:trHeight w:val="198"/>
        </w:trPr>
        <w:tc>
          <w:tcPr>
            <w:tcW w:w="2552" w:type="dxa"/>
            <w:shd w:val="clear" w:color="auto" w:fill="FFFFFF" w:themeFill="background1"/>
          </w:tcPr>
          <w:p w:rsidR="003F6887" w:rsidRDefault="0054293D" w:rsidP="003D052F">
            <w:pPr>
              <w:rPr>
                <w:rFonts w:ascii="Times New Roman" w:eastAsiaTheme="minorEastAsia" w:hAnsi="Times New Roman" w:cstheme="majorHAnsi"/>
                <w:b/>
                <w:bCs/>
                <w:spacing w:val="-4"/>
                <w:w w:val="98"/>
                <w:sz w:val="21"/>
                <w:szCs w:val="21"/>
              </w:rPr>
            </w:pPr>
            <w:r w:rsidRPr="008F3063">
              <w:rPr>
                <w:rFonts w:ascii="Times New Roman" w:eastAsiaTheme="minorEastAsia" w:hAnsi="Times New Roman" w:cstheme="majorHAnsi"/>
                <w:b/>
                <w:bCs/>
                <w:spacing w:val="-4"/>
                <w:w w:val="98"/>
                <w:sz w:val="21"/>
                <w:szCs w:val="21"/>
              </w:rPr>
              <w:t>Keywords:</w:t>
            </w:r>
          </w:p>
          <w:p w:rsidR="003D052F" w:rsidRPr="003D052F" w:rsidRDefault="003D052F" w:rsidP="003D052F">
            <w:pPr>
              <w:rPr>
                <w:rFonts w:ascii="Times New Roman" w:eastAsiaTheme="minorEastAsia" w:hAnsi="Times New Roman" w:cstheme="majorHAnsi"/>
                <w:b/>
                <w:bCs/>
                <w:spacing w:val="-4"/>
                <w:w w:val="98"/>
                <w:sz w:val="21"/>
                <w:szCs w:val="21"/>
              </w:rPr>
            </w:pPr>
            <w:r>
              <w:rPr>
                <w:rFonts w:ascii="Times New Roman" w:eastAsiaTheme="minorEastAsia" w:hAnsi="Times New Roman" w:cstheme="majorHAnsi"/>
                <w:b/>
                <w:bCs/>
                <w:spacing w:val="-4"/>
                <w:w w:val="98"/>
                <w:sz w:val="21"/>
                <w:szCs w:val="21"/>
                <w:lang w:val="en"/>
              </w:rPr>
              <w:t>D</w:t>
            </w:r>
            <w:r w:rsidRPr="003D052F">
              <w:rPr>
                <w:rFonts w:ascii="Times New Roman" w:eastAsiaTheme="minorEastAsia" w:hAnsi="Times New Roman" w:cstheme="majorHAnsi"/>
                <w:b/>
                <w:bCs/>
                <w:spacing w:val="-4"/>
                <w:w w:val="98"/>
                <w:sz w:val="21"/>
                <w:szCs w:val="21"/>
                <w:lang w:val="en"/>
              </w:rPr>
              <w:t>igital transformation</w:t>
            </w:r>
            <w:r>
              <w:rPr>
                <w:rFonts w:ascii="Times New Roman" w:eastAsiaTheme="minorEastAsia" w:hAnsi="Times New Roman" w:cstheme="majorHAnsi"/>
                <w:b/>
                <w:bCs/>
                <w:spacing w:val="-4"/>
                <w:w w:val="98"/>
                <w:sz w:val="21"/>
                <w:szCs w:val="21"/>
                <w:lang w:val="en"/>
              </w:rPr>
              <w:t xml:space="preserve">, </w:t>
            </w:r>
            <w:r w:rsidRPr="003D052F">
              <w:rPr>
                <w:rFonts w:ascii="Times New Roman" w:eastAsiaTheme="minorEastAsia" w:hAnsi="Times New Roman" w:cstheme="majorHAnsi"/>
                <w:b/>
                <w:bCs/>
                <w:spacing w:val="-4"/>
                <w:w w:val="98"/>
                <w:sz w:val="21"/>
                <w:szCs w:val="21"/>
                <w:lang w:val="en"/>
              </w:rPr>
              <w:t>teaching methods</w:t>
            </w:r>
            <w:r>
              <w:rPr>
                <w:rFonts w:ascii="Times New Roman" w:eastAsiaTheme="minorEastAsia" w:hAnsi="Times New Roman" w:cstheme="majorHAnsi"/>
                <w:b/>
                <w:bCs/>
                <w:spacing w:val="-4"/>
                <w:w w:val="98"/>
                <w:sz w:val="21"/>
                <w:szCs w:val="21"/>
                <w:lang w:val="en"/>
              </w:rPr>
              <w:t>…</w:t>
            </w:r>
          </w:p>
        </w:tc>
        <w:tc>
          <w:tcPr>
            <w:tcW w:w="281" w:type="dxa"/>
            <w:vMerge/>
            <w:shd w:val="clear" w:color="auto" w:fill="FFFFFF" w:themeFill="background1"/>
            <w:vAlign w:val="center"/>
          </w:tcPr>
          <w:p w:rsidR="0054293D" w:rsidRPr="008F3063" w:rsidRDefault="0054293D" w:rsidP="00035907">
            <w:pPr>
              <w:rPr>
                <w:rFonts w:ascii="Times New Roman" w:hAnsi="Times New Roman"/>
                <w:b/>
                <w:spacing w:val="-4"/>
                <w:w w:val="98"/>
                <w:sz w:val="21"/>
                <w:szCs w:val="21"/>
              </w:rPr>
            </w:pPr>
          </w:p>
        </w:tc>
        <w:tc>
          <w:tcPr>
            <w:tcW w:w="6239" w:type="dxa"/>
            <w:shd w:val="clear" w:color="auto" w:fill="D0CECE" w:themeFill="background2" w:themeFillShade="E6"/>
            <w:vAlign w:val="center"/>
          </w:tcPr>
          <w:p w:rsidR="00B701ED" w:rsidRPr="00B701ED" w:rsidRDefault="0054293D" w:rsidP="00A40401">
            <w:pPr>
              <w:jc w:val="both"/>
              <w:rPr>
                <w:rFonts w:ascii="Times New Roman" w:hAnsi="Times New Roman"/>
                <w:b/>
                <w:sz w:val="21"/>
                <w:szCs w:val="21"/>
              </w:rPr>
            </w:pPr>
            <w:r w:rsidRPr="002178BF">
              <w:rPr>
                <w:rFonts w:ascii="Times New Roman" w:hAnsi="Times New Roman"/>
                <w:b/>
                <w:spacing w:val="-4"/>
                <w:w w:val="98"/>
                <w:sz w:val="21"/>
                <w:szCs w:val="21"/>
              </w:rPr>
              <w:t xml:space="preserve">TÓM TẮT: </w:t>
            </w:r>
            <w:r w:rsidRPr="002178BF">
              <w:rPr>
                <w:rFonts w:ascii="Times New Roman" w:hAnsi="Times New Roman"/>
                <w:b/>
                <w:sz w:val="21"/>
                <w:szCs w:val="21"/>
              </w:rPr>
              <w:t xml:space="preserve">Bài viết trình bày </w:t>
            </w:r>
            <w:r w:rsidR="001C238B" w:rsidRPr="002178BF">
              <w:rPr>
                <w:rFonts w:ascii="Times New Roman" w:hAnsi="Times New Roman"/>
                <w:b/>
                <w:sz w:val="21"/>
                <w:szCs w:val="21"/>
              </w:rPr>
              <w:t xml:space="preserve">vai trò của chuyển đổi số trong giáo dục, thực trạng nguồn lực chuyển đổi số của các doanh nghiệp may hiện nay và từ đó  giải pháp, ứng dụng chuyển đổi số giáo dục trong phương pháp dạy học, phương pháp học bằng ứng dụng thực tế ảo của khoa May- Thời Trang để đáp ứng </w:t>
            </w:r>
            <w:r w:rsidR="00C524C9" w:rsidRPr="002178BF">
              <w:rPr>
                <w:rFonts w:ascii="Times New Roman" w:hAnsi="Times New Roman"/>
                <w:b/>
                <w:sz w:val="21"/>
                <w:szCs w:val="21"/>
              </w:rPr>
              <w:t>mô hình p</w:t>
            </w:r>
            <w:r w:rsidR="001C238B" w:rsidRPr="002178BF">
              <w:rPr>
                <w:rFonts w:ascii="Times New Roman" w:hAnsi="Times New Roman"/>
                <w:b/>
                <w:sz w:val="21"/>
                <w:szCs w:val="21"/>
              </w:rPr>
              <w:t>hát triển trường thông minh</w:t>
            </w:r>
            <w:r w:rsidR="00C524C9" w:rsidRPr="002178BF">
              <w:rPr>
                <w:rFonts w:ascii="Times New Roman" w:hAnsi="Times New Roman"/>
                <w:b/>
                <w:sz w:val="21"/>
                <w:szCs w:val="21"/>
              </w:rPr>
              <w:t xml:space="preserve"> tại trường Cao đẳng Lý </w:t>
            </w:r>
            <w:r w:rsidR="001C238B" w:rsidRPr="002178BF">
              <w:rPr>
                <w:rFonts w:ascii="Times New Roman" w:hAnsi="Times New Roman"/>
                <w:b/>
                <w:sz w:val="21"/>
                <w:szCs w:val="21"/>
              </w:rPr>
              <w:t>Tự Trọng thành phố Hồ Chi Minh trong bối cảnh cách mạng công nghiệp lần thứ 4.</w:t>
            </w:r>
          </w:p>
        </w:tc>
      </w:tr>
      <w:tr w:rsidR="008F3063" w:rsidRPr="008F3063" w:rsidTr="00035907">
        <w:trPr>
          <w:trHeight w:val="854"/>
        </w:trPr>
        <w:tc>
          <w:tcPr>
            <w:tcW w:w="2552" w:type="dxa"/>
          </w:tcPr>
          <w:p w:rsidR="0054293D" w:rsidRPr="008F3063" w:rsidRDefault="0054293D" w:rsidP="00035907">
            <w:pPr>
              <w:ind w:left="28"/>
              <w:jc w:val="both"/>
              <w:rPr>
                <w:rFonts w:ascii="Times New Roman" w:hAnsi="Times New Roman"/>
                <w:spacing w:val="-4"/>
                <w:w w:val="98"/>
                <w:sz w:val="21"/>
                <w:szCs w:val="21"/>
              </w:rPr>
            </w:pPr>
          </w:p>
        </w:tc>
        <w:tc>
          <w:tcPr>
            <w:tcW w:w="281" w:type="dxa"/>
            <w:vMerge/>
            <w:shd w:val="clear" w:color="auto" w:fill="FFFFFF" w:themeFill="background1"/>
            <w:vAlign w:val="center"/>
          </w:tcPr>
          <w:p w:rsidR="0054293D" w:rsidRPr="008F3063" w:rsidRDefault="0054293D" w:rsidP="00035907">
            <w:pPr>
              <w:jc w:val="center"/>
              <w:rPr>
                <w:rFonts w:ascii="Times New Roman" w:hAnsi="Times New Roman"/>
                <w:b/>
                <w:spacing w:val="-4"/>
                <w:w w:val="98"/>
                <w:sz w:val="21"/>
                <w:szCs w:val="21"/>
              </w:rPr>
            </w:pPr>
          </w:p>
        </w:tc>
        <w:tc>
          <w:tcPr>
            <w:tcW w:w="6239" w:type="dxa"/>
            <w:vMerge w:val="restart"/>
            <w:shd w:val="clear" w:color="auto" w:fill="D0CECE" w:themeFill="background2" w:themeFillShade="E6"/>
            <w:vAlign w:val="center"/>
          </w:tcPr>
          <w:p w:rsidR="00A40401" w:rsidRPr="00A40401" w:rsidRDefault="00A40401" w:rsidP="00A40401">
            <w:pPr>
              <w:jc w:val="both"/>
              <w:rPr>
                <w:rFonts w:ascii="Times New Roman" w:hAnsi="Times New Roman"/>
                <w:b/>
                <w:spacing w:val="-4"/>
                <w:w w:val="98"/>
                <w:sz w:val="21"/>
                <w:szCs w:val="21"/>
              </w:rPr>
            </w:pPr>
            <w:r w:rsidRPr="00A40401">
              <w:rPr>
                <w:rFonts w:ascii="Times New Roman" w:hAnsi="Times New Roman"/>
                <w:b/>
                <w:spacing w:val="-4"/>
                <w:w w:val="98"/>
                <w:sz w:val="21"/>
                <w:szCs w:val="21"/>
                <w:lang w:val="en"/>
              </w:rPr>
              <w:t>SUMMARY: The article presents the role of digital transformation in education, the current situation of digital transformation resources of sewing company and solutions and applications of educational digital transformation in teaching methods, learning method using virtual reality application of the Faculty of Garment and Fashion to meet the smart school development model at Ly Tu Trong College in Ho Chi Minh City in the context of the 4th industrial revolution.</w:t>
            </w:r>
          </w:p>
          <w:p w:rsidR="0054293D" w:rsidRPr="008F3063" w:rsidRDefault="0054293D" w:rsidP="00C028F4">
            <w:pPr>
              <w:jc w:val="both"/>
              <w:rPr>
                <w:rFonts w:ascii="Times New Roman" w:hAnsi="Times New Roman"/>
                <w:spacing w:val="-4"/>
                <w:w w:val="98"/>
                <w:sz w:val="21"/>
                <w:szCs w:val="21"/>
              </w:rPr>
            </w:pPr>
          </w:p>
        </w:tc>
      </w:tr>
      <w:tr w:rsidR="008F3063" w:rsidRPr="008F3063" w:rsidTr="00035907">
        <w:trPr>
          <w:trHeight w:val="263"/>
        </w:trPr>
        <w:tc>
          <w:tcPr>
            <w:tcW w:w="2552" w:type="dxa"/>
            <w:shd w:val="clear" w:color="auto" w:fill="FFFFFF" w:themeFill="background1"/>
          </w:tcPr>
          <w:p w:rsidR="0054293D" w:rsidRPr="008F3063" w:rsidRDefault="0054293D" w:rsidP="00035907">
            <w:pPr>
              <w:ind w:left="29"/>
              <w:jc w:val="both"/>
              <w:rPr>
                <w:rFonts w:ascii="Times New Roman" w:eastAsiaTheme="minorEastAsia" w:hAnsi="Times New Roman" w:cstheme="majorHAnsi"/>
                <w:b/>
                <w:bCs/>
                <w:spacing w:val="-4"/>
                <w:w w:val="98"/>
                <w:sz w:val="21"/>
                <w:szCs w:val="21"/>
              </w:rPr>
            </w:pPr>
          </w:p>
        </w:tc>
        <w:tc>
          <w:tcPr>
            <w:tcW w:w="281" w:type="dxa"/>
            <w:vMerge/>
            <w:shd w:val="clear" w:color="auto" w:fill="FFFFFF" w:themeFill="background1"/>
            <w:vAlign w:val="center"/>
          </w:tcPr>
          <w:p w:rsidR="0054293D" w:rsidRPr="008F3063" w:rsidRDefault="0054293D" w:rsidP="00035907">
            <w:pPr>
              <w:jc w:val="center"/>
              <w:rPr>
                <w:rFonts w:ascii="Times New Roman" w:hAnsi="Times New Roman"/>
                <w:b/>
                <w:spacing w:val="-4"/>
                <w:w w:val="98"/>
                <w:sz w:val="21"/>
                <w:szCs w:val="21"/>
              </w:rPr>
            </w:pPr>
          </w:p>
        </w:tc>
        <w:tc>
          <w:tcPr>
            <w:tcW w:w="6239" w:type="dxa"/>
            <w:vMerge/>
            <w:shd w:val="clear" w:color="auto" w:fill="D0CECE" w:themeFill="background2" w:themeFillShade="E6"/>
            <w:vAlign w:val="center"/>
          </w:tcPr>
          <w:p w:rsidR="0054293D" w:rsidRPr="008F3063" w:rsidRDefault="0054293D" w:rsidP="00035907">
            <w:pPr>
              <w:jc w:val="both"/>
              <w:rPr>
                <w:rFonts w:ascii="Times New Roman" w:hAnsi="Times New Roman"/>
                <w:spacing w:val="-4"/>
                <w:w w:val="98"/>
                <w:sz w:val="21"/>
                <w:szCs w:val="21"/>
              </w:rPr>
            </w:pPr>
          </w:p>
        </w:tc>
      </w:tr>
      <w:tr w:rsidR="008F3063" w:rsidRPr="008F3063" w:rsidTr="00035907">
        <w:trPr>
          <w:trHeight w:val="706"/>
        </w:trPr>
        <w:tc>
          <w:tcPr>
            <w:tcW w:w="2552" w:type="dxa"/>
          </w:tcPr>
          <w:p w:rsidR="0054293D" w:rsidRPr="008F3063" w:rsidRDefault="0054293D" w:rsidP="001D2CEF">
            <w:pPr>
              <w:jc w:val="both"/>
              <w:rPr>
                <w:rFonts w:ascii="Times New Roman" w:eastAsiaTheme="minorEastAsia" w:hAnsi="Times New Roman" w:cstheme="majorHAnsi"/>
                <w:b/>
                <w:bCs/>
                <w:spacing w:val="-4"/>
                <w:w w:val="98"/>
                <w:sz w:val="21"/>
                <w:szCs w:val="21"/>
              </w:rPr>
            </w:pPr>
          </w:p>
          <w:p w:rsidR="001D2CEF" w:rsidRPr="008F3063" w:rsidRDefault="001D2CEF" w:rsidP="001D2CEF">
            <w:pPr>
              <w:jc w:val="both"/>
              <w:rPr>
                <w:rFonts w:ascii="Times New Roman" w:eastAsiaTheme="minorEastAsia" w:hAnsi="Times New Roman" w:cstheme="majorHAnsi"/>
                <w:b/>
                <w:bCs/>
                <w:spacing w:val="-4"/>
                <w:w w:val="98"/>
                <w:sz w:val="21"/>
                <w:szCs w:val="21"/>
              </w:rPr>
            </w:pPr>
          </w:p>
          <w:p w:rsidR="001D2CEF" w:rsidRPr="008F3063" w:rsidRDefault="001D2CEF" w:rsidP="001D2CEF">
            <w:pPr>
              <w:jc w:val="both"/>
              <w:rPr>
                <w:rFonts w:ascii="Times New Roman" w:eastAsiaTheme="minorEastAsia" w:hAnsi="Times New Roman" w:cstheme="majorHAnsi"/>
                <w:b/>
                <w:bCs/>
                <w:spacing w:val="-4"/>
                <w:w w:val="98"/>
                <w:sz w:val="21"/>
                <w:szCs w:val="21"/>
              </w:rPr>
            </w:pPr>
          </w:p>
          <w:p w:rsidR="001D2CEF" w:rsidRPr="008F3063" w:rsidRDefault="001D2CEF" w:rsidP="001D2CEF">
            <w:pPr>
              <w:jc w:val="both"/>
              <w:rPr>
                <w:rFonts w:ascii="Times New Roman" w:eastAsiaTheme="minorEastAsia" w:hAnsi="Times New Roman" w:cstheme="majorHAnsi"/>
                <w:b/>
                <w:bCs/>
                <w:spacing w:val="-4"/>
                <w:w w:val="98"/>
                <w:sz w:val="21"/>
                <w:szCs w:val="21"/>
              </w:rPr>
            </w:pPr>
            <w:bookmarkStart w:id="0" w:name="_GoBack"/>
            <w:bookmarkEnd w:id="0"/>
          </w:p>
          <w:p w:rsidR="001D2CEF" w:rsidRPr="008F3063" w:rsidRDefault="001D2CEF" w:rsidP="001D2CEF">
            <w:pPr>
              <w:jc w:val="both"/>
              <w:rPr>
                <w:rFonts w:ascii="Times New Roman" w:eastAsiaTheme="minorEastAsia" w:hAnsi="Times New Roman" w:cstheme="majorHAnsi"/>
                <w:b/>
                <w:bCs/>
                <w:spacing w:val="-4"/>
                <w:w w:val="98"/>
                <w:sz w:val="21"/>
                <w:szCs w:val="21"/>
              </w:rPr>
            </w:pPr>
          </w:p>
          <w:p w:rsidR="001D2CEF" w:rsidRPr="008F3063" w:rsidRDefault="001D2CEF" w:rsidP="001D2CEF">
            <w:pPr>
              <w:jc w:val="both"/>
              <w:rPr>
                <w:rFonts w:ascii="Times New Roman" w:eastAsiaTheme="minorEastAsia" w:hAnsi="Times New Roman" w:cstheme="majorHAnsi"/>
                <w:b/>
                <w:bCs/>
                <w:spacing w:val="-4"/>
                <w:w w:val="98"/>
                <w:sz w:val="21"/>
                <w:szCs w:val="21"/>
              </w:rPr>
            </w:pPr>
          </w:p>
        </w:tc>
        <w:tc>
          <w:tcPr>
            <w:tcW w:w="281" w:type="dxa"/>
            <w:vMerge/>
            <w:shd w:val="clear" w:color="auto" w:fill="FFFFFF" w:themeFill="background1"/>
            <w:vAlign w:val="center"/>
          </w:tcPr>
          <w:p w:rsidR="0054293D" w:rsidRPr="008F3063" w:rsidRDefault="0054293D" w:rsidP="00035907">
            <w:pPr>
              <w:jc w:val="center"/>
              <w:rPr>
                <w:rFonts w:ascii="Times New Roman" w:hAnsi="Times New Roman"/>
                <w:b/>
                <w:spacing w:val="-4"/>
                <w:w w:val="98"/>
                <w:sz w:val="21"/>
                <w:szCs w:val="21"/>
              </w:rPr>
            </w:pPr>
          </w:p>
        </w:tc>
        <w:tc>
          <w:tcPr>
            <w:tcW w:w="6239" w:type="dxa"/>
            <w:vMerge/>
            <w:shd w:val="clear" w:color="auto" w:fill="D0CECE" w:themeFill="background2" w:themeFillShade="E6"/>
            <w:vAlign w:val="center"/>
          </w:tcPr>
          <w:p w:rsidR="0054293D" w:rsidRPr="008F3063" w:rsidRDefault="0054293D" w:rsidP="00035907">
            <w:pPr>
              <w:jc w:val="both"/>
              <w:rPr>
                <w:rFonts w:ascii="Times New Roman" w:hAnsi="Times New Roman"/>
                <w:spacing w:val="-4"/>
                <w:w w:val="98"/>
                <w:sz w:val="21"/>
                <w:szCs w:val="21"/>
              </w:rPr>
            </w:pPr>
          </w:p>
        </w:tc>
      </w:tr>
    </w:tbl>
    <w:p w:rsidR="001D2CEF" w:rsidRPr="008F3063" w:rsidRDefault="001D2CEF" w:rsidP="001D2CEF">
      <w:pPr>
        <w:pStyle w:val="BodyTextIndent"/>
        <w:tabs>
          <w:tab w:val="left" w:pos="284"/>
        </w:tabs>
        <w:spacing w:after="0"/>
        <w:ind w:left="0"/>
        <w:jc w:val="both"/>
        <w:rPr>
          <w:rFonts w:ascii="Times New Roman" w:hAnsi="Times New Roman" w:cs="Times New Roman"/>
          <w:b/>
          <w:spacing w:val="-4"/>
          <w:w w:val="98"/>
          <w:sz w:val="21"/>
          <w:szCs w:val="21"/>
          <w:shd w:val="clear" w:color="auto" w:fill="FFFFFF"/>
        </w:rPr>
      </w:pPr>
    </w:p>
    <w:p w:rsidR="00530A83" w:rsidRPr="008F3063" w:rsidRDefault="00530A83" w:rsidP="00530A83">
      <w:pPr>
        <w:pStyle w:val="BodyTextIndent"/>
        <w:tabs>
          <w:tab w:val="left" w:pos="284"/>
        </w:tabs>
        <w:spacing w:after="0"/>
        <w:ind w:left="0"/>
        <w:jc w:val="both"/>
        <w:rPr>
          <w:rFonts w:ascii="Times New Roman" w:hAnsi="Times New Roman" w:cs="Times New Roman"/>
          <w:b/>
          <w:spacing w:val="-4"/>
          <w:w w:val="98"/>
          <w:sz w:val="21"/>
          <w:szCs w:val="21"/>
          <w:shd w:val="clear" w:color="auto" w:fill="FFFFFF"/>
        </w:rPr>
      </w:pPr>
    </w:p>
    <w:p w:rsidR="00D8227D" w:rsidRPr="008F3063" w:rsidRDefault="00DF55BE" w:rsidP="00DF55BE">
      <w:pPr>
        <w:pStyle w:val="BodyTextIndent"/>
        <w:numPr>
          <w:ilvl w:val="0"/>
          <w:numId w:val="1"/>
        </w:numPr>
        <w:tabs>
          <w:tab w:val="left" w:pos="284"/>
        </w:tabs>
        <w:spacing w:after="0"/>
        <w:ind w:left="0" w:firstLine="0"/>
        <w:jc w:val="both"/>
        <w:rPr>
          <w:rFonts w:ascii="Times New Roman" w:hAnsi="Times New Roman" w:cs="Times New Roman"/>
          <w:b/>
          <w:spacing w:val="-4"/>
          <w:w w:val="98"/>
          <w:sz w:val="21"/>
          <w:szCs w:val="21"/>
          <w:shd w:val="clear" w:color="auto" w:fill="FFFFFF"/>
        </w:rPr>
      </w:pPr>
      <w:r w:rsidRPr="008F3063">
        <w:rPr>
          <w:rFonts w:ascii="Times New Roman" w:hAnsi="Times New Roman" w:cs="Times New Roman"/>
          <w:b/>
          <w:spacing w:val="-4"/>
          <w:w w:val="98"/>
          <w:sz w:val="21"/>
          <w:szCs w:val="21"/>
          <w:shd w:val="clear" w:color="auto" w:fill="FFFFFF"/>
        </w:rPr>
        <w:t>Đặt vấn đề</w:t>
      </w:r>
      <w:r w:rsidR="00D8227D" w:rsidRPr="008F3063">
        <w:rPr>
          <w:rFonts w:ascii="Times New Roman" w:hAnsi="Times New Roman" w:cs="Times New Roman"/>
          <w:b/>
          <w:spacing w:val="-4"/>
          <w:w w:val="98"/>
          <w:sz w:val="21"/>
          <w:szCs w:val="21"/>
          <w:shd w:val="clear" w:color="auto" w:fill="FFFFFF"/>
        </w:rPr>
        <w:t>:</w:t>
      </w:r>
    </w:p>
    <w:p w:rsidR="00B964BC" w:rsidRPr="008F3063" w:rsidRDefault="00B964BC" w:rsidP="00B964BC">
      <w:pPr>
        <w:pStyle w:val="BodyTextIndent"/>
        <w:ind w:left="0" w:firstLine="284"/>
        <w:jc w:val="both"/>
        <w:rPr>
          <w:rFonts w:ascii="Times New Roman" w:hAnsi="Times New Roman" w:cs="Times New Roman"/>
          <w:spacing w:val="-4"/>
          <w:w w:val="98"/>
          <w:sz w:val="21"/>
          <w:szCs w:val="21"/>
          <w:shd w:val="clear" w:color="auto" w:fill="FFFFFF"/>
        </w:rPr>
      </w:pPr>
      <w:r w:rsidRPr="008F3063">
        <w:rPr>
          <w:rFonts w:ascii="Times New Roman" w:hAnsi="Times New Roman" w:cs="Times New Roman"/>
          <w:spacing w:val="-4"/>
          <w:w w:val="98"/>
          <w:sz w:val="21"/>
          <w:szCs w:val="21"/>
          <w:shd w:val="clear" w:color="auto" w:fill="FFFFFF"/>
        </w:rPr>
        <w:t xml:space="preserve">Cuộc cách mạng công nghiệp 4.0 là cuộc cách mạng lần thứ tư trong lĩnh vực khoa học công nghệ và có tác động sâu rộng đến tất cả các ngành kinh tế trong đó có ngành công nghệ may- thời trang, nhưng khi đại dịch COVID-19 xuất hiện, và cướp đi hàng triệu khách hàng đến cửa tiệm mỗi ngày, nhiều thương hiệu và doanh nghiệp thời trang mới nhận ra vai trò của việc số hoá. </w:t>
      </w:r>
    </w:p>
    <w:p w:rsidR="00B964BC" w:rsidRPr="008F3063" w:rsidRDefault="00B964BC" w:rsidP="00B964BC">
      <w:pPr>
        <w:pStyle w:val="BodyTextIndent"/>
        <w:ind w:left="0" w:firstLine="284"/>
        <w:jc w:val="both"/>
        <w:rPr>
          <w:rFonts w:ascii="Times New Roman" w:hAnsi="Times New Roman" w:cs="Times New Roman"/>
          <w:spacing w:val="-4"/>
          <w:w w:val="98"/>
          <w:sz w:val="21"/>
          <w:szCs w:val="21"/>
          <w:shd w:val="clear" w:color="auto" w:fill="FFFFFF"/>
        </w:rPr>
      </w:pPr>
      <w:r w:rsidRPr="008F3063">
        <w:rPr>
          <w:rFonts w:ascii="Times New Roman" w:hAnsi="Times New Roman" w:cs="Times New Roman"/>
          <w:spacing w:val="-4"/>
          <w:w w:val="98"/>
          <w:sz w:val="21"/>
          <w:szCs w:val="21"/>
          <w:shd w:val="clear" w:color="auto" w:fill="FFFFFF"/>
        </w:rPr>
        <w:t>Như vậy dịch Covid-19 là lực đẩy đáng kể cho doanh nghiệp dệt may trong nước tiến hành chuyển đổi số. Sự cạnh tranh khốc liệt đòi hỏi ngành dệt may Việt Nam phải chuyển dịch từ sản xuất gia công truyền thống sang tự thiết kế và sản xuất thành phẩm. Với tốc độ phát triển nhanh của công nghệ thì chuyển đổi số là tất yếu, là công cụ cho các ngành sản xuất, đặc biệt là những ngành hướng tới xuất khẩu chú trọng.</w:t>
      </w:r>
    </w:p>
    <w:p w:rsidR="00B964BC" w:rsidRPr="008F3063" w:rsidRDefault="00B964BC" w:rsidP="00B964BC">
      <w:pPr>
        <w:pStyle w:val="BodyTextIndent"/>
        <w:ind w:left="0" w:firstLine="284"/>
        <w:jc w:val="both"/>
        <w:rPr>
          <w:rFonts w:ascii="Times New Roman" w:hAnsi="Times New Roman" w:cs="Times New Roman"/>
          <w:spacing w:val="-4"/>
          <w:w w:val="98"/>
          <w:sz w:val="21"/>
          <w:szCs w:val="21"/>
          <w:shd w:val="clear" w:color="auto" w:fill="FFFFFF"/>
        </w:rPr>
      </w:pPr>
      <w:r w:rsidRPr="008F3063">
        <w:rPr>
          <w:rFonts w:ascii="Times New Roman" w:hAnsi="Times New Roman" w:cs="Times New Roman"/>
          <w:spacing w:val="-4"/>
          <w:w w:val="98"/>
          <w:sz w:val="21"/>
          <w:szCs w:val="21"/>
          <w:shd w:val="clear" w:color="auto" w:fill="FFFFFF"/>
        </w:rPr>
        <w:t>Để chuyển đổi số thành công, doanh nghiệp cần chuẩn bị tinh thần cho sự thay đổi liên tục, lãnh đạo doanh nghiệp tiên phong trong đổi mới sáng tạo, cải tiến quy trình sản xuất, đầu tư máy móc thiết bị hiện đại, đặc biệt là phải nâng cao kỹ năng cho người lao động.</w:t>
      </w:r>
    </w:p>
    <w:p w:rsidR="00B964BC" w:rsidRPr="008F3063" w:rsidRDefault="00B964BC" w:rsidP="00B964BC">
      <w:pPr>
        <w:pStyle w:val="BodyTextIndent"/>
        <w:ind w:left="0" w:firstLine="284"/>
        <w:jc w:val="both"/>
        <w:rPr>
          <w:rFonts w:ascii="Times New Roman" w:hAnsi="Times New Roman" w:cs="Times New Roman"/>
          <w:spacing w:val="-4"/>
          <w:w w:val="98"/>
          <w:sz w:val="21"/>
          <w:szCs w:val="21"/>
          <w:shd w:val="clear" w:color="auto" w:fill="FFFFFF"/>
        </w:rPr>
      </w:pPr>
      <w:r w:rsidRPr="008F3063">
        <w:rPr>
          <w:rFonts w:ascii="Times New Roman" w:hAnsi="Times New Roman" w:cs="Times New Roman"/>
          <w:spacing w:val="-4"/>
          <w:w w:val="98"/>
          <w:sz w:val="21"/>
          <w:szCs w:val="21"/>
          <w:shd w:val="clear" w:color="auto" w:fill="FFFFFF"/>
        </w:rPr>
        <w:t xml:space="preserve">Ông Vũ Đức Giang – Chủ tịch Hiệp hội Dệt may Việt Nam chia sẻ “Chuyển đổi số là xu hướng tất yếu. Doanh nghiệp nào đủ tiềm lực và khả năng đầu tư được thì đơn vị ấy sẽ có khả năng thích ứng được với các nhãn hàng. Việc đầu tư vào AI và tự động hóa sẽ liên quan trực tiếp đến nguồn lực con người. Các doanh nghiệp dệt may Việt Nam phải có tầm nhìn, tập trung đào tạo nguồn nhân lực có khả năng thích ứng”. </w:t>
      </w:r>
    </w:p>
    <w:p w:rsidR="00B964BC" w:rsidRPr="008F3063" w:rsidRDefault="00B964BC" w:rsidP="00B964BC">
      <w:pPr>
        <w:pStyle w:val="BodyTextIndent"/>
        <w:ind w:left="0" w:firstLine="284"/>
        <w:jc w:val="both"/>
        <w:rPr>
          <w:rFonts w:ascii="Times New Roman" w:hAnsi="Times New Roman" w:cs="Times New Roman"/>
          <w:spacing w:val="-4"/>
          <w:w w:val="98"/>
          <w:sz w:val="21"/>
          <w:szCs w:val="21"/>
          <w:shd w:val="clear" w:color="auto" w:fill="FFFFFF"/>
        </w:rPr>
      </w:pPr>
      <w:r w:rsidRPr="008F3063">
        <w:rPr>
          <w:rFonts w:ascii="Times New Roman" w:hAnsi="Times New Roman" w:cs="Times New Roman"/>
          <w:spacing w:val="-4"/>
          <w:w w:val="98"/>
          <w:sz w:val="21"/>
          <w:szCs w:val="21"/>
          <w:shd w:val="clear" w:color="auto" w:fill="FFFFFF"/>
        </w:rPr>
        <w:t xml:space="preserve">Chuyển đổi số trong giáo dục nghề nghiệp nhằm triển khai các hoạt động giáo dục nghề nghiệp trên môi trường số, đẩy mạnh ứng dụng công nghệ thông tin trong quản lý, hoạt động dạy học, phương pháp dạy học, kiểm tra, đánh giá giúp tăng cường hiệu quả công tác quản lý và mở rộng phương thức cũng như cơ hội tiếp cận giáo dục nghề </w:t>
      </w:r>
      <w:r w:rsidRPr="008F3063">
        <w:rPr>
          <w:rFonts w:ascii="Times New Roman" w:hAnsi="Times New Roman" w:cs="Times New Roman"/>
          <w:spacing w:val="-4"/>
          <w:w w:val="98"/>
          <w:sz w:val="21"/>
          <w:szCs w:val="21"/>
          <w:shd w:val="clear" w:color="auto" w:fill="FFFFFF"/>
        </w:rPr>
        <w:lastRenderedPageBreak/>
        <w:t>nghiệp tạo đột phá về chất lượng, tăng nhanh số lượng đào tạo góp phần nâng cao chất lượng nguồn nhân lực có kỹ năng nghề, tăng năng suất lao động và năng lực cạnh tranh quốc gia trong bối cảnh hội nhập quốc tế.</w:t>
      </w:r>
    </w:p>
    <w:p w:rsidR="00B964BC" w:rsidRPr="008F3063" w:rsidRDefault="00B964BC" w:rsidP="00B964BC">
      <w:pPr>
        <w:pStyle w:val="BodyTextIndent"/>
        <w:tabs>
          <w:tab w:val="left" w:pos="284"/>
        </w:tabs>
        <w:spacing w:after="0"/>
        <w:ind w:left="0"/>
        <w:jc w:val="both"/>
        <w:rPr>
          <w:rFonts w:ascii="Times New Roman" w:hAnsi="Times New Roman" w:cs="Times New Roman"/>
          <w:spacing w:val="-4"/>
          <w:w w:val="98"/>
          <w:sz w:val="21"/>
          <w:szCs w:val="21"/>
          <w:shd w:val="clear" w:color="auto" w:fill="FFFFFF"/>
        </w:rPr>
      </w:pPr>
      <w:r w:rsidRPr="008F3063">
        <w:rPr>
          <w:rFonts w:ascii="Times New Roman" w:hAnsi="Times New Roman" w:cs="Times New Roman"/>
          <w:spacing w:val="-4"/>
          <w:w w:val="98"/>
          <w:sz w:val="21"/>
          <w:szCs w:val="21"/>
          <w:shd w:val="clear" w:color="auto" w:fill="FFFFFF"/>
        </w:rPr>
        <w:tab/>
        <w:t>Vì thế “Giải pháp chuyển đổi số trong đổi mới phương pháp dạy và học của khoa May- Thời Trang, đáp ứng mô hình đào tạo chất lượng cao trong bối cảnh Cách mạng công nghiệp lần thứ 4” là vấn đề cấp bách để nâng cao chất lượng dạy học ngành Công nghệ may-thời trang của trường Cao Đẳng Lý Tự Trọng Thành Phố Hồ Chí Minh tạo ra nguồn nhân lực đáp ứng yêu cầu của doanh nghiệp...</w:t>
      </w:r>
    </w:p>
    <w:p w:rsidR="00530A83" w:rsidRPr="008F3063" w:rsidRDefault="009F731E" w:rsidP="00C07DF0">
      <w:pPr>
        <w:pStyle w:val="Heading2"/>
        <w:shd w:val="clear" w:color="auto" w:fill="FFFFFF"/>
        <w:tabs>
          <w:tab w:val="left" w:pos="284"/>
        </w:tabs>
        <w:spacing w:before="0" w:after="135"/>
        <w:jc w:val="both"/>
        <w:rPr>
          <w:rFonts w:ascii="Times New Roman" w:hAnsi="Times New Roman" w:cs="Times New Roman"/>
          <w:b/>
          <w:color w:val="auto"/>
          <w:sz w:val="21"/>
          <w:szCs w:val="21"/>
          <w:shd w:val="clear" w:color="auto" w:fill="FFFFFF"/>
        </w:rPr>
      </w:pPr>
      <w:r w:rsidRPr="008F3063">
        <w:rPr>
          <w:rFonts w:ascii="Times New Roman" w:hAnsi="Times New Roman"/>
          <w:color w:val="auto"/>
          <w:spacing w:val="-4"/>
          <w:w w:val="98"/>
          <w:sz w:val="21"/>
          <w:szCs w:val="21"/>
          <w:shd w:val="clear" w:color="auto" w:fill="FFFFFF"/>
        </w:rPr>
        <w:tab/>
      </w:r>
    </w:p>
    <w:p w:rsidR="009F731E" w:rsidRPr="008F3063" w:rsidRDefault="009F731E" w:rsidP="00C07DF0">
      <w:pPr>
        <w:pStyle w:val="BodyTextIndent"/>
        <w:numPr>
          <w:ilvl w:val="0"/>
          <w:numId w:val="1"/>
        </w:numPr>
        <w:tabs>
          <w:tab w:val="left" w:pos="284"/>
        </w:tabs>
        <w:spacing w:after="0"/>
        <w:ind w:left="0" w:firstLine="0"/>
        <w:rPr>
          <w:rFonts w:ascii="Times New Roman" w:hAnsi="Times New Roman" w:cs="Times New Roman"/>
          <w:b/>
          <w:spacing w:val="-4"/>
          <w:w w:val="98"/>
          <w:sz w:val="21"/>
          <w:szCs w:val="21"/>
        </w:rPr>
      </w:pPr>
      <w:r w:rsidRPr="008F3063">
        <w:rPr>
          <w:rFonts w:ascii="Times New Roman" w:hAnsi="Times New Roman" w:cs="Times New Roman"/>
          <w:b/>
          <w:spacing w:val="-4"/>
          <w:w w:val="98"/>
          <w:sz w:val="21"/>
          <w:szCs w:val="21"/>
        </w:rPr>
        <w:t>Nội dung</w:t>
      </w:r>
      <w:r w:rsidR="00D8227D" w:rsidRPr="008F3063">
        <w:rPr>
          <w:rFonts w:ascii="Times New Roman" w:hAnsi="Times New Roman" w:cs="Times New Roman"/>
          <w:b/>
          <w:spacing w:val="-4"/>
          <w:w w:val="98"/>
          <w:sz w:val="21"/>
          <w:szCs w:val="21"/>
        </w:rPr>
        <w:t xml:space="preserve"> của vấn đề:</w:t>
      </w:r>
    </w:p>
    <w:p w:rsidR="00B964BC" w:rsidRPr="008F3063" w:rsidRDefault="00B964BC" w:rsidP="00B964BC">
      <w:pPr>
        <w:pStyle w:val="Heading2"/>
        <w:keepNext w:val="0"/>
        <w:keepLines w:val="0"/>
        <w:numPr>
          <w:ilvl w:val="0"/>
          <w:numId w:val="11"/>
        </w:numPr>
        <w:shd w:val="clear" w:color="auto" w:fill="FFFFFF"/>
        <w:spacing w:before="0"/>
        <w:ind w:left="284" w:hanging="284"/>
        <w:jc w:val="both"/>
        <w:rPr>
          <w:rFonts w:ascii="Times New Roman" w:hAnsi="Times New Roman" w:cs="Times New Roman"/>
          <w:b/>
          <w:i/>
          <w:color w:val="auto"/>
          <w:sz w:val="21"/>
          <w:szCs w:val="21"/>
        </w:rPr>
      </w:pPr>
      <w:r w:rsidRPr="008F3063">
        <w:rPr>
          <w:rFonts w:ascii="Times New Roman" w:hAnsi="Times New Roman" w:cs="Times New Roman"/>
          <w:b/>
          <w:i/>
          <w:color w:val="auto"/>
          <w:sz w:val="21"/>
          <w:szCs w:val="21"/>
        </w:rPr>
        <w:t>Chuyển đổi số</w:t>
      </w:r>
    </w:p>
    <w:p w:rsidR="00B964BC" w:rsidRPr="008F3063" w:rsidRDefault="00B964BC" w:rsidP="00B964BC">
      <w:pPr>
        <w:ind w:firstLine="284"/>
        <w:rPr>
          <w:rFonts w:ascii="Times New Roman" w:hAnsi="Times New Roman"/>
          <w:sz w:val="21"/>
          <w:szCs w:val="21"/>
        </w:rPr>
      </w:pPr>
      <w:r w:rsidRPr="008F3063">
        <w:rPr>
          <w:rFonts w:ascii="Times New Roman" w:hAnsi="Times New Roman"/>
          <w:sz w:val="21"/>
          <w:szCs w:val="21"/>
        </w:rPr>
        <w:t>“Số hóa” với hình thức số hóa dữ liệu và số hóa quy trình là bước đầu của công nghiệp 4.0 thì “Chuyển đổi số” sẽ là bước tiến tiếp theo với quy trình thay đổi tổng thể, toàn diện của cá nhân và tổ chức. Đó là sự thay đổi về cách sống, cách làm việc và phương thức sản xuất dựa trên các công nghệ số với nỗ lực tạo nên các giá trị bền vững.</w:t>
      </w:r>
    </w:p>
    <w:p w:rsidR="00B964BC" w:rsidRPr="008F3063" w:rsidRDefault="00B964BC" w:rsidP="00B964BC">
      <w:pPr>
        <w:ind w:firstLine="284"/>
        <w:rPr>
          <w:rFonts w:ascii="Times New Roman" w:hAnsi="Times New Roman"/>
          <w:sz w:val="21"/>
          <w:szCs w:val="21"/>
        </w:rPr>
      </w:pPr>
      <w:r w:rsidRPr="008F3063">
        <w:rPr>
          <w:rFonts w:ascii="Times New Roman" w:hAnsi="Times New Roman"/>
          <w:sz w:val="21"/>
          <w:szCs w:val="21"/>
        </w:rPr>
        <w:t xml:space="preserve">“Chuyển đổi số” là quá trình thay đổi từ mô hình truyền thống sang doanh nghiệp số bằng cách áp dụng công nghệ mới như dữ liệu lớn (Big Data), Internet vạn vật (IoT), điện toán đám mây (Cloud)… thay đổi phương thức điều hành, lãnh đạo, quy trình làm việc, văn hóa công ty.  Đây là sự chuyển đổi tất yếu của thời đại công nghệ mới. </w:t>
      </w:r>
    </w:p>
    <w:p w:rsidR="00B964BC" w:rsidRPr="008F3063" w:rsidRDefault="00B964BC" w:rsidP="003C7051">
      <w:pPr>
        <w:ind w:firstLine="284"/>
        <w:rPr>
          <w:rFonts w:ascii="Times New Roman" w:hAnsi="Times New Roman"/>
          <w:sz w:val="21"/>
          <w:szCs w:val="21"/>
        </w:rPr>
      </w:pPr>
      <w:r w:rsidRPr="008F3063">
        <w:rPr>
          <w:rFonts w:ascii="Times New Roman" w:hAnsi="Times New Roman"/>
          <w:sz w:val="21"/>
          <w:szCs w:val="21"/>
        </w:rPr>
        <w:t>Cuộc cách mạng công nghiệp 4.0 mang lại nhiều cơ hội bứt phá cho các doanh nghiệp biết chuyển đổi kịp thời. Nhưng cũng là thách thức đối với các doanh nghiệp đứng ngoài guồng quay công nghệ, không tham gia quá trình chuyển đổi. Dẫn đến tình trạng đối mặt với sự lạc hậu, thụt lùi, nhanh chóng mất khả năng cạnh tranh, thậm chí là bị loại bỏ khỏi thị trường.</w:t>
      </w:r>
    </w:p>
    <w:p w:rsidR="003C7051" w:rsidRPr="008F3063" w:rsidRDefault="003C7051" w:rsidP="003C7051">
      <w:pPr>
        <w:ind w:firstLine="284"/>
        <w:rPr>
          <w:rFonts w:ascii="Times New Roman" w:hAnsi="Times New Roman"/>
          <w:sz w:val="21"/>
          <w:szCs w:val="21"/>
        </w:rPr>
      </w:pPr>
    </w:p>
    <w:p w:rsidR="009F731E" w:rsidRPr="008F3063" w:rsidRDefault="003C7051" w:rsidP="009F731E">
      <w:pPr>
        <w:pStyle w:val="Heading2"/>
        <w:keepNext w:val="0"/>
        <w:keepLines w:val="0"/>
        <w:numPr>
          <w:ilvl w:val="0"/>
          <w:numId w:val="11"/>
        </w:numPr>
        <w:shd w:val="clear" w:color="auto" w:fill="FFFFFF"/>
        <w:spacing w:before="0"/>
        <w:ind w:left="284" w:hanging="284"/>
        <w:jc w:val="both"/>
        <w:rPr>
          <w:rFonts w:ascii="Times New Roman" w:hAnsi="Times New Roman" w:cs="Times New Roman"/>
          <w:b/>
          <w:bCs/>
          <w:i/>
          <w:color w:val="auto"/>
          <w:sz w:val="21"/>
          <w:szCs w:val="21"/>
        </w:rPr>
      </w:pPr>
      <w:r w:rsidRPr="008F3063">
        <w:rPr>
          <w:rFonts w:ascii="Times New Roman" w:hAnsi="Times New Roman" w:cs="Times New Roman"/>
          <w:b/>
          <w:bCs/>
          <w:i/>
          <w:color w:val="auto"/>
          <w:sz w:val="21"/>
          <w:szCs w:val="21"/>
        </w:rPr>
        <w:t>Vai trò của chuyển đổi số trong giáo dục</w:t>
      </w:r>
    </w:p>
    <w:p w:rsidR="003C7051" w:rsidRPr="008F3063" w:rsidRDefault="003C7051" w:rsidP="003C7051">
      <w:pPr>
        <w:ind w:firstLine="284"/>
        <w:rPr>
          <w:rFonts w:ascii="Times New Roman" w:hAnsi="Times New Roman"/>
          <w:sz w:val="21"/>
          <w:szCs w:val="21"/>
        </w:rPr>
      </w:pPr>
      <w:r w:rsidRPr="008F3063">
        <w:rPr>
          <w:rFonts w:ascii="Times New Roman" w:hAnsi="Times New Roman"/>
          <w:sz w:val="21"/>
          <w:szCs w:val="21"/>
        </w:rPr>
        <w:t>Chuyển đổi số trong quản lý là số hóa thông tin quản lý, tạo ra những hệ thống cơ sở dữ liệu lớn liên thông, triển khai các dịch vụ công trực tuyến, ứng dụng các công nghệ 4.0 (AI, blockchain, phân tích dữ liệu, ..) để quản lý, điều hành, dự báo, hỗ trợ các cấp lãnh đạo, quản lý ra quyết định trong lãnh đạo, điều hành.</w:t>
      </w:r>
    </w:p>
    <w:p w:rsidR="003C7051" w:rsidRPr="008F3063" w:rsidRDefault="003C7051" w:rsidP="003C7051">
      <w:pPr>
        <w:ind w:firstLine="284"/>
        <w:rPr>
          <w:rFonts w:ascii="Times New Roman" w:hAnsi="Times New Roman"/>
          <w:sz w:val="21"/>
          <w:szCs w:val="21"/>
        </w:rPr>
      </w:pPr>
      <w:r w:rsidRPr="008F3063">
        <w:rPr>
          <w:rFonts w:ascii="Times New Roman" w:hAnsi="Times New Roman"/>
          <w:sz w:val="21"/>
          <w:szCs w:val="21"/>
        </w:rPr>
        <w:t>Chuyển đổi số trong dạy, học và kiểm tra, đánh giá là số hóa học liệu (sách giáo khoa điện tử, bài giảng điện tử, kho bài giảng e-learning, ngân hàng câu hỏi trắc nghiệm), thư viện số, phòng thí nghiệm ảo, triển khai hệ thống đào tạo trực tuyến…; chuyển đổi toàn bộ cách thức, phương pháp giảng dạy, kỹ thuật quản lý lớp học, tương tác với người học sang không gian số, khai thác công nghệ thông tin để tổ chức giảng dạy thành công.</w:t>
      </w:r>
    </w:p>
    <w:p w:rsidR="003C7051" w:rsidRPr="008F3063" w:rsidRDefault="003C7051" w:rsidP="003C7051">
      <w:pPr>
        <w:ind w:firstLine="284"/>
        <w:rPr>
          <w:rFonts w:ascii="Times New Roman" w:hAnsi="Times New Roman"/>
          <w:sz w:val="21"/>
          <w:szCs w:val="21"/>
        </w:rPr>
      </w:pPr>
      <w:r w:rsidRPr="008F3063">
        <w:rPr>
          <w:rFonts w:ascii="Times New Roman" w:hAnsi="Times New Roman"/>
          <w:sz w:val="21"/>
          <w:szCs w:val="21"/>
        </w:rPr>
        <w:t>Chuyển đổi số trong giáo dục tạo môi trường giáo dục linh động. Thay vì vài chục học sinh phải ngồi trong phòng học với bốn bức tường như trước đây, công nghệ số đã mở ra một không gian học tập linh động hơn. Giờ đây, người học có thể tiếp thu kiến thức một cách thuận tiện và dễ dàng trên mọi thiết bị (máy tính, laptop, smartphone,…). Điều này đã mở ra một nền giáo dục mở hoàn toàn mới. Bất cứ thời điểm nào, tại bất cứ đâu, bất cứ ai đều có thể tiếp cận được các thông tin kiến thức một cách đa chiều nhất. Nó loại bỏ hoàn toàn những giới hạn về khoảng cách, tối ưu thời gian học và nâng cao nhận thức, tư duy của người học.</w:t>
      </w:r>
    </w:p>
    <w:p w:rsidR="003C7051" w:rsidRPr="008F3063" w:rsidRDefault="003C7051" w:rsidP="003C7051">
      <w:pPr>
        <w:ind w:firstLine="284"/>
        <w:rPr>
          <w:rFonts w:ascii="Times New Roman" w:hAnsi="Times New Roman"/>
          <w:sz w:val="21"/>
          <w:szCs w:val="21"/>
        </w:rPr>
      </w:pPr>
      <w:r w:rsidRPr="008F3063">
        <w:rPr>
          <w:rFonts w:ascii="Times New Roman" w:hAnsi="Times New Roman"/>
          <w:sz w:val="21"/>
          <w:szCs w:val="21"/>
        </w:rPr>
        <w:t>Chuyển đổi số trong giáo dục giúp người học truy cập tài liệu học tập không giới hạn. Chuyển đổi số sẽ tạo ra kho học liệu mở khổng lồ cho người học. Điều đó có nghĩa là học sinh có thể truy cập vào các tài nguyên học tập một cách dễ dàng và ít tốn kém hơn. Thay vì phải tốn chi phí để mua sách hay đến thư viện để mượn. Hiện nay, người học có thể khai thác học liệu nhanh chóng bằng các thiết bị trực tuyến mà không bị giới hạn bất kể tình trạng kinh tế của họ. Mặt khác, chuyển đổi số cũng giúp việc chia sẻ tài liệu, giáo trình giữa học sinh và giáo viên trở nên dễ dàng và tiết kiệm hơn do giảm thiểu được các chi phí về in ấn.</w:t>
      </w:r>
    </w:p>
    <w:p w:rsidR="003C7051" w:rsidRPr="008F3063" w:rsidRDefault="003C7051" w:rsidP="003C7051">
      <w:pPr>
        <w:ind w:firstLine="284"/>
        <w:rPr>
          <w:rFonts w:ascii="Times New Roman" w:hAnsi="Times New Roman"/>
          <w:sz w:val="21"/>
          <w:szCs w:val="21"/>
        </w:rPr>
      </w:pPr>
      <w:r w:rsidRPr="008F3063">
        <w:rPr>
          <w:rFonts w:ascii="Times New Roman" w:hAnsi="Times New Roman"/>
          <w:sz w:val="21"/>
          <w:szCs w:val="21"/>
        </w:rPr>
        <w:t xml:space="preserve">Chuyển đổi số trong giáo dục tăng tính tương tác và trải nghiệm thực tế. Nhiều người nghĩ rằng học trực tuyến sẽ làm giới hạn khả năng tương tác giữa người dạy và người học. Nhưng thực tế, phương pháp học mới này lại giúp gia tăng tính tương tác hai chiều do người học có thể nói chuyện face to face một – một với giáo viên hướng dẫn mà không bị giới hạn bởi không gian. Ngoài ra, những công nghệ 4.0 như ứng dụng thực tế ảo VR, thực tế tăng cường AR cũng tạo ra những trải nghiệm thực tế “thật” hơn cho người </w:t>
      </w:r>
      <w:r w:rsidRPr="008F3063">
        <w:rPr>
          <w:rFonts w:ascii="Times New Roman" w:hAnsi="Times New Roman"/>
          <w:sz w:val="21"/>
          <w:szCs w:val="21"/>
        </w:rPr>
        <w:lastRenderedPageBreak/>
        <w:t>học. So với phương pháp học lý thuyết truyền thống chỉ có thể tưởng tượng qua sách vở, công nghệ mới giúp người học có những trải nghiệm đa giác quan, tạo cảm giác tò mò, hứng thú hơn khi học.</w:t>
      </w:r>
    </w:p>
    <w:p w:rsidR="003C7051" w:rsidRPr="008F3063" w:rsidRDefault="003C7051" w:rsidP="003C7051">
      <w:pPr>
        <w:ind w:firstLine="284"/>
        <w:rPr>
          <w:rFonts w:ascii="Times New Roman" w:hAnsi="Times New Roman"/>
          <w:sz w:val="21"/>
          <w:szCs w:val="21"/>
        </w:rPr>
      </w:pPr>
      <w:r w:rsidRPr="008F3063">
        <w:rPr>
          <w:rFonts w:ascii="Times New Roman" w:hAnsi="Times New Roman"/>
          <w:sz w:val="21"/>
          <w:szCs w:val="21"/>
        </w:rPr>
        <w:t>Chuyển đổi số trong giáo dục nâng cao chất lượng giáo dục. Chuyển đối số ngành giáo dục đã tạo ra kỷ nguyên mới, thời đại mà người dạy và người học được trao quyền để sử dụng công nghệ. Các thành tựu công nghệ như Big data giúp lưu trữ mọi kiến thức lên không gian mạng, IoT (Internet vạn vật) giúp theo dõi hành vi của học sinh, quản lý, giám sát học sinh; hay Blockchain giúp xây dựng hệ thống quản lý thông tin và hồ sơ giáo dục của học sinh, cho phép hợp nhất, quản lý và chia sẻ dữ liệu từ nhiều trường học, ghi chép lại lịch sử học tập, bảng điểm của học sinh để đảm bảo thông tin dữ liệu được đồng nhất, minh bạch.</w:t>
      </w:r>
    </w:p>
    <w:p w:rsidR="009F731E" w:rsidRPr="008F3063" w:rsidRDefault="003C7051" w:rsidP="003C7051">
      <w:pPr>
        <w:ind w:firstLine="284"/>
        <w:rPr>
          <w:rFonts w:ascii="Times New Roman" w:hAnsi="Times New Roman"/>
          <w:sz w:val="28"/>
          <w:szCs w:val="28"/>
        </w:rPr>
      </w:pPr>
      <w:r w:rsidRPr="008F3063">
        <w:rPr>
          <w:rFonts w:ascii="Times New Roman" w:hAnsi="Times New Roman"/>
          <w:sz w:val="21"/>
          <w:szCs w:val="21"/>
        </w:rPr>
        <w:t>Chuyển đổi số trong giáo dục giảm chi phí đào tạo. Kỷ nguyên học tập trực tuyến sẽ mở ra cơ hội học tập với chi phí rẻ hơn nhiều lần so với trước đây các do trường học sẽ phải tốn ít chi phí hơn để chi trả cho các vấn đề liên quan đến mặt bằng, cơ sở vật chất, thiết bị,…. Chuyển đổi số cũng tạo ra nhiều sự lựa chọn hơn cho người học. Thay vì đến các trường công, họ có thể tham gia vào các khóa học E-learning với chi phí rẻ hơn nhiều lần. Thậm chí người học còn có thể tùy chọn những khóa học phù hợp với bản thân và những môn mà bản thân họ thực sự quan tâm. Điều này giúp cho việc học tập hiệu quả và chất lượng hơn</w:t>
      </w:r>
      <w:r w:rsidRPr="008F3063">
        <w:rPr>
          <w:rFonts w:ascii="Times New Roman" w:hAnsi="Times New Roman"/>
          <w:sz w:val="28"/>
          <w:szCs w:val="28"/>
        </w:rPr>
        <w:t>.</w:t>
      </w:r>
    </w:p>
    <w:p w:rsidR="003C7051" w:rsidRPr="008F3063" w:rsidRDefault="003C7051" w:rsidP="003C7051">
      <w:pPr>
        <w:ind w:firstLine="284"/>
      </w:pPr>
    </w:p>
    <w:p w:rsidR="009F731E" w:rsidRPr="008F3063" w:rsidRDefault="009F731E" w:rsidP="009F731E">
      <w:pPr>
        <w:pStyle w:val="Heading2"/>
        <w:keepNext w:val="0"/>
        <w:keepLines w:val="0"/>
        <w:numPr>
          <w:ilvl w:val="0"/>
          <w:numId w:val="11"/>
        </w:numPr>
        <w:shd w:val="clear" w:color="auto" w:fill="FFFFFF"/>
        <w:spacing w:before="0"/>
        <w:ind w:left="284" w:hanging="284"/>
        <w:jc w:val="both"/>
        <w:rPr>
          <w:rFonts w:ascii="Times New Roman" w:hAnsi="Times New Roman" w:cs="Times New Roman"/>
          <w:b/>
          <w:bCs/>
          <w:i/>
          <w:color w:val="auto"/>
          <w:sz w:val="21"/>
          <w:szCs w:val="21"/>
        </w:rPr>
      </w:pPr>
      <w:r w:rsidRPr="008F3063">
        <w:rPr>
          <w:rFonts w:ascii="Times New Roman" w:hAnsi="Times New Roman" w:cs="Times New Roman"/>
          <w:b/>
          <w:i/>
          <w:color w:val="auto"/>
          <w:sz w:val="21"/>
          <w:szCs w:val="21"/>
        </w:rPr>
        <w:t xml:space="preserve">Thực </w:t>
      </w:r>
      <w:r w:rsidR="003C7051" w:rsidRPr="008F3063">
        <w:rPr>
          <w:rFonts w:ascii="Times New Roman" w:hAnsi="Times New Roman" w:cs="Times New Roman"/>
          <w:b/>
          <w:i/>
          <w:color w:val="auto"/>
          <w:sz w:val="21"/>
          <w:szCs w:val="21"/>
        </w:rPr>
        <w:t>trạng nguồn lực chuyển đổi số của các doanh nghiệp may hiện nay:</w:t>
      </w:r>
    </w:p>
    <w:p w:rsidR="003C7051" w:rsidRPr="008F3063" w:rsidRDefault="009F731E" w:rsidP="003C7051">
      <w:pPr>
        <w:shd w:val="clear" w:color="auto" w:fill="FFFFFF"/>
        <w:tabs>
          <w:tab w:val="left" w:pos="284"/>
        </w:tabs>
        <w:jc w:val="both"/>
        <w:rPr>
          <w:rFonts w:ascii="Times New Roman" w:hAnsi="Times New Roman"/>
          <w:sz w:val="21"/>
          <w:szCs w:val="21"/>
        </w:rPr>
      </w:pPr>
      <w:r w:rsidRPr="008F3063">
        <w:rPr>
          <w:rFonts w:ascii="Times New Roman" w:hAnsi="Times New Roman"/>
          <w:sz w:val="21"/>
          <w:szCs w:val="21"/>
        </w:rPr>
        <w:tab/>
      </w:r>
      <w:r w:rsidR="003C7051" w:rsidRPr="008F3063">
        <w:rPr>
          <w:rFonts w:ascii="Times New Roman" w:hAnsi="Times New Roman"/>
          <w:sz w:val="21"/>
          <w:szCs w:val="21"/>
        </w:rPr>
        <w:t>Theo thống kê cho thấy, trên 70% doanh nghiệp trong ngành Dệt May Việt Nam có quy mô nhỏ và trung bình, nên sẽ rất khó khăn trong việc đầu tư, ứng dụng công nghệ mới. Chỉ có 30% doanh nghiệp, gồm doanh nghiệp có vốn đầu tư nước ngoài và doanh nghiệp lớn trong nước đã ứng dụng tự động hóa theo từng công đoạn sản xuất, trong đó dưới 5% có kế hoạch triển khai công nghệ tự động hóa kết nối. Qua khảo sát thực tế cho thấy, việc đáp ứng các yêu cầu của CMCN 4.0 đang là những thách thức rất lớn cho doanh nghiệp dệt may trong nước, đặc biệt là các doanh nghiệp nhỏ và vừa. Bên cạnh đó, trình độ nhân lực của các doanh nghiệp Dệt May còn thấp (với 84,4% lao động có trình độ phổ thông), trong khi lao động có trình độ đại học chỉ chiếm 0,1%,...</w:t>
      </w:r>
    </w:p>
    <w:p w:rsidR="003C7051" w:rsidRPr="008F3063" w:rsidRDefault="003C7051" w:rsidP="003C7051">
      <w:pPr>
        <w:shd w:val="clear" w:color="auto" w:fill="FFFFFF"/>
        <w:tabs>
          <w:tab w:val="left" w:pos="284"/>
        </w:tabs>
        <w:jc w:val="both"/>
        <w:rPr>
          <w:rFonts w:ascii="Times New Roman" w:hAnsi="Times New Roman"/>
          <w:sz w:val="21"/>
          <w:szCs w:val="21"/>
        </w:rPr>
      </w:pPr>
      <w:r w:rsidRPr="008F3063">
        <w:rPr>
          <w:rFonts w:ascii="Times New Roman" w:hAnsi="Times New Roman"/>
          <w:sz w:val="21"/>
          <w:szCs w:val="21"/>
        </w:rPr>
        <w:tab/>
        <w:t xml:space="preserve">Để đáp ứng nhu cầu phát triển trong thời gian tới, nhiều chuyên gia cho rằng, ngành Dệt May Việt Nam cần có những định hướng phù hợp trong bối cảnh CMCN 4.0, trong đó tập trung tự động hóa dây chuyền sản xuất của doanh nghiệp theo phương châm “không tự động hóa bằng mọi giá”. Đồng thời, chuẩn bị nguồn lực (con người, vốn, công nghệ số, nền tảng công nghệ thông tin) để từng bước hiện đại hóa các khâu đã lựa chọn, phát triển công nghệ thân thiện môi trường. </w:t>
      </w:r>
    </w:p>
    <w:p w:rsidR="009F731E" w:rsidRPr="008F3063" w:rsidRDefault="003C7051" w:rsidP="003C7051">
      <w:pPr>
        <w:shd w:val="clear" w:color="auto" w:fill="FFFFFF"/>
        <w:tabs>
          <w:tab w:val="left" w:pos="284"/>
        </w:tabs>
        <w:jc w:val="both"/>
        <w:rPr>
          <w:rFonts w:ascii="Times New Roman" w:hAnsi="Times New Roman"/>
          <w:sz w:val="21"/>
          <w:szCs w:val="21"/>
        </w:rPr>
      </w:pPr>
      <w:r w:rsidRPr="008F3063">
        <w:rPr>
          <w:rFonts w:ascii="Times New Roman" w:hAnsi="Times New Roman"/>
          <w:sz w:val="21"/>
          <w:szCs w:val="21"/>
        </w:rPr>
        <w:tab/>
        <w:t>Ngành Dệt May Việt Nam cần có những bước chuẩn bị rất dài để thích ứng với cuộc CMCN 4.0, nếu không sẽ nguy cơ xảy ra những rủi ro lớn, ảnh hưởng đến tình hình sản xuất - kinh doanh của doanh nghiệp. Để đáp ứng nhu cầu phát triển, các doanh nghiệp Dệt May trong nước ngoài giải pháp đầu tư phát triển khoa học và công nghệ trong lĩnh vực Dệt May, ứng dụng thành tựu của CMCN 4.0 trong ngành Dệt May, thì đào tạo nguồn nhân lực phải được chú trọng hàng đầu. Song song với việc nâng cấp kiến thức và kỹ năng của nhân lực ngành Dệt May và Sợi dệt cần tổ chức đào tạo nguồn nhân lực phục vụ ứng dụng CMCN 4.0 vào ngành thông qua việc mở thêm các ngành đào tạo theo hướng liên ngành để tiếp cận CMCN 4.0, đào tạo đội ngũ giảng viên về công nghệ 4.0, nhà máy thông minh,…</w:t>
      </w:r>
    </w:p>
    <w:p w:rsidR="003C7051" w:rsidRPr="008F3063" w:rsidRDefault="003C7051" w:rsidP="003C7051">
      <w:pPr>
        <w:shd w:val="clear" w:color="auto" w:fill="FFFFFF"/>
        <w:tabs>
          <w:tab w:val="left" w:pos="284"/>
        </w:tabs>
        <w:jc w:val="both"/>
        <w:rPr>
          <w:rFonts w:ascii="Times New Roman" w:hAnsi="Times New Roman"/>
          <w:sz w:val="21"/>
          <w:szCs w:val="21"/>
        </w:rPr>
      </w:pPr>
    </w:p>
    <w:p w:rsidR="009F731E" w:rsidRPr="008F3063" w:rsidRDefault="003C7051" w:rsidP="009F731E">
      <w:pPr>
        <w:pStyle w:val="Heading2"/>
        <w:keepNext w:val="0"/>
        <w:keepLines w:val="0"/>
        <w:numPr>
          <w:ilvl w:val="0"/>
          <w:numId w:val="11"/>
        </w:numPr>
        <w:shd w:val="clear" w:color="auto" w:fill="FFFFFF"/>
        <w:spacing w:before="0"/>
        <w:ind w:left="284" w:hanging="284"/>
        <w:jc w:val="both"/>
        <w:rPr>
          <w:rFonts w:ascii="Times New Roman" w:hAnsi="Times New Roman" w:cs="Times New Roman"/>
          <w:b/>
          <w:bCs/>
          <w:i/>
          <w:color w:val="auto"/>
          <w:sz w:val="21"/>
          <w:szCs w:val="21"/>
        </w:rPr>
      </w:pPr>
      <w:r w:rsidRPr="008F3063">
        <w:rPr>
          <w:rFonts w:ascii="Times New Roman" w:hAnsi="Times New Roman" w:cs="Times New Roman"/>
          <w:b/>
          <w:i/>
          <w:color w:val="auto"/>
          <w:sz w:val="21"/>
          <w:szCs w:val="21"/>
        </w:rPr>
        <w:t>Giải pháp chuyển đổi số trong đổi mới phương pháp dạy và học của khoa May- Thời Trang, đáp ứng mô hình đào tạo chất lượng cao trong bối cảnh Cách mạng công nghiệp lần thứ 4:</w:t>
      </w:r>
    </w:p>
    <w:p w:rsidR="008F3063" w:rsidRPr="008F3063" w:rsidRDefault="008F3063" w:rsidP="008F3063">
      <w:pPr>
        <w:ind w:firstLine="284"/>
        <w:rPr>
          <w:rFonts w:ascii="Times New Roman" w:hAnsi="Times New Roman"/>
          <w:sz w:val="21"/>
          <w:szCs w:val="21"/>
        </w:rPr>
      </w:pPr>
      <w:r w:rsidRPr="008F3063">
        <w:rPr>
          <w:rFonts w:ascii="Times New Roman" w:hAnsi="Times New Roman"/>
          <w:sz w:val="21"/>
          <w:szCs w:val="21"/>
        </w:rPr>
        <w:t>Chuyển đổi số trong giáo dục muốn phát triển tốt thì yếu tố nhân lực cần được ưu tiên nhất. Các trường đại học nên mở lớp đào tạo đội ngũ hỗ trợ kỹ thuật để thích ứng cho cả nước, mở những hệ đào tạo tài năng nhất.</w:t>
      </w:r>
    </w:p>
    <w:p w:rsidR="008F3063" w:rsidRPr="008F3063" w:rsidRDefault="008F3063" w:rsidP="008F3063">
      <w:pPr>
        <w:ind w:firstLine="284"/>
        <w:rPr>
          <w:rFonts w:ascii="Times New Roman" w:hAnsi="Times New Roman"/>
          <w:sz w:val="21"/>
          <w:szCs w:val="21"/>
        </w:rPr>
      </w:pPr>
      <w:r w:rsidRPr="008F3063">
        <w:rPr>
          <w:rFonts w:ascii="Times New Roman" w:hAnsi="Times New Roman"/>
          <w:sz w:val="21"/>
          <w:szCs w:val="21"/>
        </w:rPr>
        <w:t>Xu hướng công nghệ số không gian giảng dạy, học tập cần được nhân rộng, các thiết bị thông minh được lắp đặt tại các lớp học như: đầu ghi hình, bàn học thông minh, bảng điện tử thông minh, thiết bị họp trực tuyến,…đã được đưa vào sử dụng.</w:t>
      </w:r>
    </w:p>
    <w:p w:rsidR="008F3063" w:rsidRPr="008F3063" w:rsidRDefault="008F3063" w:rsidP="008F3063">
      <w:pPr>
        <w:ind w:firstLine="284"/>
        <w:rPr>
          <w:rFonts w:ascii="Times New Roman" w:hAnsi="Times New Roman"/>
          <w:sz w:val="21"/>
          <w:szCs w:val="21"/>
        </w:rPr>
      </w:pPr>
      <w:r w:rsidRPr="008F3063">
        <w:rPr>
          <w:rFonts w:ascii="Times New Roman" w:hAnsi="Times New Roman"/>
          <w:sz w:val="21"/>
          <w:szCs w:val="21"/>
        </w:rPr>
        <w:t>Nhiều doanh nghiệp giáo dục cũng tạo điều kiện để sinh viên tham gia trải nghiệm, tiếp cận công nghệ cao, thậm chí tham gia các chuyến tham quan thực tế ảo.</w:t>
      </w:r>
    </w:p>
    <w:p w:rsidR="008F3063" w:rsidRPr="008F3063" w:rsidRDefault="008F3063" w:rsidP="008F3063">
      <w:pPr>
        <w:ind w:firstLine="360"/>
        <w:rPr>
          <w:rFonts w:ascii="Times New Roman" w:hAnsi="Times New Roman"/>
          <w:sz w:val="21"/>
          <w:szCs w:val="21"/>
        </w:rPr>
      </w:pPr>
      <w:r w:rsidRPr="008F3063">
        <w:rPr>
          <w:rFonts w:ascii="Times New Roman" w:hAnsi="Times New Roman"/>
          <w:sz w:val="21"/>
          <w:szCs w:val="21"/>
        </w:rPr>
        <w:t>Những ứng dụng chuyển đổi số giáo dục trong phương pháp dạy học:</w:t>
      </w:r>
    </w:p>
    <w:p w:rsidR="008F3063" w:rsidRPr="008F3063" w:rsidRDefault="008F3063" w:rsidP="008F3063">
      <w:pPr>
        <w:numPr>
          <w:ilvl w:val="0"/>
          <w:numId w:val="13"/>
        </w:numPr>
        <w:spacing w:after="160" w:line="259" w:lineRule="auto"/>
        <w:rPr>
          <w:rFonts w:ascii="Times New Roman" w:hAnsi="Times New Roman"/>
          <w:b/>
          <w:i/>
          <w:sz w:val="21"/>
          <w:szCs w:val="21"/>
        </w:rPr>
      </w:pPr>
      <w:r w:rsidRPr="008F3063">
        <w:rPr>
          <w:rFonts w:ascii="Times New Roman" w:hAnsi="Times New Roman"/>
          <w:b/>
          <w:i/>
          <w:sz w:val="21"/>
          <w:szCs w:val="21"/>
        </w:rPr>
        <w:t>Khóa học trực tuyến E – learning</w:t>
      </w:r>
    </w:p>
    <w:p w:rsidR="008F3063" w:rsidRPr="008F3063" w:rsidRDefault="008F3063" w:rsidP="008F3063">
      <w:pPr>
        <w:numPr>
          <w:ilvl w:val="0"/>
          <w:numId w:val="13"/>
        </w:numPr>
        <w:spacing w:after="160" w:line="259" w:lineRule="auto"/>
        <w:rPr>
          <w:rFonts w:ascii="Times New Roman" w:hAnsi="Times New Roman"/>
          <w:b/>
          <w:i/>
          <w:sz w:val="21"/>
          <w:szCs w:val="21"/>
        </w:rPr>
      </w:pPr>
      <w:r w:rsidRPr="008F3063">
        <w:rPr>
          <w:rFonts w:ascii="Times New Roman" w:hAnsi="Times New Roman"/>
          <w:b/>
          <w:i/>
          <w:sz w:val="21"/>
          <w:szCs w:val="21"/>
        </w:rPr>
        <w:lastRenderedPageBreak/>
        <w:t>Phương pháp học tập thông qua các dự án</w:t>
      </w:r>
    </w:p>
    <w:p w:rsidR="008F3063" w:rsidRPr="008F3063" w:rsidRDefault="008F3063" w:rsidP="008F3063">
      <w:pPr>
        <w:ind w:left="720" w:firstLine="273"/>
        <w:rPr>
          <w:rFonts w:ascii="Times New Roman" w:hAnsi="Times New Roman"/>
          <w:sz w:val="21"/>
          <w:szCs w:val="21"/>
        </w:rPr>
      </w:pPr>
      <w:r w:rsidRPr="008F3063">
        <w:rPr>
          <w:rFonts w:ascii="Times New Roman" w:hAnsi="Times New Roman"/>
          <w:sz w:val="21"/>
          <w:szCs w:val="21"/>
        </w:rPr>
        <w:t>Dạy học theo dự án (DHDA) là một hình thức dạy học, trong đó người học thực hiện một nhiệm vụ học tập phức hợp, có sự kết hợp giữa lý thuyết và thực hành, có tạo ra các sản phẩm có thể giới thiệu. Nhiệm vụ này được người học thực hiện với tính tự lực cao trong toàn bộ quá trình học tập, từ việc xác định mục đích, lập kế họach, đến việc thực hiện dự án, kiểm tra, điều chỉnh, đánh giá quá trình và kết quả thực hiện.</w:t>
      </w:r>
    </w:p>
    <w:p w:rsidR="008F3063" w:rsidRPr="008F3063" w:rsidRDefault="008F3063" w:rsidP="008F3063">
      <w:pPr>
        <w:ind w:left="720" w:firstLine="273"/>
        <w:rPr>
          <w:rFonts w:ascii="Times New Roman" w:hAnsi="Times New Roman"/>
          <w:sz w:val="21"/>
          <w:szCs w:val="21"/>
        </w:rPr>
      </w:pPr>
      <w:r w:rsidRPr="008F3063">
        <w:rPr>
          <w:rFonts w:ascii="Times New Roman" w:hAnsi="Times New Roman"/>
          <w:sz w:val="21"/>
          <w:szCs w:val="21"/>
        </w:rPr>
        <w:t xml:space="preserve">Dạy học theo dự án là một mô hình dạy học lấy người học làm trung tâm. Nó giúp phát triển kiến thức và các kỹ năng liên quan thông qua những nhiệm vụ mang tính mở, khuyến khích người học tìm tòi, hiện thực hoá những kiến thức đã học trong quá trình thực hiện và tạo ra những sản phẩm của chính mình. </w:t>
      </w:r>
    </w:p>
    <w:p w:rsidR="008F3063" w:rsidRPr="008F3063" w:rsidRDefault="008F3063" w:rsidP="008F3063">
      <w:pPr>
        <w:ind w:left="720" w:firstLine="273"/>
        <w:rPr>
          <w:rFonts w:ascii="Times New Roman" w:hAnsi="Times New Roman"/>
          <w:sz w:val="21"/>
          <w:szCs w:val="21"/>
        </w:rPr>
      </w:pPr>
      <w:r w:rsidRPr="008F3063">
        <w:rPr>
          <w:rFonts w:ascii="Times New Roman" w:hAnsi="Times New Roman"/>
          <w:sz w:val="21"/>
          <w:szCs w:val="21"/>
        </w:rPr>
        <w:t>Giảng viên sử dụng phương pháp dạy học theo dự án hướng sinh viên ra sản phẩm mang hiệu quả cho cộng đồng và từ đó định hướng giúp sinh viên khởi nghiệp.</w:t>
      </w:r>
    </w:p>
    <w:p w:rsidR="008F3063" w:rsidRPr="008F3063" w:rsidRDefault="008F3063" w:rsidP="008F3063">
      <w:pPr>
        <w:ind w:left="720" w:firstLine="273"/>
        <w:rPr>
          <w:rFonts w:ascii="Times New Roman" w:hAnsi="Times New Roman"/>
          <w:sz w:val="21"/>
          <w:szCs w:val="21"/>
        </w:rPr>
      </w:pPr>
      <w:r w:rsidRPr="008F3063">
        <w:rPr>
          <w:rFonts w:ascii="Times New Roman" w:hAnsi="Times New Roman"/>
          <w:sz w:val="21"/>
          <w:szCs w:val="21"/>
        </w:rPr>
        <w:t>Giảng viên nâng cao năng lực sử dụng các phương pháp giảng dạy tích cực</w:t>
      </w:r>
    </w:p>
    <w:p w:rsidR="008F3063" w:rsidRPr="008F3063" w:rsidRDefault="008F3063" w:rsidP="008F3063">
      <w:pPr>
        <w:ind w:left="720" w:firstLine="273"/>
        <w:rPr>
          <w:rFonts w:ascii="Times New Roman" w:hAnsi="Times New Roman"/>
          <w:sz w:val="21"/>
          <w:szCs w:val="21"/>
        </w:rPr>
      </w:pPr>
      <w:r w:rsidRPr="008F3063">
        <w:rPr>
          <w:rFonts w:ascii="Times New Roman" w:hAnsi="Times New Roman"/>
          <w:sz w:val="21"/>
          <w:szCs w:val="21"/>
        </w:rPr>
        <w:t xml:space="preserve">Giảng dạy bằng tình huống, thảo luận nhóm, khám phá, mô phỏng, dự án... </w:t>
      </w:r>
    </w:p>
    <w:p w:rsidR="008F3063" w:rsidRPr="008F3063" w:rsidRDefault="008F3063" w:rsidP="008F3063">
      <w:pPr>
        <w:ind w:left="720" w:firstLine="273"/>
        <w:rPr>
          <w:rFonts w:ascii="Times New Roman" w:hAnsi="Times New Roman"/>
          <w:sz w:val="21"/>
          <w:szCs w:val="21"/>
        </w:rPr>
      </w:pPr>
      <w:r w:rsidRPr="008F3063">
        <w:rPr>
          <w:rFonts w:ascii="Times New Roman" w:hAnsi="Times New Roman"/>
          <w:sz w:val="21"/>
          <w:szCs w:val="21"/>
        </w:rPr>
        <w:t>Giảng viên cần rèn luyện :</w:t>
      </w:r>
    </w:p>
    <w:p w:rsidR="008F3063" w:rsidRPr="008F3063" w:rsidRDefault="008F3063" w:rsidP="008F3063">
      <w:pPr>
        <w:ind w:left="1276"/>
        <w:rPr>
          <w:rFonts w:ascii="Times New Roman" w:hAnsi="Times New Roman"/>
          <w:sz w:val="21"/>
          <w:szCs w:val="21"/>
        </w:rPr>
      </w:pPr>
      <w:r w:rsidRPr="008F3063">
        <w:rPr>
          <w:rFonts w:ascii="Times New Roman" w:hAnsi="Times New Roman"/>
          <w:sz w:val="21"/>
          <w:szCs w:val="21"/>
        </w:rPr>
        <w:t xml:space="preserve">+ Năng lực truyền đạt; </w:t>
      </w:r>
    </w:p>
    <w:p w:rsidR="008F3063" w:rsidRPr="008F3063" w:rsidRDefault="008F3063" w:rsidP="008F3063">
      <w:pPr>
        <w:ind w:left="1276"/>
        <w:rPr>
          <w:rFonts w:ascii="Times New Roman" w:hAnsi="Times New Roman"/>
          <w:sz w:val="21"/>
          <w:szCs w:val="21"/>
        </w:rPr>
      </w:pPr>
      <w:r w:rsidRPr="008F3063">
        <w:rPr>
          <w:rFonts w:ascii="Times New Roman" w:hAnsi="Times New Roman"/>
          <w:sz w:val="21"/>
          <w:szCs w:val="21"/>
        </w:rPr>
        <w:t xml:space="preserve">+ Năng lực giải quyết vấn đề và ra quyết định </w:t>
      </w:r>
    </w:p>
    <w:p w:rsidR="008F3063" w:rsidRPr="008F3063" w:rsidRDefault="008F3063" w:rsidP="008F3063">
      <w:pPr>
        <w:ind w:left="1276"/>
        <w:rPr>
          <w:rFonts w:ascii="Times New Roman" w:hAnsi="Times New Roman"/>
          <w:sz w:val="21"/>
          <w:szCs w:val="21"/>
        </w:rPr>
      </w:pPr>
      <w:r w:rsidRPr="008F3063">
        <w:rPr>
          <w:rFonts w:ascii="Times New Roman" w:hAnsi="Times New Roman"/>
          <w:sz w:val="21"/>
          <w:szCs w:val="21"/>
        </w:rPr>
        <w:t>+ Năng lực quản lý xung đột và đàm phán</w:t>
      </w:r>
    </w:p>
    <w:p w:rsidR="008F3063" w:rsidRPr="008F3063" w:rsidRDefault="008F3063" w:rsidP="008F3063">
      <w:pPr>
        <w:ind w:left="1276"/>
        <w:rPr>
          <w:rFonts w:ascii="Times New Roman" w:hAnsi="Times New Roman"/>
          <w:sz w:val="21"/>
          <w:szCs w:val="21"/>
        </w:rPr>
      </w:pPr>
      <w:r w:rsidRPr="008F3063">
        <w:rPr>
          <w:rFonts w:ascii="Times New Roman" w:hAnsi="Times New Roman"/>
          <w:sz w:val="21"/>
          <w:szCs w:val="21"/>
        </w:rPr>
        <w:t xml:space="preserve">+ Năng lực không ngừng học tập và phát triển bản thân; </w:t>
      </w:r>
    </w:p>
    <w:p w:rsidR="008F3063" w:rsidRPr="008F3063" w:rsidRDefault="008F3063" w:rsidP="008F3063">
      <w:pPr>
        <w:ind w:left="1276"/>
        <w:rPr>
          <w:rFonts w:ascii="Times New Roman" w:hAnsi="Times New Roman"/>
          <w:sz w:val="21"/>
          <w:szCs w:val="21"/>
        </w:rPr>
      </w:pPr>
      <w:r w:rsidRPr="008F3063">
        <w:rPr>
          <w:rFonts w:ascii="Times New Roman" w:hAnsi="Times New Roman"/>
          <w:sz w:val="21"/>
          <w:szCs w:val="21"/>
        </w:rPr>
        <w:t>+ Năng lực sử dụng các thiết bị, phương tiện hiện đại trong giảng dạy (quản lý tài nguyên, dữ liệu trên internet, sử dụng thành thạo các phương tiện công nghệ mới phục vụ quá trình dạy học...).</w:t>
      </w:r>
    </w:p>
    <w:p w:rsidR="008F3063" w:rsidRPr="008F3063" w:rsidRDefault="008F3063" w:rsidP="008F3063">
      <w:pPr>
        <w:numPr>
          <w:ilvl w:val="0"/>
          <w:numId w:val="13"/>
        </w:numPr>
        <w:spacing w:after="160" w:line="259" w:lineRule="auto"/>
        <w:rPr>
          <w:rFonts w:ascii="Times New Roman" w:hAnsi="Times New Roman"/>
          <w:b/>
          <w:i/>
          <w:sz w:val="21"/>
          <w:szCs w:val="21"/>
        </w:rPr>
      </w:pPr>
      <w:r w:rsidRPr="008F3063">
        <w:rPr>
          <w:rFonts w:ascii="Times New Roman" w:hAnsi="Times New Roman"/>
          <w:b/>
          <w:i/>
          <w:sz w:val="21"/>
          <w:szCs w:val="21"/>
        </w:rPr>
        <w:t>Phương pháp học bằng ứng dụng thực tế ảo</w:t>
      </w:r>
    </w:p>
    <w:p w:rsidR="008F3063" w:rsidRPr="008F3063" w:rsidRDefault="008F3063" w:rsidP="008F3063">
      <w:pPr>
        <w:ind w:left="720" w:firstLine="273"/>
        <w:rPr>
          <w:rFonts w:ascii="Times New Roman" w:hAnsi="Times New Roman"/>
          <w:sz w:val="21"/>
          <w:szCs w:val="21"/>
        </w:rPr>
      </w:pPr>
      <w:r w:rsidRPr="008F3063">
        <w:rPr>
          <w:rFonts w:ascii="Times New Roman" w:hAnsi="Times New Roman"/>
          <w:sz w:val="21"/>
          <w:szCs w:val="21"/>
        </w:rPr>
        <w:t>Giúp người học thực hành dễ dàng, thao tác nhiều lần, tiết kiệm kinh phí.</w:t>
      </w:r>
    </w:p>
    <w:p w:rsidR="008F3063" w:rsidRPr="008F3063" w:rsidRDefault="008F3063" w:rsidP="008F3063">
      <w:pPr>
        <w:ind w:left="720" w:firstLine="273"/>
        <w:rPr>
          <w:rFonts w:ascii="Times New Roman" w:hAnsi="Times New Roman"/>
          <w:sz w:val="21"/>
          <w:szCs w:val="21"/>
        </w:rPr>
      </w:pPr>
      <w:r w:rsidRPr="008F3063">
        <w:rPr>
          <w:rFonts w:ascii="Times New Roman" w:hAnsi="Times New Roman"/>
          <w:sz w:val="21"/>
          <w:szCs w:val="21"/>
        </w:rPr>
        <w:t>Sinh viên có thể thiết kế, thực hành luôn trên máy tính, điện thoại, không cần máy móc thật, tiết kiệm</w:t>
      </w:r>
    </w:p>
    <w:p w:rsidR="008F3063" w:rsidRPr="008F3063" w:rsidRDefault="008F3063" w:rsidP="008F3063">
      <w:pPr>
        <w:ind w:left="720" w:firstLine="273"/>
        <w:rPr>
          <w:rFonts w:ascii="Times New Roman" w:hAnsi="Times New Roman"/>
          <w:sz w:val="21"/>
          <w:szCs w:val="21"/>
        </w:rPr>
      </w:pPr>
      <w:r w:rsidRPr="008F3063">
        <w:rPr>
          <w:rFonts w:ascii="Times New Roman" w:hAnsi="Times New Roman"/>
          <w:sz w:val="21"/>
          <w:szCs w:val="21"/>
        </w:rPr>
        <w:t>Khi tháo lắp máy móc không cần nhiều đến máy thật, mà hiệu quả và chính xác hơn nhiều, không bị che khuất. Các chi tiết, từng bộ phận đã được số hóa 3D và dùng công nghệ thực tế ảo để họ có thể thực hành mọi lúc mọi nơi. Nhiều lần mà không tốn nhiều kinh phí, không phụ thuộc vào điều kiện thực địa để thực hành.</w:t>
      </w:r>
    </w:p>
    <w:p w:rsidR="008F3063" w:rsidRPr="008F3063" w:rsidRDefault="008F3063" w:rsidP="008F3063">
      <w:pPr>
        <w:ind w:left="720" w:firstLine="273"/>
        <w:rPr>
          <w:rFonts w:ascii="Times New Roman" w:hAnsi="Times New Roman"/>
          <w:sz w:val="21"/>
          <w:szCs w:val="21"/>
        </w:rPr>
      </w:pPr>
      <w:r w:rsidRPr="008F3063">
        <w:rPr>
          <w:rFonts w:ascii="Times New Roman" w:hAnsi="Times New Roman"/>
          <w:sz w:val="21"/>
          <w:szCs w:val="21"/>
        </w:rPr>
        <w:t>Đối với ngành May- Thời Trang giảng viên ứng dụng Công nghệ quét 3D với phần mềm về thiết kế như phần mềm VSTITCHER, 3D Marvelous Designer, Fashion CAD…tạo ra một quy trình thiết kế bằng các số đo ảo, phần mềm ảo, người ảo nhưng cuối cùng sẽ tạo ra sản phẩm thực và đặc biệt là được cá nhân hoá đến từng người dùng cho sinh viên học tập, thực hành ra sản phẩm thực tế.</w:t>
      </w:r>
    </w:p>
    <w:p w:rsidR="009F731E" w:rsidRPr="008F3063" w:rsidRDefault="008F3063" w:rsidP="008F3063">
      <w:pPr>
        <w:ind w:firstLine="284"/>
        <w:rPr>
          <w:rFonts w:ascii="Times New Roman" w:hAnsi="Times New Roman"/>
          <w:sz w:val="21"/>
          <w:szCs w:val="21"/>
        </w:rPr>
      </w:pPr>
      <w:r w:rsidRPr="008F3063">
        <w:rPr>
          <w:rFonts w:ascii="Times New Roman" w:hAnsi="Times New Roman"/>
          <w:sz w:val="21"/>
          <w:szCs w:val="21"/>
        </w:rPr>
        <w:t>Để nâng cao chất lượng đào tạo của khoa, mỗi giảng viên cần cập nhật kiến thức mới, nâng cao trình độ chuyên môn nghiệp vụ và tích cực nhiệt tình trong  giảng dạy. Đối với sinh viên cần nêu cao động cơ, ý thức học tập đúng đắn gắn liền với rèn luyện tác phong công nghiệp nhằm trang bị cho mình nền tảng tri thức và hành trang cần thiết sau khi tốt nghiệp.</w:t>
      </w:r>
    </w:p>
    <w:p w:rsidR="008F3063" w:rsidRPr="008F3063" w:rsidRDefault="008F3063" w:rsidP="008F3063">
      <w:pPr>
        <w:ind w:firstLine="284"/>
        <w:rPr>
          <w:rFonts w:ascii="Times New Roman" w:hAnsi="Times New Roman"/>
          <w:sz w:val="21"/>
          <w:szCs w:val="21"/>
        </w:rPr>
      </w:pPr>
    </w:p>
    <w:p w:rsidR="00D8227D" w:rsidRPr="008F3063" w:rsidRDefault="009F731E" w:rsidP="00D7765F">
      <w:pPr>
        <w:pStyle w:val="BodyTextIndent"/>
        <w:numPr>
          <w:ilvl w:val="0"/>
          <w:numId w:val="1"/>
        </w:numPr>
        <w:tabs>
          <w:tab w:val="left" w:pos="284"/>
        </w:tabs>
        <w:spacing w:after="0"/>
        <w:ind w:left="0" w:firstLine="0"/>
        <w:rPr>
          <w:rFonts w:ascii="Times New Roman" w:hAnsi="Times New Roman" w:cs="Times New Roman"/>
          <w:b/>
          <w:spacing w:val="-4"/>
          <w:w w:val="98"/>
          <w:sz w:val="21"/>
          <w:szCs w:val="21"/>
        </w:rPr>
      </w:pPr>
      <w:r w:rsidRPr="008F3063">
        <w:rPr>
          <w:rFonts w:ascii="Times New Roman" w:hAnsi="Times New Roman" w:cs="Times New Roman"/>
          <w:b/>
          <w:spacing w:val="-4"/>
          <w:w w:val="98"/>
          <w:sz w:val="21"/>
          <w:szCs w:val="21"/>
        </w:rPr>
        <w:t xml:space="preserve"> </w:t>
      </w:r>
      <w:r w:rsidR="00D8227D" w:rsidRPr="008F3063">
        <w:rPr>
          <w:rFonts w:ascii="Times New Roman" w:hAnsi="Times New Roman" w:cs="Times New Roman"/>
          <w:b/>
          <w:spacing w:val="-4"/>
          <w:w w:val="98"/>
          <w:sz w:val="21"/>
          <w:szCs w:val="21"/>
        </w:rPr>
        <w:t>Kết luận</w:t>
      </w:r>
    </w:p>
    <w:p w:rsidR="00C07DF0" w:rsidRPr="008F3063" w:rsidRDefault="00C07DF0" w:rsidP="008F3063">
      <w:pPr>
        <w:pStyle w:val="NormalWeb"/>
        <w:shd w:val="clear" w:color="auto" w:fill="FFFFFF"/>
        <w:tabs>
          <w:tab w:val="left" w:pos="284"/>
        </w:tabs>
        <w:spacing w:before="0" w:beforeAutospacing="0" w:after="0" w:afterAutospacing="0"/>
        <w:jc w:val="both"/>
        <w:rPr>
          <w:bCs/>
          <w:sz w:val="21"/>
          <w:szCs w:val="21"/>
        </w:rPr>
      </w:pPr>
      <w:r w:rsidRPr="008F3063">
        <w:rPr>
          <w:bCs/>
          <w:sz w:val="21"/>
          <w:szCs w:val="21"/>
        </w:rPr>
        <w:tab/>
      </w:r>
      <w:r w:rsidR="008F3063" w:rsidRPr="008F3063">
        <w:rPr>
          <w:bCs/>
          <w:sz w:val="21"/>
          <w:szCs w:val="21"/>
        </w:rPr>
        <w:t>Trước tác động của cuộc cách mạng công nghiệp 4.0 diễn ra trên nhiều lĩnh vực và để đáp ứng được yêu cầu đặt ra, giáo dục đại học ở Việt Nam cần phải nhanh chóng thay đổi phương thức đào tạo cho phù hợp với xu hướng phát triển của thế giới theo sự phát triển mạnh mẽ của khoa học và công nghệ thông tin. Một trong những nhân tố chủ yếu quyết định sự thành công của giáo dục đại học là đội ngũ giảng viên. Vì vậy, mỗi giảng viên khoa may- thời trang trường Cao đẳng Lý Tự Trọng Thành Phố Hồ Chí Minh cần quyết tâm và kiên trì, nỗ lực hết mình, trước hết cần chủ động tìm hiểu và ứng dụng những thành tựu của khoa học - công nghệ và ứng dụng chuyển đổi số trong phương pháp giảng dạy để nâng cao hiệu quả trong giảng dạy, từ đó góp phần đào tạo được nguồn nhân lực có số lượng, chất lượng đáp ứng yêu cầu ngày càng cao của cuộc cách mạng công nghiệp 4.0 đang diễn ra hiện nay.</w:t>
      </w:r>
    </w:p>
    <w:p w:rsidR="00C07DF0" w:rsidRPr="008F3063" w:rsidRDefault="00C07DF0" w:rsidP="00C07DF0">
      <w:pPr>
        <w:pStyle w:val="NormalWeb"/>
        <w:shd w:val="clear" w:color="auto" w:fill="FFFFFF"/>
        <w:spacing w:before="0" w:beforeAutospacing="0" w:after="0" w:afterAutospacing="0"/>
        <w:jc w:val="both"/>
        <w:rPr>
          <w:sz w:val="21"/>
          <w:szCs w:val="21"/>
        </w:rPr>
      </w:pPr>
    </w:p>
    <w:p w:rsidR="00C07DF0" w:rsidRPr="008F3063" w:rsidRDefault="00C07DF0" w:rsidP="00C07DF0">
      <w:pPr>
        <w:pStyle w:val="NormalWeb"/>
        <w:shd w:val="clear" w:color="auto" w:fill="FFFFFF"/>
        <w:spacing w:before="0" w:beforeAutospacing="0" w:after="135" w:afterAutospacing="0"/>
        <w:ind w:left="1080"/>
        <w:jc w:val="both"/>
        <w:rPr>
          <w:sz w:val="21"/>
          <w:szCs w:val="21"/>
        </w:rPr>
      </w:pPr>
      <w:r w:rsidRPr="008F3063">
        <w:rPr>
          <w:sz w:val="21"/>
          <w:szCs w:val="21"/>
        </w:rPr>
        <w:t>TÀI LIỆU THAM KHẢO</w:t>
      </w:r>
    </w:p>
    <w:p w:rsidR="00A376CA" w:rsidRPr="00A376CA" w:rsidRDefault="00A376CA" w:rsidP="00A376CA">
      <w:pPr>
        <w:pStyle w:val="ListParagraph"/>
        <w:numPr>
          <w:ilvl w:val="0"/>
          <w:numId w:val="12"/>
        </w:numPr>
        <w:spacing w:after="135"/>
        <w:rPr>
          <w:rFonts w:ascii="Times New Roman" w:hAnsi="Times New Roman"/>
          <w:sz w:val="21"/>
          <w:szCs w:val="21"/>
          <w:bdr w:val="none" w:sz="0" w:space="0" w:color="auto" w:frame="1"/>
        </w:rPr>
      </w:pPr>
      <w:r w:rsidRPr="00A376CA">
        <w:rPr>
          <w:rFonts w:ascii="Times New Roman" w:hAnsi="Times New Roman"/>
          <w:sz w:val="21"/>
          <w:szCs w:val="21"/>
          <w:bdr w:val="none" w:sz="0" w:space="0" w:color="auto" w:frame="1"/>
        </w:rPr>
        <w:t>Chuyển đổi số: Thách thức nào chờ ngành dệt may?: https://congthuong.vn/chuyen-doi-so-thach-thuc-nao-cho-nganh-det-may-172861.html</w:t>
      </w:r>
    </w:p>
    <w:p w:rsidR="00A376CA" w:rsidRDefault="00A376CA" w:rsidP="00A376CA">
      <w:pPr>
        <w:pStyle w:val="NormalWeb"/>
        <w:numPr>
          <w:ilvl w:val="0"/>
          <w:numId w:val="12"/>
        </w:numPr>
        <w:shd w:val="clear" w:color="auto" w:fill="FFFFFF"/>
        <w:spacing w:before="0" w:beforeAutospacing="0" w:after="135" w:afterAutospacing="0"/>
        <w:jc w:val="both"/>
        <w:rPr>
          <w:sz w:val="21"/>
          <w:szCs w:val="21"/>
        </w:rPr>
      </w:pPr>
      <w:r w:rsidRPr="00A376CA">
        <w:rPr>
          <w:sz w:val="21"/>
          <w:szCs w:val="21"/>
        </w:rPr>
        <w:t>5 Bước chuyển đổi số trong ngành Giáo dục và Đào tạo</w:t>
      </w:r>
      <w:r>
        <w:rPr>
          <w:sz w:val="21"/>
          <w:szCs w:val="21"/>
        </w:rPr>
        <w:t xml:space="preserve">: </w:t>
      </w:r>
      <w:hyperlink r:id="rId7" w:history="1">
        <w:r w:rsidRPr="002C2CB8">
          <w:rPr>
            <w:rStyle w:val="Hyperlink"/>
            <w:sz w:val="21"/>
            <w:szCs w:val="21"/>
          </w:rPr>
          <w:t>https://fsivietnam.com.vn/5-cach-chuyen-doi-so-tac-dong-den-nganh-giao-duc-21656/?gclid=CjwKCAjwnZaVBhA6EiwAVVyv9PF0ZaM4gV07MtsG3couoaXfcYvBy6uFJn1ALxvlOmAUCcwc4ETI1hoCD2EQAvD_BwE</w:t>
        </w:r>
      </w:hyperlink>
    </w:p>
    <w:p w:rsidR="00C07DF0" w:rsidRPr="00A376CA" w:rsidRDefault="00A376CA" w:rsidP="00A376CA">
      <w:pPr>
        <w:pStyle w:val="NormalWeb"/>
        <w:numPr>
          <w:ilvl w:val="0"/>
          <w:numId w:val="12"/>
        </w:numPr>
        <w:shd w:val="clear" w:color="auto" w:fill="FFFFFF"/>
        <w:spacing w:after="135"/>
        <w:jc w:val="both"/>
        <w:rPr>
          <w:rStyle w:val="Hyperlink"/>
          <w:color w:val="auto"/>
          <w:sz w:val="21"/>
          <w:szCs w:val="21"/>
          <w:u w:val="none"/>
        </w:rPr>
      </w:pPr>
      <w:r w:rsidRPr="00A376CA">
        <w:rPr>
          <w:sz w:val="21"/>
          <w:szCs w:val="21"/>
        </w:rPr>
        <w:t>Yếu tố để chuyển đổi số ngành dệt may thành công</w:t>
      </w:r>
      <w:r>
        <w:rPr>
          <w:sz w:val="21"/>
          <w:szCs w:val="21"/>
        </w:rPr>
        <w:t xml:space="preserve">: </w:t>
      </w:r>
      <w:r w:rsidRPr="00A376CA">
        <w:rPr>
          <w:sz w:val="21"/>
          <w:szCs w:val="21"/>
        </w:rPr>
        <w:t>https://retex.com.vn/blog/yeu-to-de-chuyen-doi-so-nganh-det-may-thanh-cong/</w:t>
      </w:r>
    </w:p>
    <w:sectPr w:rsidR="00C07DF0" w:rsidRPr="00A376CA" w:rsidSect="00E16EA5">
      <w:headerReference w:type="default" r:id="rId8"/>
      <w:footerReference w:type="default" r:id="rId9"/>
      <w:pgSz w:w="11907" w:h="16840" w:code="9"/>
      <w:pgMar w:top="1985" w:right="1418" w:bottom="2155" w:left="1418" w:header="1418" w:footer="1418"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D06D7" w:rsidRDefault="007D06D7" w:rsidP="001924E5">
      <w:r>
        <w:separator/>
      </w:r>
    </w:p>
  </w:endnote>
  <w:endnote w:type="continuationSeparator" w:id="0">
    <w:p w:rsidR="007D06D7" w:rsidRDefault="007D06D7" w:rsidP="001924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rdia New">
    <w:panose1 w:val="020B0304020202020204"/>
    <w:charset w:val="DE"/>
    <w:family w:val="roman"/>
    <w:pitch w:val="variable"/>
    <w:sig w:usb0="01000001" w:usb1="00000000" w:usb2="00000000" w:usb3="00000000" w:csb0="0001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0942429"/>
      <w:docPartObj>
        <w:docPartGallery w:val="Page Numbers (Bottom of Page)"/>
        <w:docPartUnique/>
      </w:docPartObj>
    </w:sdtPr>
    <w:sdtEndPr>
      <w:rPr>
        <w:rFonts w:ascii="Times New Roman" w:hAnsi="Times New Roman"/>
        <w:noProof/>
        <w:sz w:val="22"/>
        <w:szCs w:val="22"/>
      </w:rPr>
    </w:sdtEndPr>
    <w:sdtContent>
      <w:p w:rsidR="00ED3D5C" w:rsidRPr="00ED3D5C" w:rsidRDefault="00ED3D5C">
        <w:pPr>
          <w:pStyle w:val="Footer"/>
          <w:jc w:val="center"/>
          <w:rPr>
            <w:rFonts w:ascii="Times New Roman" w:hAnsi="Times New Roman"/>
            <w:sz w:val="22"/>
            <w:szCs w:val="22"/>
          </w:rPr>
        </w:pPr>
        <w:r w:rsidRPr="00ED3D5C">
          <w:rPr>
            <w:rFonts w:ascii="Times New Roman" w:hAnsi="Times New Roman"/>
            <w:sz w:val="22"/>
            <w:szCs w:val="22"/>
          </w:rPr>
          <w:fldChar w:fldCharType="begin"/>
        </w:r>
        <w:r w:rsidRPr="00ED3D5C">
          <w:rPr>
            <w:rFonts w:ascii="Times New Roman" w:hAnsi="Times New Roman"/>
            <w:sz w:val="22"/>
            <w:szCs w:val="22"/>
          </w:rPr>
          <w:instrText xml:space="preserve"> PAGE   \* MERGEFORMAT </w:instrText>
        </w:r>
        <w:r w:rsidRPr="00ED3D5C">
          <w:rPr>
            <w:rFonts w:ascii="Times New Roman" w:hAnsi="Times New Roman"/>
            <w:sz w:val="22"/>
            <w:szCs w:val="22"/>
          </w:rPr>
          <w:fldChar w:fldCharType="separate"/>
        </w:r>
        <w:r w:rsidR="003D052F">
          <w:rPr>
            <w:rFonts w:ascii="Times New Roman" w:hAnsi="Times New Roman"/>
            <w:noProof/>
            <w:sz w:val="22"/>
            <w:szCs w:val="22"/>
          </w:rPr>
          <w:t>5</w:t>
        </w:r>
        <w:r w:rsidRPr="00ED3D5C">
          <w:rPr>
            <w:rFonts w:ascii="Times New Roman" w:hAnsi="Times New Roman"/>
            <w:noProof/>
            <w:sz w:val="22"/>
            <w:szCs w:val="22"/>
          </w:rPr>
          <w:fldChar w:fldCharType="end"/>
        </w:r>
      </w:p>
    </w:sdtContent>
  </w:sdt>
  <w:p w:rsidR="00ED3D5C" w:rsidRDefault="00ED3D5C">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D06D7" w:rsidRDefault="007D06D7" w:rsidP="001924E5">
      <w:r>
        <w:separator/>
      </w:r>
    </w:p>
  </w:footnote>
  <w:footnote w:type="continuationSeparator" w:id="0">
    <w:p w:rsidR="007D06D7" w:rsidRDefault="007D06D7" w:rsidP="001924E5">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CellMar>
        <w:top w:w="72" w:type="dxa"/>
        <w:left w:w="115" w:type="dxa"/>
        <w:bottom w:w="72" w:type="dxa"/>
        <w:right w:w="115" w:type="dxa"/>
      </w:tblCellMar>
      <w:tblLook w:val="04A0" w:firstRow="1" w:lastRow="0" w:firstColumn="1" w:lastColumn="0" w:noHBand="0" w:noVBand="1"/>
    </w:tblPr>
    <w:tblGrid>
      <w:gridCol w:w="762"/>
      <w:gridCol w:w="8286"/>
    </w:tblGrid>
    <w:tr w:rsidR="001519EA" w:rsidRPr="00B93300" w:rsidTr="009D77A5">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rsidR="001519EA" w:rsidRPr="00B93300" w:rsidRDefault="001519EA" w:rsidP="001519EA">
          <w:pPr>
            <w:tabs>
              <w:tab w:val="center" w:pos="4680"/>
              <w:tab w:val="right" w:pos="9360"/>
            </w:tabs>
            <w:jc w:val="center"/>
            <w:rPr>
              <w:rFonts w:cs="Arial"/>
              <w:b/>
              <w:w w:val="80"/>
              <w:sz w:val="24"/>
              <w:szCs w:val="24"/>
            </w:rPr>
          </w:pPr>
          <w:r>
            <w:rPr>
              <w:rFonts w:cs="Arial"/>
              <w:b/>
              <w:color w:val="FFFFFF"/>
              <w:w w:val="80"/>
            </w:rPr>
            <w:t>LTTC</w:t>
          </w:r>
        </w:p>
      </w:tc>
      <w:tc>
        <w:tcPr>
          <w:tcW w:w="4635" w:type="pct"/>
          <w:tcBorders>
            <w:left w:val="single" w:sz="18" w:space="0" w:color="943634"/>
            <w:bottom w:val="single" w:sz="18" w:space="0" w:color="943634"/>
          </w:tcBorders>
          <w:vAlign w:val="bottom"/>
        </w:tcPr>
        <w:p w:rsidR="009F731E" w:rsidRPr="009F731E" w:rsidRDefault="001519EA" w:rsidP="009F731E">
          <w:pPr>
            <w:tabs>
              <w:tab w:val="center" w:pos="4680"/>
              <w:tab w:val="right" w:pos="9360"/>
            </w:tabs>
            <w:rPr>
              <w:rFonts w:cs="Arial"/>
              <w:bCs/>
              <w:w w:val="85"/>
              <w:sz w:val="18"/>
              <w:szCs w:val="24"/>
            </w:rPr>
          </w:pPr>
          <w:r>
            <w:rPr>
              <w:rFonts w:cs="Arial"/>
              <w:bCs/>
              <w:w w:val="85"/>
              <w:sz w:val="18"/>
              <w:szCs w:val="24"/>
            </w:rPr>
            <w:t>Hội thảo khoa học 202</w:t>
          </w:r>
          <w:r w:rsidR="009F731E">
            <w:rPr>
              <w:rFonts w:cs="Arial"/>
              <w:bCs/>
              <w:w w:val="85"/>
              <w:sz w:val="18"/>
              <w:szCs w:val="24"/>
            </w:rPr>
            <w:t>2</w:t>
          </w:r>
        </w:p>
      </w:tc>
    </w:tr>
  </w:tbl>
  <w:p w:rsidR="001519EA" w:rsidRDefault="001519EA">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6C5F94"/>
    <w:multiLevelType w:val="hybridMultilevel"/>
    <w:tmpl w:val="0F08FA36"/>
    <w:lvl w:ilvl="0" w:tplc="04090001">
      <w:start w:val="1"/>
      <w:numFmt w:val="bullet"/>
      <w:lvlText w:val=""/>
      <w:lvlJc w:val="left"/>
      <w:pPr>
        <w:ind w:left="1770" w:hanging="360"/>
      </w:pPr>
      <w:rPr>
        <w:rFonts w:ascii="Symbol" w:hAnsi="Symbol" w:hint="default"/>
      </w:rPr>
    </w:lvl>
    <w:lvl w:ilvl="1" w:tplc="04090003" w:tentative="1">
      <w:start w:val="1"/>
      <w:numFmt w:val="bullet"/>
      <w:lvlText w:val="o"/>
      <w:lvlJc w:val="left"/>
      <w:pPr>
        <w:ind w:left="2490" w:hanging="360"/>
      </w:pPr>
      <w:rPr>
        <w:rFonts w:ascii="Courier New" w:hAnsi="Courier New" w:cs="Courier New" w:hint="default"/>
      </w:rPr>
    </w:lvl>
    <w:lvl w:ilvl="2" w:tplc="04090005" w:tentative="1">
      <w:start w:val="1"/>
      <w:numFmt w:val="bullet"/>
      <w:lvlText w:val=""/>
      <w:lvlJc w:val="left"/>
      <w:pPr>
        <w:ind w:left="3210" w:hanging="360"/>
      </w:pPr>
      <w:rPr>
        <w:rFonts w:ascii="Wingdings" w:hAnsi="Wingdings" w:hint="default"/>
      </w:rPr>
    </w:lvl>
    <w:lvl w:ilvl="3" w:tplc="04090001" w:tentative="1">
      <w:start w:val="1"/>
      <w:numFmt w:val="bullet"/>
      <w:lvlText w:val=""/>
      <w:lvlJc w:val="left"/>
      <w:pPr>
        <w:ind w:left="3930" w:hanging="360"/>
      </w:pPr>
      <w:rPr>
        <w:rFonts w:ascii="Symbol" w:hAnsi="Symbol" w:hint="default"/>
      </w:rPr>
    </w:lvl>
    <w:lvl w:ilvl="4" w:tplc="04090003" w:tentative="1">
      <w:start w:val="1"/>
      <w:numFmt w:val="bullet"/>
      <w:lvlText w:val="o"/>
      <w:lvlJc w:val="left"/>
      <w:pPr>
        <w:ind w:left="4650" w:hanging="360"/>
      </w:pPr>
      <w:rPr>
        <w:rFonts w:ascii="Courier New" w:hAnsi="Courier New" w:cs="Courier New" w:hint="default"/>
      </w:rPr>
    </w:lvl>
    <w:lvl w:ilvl="5" w:tplc="04090005" w:tentative="1">
      <w:start w:val="1"/>
      <w:numFmt w:val="bullet"/>
      <w:lvlText w:val=""/>
      <w:lvlJc w:val="left"/>
      <w:pPr>
        <w:ind w:left="5370" w:hanging="360"/>
      </w:pPr>
      <w:rPr>
        <w:rFonts w:ascii="Wingdings" w:hAnsi="Wingdings" w:hint="default"/>
      </w:rPr>
    </w:lvl>
    <w:lvl w:ilvl="6" w:tplc="04090001" w:tentative="1">
      <w:start w:val="1"/>
      <w:numFmt w:val="bullet"/>
      <w:lvlText w:val=""/>
      <w:lvlJc w:val="left"/>
      <w:pPr>
        <w:ind w:left="6090" w:hanging="360"/>
      </w:pPr>
      <w:rPr>
        <w:rFonts w:ascii="Symbol" w:hAnsi="Symbol" w:hint="default"/>
      </w:rPr>
    </w:lvl>
    <w:lvl w:ilvl="7" w:tplc="04090003" w:tentative="1">
      <w:start w:val="1"/>
      <w:numFmt w:val="bullet"/>
      <w:lvlText w:val="o"/>
      <w:lvlJc w:val="left"/>
      <w:pPr>
        <w:ind w:left="6810" w:hanging="360"/>
      </w:pPr>
      <w:rPr>
        <w:rFonts w:ascii="Courier New" w:hAnsi="Courier New" w:cs="Courier New" w:hint="default"/>
      </w:rPr>
    </w:lvl>
    <w:lvl w:ilvl="8" w:tplc="04090005" w:tentative="1">
      <w:start w:val="1"/>
      <w:numFmt w:val="bullet"/>
      <w:lvlText w:val=""/>
      <w:lvlJc w:val="left"/>
      <w:pPr>
        <w:ind w:left="7530" w:hanging="360"/>
      </w:pPr>
      <w:rPr>
        <w:rFonts w:ascii="Wingdings" w:hAnsi="Wingdings" w:hint="default"/>
      </w:rPr>
    </w:lvl>
  </w:abstractNum>
  <w:abstractNum w:abstractNumId="1" w15:restartNumberingAfterBreak="0">
    <w:nsid w:val="060C22D3"/>
    <w:multiLevelType w:val="hybridMultilevel"/>
    <w:tmpl w:val="67DA96B8"/>
    <w:lvl w:ilvl="0" w:tplc="747C38E0">
      <w:start w:val="1"/>
      <w:numFmt w:val="bullet"/>
      <w:lvlText w:val=""/>
      <w:lvlJc w:val="left"/>
      <w:pPr>
        <w:ind w:left="1890" w:hanging="360"/>
      </w:pPr>
      <w:rPr>
        <w:rFonts w:ascii="Symbol" w:hAnsi="Symbol" w:hint="default"/>
        <w:b w:val="0"/>
      </w:rPr>
    </w:lvl>
    <w:lvl w:ilvl="1" w:tplc="04090003" w:tentative="1">
      <w:start w:val="1"/>
      <w:numFmt w:val="bullet"/>
      <w:lvlText w:val="o"/>
      <w:lvlJc w:val="left"/>
      <w:pPr>
        <w:ind w:left="2610" w:hanging="360"/>
      </w:pPr>
      <w:rPr>
        <w:rFonts w:ascii="Courier New" w:hAnsi="Courier New" w:cs="Courier New" w:hint="default"/>
      </w:rPr>
    </w:lvl>
    <w:lvl w:ilvl="2" w:tplc="04090005" w:tentative="1">
      <w:start w:val="1"/>
      <w:numFmt w:val="bullet"/>
      <w:lvlText w:val=""/>
      <w:lvlJc w:val="left"/>
      <w:pPr>
        <w:ind w:left="3330" w:hanging="360"/>
      </w:pPr>
      <w:rPr>
        <w:rFonts w:ascii="Wingdings" w:hAnsi="Wingdings" w:hint="default"/>
      </w:rPr>
    </w:lvl>
    <w:lvl w:ilvl="3" w:tplc="04090001" w:tentative="1">
      <w:start w:val="1"/>
      <w:numFmt w:val="bullet"/>
      <w:lvlText w:val=""/>
      <w:lvlJc w:val="left"/>
      <w:pPr>
        <w:ind w:left="4050" w:hanging="360"/>
      </w:pPr>
      <w:rPr>
        <w:rFonts w:ascii="Symbol" w:hAnsi="Symbol" w:hint="default"/>
      </w:rPr>
    </w:lvl>
    <w:lvl w:ilvl="4" w:tplc="04090003" w:tentative="1">
      <w:start w:val="1"/>
      <w:numFmt w:val="bullet"/>
      <w:lvlText w:val="o"/>
      <w:lvlJc w:val="left"/>
      <w:pPr>
        <w:ind w:left="4770" w:hanging="360"/>
      </w:pPr>
      <w:rPr>
        <w:rFonts w:ascii="Courier New" w:hAnsi="Courier New" w:cs="Courier New" w:hint="default"/>
      </w:rPr>
    </w:lvl>
    <w:lvl w:ilvl="5" w:tplc="04090005" w:tentative="1">
      <w:start w:val="1"/>
      <w:numFmt w:val="bullet"/>
      <w:lvlText w:val=""/>
      <w:lvlJc w:val="left"/>
      <w:pPr>
        <w:ind w:left="5490" w:hanging="360"/>
      </w:pPr>
      <w:rPr>
        <w:rFonts w:ascii="Wingdings" w:hAnsi="Wingdings" w:hint="default"/>
      </w:rPr>
    </w:lvl>
    <w:lvl w:ilvl="6" w:tplc="04090001" w:tentative="1">
      <w:start w:val="1"/>
      <w:numFmt w:val="bullet"/>
      <w:lvlText w:val=""/>
      <w:lvlJc w:val="left"/>
      <w:pPr>
        <w:ind w:left="6210" w:hanging="360"/>
      </w:pPr>
      <w:rPr>
        <w:rFonts w:ascii="Symbol" w:hAnsi="Symbol" w:hint="default"/>
      </w:rPr>
    </w:lvl>
    <w:lvl w:ilvl="7" w:tplc="04090003" w:tentative="1">
      <w:start w:val="1"/>
      <w:numFmt w:val="bullet"/>
      <w:lvlText w:val="o"/>
      <w:lvlJc w:val="left"/>
      <w:pPr>
        <w:ind w:left="6930" w:hanging="360"/>
      </w:pPr>
      <w:rPr>
        <w:rFonts w:ascii="Courier New" w:hAnsi="Courier New" w:cs="Courier New" w:hint="default"/>
      </w:rPr>
    </w:lvl>
    <w:lvl w:ilvl="8" w:tplc="04090005" w:tentative="1">
      <w:start w:val="1"/>
      <w:numFmt w:val="bullet"/>
      <w:lvlText w:val=""/>
      <w:lvlJc w:val="left"/>
      <w:pPr>
        <w:ind w:left="7650" w:hanging="360"/>
      </w:pPr>
      <w:rPr>
        <w:rFonts w:ascii="Wingdings" w:hAnsi="Wingdings" w:hint="default"/>
      </w:rPr>
    </w:lvl>
  </w:abstractNum>
  <w:abstractNum w:abstractNumId="2" w15:restartNumberingAfterBreak="0">
    <w:nsid w:val="08DE5ABB"/>
    <w:multiLevelType w:val="hybridMultilevel"/>
    <w:tmpl w:val="C4A0C3A6"/>
    <w:lvl w:ilvl="0" w:tplc="0409000F">
      <w:start w:val="1"/>
      <w:numFmt w:val="decimal"/>
      <w:lvlText w:val="%1."/>
      <w:lvlJc w:val="left"/>
      <w:pPr>
        <w:ind w:left="5606" w:hanging="360"/>
      </w:pPr>
      <w:rPr>
        <w:rFonts w:hint="default"/>
      </w:rPr>
    </w:lvl>
    <w:lvl w:ilvl="1" w:tplc="04090019" w:tentative="1">
      <w:start w:val="1"/>
      <w:numFmt w:val="lowerLetter"/>
      <w:lvlText w:val="%2."/>
      <w:lvlJc w:val="left"/>
      <w:pPr>
        <w:ind w:left="6326" w:hanging="360"/>
      </w:pPr>
    </w:lvl>
    <w:lvl w:ilvl="2" w:tplc="0409001B" w:tentative="1">
      <w:start w:val="1"/>
      <w:numFmt w:val="lowerRoman"/>
      <w:lvlText w:val="%3."/>
      <w:lvlJc w:val="right"/>
      <w:pPr>
        <w:ind w:left="7046" w:hanging="180"/>
      </w:pPr>
    </w:lvl>
    <w:lvl w:ilvl="3" w:tplc="0409000F" w:tentative="1">
      <w:start w:val="1"/>
      <w:numFmt w:val="decimal"/>
      <w:lvlText w:val="%4."/>
      <w:lvlJc w:val="left"/>
      <w:pPr>
        <w:ind w:left="7766" w:hanging="360"/>
      </w:pPr>
    </w:lvl>
    <w:lvl w:ilvl="4" w:tplc="04090019" w:tentative="1">
      <w:start w:val="1"/>
      <w:numFmt w:val="lowerLetter"/>
      <w:lvlText w:val="%5."/>
      <w:lvlJc w:val="left"/>
      <w:pPr>
        <w:ind w:left="8486" w:hanging="360"/>
      </w:pPr>
    </w:lvl>
    <w:lvl w:ilvl="5" w:tplc="0409001B" w:tentative="1">
      <w:start w:val="1"/>
      <w:numFmt w:val="lowerRoman"/>
      <w:lvlText w:val="%6."/>
      <w:lvlJc w:val="right"/>
      <w:pPr>
        <w:ind w:left="9206" w:hanging="180"/>
      </w:pPr>
    </w:lvl>
    <w:lvl w:ilvl="6" w:tplc="0409000F" w:tentative="1">
      <w:start w:val="1"/>
      <w:numFmt w:val="decimal"/>
      <w:lvlText w:val="%7."/>
      <w:lvlJc w:val="left"/>
      <w:pPr>
        <w:ind w:left="9926" w:hanging="360"/>
      </w:pPr>
    </w:lvl>
    <w:lvl w:ilvl="7" w:tplc="04090019" w:tentative="1">
      <w:start w:val="1"/>
      <w:numFmt w:val="lowerLetter"/>
      <w:lvlText w:val="%8."/>
      <w:lvlJc w:val="left"/>
      <w:pPr>
        <w:ind w:left="10646" w:hanging="360"/>
      </w:pPr>
    </w:lvl>
    <w:lvl w:ilvl="8" w:tplc="0409001B" w:tentative="1">
      <w:start w:val="1"/>
      <w:numFmt w:val="lowerRoman"/>
      <w:lvlText w:val="%9."/>
      <w:lvlJc w:val="right"/>
      <w:pPr>
        <w:ind w:left="11366" w:hanging="180"/>
      </w:pPr>
    </w:lvl>
  </w:abstractNum>
  <w:abstractNum w:abstractNumId="3" w15:restartNumberingAfterBreak="0">
    <w:nsid w:val="14941C6F"/>
    <w:multiLevelType w:val="hybridMultilevel"/>
    <w:tmpl w:val="2B12BDD8"/>
    <w:lvl w:ilvl="0" w:tplc="BC7A1B2A">
      <w:start w:val="1"/>
      <w:numFmt w:val="decimal"/>
      <w:lvlText w:val="%1."/>
      <w:lvlJc w:val="left"/>
      <w:pPr>
        <w:ind w:left="1080" w:hanging="360"/>
      </w:pPr>
      <w:rPr>
        <w:rFonts w:ascii="Times New Roman" w:eastAsia="Calibri" w:hAnsi="Times New Roman" w:cs="Times New Roma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2C091582"/>
    <w:multiLevelType w:val="hybridMultilevel"/>
    <w:tmpl w:val="6E9831E0"/>
    <w:lvl w:ilvl="0" w:tplc="E6B8BDFC">
      <w:start w:val="1"/>
      <w:numFmt w:val="decimal"/>
      <w:lvlText w:val="%1."/>
      <w:lvlJc w:val="left"/>
      <w:pPr>
        <w:tabs>
          <w:tab w:val="num" w:pos="2160"/>
        </w:tabs>
        <w:ind w:left="2160" w:hanging="360"/>
      </w:pPr>
      <w:rPr>
        <w:b/>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616178A"/>
    <w:multiLevelType w:val="hybridMultilevel"/>
    <w:tmpl w:val="77B28DCA"/>
    <w:lvl w:ilvl="0" w:tplc="945C3262">
      <w:numFmt w:val="bullet"/>
      <w:lvlText w:val="+"/>
      <w:lvlJc w:val="left"/>
      <w:pPr>
        <w:ind w:left="1440" w:hanging="360"/>
      </w:pPr>
      <w:rPr>
        <w:rFonts w:ascii="Times New Roman" w:eastAsia="Cordia New"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421A27C4"/>
    <w:multiLevelType w:val="hybridMultilevel"/>
    <w:tmpl w:val="95CE77DA"/>
    <w:lvl w:ilvl="0" w:tplc="8A4ACB06">
      <w:start w:val="1"/>
      <w:numFmt w:val="bullet"/>
      <w:lvlText w:val=""/>
      <w:lvlJc w:val="left"/>
      <w:pPr>
        <w:ind w:left="990" w:hanging="360"/>
      </w:pPr>
      <w:rPr>
        <w:rFonts w:ascii="Symbol" w:hAnsi="Symbol" w:hint="default"/>
      </w:rPr>
    </w:lvl>
    <w:lvl w:ilvl="1" w:tplc="04090003" w:tentative="1">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7" w15:restartNumberingAfterBreak="0">
    <w:nsid w:val="4B594717"/>
    <w:multiLevelType w:val="hybridMultilevel"/>
    <w:tmpl w:val="47CA6C32"/>
    <w:lvl w:ilvl="0" w:tplc="3A62497E">
      <w:start w:val="1"/>
      <w:numFmt w:val="upperRoman"/>
      <w:lvlText w:val="%1."/>
      <w:lvlJc w:val="left"/>
      <w:pPr>
        <w:ind w:left="108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0522BD3"/>
    <w:multiLevelType w:val="hybridMultilevel"/>
    <w:tmpl w:val="4BBE3B78"/>
    <w:lvl w:ilvl="0" w:tplc="D738FB12">
      <w:start w:val="1"/>
      <w:numFmt w:val="lowerLetter"/>
      <w:lvlText w:val="%1)"/>
      <w:lvlJc w:val="left"/>
      <w:pPr>
        <w:ind w:left="1627" w:hanging="360"/>
      </w:pPr>
      <w:rPr>
        <w:b w:val="0"/>
        <w:i w:val="0"/>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9" w15:restartNumberingAfterBreak="0">
    <w:nsid w:val="597E702D"/>
    <w:multiLevelType w:val="multilevel"/>
    <w:tmpl w:val="97BC819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EC150D2"/>
    <w:multiLevelType w:val="hybridMultilevel"/>
    <w:tmpl w:val="DC94D71C"/>
    <w:lvl w:ilvl="0" w:tplc="CA62B3F2">
      <w:start w:val="4"/>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65FA7628"/>
    <w:multiLevelType w:val="hybridMultilevel"/>
    <w:tmpl w:val="6256D44A"/>
    <w:lvl w:ilvl="0" w:tplc="945C3262">
      <w:numFmt w:val="bullet"/>
      <w:lvlText w:val="+"/>
      <w:lvlJc w:val="left"/>
      <w:pPr>
        <w:ind w:left="2160" w:hanging="360"/>
      </w:pPr>
      <w:rPr>
        <w:rFonts w:ascii="Times New Roman" w:eastAsia="Cordia New" w:hAnsi="Times New Roman" w:cs="Times New Roman" w:hint="default"/>
      </w:rPr>
    </w:lvl>
    <w:lvl w:ilvl="1" w:tplc="04090003" w:tentative="1">
      <w:start w:val="1"/>
      <w:numFmt w:val="bullet"/>
      <w:lvlText w:val="o"/>
      <w:lvlJc w:val="left"/>
      <w:pPr>
        <w:ind w:left="2610" w:hanging="360"/>
      </w:pPr>
      <w:rPr>
        <w:rFonts w:ascii="Courier New" w:hAnsi="Courier New" w:cs="Courier New" w:hint="default"/>
      </w:rPr>
    </w:lvl>
    <w:lvl w:ilvl="2" w:tplc="04090005" w:tentative="1">
      <w:start w:val="1"/>
      <w:numFmt w:val="bullet"/>
      <w:lvlText w:val=""/>
      <w:lvlJc w:val="left"/>
      <w:pPr>
        <w:ind w:left="3330" w:hanging="360"/>
      </w:pPr>
      <w:rPr>
        <w:rFonts w:ascii="Wingdings" w:hAnsi="Wingdings" w:hint="default"/>
      </w:rPr>
    </w:lvl>
    <w:lvl w:ilvl="3" w:tplc="04090001" w:tentative="1">
      <w:start w:val="1"/>
      <w:numFmt w:val="bullet"/>
      <w:lvlText w:val=""/>
      <w:lvlJc w:val="left"/>
      <w:pPr>
        <w:ind w:left="4050" w:hanging="360"/>
      </w:pPr>
      <w:rPr>
        <w:rFonts w:ascii="Symbol" w:hAnsi="Symbol" w:hint="default"/>
      </w:rPr>
    </w:lvl>
    <w:lvl w:ilvl="4" w:tplc="04090003" w:tentative="1">
      <w:start w:val="1"/>
      <w:numFmt w:val="bullet"/>
      <w:lvlText w:val="o"/>
      <w:lvlJc w:val="left"/>
      <w:pPr>
        <w:ind w:left="4770" w:hanging="360"/>
      </w:pPr>
      <w:rPr>
        <w:rFonts w:ascii="Courier New" w:hAnsi="Courier New" w:cs="Courier New" w:hint="default"/>
      </w:rPr>
    </w:lvl>
    <w:lvl w:ilvl="5" w:tplc="04090005" w:tentative="1">
      <w:start w:val="1"/>
      <w:numFmt w:val="bullet"/>
      <w:lvlText w:val=""/>
      <w:lvlJc w:val="left"/>
      <w:pPr>
        <w:ind w:left="5490" w:hanging="360"/>
      </w:pPr>
      <w:rPr>
        <w:rFonts w:ascii="Wingdings" w:hAnsi="Wingdings" w:hint="default"/>
      </w:rPr>
    </w:lvl>
    <w:lvl w:ilvl="6" w:tplc="04090001" w:tentative="1">
      <w:start w:val="1"/>
      <w:numFmt w:val="bullet"/>
      <w:lvlText w:val=""/>
      <w:lvlJc w:val="left"/>
      <w:pPr>
        <w:ind w:left="6210" w:hanging="360"/>
      </w:pPr>
      <w:rPr>
        <w:rFonts w:ascii="Symbol" w:hAnsi="Symbol" w:hint="default"/>
      </w:rPr>
    </w:lvl>
    <w:lvl w:ilvl="7" w:tplc="04090003" w:tentative="1">
      <w:start w:val="1"/>
      <w:numFmt w:val="bullet"/>
      <w:lvlText w:val="o"/>
      <w:lvlJc w:val="left"/>
      <w:pPr>
        <w:ind w:left="6930" w:hanging="360"/>
      </w:pPr>
      <w:rPr>
        <w:rFonts w:ascii="Courier New" w:hAnsi="Courier New" w:cs="Courier New" w:hint="default"/>
      </w:rPr>
    </w:lvl>
    <w:lvl w:ilvl="8" w:tplc="04090005" w:tentative="1">
      <w:start w:val="1"/>
      <w:numFmt w:val="bullet"/>
      <w:lvlText w:val=""/>
      <w:lvlJc w:val="left"/>
      <w:pPr>
        <w:ind w:left="7650" w:hanging="360"/>
      </w:pPr>
      <w:rPr>
        <w:rFonts w:ascii="Wingdings" w:hAnsi="Wingdings" w:hint="default"/>
      </w:rPr>
    </w:lvl>
  </w:abstractNum>
  <w:abstractNum w:abstractNumId="12" w15:restartNumberingAfterBreak="0">
    <w:nsid w:val="69EE1F8D"/>
    <w:multiLevelType w:val="hybridMultilevel"/>
    <w:tmpl w:val="799CD114"/>
    <w:lvl w:ilvl="0" w:tplc="747C38E0">
      <w:start w:val="1"/>
      <w:numFmt w:val="bullet"/>
      <w:lvlText w:val=""/>
      <w:lvlJc w:val="left"/>
      <w:pPr>
        <w:tabs>
          <w:tab w:val="num" w:pos="643"/>
        </w:tabs>
        <w:ind w:left="643" w:hanging="283"/>
      </w:pPr>
      <w:rPr>
        <w:rFonts w:ascii="Symbol" w:hAnsi="Symbol" w:hint="default"/>
        <w:b w:val="0"/>
      </w:rPr>
    </w:lvl>
    <w:lvl w:ilvl="1" w:tplc="362E135A">
      <w:start w:val="1"/>
      <w:numFmt w:val="bullet"/>
      <w:lvlText w:val="+"/>
      <w:lvlJc w:val="left"/>
      <w:pPr>
        <w:tabs>
          <w:tab w:val="num" w:pos="1440"/>
        </w:tabs>
        <w:ind w:left="1440" w:hanging="360"/>
      </w:pPr>
      <w:rPr>
        <w:rFonts w:ascii="Arial" w:eastAsia="Calibri" w:hAnsi="Arial" w:hint="default"/>
        <w:b w:val="0"/>
        <w:sz w:val="26"/>
        <w:szCs w:val="26"/>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num w:numId="1">
    <w:abstractNumId w:val="7"/>
  </w:num>
  <w:num w:numId="2">
    <w:abstractNumId w:val="12"/>
  </w:num>
  <w:num w:numId="3">
    <w:abstractNumId w:val="10"/>
  </w:num>
  <w:num w:numId="4">
    <w:abstractNumId w:val="0"/>
  </w:num>
  <w:num w:numId="5">
    <w:abstractNumId w:val="4"/>
  </w:num>
  <w:num w:numId="6">
    <w:abstractNumId w:val="5"/>
  </w:num>
  <w:num w:numId="7">
    <w:abstractNumId w:val="8"/>
  </w:num>
  <w:num w:numId="8">
    <w:abstractNumId w:val="6"/>
  </w:num>
  <w:num w:numId="9">
    <w:abstractNumId w:val="1"/>
  </w:num>
  <w:num w:numId="10">
    <w:abstractNumId w:val="11"/>
  </w:num>
  <w:num w:numId="11">
    <w:abstractNumId w:val="2"/>
  </w:num>
  <w:num w:numId="12">
    <w:abstractNumId w:val="3"/>
  </w:num>
  <w:num w:numId="1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8227D"/>
    <w:rsid w:val="00035907"/>
    <w:rsid w:val="000C043C"/>
    <w:rsid w:val="001519EA"/>
    <w:rsid w:val="001924E5"/>
    <w:rsid w:val="001C238B"/>
    <w:rsid w:val="001D2CEF"/>
    <w:rsid w:val="001E06A1"/>
    <w:rsid w:val="002178BF"/>
    <w:rsid w:val="00326107"/>
    <w:rsid w:val="003C7051"/>
    <w:rsid w:val="003D052F"/>
    <w:rsid w:val="003F6887"/>
    <w:rsid w:val="00432954"/>
    <w:rsid w:val="004F7C42"/>
    <w:rsid w:val="0051545F"/>
    <w:rsid w:val="00520582"/>
    <w:rsid w:val="00530A83"/>
    <w:rsid w:val="00530C17"/>
    <w:rsid w:val="0054293D"/>
    <w:rsid w:val="0059718A"/>
    <w:rsid w:val="005A47AC"/>
    <w:rsid w:val="005C561A"/>
    <w:rsid w:val="005F6394"/>
    <w:rsid w:val="0062599E"/>
    <w:rsid w:val="00693976"/>
    <w:rsid w:val="006C280D"/>
    <w:rsid w:val="007D06D7"/>
    <w:rsid w:val="007D1C02"/>
    <w:rsid w:val="007D7354"/>
    <w:rsid w:val="0083388D"/>
    <w:rsid w:val="00853BF4"/>
    <w:rsid w:val="008F3063"/>
    <w:rsid w:val="008F786B"/>
    <w:rsid w:val="00974048"/>
    <w:rsid w:val="009F731E"/>
    <w:rsid w:val="00A376CA"/>
    <w:rsid w:val="00A40401"/>
    <w:rsid w:val="00A85246"/>
    <w:rsid w:val="00A95B0C"/>
    <w:rsid w:val="00B701ED"/>
    <w:rsid w:val="00B846B8"/>
    <w:rsid w:val="00B964BC"/>
    <w:rsid w:val="00C022A9"/>
    <w:rsid w:val="00C028F4"/>
    <w:rsid w:val="00C07DF0"/>
    <w:rsid w:val="00C42035"/>
    <w:rsid w:val="00C524C9"/>
    <w:rsid w:val="00C541A9"/>
    <w:rsid w:val="00CC01B9"/>
    <w:rsid w:val="00CD16B9"/>
    <w:rsid w:val="00CE06F3"/>
    <w:rsid w:val="00D01BB8"/>
    <w:rsid w:val="00D2293A"/>
    <w:rsid w:val="00D243F0"/>
    <w:rsid w:val="00D7765F"/>
    <w:rsid w:val="00D8227D"/>
    <w:rsid w:val="00DF55BE"/>
    <w:rsid w:val="00E00A2E"/>
    <w:rsid w:val="00E16EA5"/>
    <w:rsid w:val="00E1716F"/>
    <w:rsid w:val="00EA4257"/>
    <w:rsid w:val="00EA5C6A"/>
    <w:rsid w:val="00ED3D5C"/>
    <w:rsid w:val="00EF02AE"/>
    <w:rsid w:val="00EF2D7A"/>
    <w:rsid w:val="00F013AA"/>
    <w:rsid w:val="00F401BA"/>
    <w:rsid w:val="00F93779"/>
    <w:rsid w:val="00F94D0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D648E33"/>
  <w15:chartTrackingRefBased/>
  <w15:docId w15:val="{DB394FFE-E8C6-469F-AD45-88020BEDA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40401"/>
    <w:pPr>
      <w:spacing w:after="0" w:line="240" w:lineRule="auto"/>
    </w:pPr>
    <w:rPr>
      <w:rFonts w:ascii="Arial" w:eastAsia="Times New Roman" w:hAnsi="Arial" w:cs="Times New Roman"/>
      <w:sz w:val="26"/>
      <w:szCs w:val="26"/>
    </w:rPr>
  </w:style>
  <w:style w:type="paragraph" w:styleId="Heading1">
    <w:name w:val="heading 1"/>
    <w:basedOn w:val="Normal"/>
    <w:next w:val="Normal"/>
    <w:link w:val="Heading1Char"/>
    <w:uiPriority w:val="9"/>
    <w:qFormat/>
    <w:rsid w:val="00A376CA"/>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9F731E"/>
    <w:pPr>
      <w:keepNext/>
      <w:keepLines/>
      <w:spacing w:before="40"/>
      <w:outlineLvl w:val="1"/>
    </w:pPr>
    <w:rPr>
      <w:rFonts w:asciiTheme="majorHAnsi" w:eastAsiaTheme="majorEastAsia" w:hAnsiTheme="majorHAnsi" w:cstheme="majorBidi"/>
      <w:color w:val="2E74B5" w:themeColor="accent1" w:themeShade="BF"/>
    </w:rPr>
  </w:style>
  <w:style w:type="paragraph" w:styleId="Heading3">
    <w:name w:val="heading 3"/>
    <w:basedOn w:val="Normal"/>
    <w:next w:val="Normal"/>
    <w:link w:val="Heading3Char"/>
    <w:qFormat/>
    <w:rsid w:val="00D8227D"/>
    <w:pPr>
      <w:keepNext/>
      <w:spacing w:before="240" w:after="60"/>
      <w:outlineLvl w:val="2"/>
    </w:pPr>
    <w:rPr>
      <w:rFonts w:cs="Arial"/>
      <w:b/>
      <w:bC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link w:val="BodyTextIndentChar"/>
    <w:rsid w:val="00D8227D"/>
    <w:pPr>
      <w:spacing w:after="120"/>
      <w:ind w:left="360"/>
    </w:pPr>
    <w:rPr>
      <w:rFonts w:cs="Arial"/>
    </w:rPr>
  </w:style>
  <w:style w:type="character" w:customStyle="1" w:styleId="BodyTextIndentChar">
    <w:name w:val="Body Text Indent Char"/>
    <w:basedOn w:val="DefaultParagraphFont"/>
    <w:link w:val="BodyTextIndent"/>
    <w:rsid w:val="00D8227D"/>
    <w:rPr>
      <w:rFonts w:ascii="Arial" w:eastAsia="Times New Roman" w:hAnsi="Arial" w:cs="Arial"/>
      <w:sz w:val="26"/>
      <w:szCs w:val="26"/>
    </w:rPr>
  </w:style>
  <w:style w:type="character" w:customStyle="1" w:styleId="Heading3Char">
    <w:name w:val="Heading 3 Char"/>
    <w:basedOn w:val="DefaultParagraphFont"/>
    <w:link w:val="Heading3"/>
    <w:rsid w:val="00D8227D"/>
    <w:rPr>
      <w:rFonts w:ascii="Arial" w:eastAsia="Times New Roman" w:hAnsi="Arial" w:cs="Arial"/>
      <w:b/>
      <w:bCs/>
      <w:sz w:val="26"/>
      <w:szCs w:val="26"/>
    </w:rPr>
  </w:style>
  <w:style w:type="paragraph" w:styleId="NormalWeb">
    <w:name w:val="Normal (Web)"/>
    <w:basedOn w:val="Normal"/>
    <w:uiPriority w:val="99"/>
    <w:rsid w:val="00D8227D"/>
    <w:pPr>
      <w:spacing w:before="100" w:beforeAutospacing="1" w:after="100" w:afterAutospacing="1"/>
    </w:pPr>
    <w:rPr>
      <w:rFonts w:ascii="Times New Roman" w:eastAsia="SimSun" w:hAnsi="Times New Roman"/>
      <w:sz w:val="24"/>
      <w:szCs w:val="24"/>
      <w:lang w:eastAsia="zh-CN"/>
    </w:rPr>
  </w:style>
  <w:style w:type="character" w:styleId="Hyperlink">
    <w:name w:val="Hyperlink"/>
    <w:uiPriority w:val="99"/>
    <w:rsid w:val="00D8227D"/>
    <w:rPr>
      <w:color w:val="0000FF"/>
      <w:u w:val="single"/>
    </w:rPr>
  </w:style>
  <w:style w:type="paragraph" w:styleId="ListParagraph">
    <w:name w:val="List Paragraph"/>
    <w:basedOn w:val="Normal"/>
    <w:uiPriority w:val="34"/>
    <w:qFormat/>
    <w:rsid w:val="00D8227D"/>
    <w:pPr>
      <w:spacing w:after="160" w:line="259" w:lineRule="auto"/>
      <w:ind w:left="720"/>
      <w:contextualSpacing/>
    </w:pPr>
    <w:rPr>
      <w:rFonts w:ascii="Calibri" w:eastAsia="Calibri" w:hAnsi="Calibri"/>
      <w:sz w:val="22"/>
      <w:szCs w:val="22"/>
    </w:rPr>
  </w:style>
  <w:style w:type="character" w:styleId="Strong">
    <w:name w:val="Strong"/>
    <w:basedOn w:val="DefaultParagraphFont"/>
    <w:uiPriority w:val="22"/>
    <w:qFormat/>
    <w:rsid w:val="00D8227D"/>
    <w:rPr>
      <w:b/>
      <w:bCs/>
    </w:rPr>
  </w:style>
  <w:style w:type="paragraph" w:styleId="Header">
    <w:name w:val="header"/>
    <w:basedOn w:val="Normal"/>
    <w:link w:val="HeaderChar"/>
    <w:uiPriority w:val="99"/>
    <w:unhideWhenUsed/>
    <w:rsid w:val="001924E5"/>
    <w:pPr>
      <w:tabs>
        <w:tab w:val="center" w:pos="4680"/>
        <w:tab w:val="right" w:pos="9360"/>
      </w:tabs>
    </w:pPr>
  </w:style>
  <w:style w:type="character" w:customStyle="1" w:styleId="HeaderChar">
    <w:name w:val="Header Char"/>
    <w:basedOn w:val="DefaultParagraphFont"/>
    <w:link w:val="Header"/>
    <w:uiPriority w:val="99"/>
    <w:rsid w:val="001924E5"/>
    <w:rPr>
      <w:rFonts w:ascii="Arial" w:eastAsia="Times New Roman" w:hAnsi="Arial" w:cs="Times New Roman"/>
      <w:sz w:val="26"/>
      <w:szCs w:val="26"/>
    </w:rPr>
  </w:style>
  <w:style w:type="paragraph" w:styleId="Footer">
    <w:name w:val="footer"/>
    <w:basedOn w:val="Normal"/>
    <w:link w:val="FooterChar"/>
    <w:uiPriority w:val="99"/>
    <w:unhideWhenUsed/>
    <w:rsid w:val="001924E5"/>
    <w:pPr>
      <w:tabs>
        <w:tab w:val="center" w:pos="4680"/>
        <w:tab w:val="right" w:pos="9360"/>
      </w:tabs>
    </w:pPr>
  </w:style>
  <w:style w:type="character" w:customStyle="1" w:styleId="FooterChar">
    <w:name w:val="Footer Char"/>
    <w:basedOn w:val="DefaultParagraphFont"/>
    <w:link w:val="Footer"/>
    <w:uiPriority w:val="99"/>
    <w:rsid w:val="001924E5"/>
    <w:rPr>
      <w:rFonts w:ascii="Arial" w:eastAsia="Times New Roman" w:hAnsi="Arial" w:cs="Times New Roman"/>
      <w:sz w:val="26"/>
      <w:szCs w:val="26"/>
    </w:rPr>
  </w:style>
  <w:style w:type="paragraph" w:styleId="NoSpacing">
    <w:name w:val="No Spacing"/>
    <w:uiPriority w:val="1"/>
    <w:qFormat/>
    <w:rsid w:val="001924E5"/>
    <w:pPr>
      <w:spacing w:after="0" w:line="240" w:lineRule="auto"/>
    </w:pPr>
    <w:rPr>
      <w:color w:val="44546A" w:themeColor="text2"/>
      <w:sz w:val="20"/>
      <w:szCs w:val="20"/>
    </w:rPr>
  </w:style>
  <w:style w:type="table" w:styleId="TableGrid">
    <w:name w:val="Table Grid"/>
    <w:basedOn w:val="TableNormal"/>
    <w:uiPriority w:val="39"/>
    <w:rsid w:val="0054293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Preformatted">
    <w:name w:val="HTML Preformatted"/>
    <w:basedOn w:val="Normal"/>
    <w:link w:val="HTMLPreformattedChar"/>
    <w:uiPriority w:val="99"/>
    <w:semiHidden/>
    <w:unhideWhenUsed/>
    <w:rsid w:val="003F68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semiHidden/>
    <w:rsid w:val="003F6887"/>
    <w:rPr>
      <w:rFonts w:ascii="Courier New" w:eastAsia="Times New Roman" w:hAnsi="Courier New" w:cs="Courier New"/>
      <w:sz w:val="20"/>
      <w:szCs w:val="20"/>
    </w:rPr>
  </w:style>
  <w:style w:type="character" w:customStyle="1" w:styleId="y2iqfc">
    <w:name w:val="y2iqfc"/>
    <w:basedOn w:val="DefaultParagraphFont"/>
    <w:rsid w:val="003F6887"/>
  </w:style>
  <w:style w:type="character" w:customStyle="1" w:styleId="Heading2Char">
    <w:name w:val="Heading 2 Char"/>
    <w:basedOn w:val="DefaultParagraphFont"/>
    <w:link w:val="Heading2"/>
    <w:uiPriority w:val="9"/>
    <w:rsid w:val="009F731E"/>
    <w:rPr>
      <w:rFonts w:asciiTheme="majorHAnsi" w:eastAsiaTheme="majorEastAsia" w:hAnsiTheme="majorHAnsi" w:cstheme="majorBidi"/>
      <w:color w:val="2E74B5" w:themeColor="accent1" w:themeShade="BF"/>
      <w:sz w:val="26"/>
      <w:szCs w:val="26"/>
    </w:rPr>
  </w:style>
  <w:style w:type="character" w:customStyle="1" w:styleId="Heading1Char">
    <w:name w:val="Heading 1 Char"/>
    <w:basedOn w:val="DefaultParagraphFont"/>
    <w:link w:val="Heading1"/>
    <w:uiPriority w:val="9"/>
    <w:rsid w:val="00A376CA"/>
    <w:rPr>
      <w:rFonts w:asciiTheme="majorHAnsi" w:eastAsiaTheme="majorEastAsia" w:hAnsiTheme="majorHAnsi"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1881072">
      <w:bodyDiv w:val="1"/>
      <w:marLeft w:val="0"/>
      <w:marRight w:val="0"/>
      <w:marTop w:val="0"/>
      <w:marBottom w:val="0"/>
      <w:divBdr>
        <w:top w:val="none" w:sz="0" w:space="0" w:color="auto"/>
        <w:left w:val="none" w:sz="0" w:space="0" w:color="auto"/>
        <w:bottom w:val="none" w:sz="0" w:space="0" w:color="auto"/>
        <w:right w:val="none" w:sz="0" w:space="0" w:color="auto"/>
      </w:divBdr>
    </w:div>
    <w:div w:id="694581299">
      <w:bodyDiv w:val="1"/>
      <w:marLeft w:val="0"/>
      <w:marRight w:val="0"/>
      <w:marTop w:val="0"/>
      <w:marBottom w:val="0"/>
      <w:divBdr>
        <w:top w:val="none" w:sz="0" w:space="0" w:color="auto"/>
        <w:left w:val="none" w:sz="0" w:space="0" w:color="auto"/>
        <w:bottom w:val="none" w:sz="0" w:space="0" w:color="auto"/>
        <w:right w:val="none" w:sz="0" w:space="0" w:color="auto"/>
      </w:divBdr>
    </w:div>
    <w:div w:id="738132527">
      <w:bodyDiv w:val="1"/>
      <w:marLeft w:val="0"/>
      <w:marRight w:val="0"/>
      <w:marTop w:val="0"/>
      <w:marBottom w:val="0"/>
      <w:divBdr>
        <w:top w:val="none" w:sz="0" w:space="0" w:color="auto"/>
        <w:left w:val="none" w:sz="0" w:space="0" w:color="auto"/>
        <w:bottom w:val="none" w:sz="0" w:space="0" w:color="auto"/>
        <w:right w:val="none" w:sz="0" w:space="0" w:color="auto"/>
      </w:divBdr>
    </w:div>
    <w:div w:id="21036421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fsivietnam.com.vn/5-cach-chuyen-doi-so-tac-dong-den-nganh-giao-duc-21656/?gclid=CjwKCAjwnZaVBhA6EiwAVVyv9PF0ZaM4gV07MtsG3couoaXfcYvBy6uFJn1ALxvlOmAUCcwc4ETI1hoCD2EQAvD_Bw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35</TotalTime>
  <Pages>5</Pages>
  <Words>2415</Words>
  <Characters>13768</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Admin</cp:lastModifiedBy>
  <cp:revision>19</cp:revision>
  <dcterms:created xsi:type="dcterms:W3CDTF">2022-06-12T13:20:00Z</dcterms:created>
  <dcterms:modified xsi:type="dcterms:W3CDTF">2022-07-05T12:59:00Z</dcterms:modified>
</cp:coreProperties>
</file>