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0CB06A50" w:rsidR="00E66FB0" w:rsidRDefault="00466B68" w:rsidP="003437E2">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CHUYỂN ĐỔI SỐ </w:t>
      </w:r>
      <w:r w:rsidR="006E6115">
        <w:rPr>
          <w:rFonts w:ascii="Times New Roman" w:eastAsiaTheme="minorEastAsia" w:hAnsi="Times New Roman" w:cs="Times New Roman"/>
          <w:b/>
          <w:spacing w:val="-4"/>
          <w:w w:val="98"/>
          <w:kern w:val="32"/>
          <w:sz w:val="26"/>
          <w:szCs w:val="26"/>
          <w:lang w:eastAsia="vi-VN"/>
        </w:rPr>
        <w:t xml:space="preserve">TRONG </w:t>
      </w:r>
      <w:r>
        <w:rPr>
          <w:rFonts w:ascii="Times New Roman" w:eastAsiaTheme="minorEastAsia" w:hAnsi="Times New Roman" w:cs="Times New Roman"/>
          <w:b/>
          <w:spacing w:val="-4"/>
          <w:w w:val="98"/>
          <w:kern w:val="32"/>
          <w:sz w:val="26"/>
          <w:szCs w:val="26"/>
          <w:lang w:eastAsia="vi-VN"/>
        </w:rPr>
        <w:t>GIÁO DỤC VÀ ĐÀO TẠO: KINH NGHIỆM QUỐC TẾ VÀ ĐIỀU KIỆN PHÁT TRIỂN TẠI VIỆT NAM</w:t>
      </w:r>
    </w:p>
    <w:p w14:paraId="581918A1" w14:textId="4DCEFB15" w:rsidR="0071784C" w:rsidRPr="003437E2" w:rsidRDefault="0071784C" w:rsidP="00295441">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3437E2">
        <w:rPr>
          <w:rFonts w:ascii="Times New Roman" w:eastAsiaTheme="minorEastAsia" w:hAnsi="Times New Roman" w:cs="Times New Roman"/>
          <w:bCs/>
          <w:spacing w:val="-4"/>
          <w:w w:val="98"/>
          <w:kern w:val="32"/>
          <w:sz w:val="26"/>
          <w:szCs w:val="26"/>
          <w:lang w:eastAsia="vi-VN"/>
        </w:rPr>
        <w:t xml:space="preserve">DIGITAL TRANSFORMATION IN EDUCATION: </w:t>
      </w:r>
      <w:r w:rsidR="009A296E" w:rsidRPr="003437E2">
        <w:rPr>
          <w:rFonts w:ascii="Times New Roman" w:eastAsiaTheme="minorEastAsia" w:hAnsi="Times New Roman" w:cs="Times New Roman"/>
          <w:bCs/>
          <w:spacing w:val="-4"/>
          <w:w w:val="98"/>
          <w:kern w:val="32"/>
          <w:sz w:val="26"/>
          <w:szCs w:val="26"/>
          <w:lang w:eastAsia="vi-VN"/>
        </w:rPr>
        <w:t>INTERNATIONAL EXPERIENCE AND CONDITIONAL DEVELOPMENT IN VIETNAM</w:t>
      </w:r>
    </w:p>
    <w:tbl>
      <w:tblPr>
        <w:tblStyle w:val="TableGrid"/>
        <w:tblpPr w:leftFromText="180" w:rightFromText="180" w:vertAnchor="text" w:horzAnchor="margin" w:tblpY="233"/>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61FE1" w:rsidRPr="00974357" w14:paraId="42FACA59" w14:textId="77777777" w:rsidTr="00C61FE1">
        <w:tc>
          <w:tcPr>
            <w:tcW w:w="2552" w:type="dxa"/>
            <w:vAlign w:val="center"/>
          </w:tcPr>
          <w:p w14:paraId="627A415A" w14:textId="7E234219" w:rsidR="00C61FE1" w:rsidRPr="00974357" w:rsidRDefault="00C61FE1" w:rsidP="00C61FE1">
            <w:pPr>
              <w:spacing w:before="40"/>
              <w:rPr>
                <w:rFonts w:ascii="Times New Roman" w:hAnsi="Times New Roman" w:cs="Times New Roman"/>
                <w:b/>
                <w:spacing w:val="-4"/>
                <w:w w:val="98"/>
                <w:sz w:val="21"/>
                <w:szCs w:val="26"/>
              </w:rPr>
            </w:pPr>
          </w:p>
        </w:tc>
        <w:tc>
          <w:tcPr>
            <w:tcW w:w="281" w:type="dxa"/>
            <w:vMerge w:val="restart"/>
            <w:vAlign w:val="center"/>
          </w:tcPr>
          <w:p w14:paraId="072A0718" w14:textId="77777777" w:rsidR="00C61FE1" w:rsidRPr="00974357" w:rsidRDefault="00C61FE1" w:rsidP="00C61FE1">
            <w:pPr>
              <w:spacing w:before="40"/>
              <w:jc w:val="both"/>
              <w:rPr>
                <w:rFonts w:ascii="Times New Roman" w:hAnsi="Times New Roman" w:cs="Times New Roman"/>
                <w:spacing w:val="-4"/>
                <w:w w:val="98"/>
                <w:sz w:val="21"/>
                <w:szCs w:val="26"/>
              </w:rPr>
            </w:pPr>
          </w:p>
        </w:tc>
        <w:tc>
          <w:tcPr>
            <w:tcW w:w="6239" w:type="dxa"/>
            <w:vAlign w:val="center"/>
          </w:tcPr>
          <w:p w14:paraId="3C91DDE7" w14:textId="638B9D6D" w:rsidR="00C61FE1" w:rsidRPr="00974357" w:rsidRDefault="00C61FE1" w:rsidP="00C61FE1">
            <w:pPr>
              <w:spacing w:before="40"/>
              <w:jc w:val="both"/>
              <w:rPr>
                <w:rFonts w:ascii="Times New Roman" w:hAnsi="Times New Roman" w:cs="Times New Roman"/>
                <w:i/>
                <w:spacing w:val="-4"/>
                <w:w w:val="98"/>
                <w:sz w:val="21"/>
                <w:szCs w:val="26"/>
              </w:rPr>
            </w:pPr>
          </w:p>
        </w:tc>
      </w:tr>
      <w:tr w:rsidR="00C61FE1" w:rsidRPr="00974357" w14:paraId="2C456A50" w14:textId="77777777" w:rsidTr="00C61FE1">
        <w:tc>
          <w:tcPr>
            <w:tcW w:w="2552" w:type="dxa"/>
            <w:vAlign w:val="center"/>
          </w:tcPr>
          <w:p w14:paraId="2A319399" w14:textId="77777777" w:rsidR="00C61FE1" w:rsidRPr="00974357" w:rsidRDefault="00C61FE1" w:rsidP="00C61FE1">
            <w:pPr>
              <w:ind w:left="29"/>
              <w:jc w:val="both"/>
              <w:rPr>
                <w:rFonts w:ascii="Times New Roman" w:hAnsi="Times New Roman" w:cs="Times New Roman"/>
                <w:i/>
                <w:spacing w:val="-4"/>
                <w:w w:val="98"/>
                <w:sz w:val="21"/>
                <w:szCs w:val="26"/>
              </w:rPr>
            </w:pPr>
          </w:p>
        </w:tc>
        <w:tc>
          <w:tcPr>
            <w:tcW w:w="281" w:type="dxa"/>
            <w:vMerge/>
            <w:vAlign w:val="center"/>
          </w:tcPr>
          <w:p w14:paraId="4AF81133" w14:textId="77777777" w:rsidR="00C61FE1" w:rsidRPr="00974357" w:rsidRDefault="00C61FE1" w:rsidP="00C61FE1">
            <w:pPr>
              <w:spacing w:before="40"/>
              <w:jc w:val="both"/>
              <w:rPr>
                <w:rFonts w:ascii="Times New Roman" w:hAnsi="Times New Roman" w:cs="Times New Roman"/>
                <w:spacing w:val="-4"/>
                <w:w w:val="98"/>
                <w:sz w:val="21"/>
                <w:szCs w:val="26"/>
              </w:rPr>
            </w:pPr>
          </w:p>
        </w:tc>
        <w:tc>
          <w:tcPr>
            <w:tcW w:w="6239" w:type="dxa"/>
            <w:vAlign w:val="center"/>
          </w:tcPr>
          <w:p w14:paraId="29B8A958" w14:textId="77777777" w:rsidR="00C61FE1" w:rsidRPr="00974357" w:rsidRDefault="00C61FE1" w:rsidP="00C61FE1">
            <w:pPr>
              <w:spacing w:before="40"/>
              <w:jc w:val="both"/>
              <w:rPr>
                <w:rFonts w:ascii="Times New Roman" w:hAnsi="Times New Roman" w:cs="Times New Roman"/>
                <w:spacing w:val="-4"/>
                <w:w w:val="98"/>
                <w:sz w:val="21"/>
                <w:szCs w:val="26"/>
              </w:rPr>
            </w:pPr>
          </w:p>
        </w:tc>
      </w:tr>
      <w:tr w:rsidR="00C61FE1" w:rsidRPr="00974357" w14:paraId="5049746D" w14:textId="77777777" w:rsidTr="00C61FE1">
        <w:trPr>
          <w:trHeight w:val="198"/>
        </w:trPr>
        <w:tc>
          <w:tcPr>
            <w:tcW w:w="2552" w:type="dxa"/>
            <w:shd w:val="clear" w:color="auto" w:fill="FFFFFF" w:themeFill="background1"/>
          </w:tcPr>
          <w:p w14:paraId="7E0C54A1" w14:textId="77777777" w:rsidR="00C61FE1" w:rsidRPr="00974357" w:rsidRDefault="00C61FE1" w:rsidP="00C61FE1">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3A178EF6" w14:textId="77777777" w:rsidR="00C61FE1" w:rsidRPr="00974357" w:rsidRDefault="00C61FE1" w:rsidP="00C61FE1">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34D4518E" w14:textId="77777777" w:rsidR="00C61FE1" w:rsidRPr="00974357" w:rsidRDefault="00C61FE1" w:rsidP="00C61FE1">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61FE1" w:rsidRPr="00974357" w14:paraId="761E8769" w14:textId="77777777" w:rsidTr="00C61FE1">
        <w:trPr>
          <w:trHeight w:val="854"/>
        </w:trPr>
        <w:tc>
          <w:tcPr>
            <w:tcW w:w="2552" w:type="dxa"/>
          </w:tcPr>
          <w:p w14:paraId="2D044A26" w14:textId="77777777" w:rsidR="00C61FE1" w:rsidRPr="00974357" w:rsidRDefault="00C61FE1" w:rsidP="00C61FE1">
            <w:pPr>
              <w:spacing w:before="40"/>
              <w:ind w:left="28"/>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Digital transformation,</w:t>
            </w:r>
            <w:r>
              <w:t xml:space="preserve"> </w:t>
            </w:r>
            <w:r>
              <w:rPr>
                <w:rFonts w:ascii="Times New Roman" w:hAnsi="Times New Roman" w:cs="Times New Roman"/>
                <w:spacing w:val="-4"/>
                <w:w w:val="98"/>
                <w:sz w:val="21"/>
                <w:szCs w:val="26"/>
              </w:rPr>
              <w:t>D</w:t>
            </w:r>
            <w:r w:rsidRPr="00403BD1">
              <w:rPr>
                <w:rFonts w:ascii="Times New Roman" w:hAnsi="Times New Roman" w:cs="Times New Roman"/>
                <w:spacing w:val="-4"/>
                <w:w w:val="98"/>
                <w:sz w:val="21"/>
                <w:szCs w:val="26"/>
              </w:rPr>
              <w:t>igital</w:t>
            </w:r>
            <w:r>
              <w:rPr>
                <w:rFonts w:ascii="Times New Roman" w:hAnsi="Times New Roman" w:cs="Times New Roman"/>
                <w:spacing w:val="-4"/>
                <w:w w:val="98"/>
                <w:sz w:val="21"/>
                <w:szCs w:val="26"/>
              </w:rPr>
              <w:t xml:space="preserve"> </w:t>
            </w:r>
            <w:r w:rsidRPr="00403BD1">
              <w:rPr>
                <w:rFonts w:ascii="Times New Roman" w:hAnsi="Times New Roman" w:cs="Times New Roman"/>
                <w:spacing w:val="-4"/>
                <w:w w:val="98"/>
                <w:sz w:val="21"/>
                <w:szCs w:val="26"/>
              </w:rPr>
              <w:t>transformation in education</w:t>
            </w:r>
            <w:r>
              <w:rPr>
                <w:rFonts w:ascii="Times New Roman" w:hAnsi="Times New Roman" w:cs="Times New Roman"/>
                <w:spacing w:val="-4"/>
                <w:w w:val="98"/>
                <w:sz w:val="21"/>
                <w:szCs w:val="26"/>
              </w:rPr>
              <w:t>,</w:t>
            </w:r>
            <w:r>
              <w:t xml:space="preserve"> </w:t>
            </w:r>
            <w:r w:rsidRPr="00B70E0F">
              <w:rPr>
                <w:rFonts w:ascii="Times New Roman" w:hAnsi="Times New Roman" w:cs="Times New Roman"/>
                <w:spacing w:val="-4"/>
                <w:w w:val="98"/>
                <w:sz w:val="21"/>
                <w:szCs w:val="26"/>
              </w:rPr>
              <w:t>international experience</w:t>
            </w:r>
            <w:r>
              <w:rPr>
                <w:rFonts w:ascii="Times New Roman" w:hAnsi="Times New Roman" w:cs="Times New Roman"/>
                <w:spacing w:val="-4"/>
                <w:w w:val="98"/>
                <w:sz w:val="21"/>
                <w:szCs w:val="26"/>
              </w:rPr>
              <w:t>,</w:t>
            </w:r>
            <w:r>
              <w:t xml:space="preserve"> </w:t>
            </w:r>
            <w:r w:rsidRPr="00B70E0F">
              <w:rPr>
                <w:rFonts w:ascii="Times New Roman" w:hAnsi="Times New Roman" w:cs="Times New Roman"/>
                <w:spacing w:val="-4"/>
                <w:w w:val="98"/>
                <w:sz w:val="21"/>
                <w:szCs w:val="26"/>
              </w:rPr>
              <w:t>conditional development</w:t>
            </w:r>
            <w:r>
              <w:rPr>
                <w:rFonts w:ascii="Times New Roman" w:hAnsi="Times New Roman" w:cs="Times New Roman"/>
                <w:spacing w:val="-4"/>
                <w:w w:val="98"/>
                <w:sz w:val="21"/>
                <w:szCs w:val="26"/>
              </w:rPr>
              <w:t xml:space="preserve">    </w:t>
            </w:r>
          </w:p>
        </w:tc>
        <w:tc>
          <w:tcPr>
            <w:tcW w:w="281" w:type="dxa"/>
            <w:vMerge/>
            <w:tcBorders>
              <w:right w:val="single" w:sz="18" w:space="0" w:color="404040" w:themeColor="text1" w:themeTint="BF"/>
            </w:tcBorders>
            <w:shd w:val="clear" w:color="auto" w:fill="FFFFFF" w:themeFill="background1"/>
            <w:vAlign w:val="center"/>
          </w:tcPr>
          <w:p w14:paraId="189D5166" w14:textId="77777777" w:rsidR="00C61FE1" w:rsidRPr="00974357" w:rsidRDefault="00C61FE1" w:rsidP="00C61FE1">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0CCD1AE" w14:textId="7F224446" w:rsidR="00233C65" w:rsidRPr="00233C65" w:rsidRDefault="00C61FE1" w:rsidP="00233C65">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CD682F" w:rsidRPr="00CD682F">
              <w:rPr>
                <w:rFonts w:ascii="Times New Roman" w:hAnsi="Times New Roman" w:cs="Times New Roman"/>
                <w:spacing w:val="-4"/>
                <w:w w:val="98"/>
                <w:sz w:val="21"/>
                <w:szCs w:val="26"/>
              </w:rPr>
              <w:t xml:space="preserve">Đại dịch COVID-19 đã ảnh hưởng đến các nền kinh tế thế giới cũng đã khiến </w:t>
            </w:r>
            <w:r w:rsidR="00233C65" w:rsidRPr="00233C65">
              <w:rPr>
                <w:rFonts w:ascii="Times New Roman" w:hAnsi="Times New Roman" w:cs="Times New Roman"/>
                <w:spacing w:val="-4"/>
                <w:w w:val="98"/>
                <w:sz w:val="21"/>
                <w:szCs w:val="26"/>
              </w:rPr>
              <w:t>ngành giáo dục bị đình trệ. Khoảng 1,5 tỷ học sinh, 90% học sinh tiểu học, đại học và trung học cơ sở trên thế giới không thể đến trường. Hiệu ứng này đã mang tính cách mạng, vì các nhà giáo dục mong đợi các giải pháp công nghệ để hỗ trợ giáo dục và học tập. Trong hai năm qua, đại dịch đã đẩy mạnh giáo dục kỹ thuật số, khiến nó trở thành một xu hướng tất yếu.</w:t>
            </w:r>
          </w:p>
          <w:p w14:paraId="28F3CC54" w14:textId="6D3ADB97" w:rsidR="00233C65" w:rsidRPr="00233C65" w:rsidRDefault="00C61FE1" w:rsidP="00233C65">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006E6115">
              <w:rPr>
                <w:rFonts w:ascii="Times New Roman" w:hAnsi="Times New Roman" w:cs="Times New Roman"/>
                <w:spacing w:val="-4"/>
                <w:w w:val="98"/>
                <w:sz w:val="21"/>
                <w:szCs w:val="26"/>
              </w:rPr>
              <w:t xml:space="preserve">: </w:t>
            </w:r>
            <w:r w:rsidR="00233C65" w:rsidRPr="00233C65">
              <w:rPr>
                <w:rFonts w:ascii="Times New Roman" w:hAnsi="Times New Roman" w:cs="Times New Roman"/>
                <w:spacing w:val="-4"/>
                <w:w w:val="98"/>
                <w:sz w:val="21"/>
                <w:szCs w:val="26"/>
              </w:rPr>
              <w:t xml:space="preserve">Tại Việt Nam, Phó Thủ tướng Vũ Đức Đam đã ký Quyết định số 311 / QĐ-TTg phê duyệt Đề án tăng cường ứng dụng CNTT và chuyển đổi số trong ngành giáo dục và đào tạo đến năm 2025, tầm nhìn đến năm 2030. Việt Nam sẽ tăng cường ứng dụng CNTT và chuyển đổi số trong giáo dục và đào tạo trong vài năm tới, nhằm đổi mới và số hóa ngành, góp phần phát triển chính phủ số, nền kinh tế và xã hội. </w:t>
            </w:r>
          </w:p>
          <w:p w14:paraId="37A8E3B8" w14:textId="07F42D85" w:rsidR="00233C65" w:rsidRPr="00233C65" w:rsidRDefault="00C61FE1" w:rsidP="00233C65">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w:t>
            </w:r>
            <w:r w:rsidR="006E6115">
              <w:rPr>
                <w:rFonts w:ascii="Times New Roman" w:hAnsi="Times New Roman" w:cs="Times New Roman"/>
                <w:b/>
                <w:spacing w:val="-4"/>
                <w:w w:val="98"/>
                <w:sz w:val="21"/>
                <w:szCs w:val="26"/>
              </w:rPr>
              <w:t xml:space="preserve">n: </w:t>
            </w:r>
            <w:r w:rsidR="00233C65" w:rsidRPr="00233C65">
              <w:rPr>
                <w:rFonts w:ascii="Times New Roman" w:hAnsi="Times New Roman" w:cs="Times New Roman"/>
                <w:spacing w:val="-4"/>
                <w:w w:val="98"/>
                <w:sz w:val="21"/>
                <w:szCs w:val="26"/>
              </w:rPr>
              <w:t>Bài viết đưa ra một số vấn đề về chuyển đổi số trong giáo dục đào tạo, kinh nghiệm quốc tế và điều kiện áp dụng tại Việt Nam.</w:t>
            </w:r>
            <w:r w:rsidR="00233C65">
              <w:t xml:space="preserve"> </w:t>
            </w:r>
          </w:p>
          <w:p w14:paraId="4C3B0B4B" w14:textId="77777777" w:rsidR="00C61FE1" w:rsidRPr="00974357" w:rsidRDefault="00C61FE1" w:rsidP="00C61FE1">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02D1B09" w14:textId="344BE281" w:rsidR="00C61FE1" w:rsidRPr="00233C65" w:rsidRDefault="00C61FE1" w:rsidP="00C61FE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t xml:space="preserve"> </w:t>
            </w:r>
            <w:r w:rsidRPr="00C61FE1">
              <w:rPr>
                <w:rFonts w:ascii="Times New Roman" w:hAnsi="Times New Roman" w:cs="Times New Roman"/>
                <w:spacing w:val="-4"/>
                <w:w w:val="98"/>
                <w:sz w:val="21"/>
                <w:szCs w:val="26"/>
              </w:rPr>
              <w:t>The COVID-19 pandemic that has affected the world’s economies has also stifled the education industry. Around 1.5 billion students, 90% of the world’s elementary, tertiary and secondary students are unable to physically attend school. The effect has been revolutionary, as educators expect technological solutions to support education and learning.</w:t>
            </w:r>
            <w:r w:rsidRPr="00C61FE1">
              <w:t xml:space="preserve"> </w:t>
            </w:r>
            <w:r w:rsidRPr="00C61FE1">
              <w:rPr>
                <w:rFonts w:ascii="Times New Roman" w:hAnsi="Times New Roman" w:cs="Times New Roman"/>
                <w:spacing w:val="-4"/>
                <w:w w:val="98"/>
                <w:sz w:val="21"/>
                <w:szCs w:val="26"/>
              </w:rPr>
              <w:t>Over the past two years, the pandemic has been accelerating digital education dramatically, making it an inevitable trend.</w:t>
            </w:r>
            <w:r>
              <w:rPr>
                <w:rFonts w:ascii="Times New Roman" w:hAnsi="Times New Roman" w:cs="Times New Roman"/>
                <w:b/>
                <w:spacing w:val="-4"/>
                <w:w w:val="98"/>
                <w:sz w:val="21"/>
                <w:szCs w:val="26"/>
              </w:rPr>
              <w:t xml:space="preserve"> </w:t>
            </w:r>
            <w:r w:rsidR="00233C65">
              <w:t xml:space="preserve"> </w:t>
            </w:r>
          </w:p>
          <w:p w14:paraId="2D72D321" w14:textId="77777777" w:rsidR="00C61FE1" w:rsidRPr="00974357" w:rsidRDefault="00C61FE1" w:rsidP="00C61FE1">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t xml:space="preserve"> </w:t>
            </w:r>
            <w:r w:rsidRPr="00C61FE1">
              <w:rPr>
                <w:rFonts w:ascii="Times New Roman" w:hAnsi="Times New Roman" w:cs="Times New Roman"/>
                <w:spacing w:val="-4"/>
                <w:w w:val="98"/>
                <w:sz w:val="21"/>
                <w:szCs w:val="26"/>
              </w:rPr>
              <w:t>In Viet Nam, Deputy Prime Minister Vu Duc Dam signed Decision No.131/QĐ-TTg, approving the scheme on enhancing IT applications and digital transformation in the education and training sector by 2025, with a vision towards 2030. Accordingly, the sector shall aim to innovate the education methods and transfer these to digital environments. Vietnam will enhance IT application and digital transformation in education and training in the next few years, with an aim to innovate the sector and digitalise it, thus contributing to the development of a digital government, economy, and society.</w:t>
            </w:r>
            <w:r>
              <w:t xml:space="preserve"> </w:t>
            </w:r>
          </w:p>
          <w:p w14:paraId="291A6EEF" w14:textId="1CB5F6A7" w:rsidR="00C61FE1" w:rsidRPr="00974357" w:rsidRDefault="00C61FE1" w:rsidP="00C61FE1">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6E6115">
              <w:rPr>
                <w:rFonts w:ascii="Times New Roman" w:hAnsi="Times New Roman" w:cs="Times New Roman"/>
                <w:b/>
                <w:spacing w:val="-4"/>
                <w:w w:val="98"/>
                <w:sz w:val="21"/>
                <w:szCs w:val="26"/>
              </w:rPr>
              <w:t xml:space="preserve"> </w:t>
            </w:r>
            <w:r w:rsidRPr="00C61FE1">
              <w:rPr>
                <w:rFonts w:ascii="Times New Roman" w:hAnsi="Times New Roman" w:cs="Times New Roman"/>
                <w:spacing w:val="-4"/>
                <w:w w:val="98"/>
                <w:sz w:val="21"/>
                <w:szCs w:val="26"/>
              </w:rPr>
              <w:t>The article discusses number of issues of digital transformation in education, international experience and conditional development in vietnam</w:t>
            </w:r>
          </w:p>
        </w:tc>
      </w:tr>
      <w:tr w:rsidR="00C61FE1" w:rsidRPr="00974357" w14:paraId="70C4C606" w14:textId="77777777" w:rsidTr="00C61FE1">
        <w:trPr>
          <w:trHeight w:val="263"/>
        </w:trPr>
        <w:tc>
          <w:tcPr>
            <w:tcW w:w="2552" w:type="dxa"/>
            <w:shd w:val="clear" w:color="auto" w:fill="FFFFFF" w:themeFill="background1"/>
          </w:tcPr>
          <w:p w14:paraId="0C3DB704" w14:textId="77777777" w:rsidR="00C61FE1" w:rsidRPr="00974357" w:rsidRDefault="00C61FE1" w:rsidP="00C61FE1">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6A2CF46" w14:textId="77777777" w:rsidR="00C61FE1" w:rsidRPr="00974357" w:rsidRDefault="00C61FE1" w:rsidP="00C61FE1">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EF67A76" w14:textId="77777777" w:rsidR="00C61FE1" w:rsidRPr="00974357" w:rsidRDefault="00C61FE1" w:rsidP="00C61FE1">
            <w:pPr>
              <w:spacing w:before="40"/>
              <w:jc w:val="both"/>
              <w:rPr>
                <w:rFonts w:ascii="Times New Roman" w:hAnsi="Times New Roman" w:cs="Times New Roman"/>
                <w:spacing w:val="-4"/>
                <w:w w:val="98"/>
                <w:sz w:val="21"/>
                <w:szCs w:val="26"/>
              </w:rPr>
            </w:pPr>
          </w:p>
        </w:tc>
      </w:tr>
      <w:tr w:rsidR="00C61FE1" w:rsidRPr="00974357" w14:paraId="454E5168" w14:textId="77777777" w:rsidTr="00C61FE1">
        <w:trPr>
          <w:trHeight w:val="706"/>
        </w:trPr>
        <w:tc>
          <w:tcPr>
            <w:tcW w:w="2552" w:type="dxa"/>
          </w:tcPr>
          <w:p w14:paraId="47EDC71F" w14:textId="77777777" w:rsidR="00C61FE1" w:rsidRPr="00974357" w:rsidRDefault="00C61FE1" w:rsidP="00C61FE1">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7FCBC51" w14:textId="77777777" w:rsidR="00C61FE1" w:rsidRPr="00974357" w:rsidRDefault="00C61FE1" w:rsidP="00C61FE1">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05D130EB" w14:textId="77777777" w:rsidR="00C61FE1" w:rsidRPr="00974357" w:rsidRDefault="00C61FE1" w:rsidP="00C61FE1">
            <w:pPr>
              <w:spacing w:before="40"/>
              <w:jc w:val="both"/>
              <w:rPr>
                <w:rFonts w:ascii="Times New Roman" w:hAnsi="Times New Roman" w:cs="Times New Roman"/>
                <w:spacing w:val="-4"/>
                <w:w w:val="98"/>
                <w:sz w:val="21"/>
                <w:szCs w:val="26"/>
              </w:rPr>
            </w:pPr>
          </w:p>
        </w:tc>
      </w:tr>
    </w:tbl>
    <w:p w14:paraId="2C65157E" w14:textId="4E448913" w:rsidR="00274E6A" w:rsidRDefault="00274E6A" w:rsidP="00233C65">
      <w:pPr>
        <w:pStyle w:val="ListParagraph"/>
        <w:jc w:val="both"/>
        <w:rPr>
          <w:rFonts w:ascii="Times New Roman" w:eastAsiaTheme="minorEastAsia" w:hAnsi="Times New Roman" w:cs="Times New Roman"/>
          <w:b/>
          <w:sz w:val="21"/>
          <w:szCs w:val="21"/>
        </w:rPr>
      </w:pPr>
    </w:p>
    <w:p w14:paraId="364B896D" w14:textId="77777777" w:rsidR="00274E6A" w:rsidRDefault="00274E6A">
      <w:pPr>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br w:type="page"/>
      </w:r>
    </w:p>
    <w:p w14:paraId="71D3327B" w14:textId="77777777" w:rsidR="00233C65" w:rsidRDefault="00233C65" w:rsidP="00233C65">
      <w:pPr>
        <w:pStyle w:val="ListParagraph"/>
        <w:jc w:val="both"/>
        <w:rPr>
          <w:rFonts w:ascii="Times New Roman" w:eastAsiaTheme="minorEastAsia" w:hAnsi="Times New Roman" w:cs="Times New Roman"/>
          <w:b/>
          <w:sz w:val="21"/>
          <w:szCs w:val="21"/>
        </w:rPr>
      </w:pPr>
    </w:p>
    <w:p w14:paraId="3DDDBC2C" w14:textId="26C3F454" w:rsidR="003C1473" w:rsidRPr="00D17B9C" w:rsidRDefault="009A296E" w:rsidP="009A296E">
      <w:pPr>
        <w:pStyle w:val="ListParagraph"/>
        <w:numPr>
          <w:ilvl w:val="0"/>
          <w:numId w:val="3"/>
        </w:numPr>
        <w:jc w:val="both"/>
        <w:rPr>
          <w:rFonts w:ascii="Times New Roman" w:eastAsiaTheme="minorEastAsia" w:hAnsi="Times New Roman" w:cs="Times New Roman"/>
          <w:b/>
          <w:sz w:val="21"/>
          <w:szCs w:val="21"/>
        </w:rPr>
      </w:pPr>
      <w:r w:rsidRPr="00D17B9C">
        <w:rPr>
          <w:rFonts w:ascii="Times New Roman" w:eastAsiaTheme="minorEastAsia" w:hAnsi="Times New Roman" w:cs="Times New Roman"/>
          <w:b/>
          <w:sz w:val="21"/>
          <w:szCs w:val="21"/>
        </w:rPr>
        <w:t>Mở đầu</w:t>
      </w:r>
    </w:p>
    <w:p w14:paraId="48D396D1" w14:textId="47703E65" w:rsidR="00140CD7" w:rsidRDefault="0095257C" w:rsidP="00BB5E67">
      <w:pPr>
        <w:jc w:val="both"/>
        <w:rPr>
          <w:rFonts w:ascii="Times New Roman" w:eastAsiaTheme="minorEastAsia" w:hAnsi="Times New Roman" w:cs="Times New Roman"/>
          <w:sz w:val="21"/>
          <w:szCs w:val="21"/>
        </w:rPr>
      </w:pPr>
      <w:r w:rsidRPr="0095257C">
        <w:rPr>
          <w:rFonts w:ascii="Times New Roman" w:eastAsiaTheme="minorEastAsia" w:hAnsi="Times New Roman" w:cs="Times New Roman"/>
          <w:sz w:val="21"/>
          <w:szCs w:val="21"/>
        </w:rPr>
        <w:t xml:space="preserve">Thời kỳ cách mạng công nghiệp 4.0, </w:t>
      </w:r>
      <w:r>
        <w:rPr>
          <w:rFonts w:ascii="Times New Roman" w:eastAsiaTheme="minorEastAsia" w:hAnsi="Times New Roman" w:cs="Times New Roman"/>
          <w:sz w:val="21"/>
          <w:szCs w:val="21"/>
        </w:rPr>
        <w:t xml:space="preserve">chuyển đổi số </w:t>
      </w:r>
      <w:r w:rsidRPr="0095257C">
        <w:rPr>
          <w:rFonts w:ascii="Times New Roman" w:eastAsiaTheme="minorEastAsia" w:hAnsi="Times New Roman" w:cs="Times New Roman"/>
          <w:sz w:val="21"/>
          <w:szCs w:val="21"/>
        </w:rPr>
        <w:t xml:space="preserve">được nhận định là chìa khóa nâng cao hoạt động, gia tăng năng lực cạnh tranh cho các tổ chức thông qua những ưu điểm nổi bật như tối ưu chi phí, nâng cao năng suất và đa dạng hóa sản phẩm dịch vụ. Đối với giáo dục </w:t>
      </w:r>
      <w:r>
        <w:rPr>
          <w:rFonts w:ascii="Times New Roman" w:eastAsiaTheme="minorEastAsia" w:hAnsi="Times New Roman" w:cs="Times New Roman"/>
          <w:sz w:val="21"/>
          <w:szCs w:val="21"/>
        </w:rPr>
        <w:t>đào tạo</w:t>
      </w:r>
      <w:r w:rsidRPr="0095257C">
        <w:rPr>
          <w:rFonts w:ascii="Times New Roman" w:eastAsiaTheme="minorEastAsia" w:hAnsi="Times New Roman" w:cs="Times New Roman"/>
          <w:sz w:val="21"/>
          <w:szCs w:val="21"/>
        </w:rPr>
        <w:t xml:space="preserve">, </w:t>
      </w:r>
      <w:r>
        <w:rPr>
          <w:rFonts w:ascii="Times New Roman" w:eastAsiaTheme="minorEastAsia" w:hAnsi="Times New Roman" w:cs="Times New Roman"/>
          <w:sz w:val="21"/>
          <w:szCs w:val="21"/>
        </w:rPr>
        <w:t>chuyển đổi số</w:t>
      </w:r>
      <w:r w:rsidRPr="0095257C">
        <w:rPr>
          <w:rFonts w:ascii="Times New Roman" w:eastAsiaTheme="minorEastAsia" w:hAnsi="Times New Roman" w:cs="Times New Roman"/>
          <w:sz w:val="21"/>
          <w:szCs w:val="21"/>
        </w:rPr>
        <w:t xml:space="preserve"> mang lại cơ hội áp dụng công nghệ để tạo ra những thay đổi nhanh chóng về mô hình, cách thức tổ chức và phương pháp dạy – học.</w:t>
      </w:r>
      <w:r>
        <w:rPr>
          <w:rFonts w:ascii="Times New Roman" w:eastAsiaTheme="minorEastAsia" w:hAnsi="Times New Roman" w:cs="Times New Roman"/>
          <w:sz w:val="21"/>
          <w:szCs w:val="21"/>
        </w:rPr>
        <w:t xml:space="preserve"> Bên cạnh đó, trong hai năm qua, Đại dịch Covid 19 đã có những ảnh hưởng to lớn đến tất cả các quốc gia trên thế giới, </w:t>
      </w:r>
      <w:r w:rsidR="00274E6A" w:rsidRPr="00274E6A">
        <w:rPr>
          <w:rFonts w:ascii="Times New Roman" w:eastAsiaTheme="minorEastAsia" w:hAnsi="Times New Roman" w:cs="Times New Roman"/>
          <w:sz w:val="21"/>
          <w:szCs w:val="21"/>
        </w:rPr>
        <w:t>đã đẩy mạnh giáo dục kỹ thuật số, khiến nó trở thành một xu hướng tất yếu.</w:t>
      </w:r>
      <w:r w:rsidR="00274E6A">
        <w:rPr>
          <w:rFonts w:ascii="Times New Roman" w:eastAsiaTheme="minorEastAsia" w:hAnsi="Times New Roman" w:cs="Times New Roman"/>
          <w:sz w:val="21"/>
          <w:szCs w:val="21"/>
        </w:rPr>
        <w:t xml:space="preserve"> </w:t>
      </w:r>
      <w:r w:rsidR="00094BB2" w:rsidRPr="00094BB2">
        <w:rPr>
          <w:rFonts w:ascii="Times New Roman" w:eastAsiaTheme="minorEastAsia" w:hAnsi="Times New Roman" w:cs="Times New Roman"/>
          <w:sz w:val="21"/>
          <w:szCs w:val="21"/>
        </w:rPr>
        <w:t xml:space="preserve">Trên thế giới nhiều quốc gia đã và đang triển khai các chiến lược quốc gia về chuyển đổi số </w:t>
      </w:r>
      <w:r w:rsidR="00BB5E67">
        <w:rPr>
          <w:rFonts w:ascii="Times New Roman" w:eastAsiaTheme="minorEastAsia" w:hAnsi="Times New Roman" w:cs="Times New Roman"/>
          <w:sz w:val="21"/>
          <w:szCs w:val="21"/>
        </w:rPr>
        <w:t xml:space="preserve">trong giáo dục </w:t>
      </w:r>
      <w:r w:rsidR="00094BB2" w:rsidRPr="00094BB2">
        <w:rPr>
          <w:rFonts w:ascii="Times New Roman" w:eastAsiaTheme="minorEastAsia" w:hAnsi="Times New Roman" w:cs="Times New Roman"/>
          <w:sz w:val="21"/>
          <w:szCs w:val="21"/>
        </w:rPr>
        <w:t xml:space="preserve">như </w:t>
      </w:r>
      <w:r w:rsidR="00BB5E67" w:rsidRPr="00BB5E67">
        <w:rPr>
          <w:rFonts w:ascii="Times New Roman" w:eastAsiaTheme="minorEastAsia" w:hAnsi="Times New Roman" w:cs="Times New Roman"/>
          <w:sz w:val="21"/>
          <w:szCs w:val="21"/>
        </w:rPr>
        <w:t>Hoa Kỳ</w:t>
      </w:r>
      <w:r w:rsidR="006E6115">
        <w:rPr>
          <w:rFonts w:ascii="Times New Roman" w:eastAsiaTheme="minorEastAsia" w:hAnsi="Times New Roman" w:cs="Times New Roman"/>
          <w:sz w:val="21"/>
          <w:szCs w:val="21"/>
        </w:rPr>
        <w:t>, Anh, Úc</w:t>
      </w:r>
      <w:r w:rsidR="00BB5E67" w:rsidRPr="00BB5E67">
        <w:rPr>
          <w:rFonts w:ascii="Times New Roman" w:eastAsiaTheme="minorEastAsia" w:hAnsi="Times New Roman" w:cs="Times New Roman"/>
          <w:sz w:val="21"/>
          <w:szCs w:val="21"/>
        </w:rPr>
        <w:t xml:space="preserve"> ở phương Tây và Nhật Bản, Hàn Quố</w:t>
      </w:r>
      <w:r w:rsidR="006E6115">
        <w:rPr>
          <w:rFonts w:ascii="Times New Roman" w:eastAsiaTheme="minorEastAsia" w:hAnsi="Times New Roman" w:cs="Times New Roman"/>
          <w:sz w:val="21"/>
          <w:szCs w:val="21"/>
        </w:rPr>
        <w:t>c</w:t>
      </w:r>
      <w:r w:rsidR="00BB5E67" w:rsidRPr="00BB5E67">
        <w:rPr>
          <w:rFonts w:ascii="Times New Roman" w:eastAsiaTheme="minorEastAsia" w:hAnsi="Times New Roman" w:cs="Times New Roman"/>
          <w:sz w:val="21"/>
          <w:szCs w:val="21"/>
        </w:rPr>
        <w:t xml:space="preserve"> ở</w:t>
      </w:r>
      <w:r w:rsidR="00BB5E67">
        <w:rPr>
          <w:rFonts w:ascii="Times New Roman" w:eastAsiaTheme="minorEastAsia" w:hAnsi="Times New Roman" w:cs="Times New Roman"/>
          <w:sz w:val="21"/>
          <w:szCs w:val="21"/>
        </w:rPr>
        <w:t xml:space="preserve"> châu Á</w:t>
      </w:r>
      <w:r w:rsidR="00094BB2" w:rsidRPr="00094BB2">
        <w:rPr>
          <w:rFonts w:ascii="Times New Roman" w:eastAsiaTheme="minorEastAsia" w:hAnsi="Times New Roman" w:cs="Times New Roman"/>
          <w:sz w:val="21"/>
          <w:szCs w:val="21"/>
        </w:rPr>
        <w:t xml:space="preserve">…Nội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 Trong bối cảnh hội nhập toàn cầu, Việt Nam nói chung và ngành giáo dục đào tạo (GDĐT) nói riêng cũng không thể nằm ngoài xu thế chung của thế giới và phải rất khẩn trương nếu không muốn bỏ lỡ cơ hội mà cuộc cách mạng Công nghiệp lần thứ 4 mang lại. </w:t>
      </w:r>
      <w:r w:rsidR="006D1857">
        <w:rPr>
          <w:rFonts w:ascii="Times New Roman" w:eastAsiaTheme="minorEastAsia" w:hAnsi="Times New Roman" w:cs="Times New Roman"/>
          <w:sz w:val="21"/>
          <w:szCs w:val="21"/>
        </w:rPr>
        <w:t xml:space="preserve">Dựa vào bối cảnh trên, </w:t>
      </w:r>
      <w:r w:rsidR="00094BB2" w:rsidRPr="00094BB2">
        <w:rPr>
          <w:rFonts w:ascii="Times New Roman" w:eastAsiaTheme="minorEastAsia" w:hAnsi="Times New Roman" w:cs="Times New Roman"/>
          <w:sz w:val="21"/>
          <w:szCs w:val="21"/>
        </w:rPr>
        <w:t xml:space="preserve">Bài viết phân tích một số nội dung cơ bản của chuyển đổi số trong </w:t>
      </w:r>
      <w:r w:rsidR="00BD20CA">
        <w:rPr>
          <w:rFonts w:ascii="Times New Roman" w:eastAsiaTheme="minorEastAsia" w:hAnsi="Times New Roman" w:cs="Times New Roman"/>
          <w:sz w:val="21"/>
          <w:szCs w:val="21"/>
        </w:rPr>
        <w:t>giáo dục đào tạo</w:t>
      </w:r>
      <w:r w:rsidR="00094BB2" w:rsidRPr="00094BB2">
        <w:rPr>
          <w:rFonts w:ascii="Times New Roman" w:eastAsiaTheme="minorEastAsia" w:hAnsi="Times New Roman" w:cs="Times New Roman"/>
          <w:sz w:val="21"/>
          <w:szCs w:val="21"/>
        </w:rPr>
        <w:t xml:space="preserve">, </w:t>
      </w:r>
      <w:r w:rsidR="00094BB2">
        <w:rPr>
          <w:rFonts w:ascii="Times New Roman" w:eastAsiaTheme="minorEastAsia" w:hAnsi="Times New Roman" w:cs="Times New Roman"/>
          <w:sz w:val="21"/>
          <w:szCs w:val="21"/>
        </w:rPr>
        <w:t>kinh nghiệm chuyển đổi số trong giáo dục</w:t>
      </w:r>
      <w:r w:rsidR="006E6115">
        <w:rPr>
          <w:rFonts w:ascii="Times New Roman" w:eastAsiaTheme="minorEastAsia" w:hAnsi="Times New Roman" w:cs="Times New Roman"/>
          <w:sz w:val="21"/>
          <w:szCs w:val="21"/>
        </w:rPr>
        <w:t xml:space="preserve"> ở</w:t>
      </w:r>
      <w:r w:rsidR="00094BB2">
        <w:rPr>
          <w:rFonts w:ascii="Times New Roman" w:eastAsiaTheme="minorEastAsia" w:hAnsi="Times New Roman" w:cs="Times New Roman"/>
          <w:sz w:val="21"/>
          <w:szCs w:val="21"/>
        </w:rPr>
        <w:t xml:space="preserve"> một số quốc gia</w:t>
      </w:r>
      <w:r w:rsidR="00094BB2" w:rsidRPr="00094BB2">
        <w:rPr>
          <w:rFonts w:ascii="Times New Roman" w:eastAsiaTheme="minorEastAsia" w:hAnsi="Times New Roman" w:cs="Times New Roman"/>
          <w:sz w:val="21"/>
          <w:szCs w:val="21"/>
        </w:rPr>
        <w:t xml:space="preserve">, </w:t>
      </w:r>
      <w:r w:rsidR="00077215" w:rsidRPr="00077215">
        <w:rPr>
          <w:rFonts w:ascii="Times New Roman" w:eastAsiaTheme="minorEastAsia" w:hAnsi="Times New Roman" w:cs="Times New Roman"/>
          <w:sz w:val="21"/>
          <w:szCs w:val="21"/>
        </w:rPr>
        <w:t>các điều kiện đảm bảo chuyển đổi số thành công</w:t>
      </w:r>
      <w:r w:rsidR="00077215">
        <w:rPr>
          <w:rFonts w:ascii="Times New Roman" w:eastAsiaTheme="minorEastAsia" w:hAnsi="Times New Roman" w:cs="Times New Roman"/>
          <w:sz w:val="21"/>
          <w:szCs w:val="21"/>
        </w:rPr>
        <w:t xml:space="preserve"> </w:t>
      </w:r>
      <w:r w:rsidR="00094BB2" w:rsidRPr="00094BB2">
        <w:rPr>
          <w:rFonts w:ascii="Times New Roman" w:eastAsiaTheme="minorEastAsia" w:hAnsi="Times New Roman" w:cs="Times New Roman"/>
          <w:sz w:val="21"/>
          <w:szCs w:val="21"/>
        </w:rPr>
        <w:t xml:space="preserve">từ đó đề xuất một số </w:t>
      </w:r>
      <w:r w:rsidR="00D0522A">
        <w:rPr>
          <w:rFonts w:ascii="Times New Roman" w:eastAsiaTheme="minorEastAsia" w:hAnsi="Times New Roman" w:cs="Times New Roman"/>
          <w:sz w:val="21"/>
          <w:szCs w:val="21"/>
        </w:rPr>
        <w:t>ý kiến</w:t>
      </w:r>
      <w:r w:rsidR="00094BB2" w:rsidRPr="00094BB2">
        <w:rPr>
          <w:rFonts w:ascii="Times New Roman" w:eastAsiaTheme="minorEastAsia" w:hAnsi="Times New Roman" w:cs="Times New Roman"/>
          <w:sz w:val="21"/>
          <w:szCs w:val="21"/>
        </w:rPr>
        <w:t xml:space="preserve"> </w:t>
      </w:r>
      <w:r w:rsidR="003C1473">
        <w:rPr>
          <w:rFonts w:ascii="Times New Roman" w:eastAsiaTheme="minorEastAsia" w:hAnsi="Times New Roman" w:cs="Times New Roman"/>
          <w:sz w:val="21"/>
          <w:szCs w:val="21"/>
        </w:rPr>
        <w:t>đẩy mạnh chuyển đổi số trong giáo dục và đào tạo tại Việt Nam.</w:t>
      </w:r>
    </w:p>
    <w:p w14:paraId="10B85A7F" w14:textId="09778F2C" w:rsidR="003C1473" w:rsidRPr="00D17B9C" w:rsidRDefault="00B70E0F" w:rsidP="00B70E0F">
      <w:pPr>
        <w:pStyle w:val="ListParagraph"/>
        <w:numPr>
          <w:ilvl w:val="0"/>
          <w:numId w:val="3"/>
        </w:numPr>
        <w:jc w:val="both"/>
        <w:rPr>
          <w:rFonts w:ascii="Times New Roman" w:eastAsiaTheme="minorEastAsia" w:hAnsi="Times New Roman" w:cs="Times New Roman"/>
          <w:b/>
          <w:sz w:val="21"/>
          <w:szCs w:val="21"/>
        </w:rPr>
      </w:pPr>
      <w:r w:rsidRPr="00D17B9C">
        <w:rPr>
          <w:rFonts w:ascii="Times New Roman" w:eastAsiaTheme="minorEastAsia" w:hAnsi="Times New Roman" w:cs="Times New Roman"/>
          <w:b/>
          <w:sz w:val="21"/>
          <w:szCs w:val="21"/>
        </w:rPr>
        <w:t>Kết quả nghiên cứu</w:t>
      </w:r>
    </w:p>
    <w:p w14:paraId="7C98A9AB" w14:textId="77777777" w:rsidR="00036F60" w:rsidRPr="00D17B9C" w:rsidRDefault="00B70E0F" w:rsidP="00B70E0F">
      <w:pPr>
        <w:pStyle w:val="ListParagraph"/>
        <w:numPr>
          <w:ilvl w:val="1"/>
          <w:numId w:val="3"/>
        </w:numPr>
        <w:jc w:val="both"/>
        <w:rPr>
          <w:rFonts w:ascii="Times New Roman" w:eastAsiaTheme="minorEastAsia" w:hAnsi="Times New Roman" w:cs="Times New Roman"/>
          <w:b/>
          <w:sz w:val="21"/>
          <w:szCs w:val="21"/>
        </w:rPr>
      </w:pPr>
      <w:r w:rsidRPr="00D17B9C">
        <w:rPr>
          <w:rFonts w:ascii="Times New Roman" w:eastAsiaTheme="minorEastAsia" w:hAnsi="Times New Roman" w:cs="Times New Roman"/>
          <w:b/>
          <w:sz w:val="21"/>
          <w:szCs w:val="21"/>
        </w:rPr>
        <w:t>Chuyển đổi số trong  giáo dục đào tạo</w:t>
      </w:r>
    </w:p>
    <w:p w14:paraId="0AE3E72E" w14:textId="6922C33D" w:rsidR="00274E6A" w:rsidRDefault="00274E6A" w:rsidP="00D66EF5">
      <w:pPr>
        <w:jc w:val="both"/>
        <w:rPr>
          <w:rFonts w:ascii="Times New Roman" w:eastAsiaTheme="minorEastAsia" w:hAnsi="Times New Roman" w:cs="Times New Roman"/>
          <w:sz w:val="21"/>
          <w:szCs w:val="21"/>
        </w:rPr>
      </w:pPr>
      <w:r w:rsidRPr="007512BE">
        <w:rPr>
          <w:rFonts w:ascii="Times New Roman" w:eastAsiaTheme="minorEastAsia" w:hAnsi="Times New Roman" w:cs="Times New Roman"/>
          <w:b/>
          <w:sz w:val="21"/>
          <w:szCs w:val="21"/>
        </w:rPr>
        <w:t>Chuyển đổi số (</w:t>
      </w:r>
      <w:r w:rsidRPr="00274E6A">
        <w:rPr>
          <w:rFonts w:ascii="Times New Roman" w:eastAsiaTheme="minorEastAsia" w:hAnsi="Times New Roman" w:cs="Times New Roman"/>
          <w:sz w:val="21"/>
          <w:szCs w:val="21"/>
        </w:rPr>
        <w:t>CĐS) là việc sử dụng dữ liệu và công nghệ số để thay đổi tổng thể và toàn diện cách sống, cách làm việc và phương thức sản xuất của cá nhân, tổ chức</w:t>
      </w:r>
      <w:r>
        <w:rPr>
          <w:rFonts w:ascii="Times New Roman" w:eastAsiaTheme="minorEastAsia" w:hAnsi="Times New Roman" w:cs="Times New Roman"/>
          <w:sz w:val="21"/>
          <w:szCs w:val="21"/>
        </w:rPr>
        <w:t xml:space="preserve"> </w:t>
      </w:r>
      <w:r w:rsidRPr="00C336FE">
        <w:rPr>
          <w:rFonts w:ascii="Times New Roman" w:eastAsiaTheme="minorEastAsia" w:hAnsi="Times New Roman" w:cs="Times New Roman"/>
          <w:sz w:val="21"/>
          <w:szCs w:val="21"/>
        </w:rPr>
        <w:t>[</w:t>
      </w:r>
      <w:r w:rsidR="005A13A9">
        <w:rPr>
          <w:rFonts w:ascii="Times New Roman" w:eastAsiaTheme="minorEastAsia" w:hAnsi="Times New Roman" w:cs="Times New Roman"/>
          <w:sz w:val="21"/>
          <w:szCs w:val="21"/>
        </w:rPr>
        <w:t>1</w:t>
      </w:r>
      <w:r w:rsidRPr="00C336FE">
        <w:rPr>
          <w:rFonts w:ascii="Times New Roman" w:eastAsiaTheme="minorEastAsia" w:hAnsi="Times New Roman" w:cs="Times New Roman"/>
          <w:sz w:val="21"/>
          <w:szCs w:val="21"/>
        </w:rPr>
        <w:t>].</w:t>
      </w:r>
      <w:r w:rsidRPr="00274E6A">
        <w:rPr>
          <w:rFonts w:ascii="Times New Roman" w:eastAsiaTheme="minorEastAsia" w:hAnsi="Times New Roman" w:cs="Times New Roman"/>
          <w:sz w:val="21"/>
          <w:szCs w:val="21"/>
        </w:rPr>
        <w:t xml:space="preserve"> </w:t>
      </w:r>
      <w:r w:rsidR="00251602">
        <w:rPr>
          <w:rFonts w:ascii="Times New Roman" w:eastAsiaTheme="minorEastAsia" w:hAnsi="Times New Roman" w:cs="Times New Roman"/>
          <w:sz w:val="21"/>
          <w:szCs w:val="21"/>
        </w:rPr>
        <w:t>Nói</w:t>
      </w:r>
      <w:r w:rsidRPr="00274E6A">
        <w:rPr>
          <w:rFonts w:ascii="Times New Roman" w:eastAsiaTheme="minorEastAsia" w:hAnsi="Times New Roman" w:cs="Times New Roman"/>
          <w:sz w:val="21"/>
          <w:szCs w:val="21"/>
        </w:rPr>
        <w:t xml:space="preserve"> cách khác, CĐS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thay đổi quy trình, phương thức làm việc và thay đổi văn hóa tổ chức</w:t>
      </w:r>
      <w:r w:rsidR="00C336FE" w:rsidRPr="00C336FE">
        <w:rPr>
          <w:rFonts w:ascii="Times New Roman" w:eastAsiaTheme="minorEastAsia" w:hAnsi="Times New Roman" w:cs="Times New Roman"/>
          <w:sz w:val="21"/>
          <w:szCs w:val="21"/>
        </w:rPr>
        <w:t>[</w:t>
      </w:r>
      <w:r w:rsidR="00EC55AE">
        <w:rPr>
          <w:rFonts w:ascii="Times New Roman" w:eastAsiaTheme="minorEastAsia" w:hAnsi="Times New Roman" w:cs="Times New Roman"/>
          <w:sz w:val="21"/>
          <w:szCs w:val="21"/>
        </w:rPr>
        <w:t>2</w:t>
      </w:r>
      <w:r w:rsidR="00C336FE" w:rsidRPr="00C336FE">
        <w:rPr>
          <w:rFonts w:ascii="Times New Roman" w:eastAsiaTheme="minorEastAsia" w:hAnsi="Times New Roman" w:cs="Times New Roman"/>
          <w:sz w:val="21"/>
          <w:szCs w:val="21"/>
        </w:rPr>
        <w:t>]</w:t>
      </w:r>
      <w:r w:rsidRPr="00C336FE">
        <w:rPr>
          <w:rFonts w:ascii="Times New Roman" w:eastAsiaTheme="minorEastAsia" w:hAnsi="Times New Roman" w:cs="Times New Roman"/>
          <w:sz w:val="21"/>
          <w:szCs w:val="21"/>
        </w:rPr>
        <w:t>.</w:t>
      </w:r>
      <w:r w:rsidRPr="00274E6A">
        <w:rPr>
          <w:rFonts w:ascii="Times New Roman" w:eastAsiaTheme="minorEastAsia" w:hAnsi="Times New Roman" w:cs="Times New Roman"/>
          <w:sz w:val="21"/>
          <w:szCs w:val="21"/>
        </w:rPr>
        <w:t xml:space="preserve"> </w:t>
      </w:r>
    </w:p>
    <w:p w14:paraId="0E6892A5" w14:textId="03DE8A53" w:rsidR="00D66EF5" w:rsidRPr="00D66EF5" w:rsidRDefault="00D66EF5" w:rsidP="00D66EF5">
      <w:pPr>
        <w:jc w:val="both"/>
        <w:rPr>
          <w:rFonts w:ascii="Times New Roman" w:eastAsiaTheme="minorEastAsia" w:hAnsi="Times New Roman" w:cs="Times New Roman"/>
          <w:sz w:val="21"/>
          <w:szCs w:val="21"/>
        </w:rPr>
      </w:pPr>
      <w:r w:rsidRPr="007512BE">
        <w:rPr>
          <w:rFonts w:ascii="Times New Roman" w:eastAsiaTheme="minorEastAsia" w:hAnsi="Times New Roman" w:cs="Times New Roman"/>
          <w:b/>
          <w:sz w:val="21"/>
          <w:szCs w:val="21"/>
        </w:rPr>
        <w:t xml:space="preserve">Trong </w:t>
      </w:r>
      <w:r w:rsidR="00EC2F7C" w:rsidRPr="007512BE">
        <w:rPr>
          <w:rFonts w:ascii="Times New Roman" w:eastAsiaTheme="minorEastAsia" w:hAnsi="Times New Roman" w:cs="Times New Roman"/>
          <w:b/>
          <w:sz w:val="21"/>
          <w:szCs w:val="21"/>
        </w:rPr>
        <w:t>Giáo dục đào tạo</w:t>
      </w:r>
      <w:r w:rsidR="00EC2F7C">
        <w:rPr>
          <w:rFonts w:ascii="Times New Roman" w:eastAsiaTheme="minorEastAsia" w:hAnsi="Times New Roman" w:cs="Times New Roman"/>
          <w:sz w:val="21"/>
          <w:szCs w:val="21"/>
        </w:rPr>
        <w:t xml:space="preserve"> (GDĐT)</w:t>
      </w:r>
      <w:r w:rsidRPr="00D66EF5">
        <w:rPr>
          <w:rFonts w:ascii="Times New Roman" w:eastAsiaTheme="minorEastAsia" w:hAnsi="Times New Roman" w:cs="Times New Roman"/>
          <w:sz w:val="21"/>
          <w:szCs w:val="21"/>
        </w:rPr>
        <w:t xml:space="preserve">, </w:t>
      </w:r>
      <w:r w:rsidR="00251602">
        <w:rPr>
          <w:rFonts w:ascii="Times New Roman" w:eastAsiaTheme="minorEastAsia" w:hAnsi="Times New Roman" w:cs="Times New Roman"/>
          <w:sz w:val="21"/>
          <w:szCs w:val="21"/>
        </w:rPr>
        <w:t xml:space="preserve">CĐS </w:t>
      </w:r>
      <w:r w:rsidRPr="00D66EF5">
        <w:rPr>
          <w:rFonts w:ascii="Times New Roman" w:eastAsiaTheme="minorEastAsia" w:hAnsi="Times New Roman" w:cs="Times New Roman"/>
          <w:sz w:val="21"/>
          <w:szCs w:val="21"/>
        </w:rPr>
        <w:t>hỗ trợ đổi mới GDĐT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w:t>
      </w:r>
      <w:r w:rsidR="00251602">
        <w:rPr>
          <w:rFonts w:ascii="Times New Roman" w:eastAsiaTheme="minorEastAsia" w:hAnsi="Times New Roman" w:cs="Times New Roman"/>
          <w:sz w:val="21"/>
          <w:szCs w:val="21"/>
        </w:rPr>
        <w:t xml:space="preserve"> IoT, Big Data, AI, SMAC...</w:t>
      </w:r>
      <w:r w:rsidRPr="00D66EF5">
        <w:rPr>
          <w:rFonts w:ascii="Times New Roman" w:eastAsiaTheme="minorEastAsia" w:hAnsi="Times New Roman" w:cs="Times New Roman"/>
          <w:sz w:val="21"/>
          <w:szCs w:val="21"/>
        </w:rPr>
        <w:t xml:space="preserve">đang hình thành nên hạ tầng giáo dục số. Theo đó, nhiều mô hình giáo dục thông minh đang được phát triển trên nền tảng ứng dụng </w:t>
      </w:r>
      <w:r w:rsidR="002D380F">
        <w:rPr>
          <w:rFonts w:ascii="Times New Roman" w:eastAsiaTheme="minorEastAsia" w:hAnsi="Times New Roman" w:cs="Times New Roman"/>
          <w:sz w:val="21"/>
          <w:szCs w:val="21"/>
        </w:rPr>
        <w:t>công nghệ thông tin</w:t>
      </w:r>
      <w:r w:rsidRPr="00D66EF5">
        <w:rPr>
          <w:rFonts w:ascii="Times New Roman" w:eastAsiaTheme="minorEastAsia" w:hAnsi="Times New Roman" w:cs="Times New Roman"/>
          <w:sz w:val="21"/>
          <w:szCs w:val="21"/>
        </w:rPr>
        <w:t>; hỗ trợ đắc lực việc cá nhân hóa học tập; làm cho việc truy cập kho kiến thức khổng lồ trên môi trường mạng được nhanh chóng, dễ dàng; giúp việc tương tác giữa gia đình, nhà trường, giáo viên, học sinh gần như tức thời</w:t>
      </w:r>
      <w:r w:rsidR="0033752F">
        <w:rPr>
          <w:rFonts w:ascii="Times New Roman" w:eastAsiaTheme="minorEastAsia" w:hAnsi="Times New Roman" w:cs="Times New Roman"/>
          <w:sz w:val="21"/>
          <w:szCs w:val="21"/>
        </w:rPr>
        <w:t>[4]</w:t>
      </w:r>
      <w:r w:rsidRPr="00D66EF5">
        <w:rPr>
          <w:rFonts w:ascii="Times New Roman" w:eastAsiaTheme="minorEastAsia" w:hAnsi="Times New Roman" w:cs="Times New Roman"/>
          <w:sz w:val="21"/>
          <w:szCs w:val="21"/>
        </w:rPr>
        <w:t>.</w:t>
      </w:r>
    </w:p>
    <w:p w14:paraId="27B98D7F" w14:textId="1FC28E9D" w:rsidR="00CF6F98" w:rsidRPr="00CF6F98" w:rsidRDefault="007268D4" w:rsidP="00CF6F98">
      <w:pPr>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 xml:space="preserve">Theo </w:t>
      </w:r>
      <w:r w:rsidR="00CF6F98" w:rsidRPr="00CF6F98">
        <w:rPr>
          <w:rFonts w:ascii="Times New Roman" w:eastAsiaTheme="minorEastAsia" w:hAnsi="Times New Roman" w:cs="Times New Roman"/>
          <w:sz w:val="21"/>
          <w:szCs w:val="21"/>
        </w:rPr>
        <w:t>“Chương trình Chuyển đổi số quốc gia đến năm 2025, định hướng đến năm 2030” được phê duyệt tại Quyết định số 749/QĐ-TTg ngày 3</w:t>
      </w:r>
      <w:r w:rsidR="002D380F">
        <w:rPr>
          <w:rFonts w:ascii="Times New Roman" w:eastAsiaTheme="minorEastAsia" w:hAnsi="Times New Roman" w:cs="Times New Roman"/>
          <w:sz w:val="21"/>
          <w:szCs w:val="21"/>
        </w:rPr>
        <w:t>/</w:t>
      </w:r>
      <w:r w:rsidR="00CF6F98" w:rsidRPr="00CF6F98">
        <w:rPr>
          <w:rFonts w:ascii="Times New Roman" w:eastAsiaTheme="minorEastAsia" w:hAnsi="Times New Roman" w:cs="Times New Roman"/>
          <w:sz w:val="21"/>
          <w:szCs w:val="21"/>
        </w:rPr>
        <w:t>6</w:t>
      </w:r>
      <w:r w:rsidR="002D380F">
        <w:rPr>
          <w:rFonts w:ascii="Times New Roman" w:eastAsiaTheme="minorEastAsia" w:hAnsi="Times New Roman" w:cs="Times New Roman"/>
          <w:sz w:val="21"/>
          <w:szCs w:val="21"/>
        </w:rPr>
        <w:t>/</w:t>
      </w:r>
      <w:r w:rsidR="00CF6F98" w:rsidRPr="00CF6F98">
        <w:rPr>
          <w:rFonts w:ascii="Times New Roman" w:eastAsiaTheme="minorEastAsia" w:hAnsi="Times New Roman" w:cs="Times New Roman"/>
          <w:sz w:val="21"/>
          <w:szCs w:val="21"/>
        </w:rPr>
        <w:t xml:space="preserve">2020 của Thủ tướng Chính phủ </w:t>
      </w:r>
      <w:r w:rsidR="008D466E">
        <w:rPr>
          <w:rFonts w:ascii="Times New Roman" w:eastAsiaTheme="minorEastAsia" w:hAnsi="Times New Roman" w:cs="Times New Roman"/>
          <w:sz w:val="21"/>
          <w:szCs w:val="21"/>
        </w:rPr>
        <w:t>đã nêu</w:t>
      </w:r>
      <w:r w:rsidR="00CF6F98" w:rsidRPr="00CF6F98">
        <w:rPr>
          <w:rFonts w:ascii="Times New Roman" w:eastAsiaTheme="minorEastAsia" w:hAnsi="Times New Roman" w:cs="Times New Roman"/>
          <w:sz w:val="21"/>
          <w:szCs w:val="21"/>
        </w:rPr>
        <w:t>:</w:t>
      </w:r>
      <w:r w:rsidR="008D466E">
        <w:rPr>
          <w:rFonts w:ascii="Times New Roman" w:eastAsiaTheme="minorEastAsia" w:hAnsi="Times New Roman" w:cs="Times New Roman"/>
          <w:sz w:val="21"/>
          <w:szCs w:val="21"/>
        </w:rPr>
        <w:t xml:space="preserve"> </w:t>
      </w:r>
      <w:r w:rsidR="00CF6F98" w:rsidRPr="00CF6F98">
        <w:rPr>
          <w:rFonts w:ascii="Times New Roman" w:eastAsiaTheme="minorEastAsia" w:hAnsi="Times New Roman" w:cs="Times New Roman"/>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r w:rsidR="00CF6F98" w:rsidRPr="00C336FE">
        <w:rPr>
          <w:rFonts w:ascii="Times New Roman" w:eastAsiaTheme="minorEastAsia" w:hAnsi="Times New Roman" w:cs="Times New Roman"/>
          <w:sz w:val="21"/>
          <w:szCs w:val="21"/>
        </w:rPr>
        <w:t>”</w:t>
      </w:r>
      <w:r w:rsidRPr="00C336FE">
        <w:rPr>
          <w:rFonts w:ascii="Times New Roman" w:eastAsiaTheme="minorEastAsia" w:hAnsi="Times New Roman" w:cs="Times New Roman"/>
          <w:sz w:val="21"/>
          <w:szCs w:val="21"/>
        </w:rPr>
        <w:t>[</w:t>
      </w:r>
      <w:r w:rsidR="00BA6264">
        <w:rPr>
          <w:rFonts w:ascii="Times New Roman" w:eastAsiaTheme="minorEastAsia" w:hAnsi="Times New Roman" w:cs="Times New Roman"/>
          <w:sz w:val="21"/>
          <w:szCs w:val="21"/>
        </w:rPr>
        <w:t>5</w:t>
      </w:r>
      <w:r w:rsidRPr="00C336FE">
        <w:rPr>
          <w:rFonts w:ascii="Times New Roman" w:eastAsiaTheme="minorEastAsia" w:hAnsi="Times New Roman" w:cs="Times New Roman"/>
          <w:sz w:val="21"/>
          <w:szCs w:val="21"/>
        </w:rPr>
        <w:t>]</w:t>
      </w:r>
      <w:r w:rsidR="00CF6F98" w:rsidRPr="00C336FE">
        <w:rPr>
          <w:rFonts w:ascii="Times New Roman" w:eastAsiaTheme="minorEastAsia" w:hAnsi="Times New Roman" w:cs="Times New Roman"/>
          <w:sz w:val="21"/>
          <w:szCs w:val="21"/>
        </w:rPr>
        <w:t>.</w:t>
      </w:r>
      <w:r w:rsidR="00CF6F98" w:rsidRPr="00CF6F98">
        <w:rPr>
          <w:rFonts w:ascii="Times New Roman" w:eastAsiaTheme="minorEastAsia" w:hAnsi="Times New Roman" w:cs="Times New Roman"/>
          <w:sz w:val="21"/>
          <w:szCs w:val="21"/>
        </w:rPr>
        <w:t>Như vậy việc chuyển đổi số trong GDĐT tập trung vào hai nội dung chính: Chuyển đổi số trong quản lý và chuyển đổi số trong dạy, học, kiểm tra, đánh giá.</w:t>
      </w:r>
    </w:p>
    <w:p w14:paraId="14760EB1" w14:textId="21BC4E94" w:rsidR="00CF6F98" w:rsidRPr="00CF6F98" w:rsidRDefault="00CF6F98" w:rsidP="007512BE">
      <w:pPr>
        <w:ind w:firstLine="720"/>
        <w:jc w:val="both"/>
        <w:rPr>
          <w:rFonts w:ascii="Times New Roman" w:eastAsiaTheme="minorEastAsia" w:hAnsi="Times New Roman" w:cs="Times New Roman"/>
          <w:sz w:val="21"/>
          <w:szCs w:val="21"/>
        </w:rPr>
      </w:pPr>
      <w:r w:rsidRPr="00CF6F98">
        <w:rPr>
          <w:rFonts w:ascii="Times New Roman" w:eastAsiaTheme="minorEastAsia" w:hAnsi="Times New Roman" w:cs="Times New Roman"/>
          <w:sz w:val="21"/>
          <w:szCs w:val="21"/>
        </w:rPr>
        <w:lastRenderedPageBreak/>
        <w:t>Chuyển đổi số trong quản lý là số hóa thông tin, tạo ra những hệ thống cơ sở dữ liệu lớn liên thông, triển khai các dịch vụ công trực tuyến, ứng dụng các công nghệ</w:t>
      </w:r>
      <w:r w:rsidR="007268D4">
        <w:rPr>
          <w:rFonts w:ascii="Times New Roman" w:eastAsiaTheme="minorEastAsia" w:hAnsi="Times New Roman" w:cs="Times New Roman"/>
          <w:sz w:val="21"/>
          <w:szCs w:val="21"/>
        </w:rPr>
        <w:t xml:space="preserve"> 4.0</w:t>
      </w:r>
      <w:r w:rsidRPr="00CF6F98">
        <w:rPr>
          <w:rFonts w:ascii="Times New Roman" w:eastAsiaTheme="minorEastAsia" w:hAnsi="Times New Roman" w:cs="Times New Roman"/>
          <w:sz w:val="21"/>
          <w:szCs w:val="21"/>
        </w:rPr>
        <w:t xml:space="preserve"> để quản lý, điều hành, dự báo, hỗ trợ lãnh đạo</w:t>
      </w:r>
      <w:r w:rsidR="007268D4">
        <w:rPr>
          <w:rFonts w:ascii="Times New Roman" w:eastAsiaTheme="minorEastAsia" w:hAnsi="Times New Roman" w:cs="Times New Roman"/>
          <w:sz w:val="21"/>
          <w:szCs w:val="21"/>
        </w:rPr>
        <w:t xml:space="preserve"> </w:t>
      </w:r>
      <w:r w:rsidRPr="00CF6F98">
        <w:rPr>
          <w:rFonts w:ascii="Times New Roman" w:eastAsiaTheme="minorEastAsia" w:hAnsi="Times New Roman" w:cs="Times New Roman"/>
          <w:sz w:val="21"/>
          <w:szCs w:val="21"/>
        </w:rPr>
        <w:t>ra quyết đị</w:t>
      </w:r>
      <w:r w:rsidR="007268D4">
        <w:rPr>
          <w:rFonts w:ascii="Times New Roman" w:eastAsiaTheme="minorEastAsia" w:hAnsi="Times New Roman" w:cs="Times New Roman"/>
          <w:sz w:val="21"/>
          <w:szCs w:val="21"/>
        </w:rPr>
        <w:t xml:space="preserve">nh trong </w:t>
      </w:r>
      <w:r w:rsidRPr="00CF6F98">
        <w:rPr>
          <w:rFonts w:ascii="Times New Roman" w:eastAsiaTheme="minorEastAsia" w:hAnsi="Times New Roman" w:cs="Times New Roman"/>
          <w:sz w:val="21"/>
          <w:szCs w:val="21"/>
        </w:rPr>
        <w:t>điều hành.</w:t>
      </w:r>
    </w:p>
    <w:p w14:paraId="122EB9CC" w14:textId="559E1FD6" w:rsidR="00D0389D" w:rsidRPr="00E53F0F" w:rsidRDefault="00E53F0F" w:rsidP="00E53F0F">
      <w:pPr>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 xml:space="preserve">            </w:t>
      </w:r>
      <w:r w:rsidR="00CF6F98" w:rsidRPr="00E53F0F">
        <w:rPr>
          <w:rFonts w:ascii="Times New Roman" w:eastAsiaTheme="minorEastAsia" w:hAnsi="Times New Roman" w:cs="Times New Roman"/>
          <w:sz w:val="21"/>
          <w:szCs w:val="21"/>
        </w:rPr>
        <w:t>Chuyển đổi số trong dạy, học và kiểm tra, đánh giá là số hóa học liệu (sách giáo khoa điện tử, bài giảng điện tử,ngân hàng câu hỏi</w:t>
      </w:r>
      <w:r w:rsidR="006109FE" w:rsidRPr="00E53F0F">
        <w:rPr>
          <w:rFonts w:ascii="Times New Roman" w:eastAsiaTheme="minorEastAsia" w:hAnsi="Times New Roman" w:cs="Times New Roman"/>
          <w:sz w:val="21"/>
          <w:szCs w:val="21"/>
        </w:rPr>
        <w:t>...</w:t>
      </w:r>
      <w:r w:rsidR="00CF6F98" w:rsidRPr="00E53F0F">
        <w:rPr>
          <w:rFonts w:ascii="Times New Roman" w:eastAsiaTheme="minorEastAsia" w:hAnsi="Times New Roman" w:cs="Times New Roman"/>
          <w:sz w:val="21"/>
          <w:szCs w:val="21"/>
        </w:rPr>
        <w:t>),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r w:rsidR="00D0389D" w:rsidRPr="00E53F0F">
        <w:rPr>
          <w:rFonts w:ascii="Times New Roman" w:eastAsiaTheme="minorEastAsia" w:hAnsi="Times New Roman" w:cs="Times New Roman"/>
          <w:sz w:val="21"/>
          <w:szCs w:val="21"/>
        </w:rPr>
        <w:t xml:space="preserve"> Bên cạnh đó, toàn bộ dữ liệu về quá trình học tập của người học cũng được theo dõi và lưu trữ bằng công nghệ</w:t>
      </w:r>
      <w:r w:rsidR="00AF20E7" w:rsidRPr="00E53F0F">
        <w:rPr>
          <w:rFonts w:ascii="Times New Roman" w:eastAsiaTheme="minorEastAsia" w:hAnsi="Times New Roman" w:cs="Times New Roman"/>
          <w:sz w:val="21"/>
          <w:szCs w:val="21"/>
        </w:rPr>
        <w:t>.</w:t>
      </w:r>
    </w:p>
    <w:p w14:paraId="6BF57B7F" w14:textId="4BD0AF87" w:rsidR="008D466E" w:rsidRDefault="00610F3D" w:rsidP="002D380F">
      <w:pPr>
        <w:jc w:val="both"/>
        <w:rPr>
          <w:rFonts w:ascii="Times New Roman" w:eastAsiaTheme="minorEastAsia" w:hAnsi="Times New Roman" w:cs="Times New Roman"/>
          <w:sz w:val="21"/>
          <w:szCs w:val="21"/>
        </w:rPr>
      </w:pPr>
      <w:r>
        <w:rPr>
          <w:rFonts w:ascii="Times New Roman" w:eastAsiaTheme="minorEastAsia" w:hAnsi="Times New Roman" w:cs="Times New Roman"/>
          <w:noProof/>
          <w:sz w:val="21"/>
          <w:szCs w:val="21"/>
          <w:lang w:val="vi-VN" w:eastAsia="vi-VN"/>
        </w:rPr>
        <w:drawing>
          <wp:anchor distT="0" distB="0" distL="114300" distR="114300" simplePos="0" relativeHeight="251659264" behindDoc="0" locked="0" layoutInCell="1" allowOverlap="1" wp14:anchorId="65712181" wp14:editId="1FEAB1B3">
            <wp:simplePos x="0" y="0"/>
            <wp:positionH relativeFrom="column">
              <wp:posOffset>947420</wp:posOffset>
            </wp:positionH>
            <wp:positionV relativeFrom="paragraph">
              <wp:posOffset>241300</wp:posOffset>
            </wp:positionV>
            <wp:extent cx="3994785" cy="2351405"/>
            <wp:effectExtent l="0" t="0" r="571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3994785" cy="2351405"/>
                    </a:xfrm>
                    <a:prstGeom prst="rect">
                      <a:avLst/>
                    </a:prstGeom>
                  </pic:spPr>
                </pic:pic>
              </a:graphicData>
            </a:graphic>
            <wp14:sizeRelH relativeFrom="page">
              <wp14:pctWidth>0</wp14:pctWidth>
            </wp14:sizeRelH>
            <wp14:sizeRelV relativeFrom="page">
              <wp14:pctHeight>0</wp14:pctHeight>
            </wp14:sizeRelV>
          </wp:anchor>
        </w:drawing>
      </w:r>
      <w:r w:rsidR="007512BE" w:rsidRPr="007512BE">
        <w:rPr>
          <w:rFonts w:ascii="Times New Roman" w:eastAsiaTheme="minorEastAsia" w:hAnsi="Times New Roman" w:cs="Times New Roman"/>
          <w:b/>
          <w:sz w:val="21"/>
          <w:szCs w:val="21"/>
        </w:rPr>
        <w:t>Tác nhân</w:t>
      </w:r>
      <w:r w:rsidR="008D466E" w:rsidRPr="007512BE">
        <w:rPr>
          <w:rFonts w:ascii="Times New Roman" w:eastAsiaTheme="minorEastAsia" w:hAnsi="Times New Roman" w:cs="Times New Roman"/>
          <w:b/>
          <w:sz w:val="21"/>
          <w:szCs w:val="21"/>
        </w:rPr>
        <w:t xml:space="preserve">, thành phần và </w:t>
      </w:r>
      <w:r w:rsidR="007512BE" w:rsidRPr="007512BE">
        <w:rPr>
          <w:rFonts w:ascii="Times New Roman" w:eastAsiaTheme="minorEastAsia" w:hAnsi="Times New Roman" w:cs="Times New Roman"/>
          <w:b/>
          <w:sz w:val="21"/>
          <w:szCs w:val="21"/>
        </w:rPr>
        <w:t>lợi ích</w:t>
      </w:r>
      <w:r w:rsidR="008D466E" w:rsidRPr="007512BE">
        <w:rPr>
          <w:rFonts w:ascii="Times New Roman" w:eastAsiaTheme="minorEastAsia" w:hAnsi="Times New Roman" w:cs="Times New Roman"/>
          <w:b/>
          <w:sz w:val="21"/>
          <w:szCs w:val="21"/>
        </w:rPr>
        <w:t xml:space="preserve"> của CĐS trong giáo dục</w:t>
      </w:r>
      <w:r w:rsidR="007512BE">
        <w:rPr>
          <w:rFonts w:ascii="Times New Roman" w:eastAsiaTheme="minorEastAsia" w:hAnsi="Times New Roman" w:cs="Times New Roman"/>
          <w:sz w:val="21"/>
          <w:szCs w:val="21"/>
        </w:rPr>
        <w:t xml:space="preserve"> </w:t>
      </w:r>
      <w:r w:rsidR="007512BE" w:rsidRPr="007512BE">
        <w:rPr>
          <w:rFonts w:ascii="Times New Roman" w:eastAsiaTheme="minorEastAsia" w:hAnsi="Times New Roman" w:cs="Times New Roman"/>
          <w:b/>
          <w:sz w:val="21"/>
          <w:szCs w:val="21"/>
        </w:rPr>
        <w:t>đào tạo</w:t>
      </w:r>
      <w:r w:rsidR="008D466E">
        <w:rPr>
          <w:rFonts w:ascii="Times New Roman" w:eastAsiaTheme="minorEastAsia" w:hAnsi="Times New Roman" w:cs="Times New Roman"/>
          <w:sz w:val="21"/>
          <w:szCs w:val="21"/>
        </w:rPr>
        <w:t xml:space="preserve"> có thể tóm tắt </w:t>
      </w:r>
      <w:r w:rsidR="007512BE">
        <w:rPr>
          <w:rFonts w:ascii="Times New Roman" w:eastAsiaTheme="minorEastAsia" w:hAnsi="Times New Roman" w:cs="Times New Roman"/>
          <w:sz w:val="21"/>
          <w:szCs w:val="21"/>
        </w:rPr>
        <w:t>qua hình minh họa sau:</w:t>
      </w:r>
    </w:p>
    <w:p w14:paraId="4C9384A5" w14:textId="77777777" w:rsidR="00610F3D" w:rsidRDefault="00610F3D" w:rsidP="002D380F">
      <w:pPr>
        <w:jc w:val="both"/>
        <w:rPr>
          <w:rFonts w:ascii="Times New Roman" w:eastAsiaTheme="minorEastAsia" w:hAnsi="Times New Roman" w:cs="Times New Roman"/>
          <w:sz w:val="21"/>
          <w:szCs w:val="21"/>
        </w:rPr>
      </w:pPr>
    </w:p>
    <w:p w14:paraId="52549C3C" w14:textId="77777777" w:rsidR="00610F3D" w:rsidRDefault="00610F3D" w:rsidP="002D380F">
      <w:pPr>
        <w:jc w:val="both"/>
        <w:rPr>
          <w:rFonts w:ascii="Times New Roman" w:eastAsiaTheme="minorEastAsia" w:hAnsi="Times New Roman" w:cs="Times New Roman"/>
          <w:sz w:val="21"/>
          <w:szCs w:val="21"/>
        </w:rPr>
      </w:pPr>
    </w:p>
    <w:p w14:paraId="12FA9206" w14:textId="77777777" w:rsidR="00610F3D" w:rsidRDefault="00610F3D" w:rsidP="002D380F">
      <w:pPr>
        <w:jc w:val="both"/>
        <w:rPr>
          <w:rFonts w:ascii="Times New Roman" w:eastAsiaTheme="minorEastAsia" w:hAnsi="Times New Roman" w:cs="Times New Roman"/>
          <w:sz w:val="21"/>
          <w:szCs w:val="21"/>
        </w:rPr>
      </w:pPr>
    </w:p>
    <w:p w14:paraId="31C0BD0F" w14:textId="77777777" w:rsidR="00610F3D" w:rsidRDefault="00610F3D" w:rsidP="002D380F">
      <w:pPr>
        <w:jc w:val="both"/>
        <w:rPr>
          <w:rFonts w:ascii="Times New Roman" w:eastAsiaTheme="minorEastAsia" w:hAnsi="Times New Roman" w:cs="Times New Roman"/>
          <w:sz w:val="21"/>
          <w:szCs w:val="21"/>
        </w:rPr>
      </w:pPr>
    </w:p>
    <w:p w14:paraId="4A21A9DC" w14:textId="77777777" w:rsidR="00610F3D" w:rsidRDefault="00610F3D" w:rsidP="002D380F">
      <w:pPr>
        <w:jc w:val="both"/>
        <w:rPr>
          <w:rFonts w:ascii="Times New Roman" w:eastAsiaTheme="minorEastAsia" w:hAnsi="Times New Roman" w:cs="Times New Roman"/>
          <w:sz w:val="21"/>
          <w:szCs w:val="21"/>
        </w:rPr>
      </w:pPr>
    </w:p>
    <w:p w14:paraId="09AFE9D6" w14:textId="77777777" w:rsidR="00610F3D" w:rsidRDefault="00610F3D" w:rsidP="002D380F">
      <w:pPr>
        <w:jc w:val="both"/>
        <w:rPr>
          <w:rFonts w:ascii="Times New Roman" w:eastAsiaTheme="minorEastAsia" w:hAnsi="Times New Roman" w:cs="Times New Roman"/>
          <w:sz w:val="21"/>
          <w:szCs w:val="21"/>
        </w:rPr>
      </w:pPr>
    </w:p>
    <w:p w14:paraId="3CAA66FF" w14:textId="77777777" w:rsidR="00610F3D" w:rsidRDefault="00610F3D" w:rsidP="002D380F">
      <w:pPr>
        <w:jc w:val="both"/>
        <w:rPr>
          <w:rFonts w:ascii="Times New Roman" w:eastAsiaTheme="minorEastAsia" w:hAnsi="Times New Roman" w:cs="Times New Roman"/>
          <w:sz w:val="21"/>
          <w:szCs w:val="21"/>
        </w:rPr>
      </w:pPr>
    </w:p>
    <w:p w14:paraId="087E4CB8" w14:textId="77777777" w:rsidR="00610F3D" w:rsidRDefault="00610F3D" w:rsidP="002D380F">
      <w:pPr>
        <w:jc w:val="both"/>
        <w:rPr>
          <w:rFonts w:ascii="Times New Roman" w:eastAsiaTheme="minorEastAsia" w:hAnsi="Times New Roman" w:cs="Times New Roman"/>
          <w:sz w:val="21"/>
          <w:szCs w:val="21"/>
        </w:rPr>
      </w:pPr>
    </w:p>
    <w:p w14:paraId="7051E29E" w14:textId="77777777" w:rsidR="00610F3D" w:rsidRDefault="00610F3D" w:rsidP="002D380F">
      <w:pPr>
        <w:jc w:val="both"/>
        <w:rPr>
          <w:rFonts w:ascii="Times New Roman" w:eastAsiaTheme="minorEastAsia" w:hAnsi="Times New Roman" w:cs="Times New Roman"/>
          <w:sz w:val="21"/>
          <w:szCs w:val="21"/>
        </w:rPr>
      </w:pPr>
    </w:p>
    <w:p w14:paraId="3FA0B7B9" w14:textId="5C787E61" w:rsidR="008D466E" w:rsidRPr="006C088C" w:rsidRDefault="006C088C" w:rsidP="006C088C">
      <w:pPr>
        <w:jc w:val="center"/>
        <w:rPr>
          <w:rFonts w:ascii="Times New Roman" w:eastAsiaTheme="minorEastAsia" w:hAnsi="Times New Roman" w:cs="Times New Roman"/>
          <w:i/>
          <w:sz w:val="21"/>
          <w:szCs w:val="21"/>
        </w:rPr>
      </w:pPr>
      <w:r w:rsidRPr="006C088C">
        <w:rPr>
          <w:rFonts w:ascii="Times New Roman" w:eastAsiaTheme="minorEastAsia" w:hAnsi="Times New Roman" w:cs="Times New Roman"/>
          <w:b/>
          <w:sz w:val="21"/>
          <w:szCs w:val="21"/>
        </w:rPr>
        <w:t>Hình 1.</w:t>
      </w:r>
      <w:r>
        <w:rPr>
          <w:rFonts w:ascii="Times New Roman" w:eastAsiaTheme="minorEastAsia" w:hAnsi="Times New Roman" w:cs="Times New Roman"/>
          <w:sz w:val="21"/>
          <w:szCs w:val="21"/>
        </w:rPr>
        <w:t xml:space="preserve"> </w:t>
      </w:r>
      <w:r w:rsidRPr="006C088C">
        <w:rPr>
          <w:rFonts w:ascii="Times New Roman" w:eastAsiaTheme="minorEastAsia" w:hAnsi="Times New Roman" w:cs="Times New Roman"/>
          <w:i/>
          <w:sz w:val="21"/>
          <w:szCs w:val="21"/>
        </w:rPr>
        <w:t>Tác nhân, thành phần và lợi ích của CĐS trong giáo dục đào tạo</w:t>
      </w:r>
    </w:p>
    <w:p w14:paraId="328520B1" w14:textId="3292E64C" w:rsidR="00D0389D" w:rsidRPr="00610326" w:rsidRDefault="00D0389D" w:rsidP="00D0389D">
      <w:pPr>
        <w:jc w:val="both"/>
        <w:rPr>
          <w:rFonts w:ascii="Times New Roman" w:eastAsiaTheme="minorEastAsia" w:hAnsi="Times New Roman" w:cs="Times New Roman"/>
          <w:sz w:val="21"/>
          <w:szCs w:val="21"/>
        </w:rPr>
      </w:pPr>
      <w:r w:rsidRPr="00610326">
        <w:rPr>
          <w:rFonts w:ascii="Times New Roman" w:eastAsiaTheme="minorEastAsia" w:hAnsi="Times New Roman" w:cs="Times New Roman"/>
          <w:sz w:val="21"/>
          <w:szCs w:val="21"/>
        </w:rPr>
        <w:t xml:space="preserve">Hình 1 </w:t>
      </w:r>
      <w:r w:rsidR="006109FE">
        <w:rPr>
          <w:rFonts w:ascii="Times New Roman" w:eastAsiaTheme="minorEastAsia" w:hAnsi="Times New Roman" w:cs="Times New Roman"/>
          <w:sz w:val="21"/>
          <w:szCs w:val="21"/>
        </w:rPr>
        <w:t>B</w:t>
      </w:r>
      <w:r w:rsidRPr="00610326">
        <w:rPr>
          <w:rFonts w:ascii="Times New Roman" w:eastAsiaTheme="minorEastAsia" w:hAnsi="Times New Roman" w:cs="Times New Roman"/>
          <w:sz w:val="21"/>
          <w:szCs w:val="21"/>
        </w:rPr>
        <w:t xml:space="preserve">ức tranh tổng quát về các tác nhân, thành phần và </w:t>
      </w:r>
      <w:r w:rsidR="006C088C" w:rsidRPr="00610326">
        <w:rPr>
          <w:rFonts w:ascii="Times New Roman" w:eastAsiaTheme="minorEastAsia" w:hAnsi="Times New Roman" w:cs="Times New Roman"/>
          <w:sz w:val="21"/>
          <w:szCs w:val="21"/>
        </w:rPr>
        <w:t>lợi ích</w:t>
      </w:r>
      <w:r w:rsidRPr="00610326">
        <w:rPr>
          <w:rFonts w:ascii="Times New Roman" w:eastAsiaTheme="minorEastAsia" w:hAnsi="Times New Roman" w:cs="Times New Roman"/>
          <w:sz w:val="21"/>
          <w:szCs w:val="21"/>
        </w:rPr>
        <w:t xml:space="preserve"> của CĐS trong giáo dục </w:t>
      </w:r>
      <w:r w:rsidR="006C088C" w:rsidRPr="00610326">
        <w:rPr>
          <w:rFonts w:ascii="Times New Roman" w:eastAsiaTheme="minorEastAsia" w:hAnsi="Times New Roman" w:cs="Times New Roman"/>
          <w:sz w:val="21"/>
          <w:szCs w:val="21"/>
        </w:rPr>
        <w:t>đào tạo</w:t>
      </w:r>
      <w:r w:rsidRPr="00610326">
        <w:rPr>
          <w:rFonts w:ascii="Times New Roman" w:eastAsiaTheme="minorEastAsia" w:hAnsi="Times New Roman" w:cs="Times New Roman"/>
          <w:sz w:val="21"/>
          <w:szCs w:val="21"/>
        </w:rPr>
        <w:t>. Theo đó, 3 tác nhân thúc đẩ</w:t>
      </w:r>
      <w:r w:rsidR="006C088C" w:rsidRPr="00610326">
        <w:rPr>
          <w:rFonts w:ascii="Times New Roman" w:eastAsiaTheme="minorEastAsia" w:hAnsi="Times New Roman" w:cs="Times New Roman"/>
          <w:sz w:val="21"/>
          <w:szCs w:val="21"/>
        </w:rPr>
        <w:t>y quá trình CĐS</w:t>
      </w:r>
      <w:r w:rsidRPr="00610326">
        <w:rPr>
          <w:rFonts w:ascii="Times New Roman" w:eastAsiaTheme="minorEastAsia" w:hAnsi="Times New Roman" w:cs="Times New Roman"/>
          <w:sz w:val="21"/>
          <w:szCs w:val="21"/>
        </w:rPr>
        <w:t>:</w:t>
      </w:r>
      <w:r w:rsidR="002A0259">
        <w:rPr>
          <w:rFonts w:ascii="Times New Roman" w:eastAsiaTheme="minorEastAsia" w:hAnsi="Times New Roman" w:cs="Times New Roman"/>
          <w:sz w:val="21"/>
          <w:szCs w:val="21"/>
        </w:rPr>
        <w:t xml:space="preserve"> </w:t>
      </w:r>
      <w:r w:rsidR="006C088C" w:rsidRPr="00610326">
        <w:rPr>
          <w:rFonts w:ascii="Times New Roman" w:eastAsiaTheme="minorEastAsia" w:hAnsi="Times New Roman" w:cs="Times New Roman"/>
          <w:sz w:val="21"/>
          <w:szCs w:val="21"/>
        </w:rPr>
        <w:t>tiến bộ khoa học kỹ thuật</w:t>
      </w:r>
      <w:r w:rsidRPr="00610326">
        <w:rPr>
          <w:rFonts w:ascii="Times New Roman" w:eastAsiaTheme="minorEastAsia" w:hAnsi="Times New Roman" w:cs="Times New Roman"/>
          <w:sz w:val="21"/>
          <w:szCs w:val="21"/>
        </w:rPr>
        <w:t xml:space="preserve">; kỳ vọng </w:t>
      </w:r>
      <w:r w:rsidR="006C088C" w:rsidRPr="00610326">
        <w:rPr>
          <w:rFonts w:ascii="Times New Roman" w:eastAsiaTheme="minorEastAsia" w:hAnsi="Times New Roman" w:cs="Times New Roman"/>
          <w:sz w:val="21"/>
          <w:szCs w:val="21"/>
        </w:rPr>
        <w:t xml:space="preserve">nhà quản lý giáo dục, người dạy, </w:t>
      </w:r>
      <w:r w:rsidRPr="00610326">
        <w:rPr>
          <w:rFonts w:ascii="Times New Roman" w:eastAsiaTheme="minorEastAsia" w:hAnsi="Times New Roman" w:cs="Times New Roman"/>
          <w:sz w:val="21"/>
          <w:szCs w:val="21"/>
        </w:rPr>
        <w:t>người học;</w:t>
      </w:r>
      <w:r w:rsidR="002A0259">
        <w:rPr>
          <w:rFonts w:ascii="Times New Roman" w:eastAsiaTheme="minorEastAsia" w:hAnsi="Times New Roman" w:cs="Times New Roman"/>
          <w:sz w:val="21"/>
          <w:szCs w:val="21"/>
        </w:rPr>
        <w:t xml:space="preserve"> </w:t>
      </w:r>
      <w:r w:rsidR="006C088C" w:rsidRPr="00610326">
        <w:rPr>
          <w:rFonts w:ascii="Times New Roman" w:eastAsiaTheme="minorEastAsia" w:hAnsi="Times New Roman" w:cs="Times New Roman"/>
          <w:sz w:val="21"/>
          <w:szCs w:val="21"/>
        </w:rPr>
        <w:t>vấn đề tài chính</w:t>
      </w:r>
      <w:r w:rsidRPr="00610326">
        <w:rPr>
          <w:rFonts w:ascii="Times New Roman" w:eastAsiaTheme="minorEastAsia" w:hAnsi="Times New Roman" w:cs="Times New Roman"/>
          <w:sz w:val="21"/>
          <w:szCs w:val="21"/>
        </w:rPr>
        <w:t xml:space="preserve">. </w:t>
      </w:r>
      <w:r w:rsidR="006109FE">
        <w:rPr>
          <w:rFonts w:ascii="Times New Roman" w:eastAsiaTheme="minorEastAsia" w:hAnsi="Times New Roman" w:cs="Times New Roman"/>
          <w:sz w:val="21"/>
          <w:szCs w:val="21"/>
        </w:rPr>
        <w:t>3</w:t>
      </w:r>
      <w:r w:rsidRPr="00610326">
        <w:rPr>
          <w:rFonts w:ascii="Times New Roman" w:eastAsiaTheme="minorEastAsia" w:hAnsi="Times New Roman" w:cs="Times New Roman"/>
          <w:sz w:val="21"/>
          <w:szCs w:val="21"/>
        </w:rPr>
        <w:t xml:space="preserve"> thành phần cơ bản của quá trình CĐS</w:t>
      </w:r>
      <w:r w:rsidR="00AF20E7">
        <w:rPr>
          <w:rFonts w:ascii="Times New Roman" w:eastAsiaTheme="minorEastAsia" w:hAnsi="Times New Roman" w:cs="Times New Roman"/>
          <w:sz w:val="21"/>
          <w:szCs w:val="21"/>
        </w:rPr>
        <w:t>:</w:t>
      </w:r>
      <w:r w:rsidR="002A0259">
        <w:rPr>
          <w:rFonts w:ascii="Times New Roman" w:eastAsiaTheme="minorEastAsia" w:hAnsi="Times New Roman" w:cs="Times New Roman"/>
          <w:sz w:val="21"/>
          <w:szCs w:val="21"/>
        </w:rPr>
        <w:t xml:space="preserve"> </w:t>
      </w:r>
      <w:r w:rsidR="006C088C" w:rsidRPr="00610326">
        <w:rPr>
          <w:rFonts w:ascii="Times New Roman" w:eastAsiaTheme="minorEastAsia" w:hAnsi="Times New Roman" w:cs="Times New Roman"/>
          <w:sz w:val="21"/>
          <w:szCs w:val="21"/>
        </w:rPr>
        <w:t>công nghệ</w:t>
      </w:r>
      <w:r w:rsidR="002A0259">
        <w:rPr>
          <w:rFonts w:ascii="Times New Roman" w:eastAsiaTheme="minorEastAsia" w:hAnsi="Times New Roman" w:cs="Times New Roman"/>
          <w:sz w:val="21"/>
          <w:szCs w:val="21"/>
        </w:rPr>
        <w:t xml:space="preserve"> -</w:t>
      </w:r>
      <w:r w:rsidRPr="00610326">
        <w:rPr>
          <w:rFonts w:ascii="Times New Roman" w:eastAsiaTheme="minorEastAsia" w:hAnsi="Times New Roman" w:cs="Times New Roman"/>
          <w:sz w:val="21"/>
          <w:szCs w:val="21"/>
        </w:rPr>
        <w:t xml:space="preserve"> </w:t>
      </w:r>
      <w:r w:rsidR="006C088C" w:rsidRPr="00610326">
        <w:rPr>
          <w:rFonts w:ascii="Times New Roman" w:eastAsiaTheme="minorEastAsia" w:hAnsi="Times New Roman" w:cs="Times New Roman"/>
          <w:sz w:val="21"/>
          <w:szCs w:val="21"/>
        </w:rPr>
        <w:t>tài chính</w:t>
      </w:r>
      <w:r w:rsidR="002A0259">
        <w:rPr>
          <w:rFonts w:ascii="Times New Roman" w:eastAsiaTheme="minorEastAsia" w:hAnsi="Times New Roman" w:cs="Times New Roman"/>
          <w:sz w:val="21"/>
          <w:szCs w:val="21"/>
        </w:rPr>
        <w:t>-</w:t>
      </w:r>
      <w:r w:rsidRPr="00610326">
        <w:rPr>
          <w:rFonts w:ascii="Times New Roman" w:eastAsiaTheme="minorEastAsia" w:hAnsi="Times New Roman" w:cs="Times New Roman"/>
          <w:sz w:val="21"/>
          <w:szCs w:val="21"/>
        </w:rPr>
        <w:t xml:space="preserve"> </w:t>
      </w:r>
      <w:r w:rsidR="006C088C" w:rsidRPr="00610326">
        <w:rPr>
          <w:rFonts w:ascii="Times New Roman" w:eastAsiaTheme="minorEastAsia" w:hAnsi="Times New Roman" w:cs="Times New Roman"/>
          <w:sz w:val="21"/>
          <w:szCs w:val="21"/>
        </w:rPr>
        <w:t>con người</w:t>
      </w:r>
      <w:r w:rsidRPr="00610326">
        <w:rPr>
          <w:rFonts w:ascii="Times New Roman" w:eastAsiaTheme="minorEastAsia" w:hAnsi="Times New Roman" w:cs="Times New Roman"/>
          <w:sz w:val="21"/>
          <w:szCs w:val="21"/>
        </w:rPr>
        <w:t xml:space="preserve">. </w:t>
      </w:r>
      <w:r w:rsidR="006109FE">
        <w:rPr>
          <w:rFonts w:ascii="Times New Roman" w:eastAsiaTheme="minorEastAsia" w:hAnsi="Times New Roman" w:cs="Times New Roman"/>
          <w:sz w:val="21"/>
          <w:szCs w:val="21"/>
        </w:rPr>
        <w:t xml:space="preserve">3 </w:t>
      </w:r>
      <w:r w:rsidR="002A0259">
        <w:rPr>
          <w:rFonts w:ascii="Times New Roman" w:eastAsiaTheme="minorEastAsia" w:hAnsi="Times New Roman" w:cs="Times New Roman"/>
          <w:sz w:val="21"/>
          <w:szCs w:val="21"/>
        </w:rPr>
        <w:t>l</w:t>
      </w:r>
      <w:r w:rsidR="006C088C" w:rsidRPr="00610326">
        <w:rPr>
          <w:rFonts w:ascii="Times New Roman" w:eastAsiaTheme="minorEastAsia" w:hAnsi="Times New Roman" w:cs="Times New Roman"/>
          <w:sz w:val="21"/>
          <w:szCs w:val="21"/>
        </w:rPr>
        <w:t xml:space="preserve">ợi ích </w:t>
      </w:r>
      <w:r w:rsidR="006109FE">
        <w:rPr>
          <w:rFonts w:ascii="Times New Roman" w:eastAsiaTheme="minorEastAsia" w:hAnsi="Times New Roman" w:cs="Times New Roman"/>
          <w:sz w:val="21"/>
          <w:szCs w:val="21"/>
        </w:rPr>
        <w:t xml:space="preserve">cơ bản </w:t>
      </w:r>
      <w:r w:rsidR="006C088C" w:rsidRPr="00610326">
        <w:rPr>
          <w:rFonts w:ascii="Times New Roman" w:eastAsiaTheme="minorEastAsia" w:hAnsi="Times New Roman" w:cs="Times New Roman"/>
          <w:sz w:val="21"/>
          <w:szCs w:val="21"/>
        </w:rPr>
        <w:t>của</w:t>
      </w:r>
      <w:r w:rsidR="00AF20E7">
        <w:rPr>
          <w:rFonts w:ascii="Times New Roman" w:eastAsiaTheme="minorEastAsia" w:hAnsi="Times New Roman" w:cs="Times New Roman"/>
          <w:sz w:val="21"/>
          <w:szCs w:val="21"/>
        </w:rPr>
        <w:t xml:space="preserve"> CĐS</w:t>
      </w:r>
      <w:r w:rsidR="006C088C" w:rsidRPr="00610326">
        <w:rPr>
          <w:rFonts w:ascii="Times New Roman" w:eastAsiaTheme="minorEastAsia" w:hAnsi="Times New Roman" w:cs="Times New Roman"/>
          <w:sz w:val="21"/>
          <w:szCs w:val="21"/>
        </w:rPr>
        <w:t>:</w:t>
      </w:r>
      <w:r w:rsidRPr="00610326">
        <w:rPr>
          <w:rFonts w:ascii="Times New Roman" w:eastAsiaTheme="minorEastAsia" w:hAnsi="Times New Roman" w:cs="Times New Roman"/>
          <w:sz w:val="21"/>
          <w:szCs w:val="21"/>
        </w:rPr>
        <w:t xml:space="preserve"> </w:t>
      </w:r>
      <w:r w:rsidR="006C088C" w:rsidRPr="00610326">
        <w:rPr>
          <w:rFonts w:ascii="Times New Roman" w:eastAsiaTheme="minorEastAsia" w:hAnsi="Times New Roman" w:cs="Times New Roman"/>
          <w:sz w:val="21"/>
          <w:szCs w:val="21"/>
        </w:rPr>
        <w:t>Đổi mới phương pháp dạy và học</w:t>
      </w:r>
      <w:r w:rsidR="002A0259">
        <w:rPr>
          <w:rFonts w:ascii="Times New Roman" w:eastAsiaTheme="minorEastAsia" w:hAnsi="Times New Roman" w:cs="Times New Roman"/>
          <w:sz w:val="21"/>
          <w:szCs w:val="21"/>
        </w:rPr>
        <w:t>;</w:t>
      </w:r>
      <w:r w:rsidRPr="00610326">
        <w:rPr>
          <w:rFonts w:ascii="Times New Roman" w:eastAsiaTheme="minorEastAsia" w:hAnsi="Times New Roman" w:cs="Times New Roman"/>
          <w:sz w:val="21"/>
          <w:szCs w:val="21"/>
        </w:rPr>
        <w:t xml:space="preserve"> </w:t>
      </w:r>
      <w:r w:rsidR="006C088C" w:rsidRPr="00610326">
        <w:rPr>
          <w:rFonts w:ascii="Times New Roman" w:eastAsiaTheme="minorEastAsia" w:hAnsi="Times New Roman" w:cs="Times New Roman"/>
          <w:sz w:val="21"/>
          <w:szCs w:val="21"/>
        </w:rPr>
        <w:t>nâng cao chất lượng đào tạo</w:t>
      </w:r>
      <w:r w:rsidR="002A0259">
        <w:rPr>
          <w:rFonts w:ascii="Times New Roman" w:eastAsiaTheme="minorEastAsia" w:hAnsi="Times New Roman" w:cs="Times New Roman"/>
          <w:sz w:val="21"/>
          <w:szCs w:val="21"/>
        </w:rPr>
        <w:t>;</w:t>
      </w:r>
      <w:r w:rsidRPr="00610326">
        <w:rPr>
          <w:rFonts w:ascii="Times New Roman" w:eastAsiaTheme="minorEastAsia" w:hAnsi="Times New Roman" w:cs="Times New Roman"/>
          <w:sz w:val="21"/>
          <w:szCs w:val="21"/>
        </w:rPr>
        <w:t xml:space="preserve"> </w:t>
      </w:r>
      <w:r w:rsidR="006109FE">
        <w:rPr>
          <w:rFonts w:ascii="Times New Roman" w:eastAsiaTheme="minorEastAsia" w:hAnsi="Times New Roman" w:cs="Times New Roman"/>
          <w:sz w:val="21"/>
          <w:szCs w:val="21"/>
        </w:rPr>
        <w:t>cải thiện</w:t>
      </w:r>
      <w:r w:rsidR="00610326" w:rsidRPr="00610326">
        <w:rPr>
          <w:rFonts w:ascii="Times New Roman" w:eastAsiaTheme="minorEastAsia" w:hAnsi="Times New Roman" w:cs="Times New Roman"/>
          <w:sz w:val="21"/>
          <w:szCs w:val="21"/>
        </w:rPr>
        <w:t xml:space="preserve"> tài chính hiệu quả</w:t>
      </w:r>
      <w:r w:rsidRPr="00610326">
        <w:rPr>
          <w:rFonts w:ascii="Times New Roman" w:eastAsiaTheme="minorEastAsia" w:hAnsi="Times New Roman" w:cs="Times New Roman"/>
          <w:sz w:val="21"/>
          <w:szCs w:val="21"/>
        </w:rPr>
        <w:t xml:space="preserve">. </w:t>
      </w:r>
    </w:p>
    <w:p w14:paraId="1D9CEFB3" w14:textId="4AA13171" w:rsidR="00B70E0F" w:rsidRDefault="00B70E0F" w:rsidP="00B70E0F">
      <w:pPr>
        <w:pStyle w:val="ListParagraph"/>
        <w:numPr>
          <w:ilvl w:val="1"/>
          <w:numId w:val="3"/>
        </w:numPr>
        <w:jc w:val="both"/>
        <w:rPr>
          <w:rFonts w:ascii="Times New Roman" w:eastAsiaTheme="minorEastAsia" w:hAnsi="Times New Roman" w:cs="Times New Roman"/>
          <w:b/>
          <w:sz w:val="21"/>
          <w:szCs w:val="21"/>
        </w:rPr>
      </w:pPr>
      <w:r w:rsidRPr="0006143E">
        <w:rPr>
          <w:rFonts w:ascii="Times New Roman" w:eastAsiaTheme="minorEastAsia" w:hAnsi="Times New Roman" w:cs="Times New Roman"/>
          <w:b/>
          <w:sz w:val="21"/>
          <w:szCs w:val="21"/>
        </w:rPr>
        <w:t>Kinh nghiệm quốc tế</w:t>
      </w:r>
      <w:r w:rsidR="00C07CAC" w:rsidRPr="0006143E">
        <w:rPr>
          <w:rFonts w:ascii="Times New Roman" w:eastAsiaTheme="minorEastAsia" w:hAnsi="Times New Roman" w:cs="Times New Roman"/>
          <w:b/>
          <w:sz w:val="21"/>
          <w:szCs w:val="21"/>
        </w:rPr>
        <w:t xml:space="preserve"> về chuyển đổi số trong giáo dục đào tạo</w:t>
      </w:r>
    </w:p>
    <w:p w14:paraId="0D8D5367" w14:textId="75D849AD" w:rsidR="00610326" w:rsidRDefault="007B5092" w:rsidP="00610326">
      <w:pPr>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CĐS</w:t>
      </w:r>
      <w:r w:rsidR="003C0B44" w:rsidRPr="003C0B44">
        <w:rPr>
          <w:rFonts w:ascii="Times New Roman" w:eastAsiaTheme="minorEastAsia" w:hAnsi="Times New Roman" w:cs="Times New Roman"/>
          <w:sz w:val="21"/>
          <w:szCs w:val="21"/>
        </w:rPr>
        <w:t xml:space="preserve"> trong giáo dục là một xu hướng tất yếu trong bối cảnh công nghệ 4.0. Đại dịch Covid-19 đã thúc đẩy quá trình này phát triển mạnh mẽ hơn</w:t>
      </w:r>
      <w:r w:rsidR="003C0B44">
        <w:rPr>
          <w:rFonts w:ascii="Times New Roman" w:eastAsiaTheme="minorEastAsia" w:hAnsi="Times New Roman" w:cs="Times New Roman"/>
          <w:sz w:val="21"/>
          <w:szCs w:val="21"/>
        </w:rPr>
        <w:t xml:space="preserve">. </w:t>
      </w:r>
      <w:r w:rsidR="00610326" w:rsidRPr="00610326">
        <w:rPr>
          <w:rFonts w:ascii="Times New Roman" w:eastAsiaTheme="minorEastAsia" w:hAnsi="Times New Roman" w:cs="Times New Roman"/>
          <w:sz w:val="21"/>
          <w:szCs w:val="21"/>
        </w:rPr>
        <w:t xml:space="preserve">Trên thế giới nhiều quốc gia đã và đang triển khai các chiến lược quốc gia về chuyển đổi số </w:t>
      </w:r>
      <w:r w:rsidR="003C0B44">
        <w:rPr>
          <w:rFonts w:ascii="Times New Roman" w:eastAsiaTheme="minorEastAsia" w:hAnsi="Times New Roman" w:cs="Times New Roman"/>
          <w:sz w:val="21"/>
          <w:szCs w:val="21"/>
        </w:rPr>
        <w:t>đặc biệt trong hoạt động giáo dục đào tạo</w:t>
      </w:r>
      <w:r w:rsidR="002A0259">
        <w:rPr>
          <w:rFonts w:ascii="Times New Roman" w:eastAsiaTheme="minorEastAsia" w:hAnsi="Times New Roman" w:cs="Times New Roman"/>
          <w:sz w:val="21"/>
          <w:szCs w:val="21"/>
        </w:rPr>
        <w:t xml:space="preserve"> </w:t>
      </w:r>
      <w:r w:rsidR="003C0B44">
        <w:rPr>
          <w:rFonts w:ascii="Times New Roman" w:eastAsiaTheme="minorEastAsia" w:hAnsi="Times New Roman" w:cs="Times New Roman"/>
          <w:sz w:val="21"/>
          <w:szCs w:val="21"/>
        </w:rPr>
        <w:t xml:space="preserve">với nhiều </w:t>
      </w:r>
      <w:r w:rsidR="002A0259">
        <w:rPr>
          <w:rFonts w:ascii="Times New Roman" w:eastAsiaTheme="minorEastAsia" w:hAnsi="Times New Roman" w:cs="Times New Roman"/>
          <w:sz w:val="21"/>
          <w:szCs w:val="21"/>
        </w:rPr>
        <w:t>giải pháp</w:t>
      </w:r>
      <w:r w:rsidR="003C0B44">
        <w:rPr>
          <w:rFonts w:ascii="Times New Roman" w:eastAsiaTheme="minorEastAsia" w:hAnsi="Times New Roman" w:cs="Times New Roman"/>
          <w:sz w:val="21"/>
          <w:szCs w:val="21"/>
        </w:rPr>
        <w:t xml:space="preserve"> khác nhau</w:t>
      </w:r>
      <w:r w:rsidR="00896D4A">
        <w:rPr>
          <w:rFonts w:ascii="Times New Roman" w:eastAsiaTheme="minorEastAsia" w:hAnsi="Times New Roman" w:cs="Times New Roman"/>
          <w:sz w:val="21"/>
          <w:szCs w:val="21"/>
        </w:rPr>
        <w:t>:</w:t>
      </w:r>
    </w:p>
    <w:p w14:paraId="3211A3B8" w14:textId="0C71C694" w:rsidR="003C0B44" w:rsidRDefault="003C0B44" w:rsidP="003C0B44">
      <w:pPr>
        <w:jc w:val="both"/>
        <w:rPr>
          <w:rFonts w:ascii="Times New Roman" w:eastAsiaTheme="minorEastAsia" w:hAnsi="Times New Roman" w:cs="Times New Roman"/>
          <w:sz w:val="21"/>
          <w:szCs w:val="21"/>
        </w:rPr>
      </w:pPr>
      <w:r w:rsidRPr="003C0B44">
        <w:rPr>
          <w:rFonts w:ascii="Times New Roman" w:eastAsiaTheme="minorEastAsia" w:hAnsi="Times New Roman" w:cs="Times New Roman"/>
          <w:sz w:val="21"/>
          <w:szCs w:val="21"/>
        </w:rPr>
        <w:t xml:space="preserve">Theo bảng xếp hạng của The Economist Intelligence, New Zealand là quốc gia </w:t>
      </w:r>
      <w:r w:rsidR="00AF20E7">
        <w:rPr>
          <w:rFonts w:ascii="Times New Roman" w:eastAsiaTheme="minorEastAsia" w:hAnsi="Times New Roman" w:cs="Times New Roman"/>
          <w:sz w:val="21"/>
          <w:szCs w:val="21"/>
        </w:rPr>
        <w:t>d</w:t>
      </w:r>
      <w:r w:rsidRPr="003C0B44">
        <w:rPr>
          <w:rFonts w:ascii="Times New Roman" w:eastAsiaTheme="minorEastAsia" w:hAnsi="Times New Roman" w:cs="Times New Roman"/>
          <w:sz w:val="21"/>
          <w:szCs w:val="21"/>
        </w:rPr>
        <w:t>ẫn đầu thế giới về chỉ số giáo dục chuẩn bị cho tương lai (Educating for the Future Index) trong ba năm liên tiếp 2017-2019</w:t>
      </w:r>
      <w:r w:rsidR="005A13A9">
        <w:rPr>
          <w:rFonts w:ascii="Times New Roman" w:eastAsiaTheme="minorEastAsia" w:hAnsi="Times New Roman" w:cs="Times New Roman"/>
          <w:sz w:val="21"/>
          <w:szCs w:val="21"/>
        </w:rPr>
        <w:t>[</w:t>
      </w:r>
      <w:r w:rsidR="00EC55AE">
        <w:rPr>
          <w:rFonts w:ascii="Times New Roman" w:eastAsiaTheme="minorEastAsia" w:hAnsi="Times New Roman" w:cs="Times New Roman"/>
          <w:sz w:val="21"/>
          <w:szCs w:val="21"/>
        </w:rPr>
        <w:t>3</w:t>
      </w:r>
      <w:r w:rsidR="005A13A9">
        <w:rPr>
          <w:rFonts w:ascii="Times New Roman" w:eastAsiaTheme="minorEastAsia" w:hAnsi="Times New Roman" w:cs="Times New Roman"/>
          <w:sz w:val="21"/>
          <w:szCs w:val="21"/>
        </w:rPr>
        <w:t>]</w:t>
      </w:r>
      <w:r w:rsidRPr="003C0B44">
        <w:rPr>
          <w:rFonts w:ascii="Times New Roman" w:eastAsiaTheme="minorEastAsia" w:hAnsi="Times New Roman" w:cs="Times New Roman"/>
          <w:sz w:val="21"/>
          <w:szCs w:val="21"/>
        </w:rPr>
        <w:t xml:space="preserve">. Dựa trên báo cáo được thực hiện bởi </w:t>
      </w:r>
      <w:r w:rsidR="000202C7" w:rsidRPr="000202C7">
        <w:rPr>
          <w:rFonts w:ascii="Times New Roman" w:eastAsiaTheme="minorEastAsia" w:hAnsi="Times New Roman" w:cs="Times New Roman"/>
          <w:sz w:val="21"/>
          <w:szCs w:val="21"/>
        </w:rPr>
        <w:t>Tổ chức Hợp tác và Phát triển Kinh tế</w:t>
      </w:r>
      <w:r w:rsidRPr="003C0B44">
        <w:rPr>
          <w:rFonts w:ascii="Times New Roman" w:eastAsiaTheme="minorEastAsia" w:hAnsi="Times New Roman" w:cs="Times New Roman"/>
          <w:sz w:val="21"/>
          <w:szCs w:val="21"/>
        </w:rPr>
        <w:t>, nhà trường, giáo viên và học sinh tại New Zealand đã quen thuộc với việc sử dụng CNTT trong giảng dạy và học tập từ rất sớm.</w:t>
      </w:r>
      <w:r w:rsidR="00AF20E7">
        <w:rPr>
          <w:rFonts w:ascii="Times New Roman" w:eastAsiaTheme="minorEastAsia" w:hAnsi="Times New Roman" w:cs="Times New Roman"/>
          <w:sz w:val="21"/>
          <w:szCs w:val="21"/>
        </w:rPr>
        <w:t>N</w:t>
      </w:r>
      <w:r w:rsidRPr="003C0B44">
        <w:rPr>
          <w:rFonts w:ascii="Times New Roman" w:eastAsiaTheme="minorEastAsia" w:hAnsi="Times New Roman" w:cs="Times New Roman"/>
          <w:sz w:val="21"/>
          <w:szCs w:val="21"/>
        </w:rPr>
        <w:t>ăm 2018, 80% giáo viên đã cho phép HSSV ứng dụng công nghệ vào các dự án và hoạt động trên lớp,</w:t>
      </w:r>
      <w:r w:rsidR="00896D4A">
        <w:rPr>
          <w:rFonts w:ascii="Times New Roman" w:eastAsiaTheme="minorEastAsia" w:hAnsi="Times New Roman" w:cs="Times New Roman"/>
          <w:sz w:val="21"/>
          <w:szCs w:val="21"/>
        </w:rPr>
        <w:t xml:space="preserve"> </w:t>
      </w:r>
      <w:r w:rsidRPr="003C0B44">
        <w:rPr>
          <w:rFonts w:ascii="Times New Roman" w:eastAsiaTheme="minorEastAsia" w:hAnsi="Times New Roman" w:cs="Times New Roman"/>
          <w:sz w:val="21"/>
          <w:szCs w:val="21"/>
        </w:rPr>
        <w:t>59% giáo viên đã kết hợp công nghệ vào chương trình giảng dạy chính thức</w:t>
      </w:r>
      <w:r w:rsidR="00AF20E7">
        <w:rPr>
          <w:rFonts w:ascii="Times New Roman" w:eastAsiaTheme="minorEastAsia" w:hAnsi="Times New Roman" w:cs="Times New Roman"/>
          <w:sz w:val="21"/>
          <w:szCs w:val="21"/>
        </w:rPr>
        <w:t xml:space="preserve">. </w:t>
      </w:r>
      <w:r w:rsidRPr="003C0B44">
        <w:rPr>
          <w:rFonts w:ascii="Times New Roman" w:eastAsiaTheme="minorEastAsia" w:hAnsi="Times New Roman" w:cs="Times New Roman"/>
          <w:sz w:val="21"/>
          <w:szCs w:val="21"/>
        </w:rPr>
        <w:t xml:space="preserve">Chính những điều </w:t>
      </w:r>
      <w:r w:rsidR="00896D4A">
        <w:rPr>
          <w:rFonts w:ascii="Times New Roman" w:eastAsiaTheme="minorEastAsia" w:hAnsi="Times New Roman" w:cs="Times New Roman"/>
          <w:sz w:val="21"/>
          <w:szCs w:val="21"/>
        </w:rPr>
        <w:t>này</w:t>
      </w:r>
      <w:r w:rsidRPr="003C0B44">
        <w:rPr>
          <w:rFonts w:ascii="Times New Roman" w:eastAsiaTheme="minorEastAsia" w:hAnsi="Times New Roman" w:cs="Times New Roman"/>
          <w:sz w:val="21"/>
          <w:szCs w:val="21"/>
        </w:rPr>
        <w:t xml:space="preserve"> đã giúp New Zealand bước vào thời đại công nghệ số một cách nhanh chóng, nhất là khi phải đối phó với đại dịch Covid-19.</w:t>
      </w:r>
      <w:r>
        <w:rPr>
          <w:rFonts w:ascii="Times New Roman" w:eastAsiaTheme="minorEastAsia" w:hAnsi="Times New Roman" w:cs="Times New Roman"/>
          <w:sz w:val="21"/>
          <w:szCs w:val="21"/>
        </w:rPr>
        <w:t xml:space="preserve"> </w:t>
      </w:r>
      <w:r w:rsidRPr="003C0B44">
        <w:rPr>
          <w:rFonts w:ascii="Times New Roman" w:eastAsiaTheme="minorEastAsia" w:hAnsi="Times New Roman" w:cs="Times New Roman"/>
          <w:sz w:val="21"/>
          <w:szCs w:val="21"/>
        </w:rPr>
        <w:t>Hơi thở cách mạng công nghệ 4.0 còn truyền cảm hứng cho nền giáo dục New Zealand phát triển những mô hình học tập sáng tạo có tính năng cá nhân hóa lộ trình học tập phù hợp với từng học sinh.</w:t>
      </w:r>
      <w:r w:rsidR="00261E8A">
        <w:rPr>
          <w:rFonts w:ascii="Times New Roman" w:eastAsiaTheme="minorEastAsia" w:hAnsi="Times New Roman" w:cs="Times New Roman"/>
          <w:sz w:val="21"/>
          <w:szCs w:val="21"/>
        </w:rPr>
        <w:t xml:space="preserve"> Nhiều khóa học, trang ứng dụng dạy và học trực tuyến ra đời tại New Zealand được sử dụng rộng rãi như: </w:t>
      </w:r>
      <w:r w:rsidR="00261E8A" w:rsidRPr="00261E8A">
        <w:rPr>
          <w:rFonts w:ascii="Times New Roman" w:eastAsiaTheme="minorEastAsia" w:hAnsi="Times New Roman" w:cs="Times New Roman"/>
          <w:sz w:val="21"/>
          <w:szCs w:val="21"/>
        </w:rPr>
        <w:t>Code Avengers</w:t>
      </w:r>
      <w:r w:rsidR="00261E8A">
        <w:rPr>
          <w:rFonts w:ascii="Times New Roman" w:eastAsiaTheme="minorEastAsia" w:hAnsi="Times New Roman" w:cs="Times New Roman"/>
          <w:sz w:val="21"/>
          <w:szCs w:val="21"/>
        </w:rPr>
        <w:t xml:space="preserve"> </w:t>
      </w:r>
      <w:r w:rsidR="00261E8A" w:rsidRPr="00261E8A">
        <w:rPr>
          <w:rFonts w:ascii="Times New Roman" w:eastAsiaTheme="minorEastAsia" w:hAnsi="Times New Roman" w:cs="Times New Roman"/>
          <w:sz w:val="21"/>
          <w:szCs w:val="21"/>
        </w:rPr>
        <w:lastRenderedPageBreak/>
        <w:t>đang được</w:t>
      </w:r>
      <w:r w:rsidR="00896D4A">
        <w:rPr>
          <w:rFonts w:ascii="Times New Roman" w:eastAsiaTheme="minorEastAsia" w:hAnsi="Times New Roman" w:cs="Times New Roman"/>
          <w:sz w:val="21"/>
          <w:szCs w:val="21"/>
        </w:rPr>
        <w:t xml:space="preserve"> sử dụng bởi </w:t>
      </w:r>
      <w:r w:rsidR="00261E8A" w:rsidRPr="00261E8A">
        <w:rPr>
          <w:rFonts w:ascii="Times New Roman" w:eastAsiaTheme="minorEastAsia" w:hAnsi="Times New Roman" w:cs="Times New Roman"/>
          <w:sz w:val="21"/>
          <w:szCs w:val="21"/>
        </w:rPr>
        <w:t>hơn 2 triệu người học tại hơn 15.000 trường trên thế giớ</w:t>
      </w:r>
      <w:r w:rsidR="00261E8A">
        <w:rPr>
          <w:rFonts w:ascii="Times New Roman" w:eastAsiaTheme="minorEastAsia" w:hAnsi="Times New Roman" w:cs="Times New Roman"/>
          <w:sz w:val="21"/>
          <w:szCs w:val="21"/>
        </w:rPr>
        <w:t xml:space="preserve">i; </w:t>
      </w:r>
      <w:r w:rsidR="00261E8A" w:rsidRPr="00261E8A">
        <w:rPr>
          <w:rFonts w:ascii="Times New Roman" w:eastAsiaTheme="minorEastAsia" w:hAnsi="Times New Roman" w:cs="Times New Roman"/>
          <w:sz w:val="21"/>
          <w:szCs w:val="21"/>
        </w:rPr>
        <w:t>Education Perfect (EP) là một hệ sinh thái hỗ trợ học tập trực tuyến hiện được phổ biến ở hơn 4.000 trường trên thế giới với hơn 1 triệu học viên sử dụng.</w:t>
      </w:r>
    </w:p>
    <w:p w14:paraId="637C25D6" w14:textId="044C1664" w:rsidR="002D2AD6" w:rsidRDefault="002D2AD6" w:rsidP="003C0B44">
      <w:pPr>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 xml:space="preserve">Tại Mỹ, </w:t>
      </w:r>
      <w:r w:rsidR="00574288">
        <w:rPr>
          <w:rFonts w:ascii="Times New Roman" w:eastAsiaTheme="minorEastAsia" w:hAnsi="Times New Roman" w:cs="Times New Roman"/>
          <w:sz w:val="21"/>
          <w:szCs w:val="21"/>
        </w:rPr>
        <w:t>n</w:t>
      </w:r>
      <w:r w:rsidRPr="002D2AD6">
        <w:rPr>
          <w:rFonts w:ascii="Times New Roman" w:eastAsiaTheme="minorEastAsia" w:hAnsi="Times New Roman" w:cs="Times New Roman"/>
          <w:sz w:val="21"/>
          <w:szCs w:val="21"/>
        </w:rPr>
        <w:t xml:space="preserve">ăm 2012, các giáo sư Đại học Stanford </w:t>
      </w:r>
      <w:r w:rsidR="00E53F0F">
        <w:rPr>
          <w:rFonts w:ascii="Times New Roman" w:eastAsiaTheme="minorEastAsia" w:hAnsi="Times New Roman" w:cs="Times New Roman"/>
          <w:sz w:val="21"/>
          <w:szCs w:val="21"/>
        </w:rPr>
        <w:t>thành</w:t>
      </w:r>
      <w:r w:rsidRPr="002D2AD6">
        <w:rPr>
          <w:rFonts w:ascii="Times New Roman" w:eastAsiaTheme="minorEastAsia" w:hAnsi="Times New Roman" w:cs="Times New Roman"/>
          <w:sz w:val="21"/>
          <w:szCs w:val="21"/>
        </w:rPr>
        <w:t xml:space="preserve"> lập Coursera, một nền tảng điện toán đám mây (cloud computing) cung cấp các khóa học chuyên ngành và có chứng chỉ trực tuyến trong nhiều lĩnh vực, gồm khoa học dữ liệu, khoa học máy tính, kĩ thuật và y học. Cùng Đại học Stanford, các đại học hàng đầu của M</w:t>
      </w:r>
      <w:r w:rsidR="00E53F0F">
        <w:rPr>
          <w:rFonts w:ascii="Times New Roman" w:eastAsiaTheme="minorEastAsia" w:hAnsi="Times New Roman" w:cs="Times New Roman"/>
          <w:sz w:val="21"/>
          <w:szCs w:val="21"/>
        </w:rPr>
        <w:t>ỹ</w:t>
      </w:r>
      <w:r w:rsidRPr="002D2AD6">
        <w:rPr>
          <w:rFonts w:ascii="Times New Roman" w:eastAsiaTheme="minorEastAsia" w:hAnsi="Times New Roman" w:cs="Times New Roman"/>
          <w:sz w:val="21"/>
          <w:szCs w:val="21"/>
        </w:rPr>
        <w:t xml:space="preserve"> như Đại học Princeton, Đại học Michigan, Đại học Penn State đều sử dụng nền tảng điện toán đám mây để cung cấp chương trình học cho người học trong nước và toàn cầu.Tính đến năm 2017, nền tảng này cung cấp hơn 2 nghìn khóa học với hơn 24 triệu học viên đăng kí trên toàn thế giới.</w:t>
      </w:r>
    </w:p>
    <w:p w14:paraId="45EDFDE0" w14:textId="234617A3" w:rsidR="002D2AD6" w:rsidRDefault="00574288" w:rsidP="00574288">
      <w:pPr>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 xml:space="preserve">Tại </w:t>
      </w:r>
      <w:r w:rsidRPr="00574288">
        <w:rPr>
          <w:rFonts w:ascii="Times New Roman" w:eastAsiaTheme="minorEastAsia" w:hAnsi="Times New Roman" w:cs="Times New Roman"/>
          <w:sz w:val="21"/>
          <w:szCs w:val="21"/>
        </w:rPr>
        <w:t>Ấn Độ</w:t>
      </w:r>
      <w:r>
        <w:rPr>
          <w:rFonts w:ascii="Times New Roman" w:eastAsiaTheme="minorEastAsia" w:hAnsi="Times New Roman" w:cs="Times New Roman"/>
          <w:sz w:val="21"/>
          <w:szCs w:val="21"/>
        </w:rPr>
        <w:t>, t</w:t>
      </w:r>
      <w:r w:rsidRPr="00574288">
        <w:rPr>
          <w:rFonts w:ascii="Times New Roman" w:eastAsiaTheme="minorEastAsia" w:hAnsi="Times New Roman" w:cs="Times New Roman"/>
          <w:sz w:val="21"/>
          <w:szCs w:val="21"/>
        </w:rPr>
        <w:t>rong hai năm 2017 và 2018, 900 công t</w:t>
      </w:r>
      <w:r w:rsidR="00E53F0F">
        <w:rPr>
          <w:rFonts w:ascii="Times New Roman" w:eastAsiaTheme="minorEastAsia" w:hAnsi="Times New Roman" w:cs="Times New Roman"/>
          <w:sz w:val="21"/>
          <w:szCs w:val="21"/>
        </w:rPr>
        <w:t>y</w:t>
      </w:r>
      <w:r w:rsidRPr="00574288">
        <w:rPr>
          <w:rFonts w:ascii="Times New Roman" w:eastAsiaTheme="minorEastAsia" w:hAnsi="Times New Roman" w:cs="Times New Roman"/>
          <w:sz w:val="21"/>
          <w:szCs w:val="21"/>
        </w:rPr>
        <w:t xml:space="preserve"> khởi nghiệp với công nghệ </w:t>
      </w:r>
      <w:r>
        <w:rPr>
          <w:rFonts w:ascii="Times New Roman" w:eastAsiaTheme="minorEastAsia" w:hAnsi="Times New Roman" w:cs="Times New Roman"/>
          <w:sz w:val="21"/>
          <w:szCs w:val="21"/>
        </w:rPr>
        <w:t>giáo dục</w:t>
      </w:r>
      <w:r w:rsidRPr="00574288">
        <w:rPr>
          <w:rFonts w:ascii="Times New Roman" w:eastAsiaTheme="minorEastAsia" w:hAnsi="Times New Roman" w:cs="Times New Roman"/>
          <w:sz w:val="21"/>
          <w:szCs w:val="21"/>
        </w:rPr>
        <w:t xml:space="preserve"> (viết tắt là Edtech) đã đóng góp khoảng 100 tỉ USD, tạo nên cuộc cách mạng </w:t>
      </w:r>
      <w:r>
        <w:rPr>
          <w:rFonts w:ascii="Times New Roman" w:eastAsiaTheme="minorEastAsia" w:hAnsi="Times New Roman" w:cs="Times New Roman"/>
          <w:sz w:val="21"/>
          <w:szCs w:val="21"/>
        </w:rPr>
        <w:t>giáo dục</w:t>
      </w:r>
      <w:r w:rsidRPr="00574288">
        <w:rPr>
          <w:rFonts w:ascii="Times New Roman" w:eastAsiaTheme="minorEastAsia" w:hAnsi="Times New Roman" w:cs="Times New Roman"/>
          <w:sz w:val="21"/>
          <w:szCs w:val="21"/>
        </w:rPr>
        <w:t xml:space="preserve"> tại Ấn Độ. Một trong những sản phẩm Edtech phát triển mạnh nhất là các khóa học trực tuyến mở đại chúng (Massive Open Online Course, viết tắt là MOOC). Trong năm 2016, Bộ Phát triển nguồn lực Ấn Độ đã khởi động sáng kiến Swayam, cung cấp hơn 200 khóa học điện tử. Dữ liệu lớn (Big Data) và Phân tích (Analytics) cũng tạo ra những tác động mạnh mẽ trên các lĩnh vực có liên kết chặt chẽ với ngành </w:t>
      </w:r>
      <w:r>
        <w:rPr>
          <w:rFonts w:ascii="Times New Roman" w:eastAsiaTheme="minorEastAsia" w:hAnsi="Times New Roman" w:cs="Times New Roman"/>
          <w:sz w:val="21"/>
          <w:szCs w:val="21"/>
        </w:rPr>
        <w:t>giáo dục</w:t>
      </w:r>
      <w:r w:rsidR="009D74F1">
        <w:rPr>
          <w:rFonts w:ascii="Times New Roman" w:eastAsiaTheme="minorEastAsia" w:hAnsi="Times New Roman" w:cs="Times New Roman"/>
          <w:sz w:val="21"/>
          <w:szCs w:val="21"/>
        </w:rPr>
        <w:t>[</w:t>
      </w:r>
      <w:r w:rsidR="00BA6264">
        <w:rPr>
          <w:rFonts w:ascii="Times New Roman" w:eastAsiaTheme="minorEastAsia" w:hAnsi="Times New Roman" w:cs="Times New Roman"/>
          <w:sz w:val="21"/>
          <w:szCs w:val="21"/>
        </w:rPr>
        <w:t>8</w:t>
      </w:r>
      <w:r w:rsidR="009D74F1">
        <w:rPr>
          <w:rFonts w:ascii="Times New Roman" w:eastAsiaTheme="minorEastAsia" w:hAnsi="Times New Roman" w:cs="Times New Roman"/>
          <w:sz w:val="21"/>
          <w:szCs w:val="21"/>
        </w:rPr>
        <w:t>]</w:t>
      </w:r>
      <w:r w:rsidRPr="00574288">
        <w:rPr>
          <w:rFonts w:ascii="Times New Roman" w:eastAsiaTheme="minorEastAsia" w:hAnsi="Times New Roman" w:cs="Times New Roman"/>
          <w:sz w:val="21"/>
          <w:szCs w:val="21"/>
        </w:rPr>
        <w:t>.</w:t>
      </w:r>
    </w:p>
    <w:p w14:paraId="5B88A984" w14:textId="02001648" w:rsidR="005B1C10" w:rsidRDefault="005B1C10" w:rsidP="00574288">
      <w:pPr>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 xml:space="preserve">Tại Nhật Bản, </w:t>
      </w:r>
      <w:r w:rsidRPr="005B1C10">
        <w:rPr>
          <w:rFonts w:ascii="Times New Roman" w:eastAsiaTheme="minorEastAsia" w:hAnsi="Times New Roman" w:cs="Times New Roman"/>
          <w:sz w:val="21"/>
          <w:szCs w:val="21"/>
        </w:rPr>
        <w:t xml:space="preserve">một trong những quốc gia có nền </w:t>
      </w:r>
      <w:r>
        <w:rPr>
          <w:rFonts w:ascii="Times New Roman" w:eastAsiaTheme="minorEastAsia" w:hAnsi="Times New Roman" w:cs="Times New Roman"/>
          <w:sz w:val="21"/>
          <w:szCs w:val="21"/>
        </w:rPr>
        <w:t>giáo dục</w:t>
      </w:r>
      <w:r w:rsidRPr="005B1C10">
        <w:rPr>
          <w:rFonts w:ascii="Times New Roman" w:eastAsiaTheme="minorEastAsia" w:hAnsi="Times New Roman" w:cs="Times New Roman"/>
          <w:sz w:val="21"/>
          <w:szCs w:val="21"/>
        </w:rPr>
        <w:t xml:space="preserve"> tiên tiến nhất thế giới hiện nay, đứng thứ 3 thế giới theo đánh giá của Quỹ Nhi đồng Liên hợp quốc </w:t>
      </w:r>
      <w:r>
        <w:rPr>
          <w:rFonts w:ascii="Times New Roman" w:eastAsiaTheme="minorEastAsia" w:hAnsi="Times New Roman" w:cs="Times New Roman"/>
          <w:sz w:val="21"/>
          <w:szCs w:val="21"/>
        </w:rPr>
        <w:t>–</w:t>
      </w:r>
      <w:r w:rsidRPr="005B1C10">
        <w:rPr>
          <w:rFonts w:ascii="Times New Roman" w:eastAsiaTheme="minorEastAsia" w:hAnsi="Times New Roman" w:cs="Times New Roman"/>
          <w:sz w:val="21"/>
          <w:szCs w:val="21"/>
        </w:rPr>
        <w:t xml:space="preserve"> UNICEF</w:t>
      </w:r>
      <w:r>
        <w:rPr>
          <w:rFonts w:ascii="Times New Roman" w:eastAsiaTheme="minorEastAsia" w:hAnsi="Times New Roman" w:cs="Times New Roman"/>
          <w:sz w:val="21"/>
          <w:szCs w:val="21"/>
        </w:rPr>
        <w:t xml:space="preserve"> </w:t>
      </w:r>
      <w:r w:rsidRPr="005B1C10">
        <w:rPr>
          <w:rFonts w:ascii="Times New Roman" w:eastAsiaTheme="minorEastAsia" w:hAnsi="Times New Roman" w:cs="Times New Roman"/>
          <w:sz w:val="21"/>
          <w:szCs w:val="21"/>
        </w:rPr>
        <w:t xml:space="preserve">năm 2016. Nhật Bản rất chú trọng việc rèn luyện các kĩ năng sống cho trẻ từ rất sớm và CNTT được coi là công cụ hữu hiệu để hiện thực hóa mục tiêu đó. Nhờ áp dụng </w:t>
      </w:r>
      <w:r>
        <w:rPr>
          <w:rFonts w:ascii="Times New Roman" w:eastAsiaTheme="minorEastAsia" w:hAnsi="Times New Roman" w:cs="Times New Roman"/>
          <w:sz w:val="21"/>
          <w:szCs w:val="21"/>
        </w:rPr>
        <w:t>công nghệ thông tin</w:t>
      </w:r>
      <w:r w:rsidRPr="005B1C10">
        <w:rPr>
          <w:rFonts w:ascii="Times New Roman" w:eastAsiaTheme="minorEastAsia" w:hAnsi="Times New Roman" w:cs="Times New Roman"/>
          <w:sz w:val="21"/>
          <w:szCs w:val="21"/>
        </w:rPr>
        <w:t xml:space="preserve"> vào </w:t>
      </w:r>
      <w:r>
        <w:rPr>
          <w:rFonts w:ascii="Times New Roman" w:eastAsiaTheme="minorEastAsia" w:hAnsi="Times New Roman" w:cs="Times New Roman"/>
          <w:sz w:val="21"/>
          <w:szCs w:val="21"/>
        </w:rPr>
        <w:t>giáo dục</w:t>
      </w:r>
      <w:r w:rsidRPr="005B1C10">
        <w:rPr>
          <w:rFonts w:ascii="Times New Roman" w:eastAsiaTheme="minorEastAsia" w:hAnsi="Times New Roman" w:cs="Times New Roman"/>
          <w:sz w:val="21"/>
          <w:szCs w:val="21"/>
        </w:rPr>
        <w:t xml:space="preserve">, các giáo cụ trực quan trở nên sinh động, kích thích năng lực tưởng tượng của HS. Lớp học kiểu đối thoại nhằm phát triển năng lực tư duy và khả năng giao tiếp của HS được tổ chức và định hướng thông qua việc giao tiếp tự do đa tuyến ở mức độ toàn cầu. </w:t>
      </w:r>
    </w:p>
    <w:p w14:paraId="2B967947" w14:textId="15CFA81D" w:rsidR="00F07EA1" w:rsidRDefault="00F07EA1" w:rsidP="00F07EA1">
      <w:pPr>
        <w:jc w:val="both"/>
        <w:rPr>
          <w:rFonts w:ascii="Times New Roman" w:eastAsiaTheme="minorEastAsia" w:hAnsi="Times New Roman" w:cs="Times New Roman"/>
          <w:sz w:val="21"/>
          <w:szCs w:val="21"/>
        </w:rPr>
      </w:pPr>
      <w:r w:rsidRPr="00F07EA1">
        <w:rPr>
          <w:rFonts w:ascii="Times New Roman" w:eastAsiaTheme="minorEastAsia" w:hAnsi="Times New Roman" w:cs="Times New Roman"/>
          <w:sz w:val="21"/>
          <w:szCs w:val="21"/>
        </w:rPr>
        <w:t xml:space="preserve">Có thể nói, mỗi quốc gia có những chiến lược khác nhau để đạt được đích đến thành công trên hành trình chuyển đổi số </w:t>
      </w:r>
      <w:r w:rsidR="00300863">
        <w:rPr>
          <w:rFonts w:ascii="Times New Roman" w:eastAsiaTheme="minorEastAsia" w:hAnsi="Times New Roman" w:cs="Times New Roman"/>
          <w:sz w:val="21"/>
          <w:szCs w:val="21"/>
        </w:rPr>
        <w:t xml:space="preserve">trong giáo dục đào tạo, nhưng nhìn chung dựa vào </w:t>
      </w:r>
      <w:r w:rsidR="00C63961">
        <w:rPr>
          <w:rFonts w:ascii="Times New Roman" w:eastAsiaTheme="minorEastAsia" w:hAnsi="Times New Roman" w:cs="Times New Roman"/>
          <w:sz w:val="21"/>
          <w:szCs w:val="21"/>
        </w:rPr>
        <w:t>các điều kiện:</w:t>
      </w:r>
    </w:p>
    <w:p w14:paraId="709B6DC9" w14:textId="2EFE75E3" w:rsidR="00C63961" w:rsidRPr="001948DA" w:rsidRDefault="00C63961" w:rsidP="001948DA">
      <w:pPr>
        <w:pStyle w:val="ListParagraph"/>
        <w:numPr>
          <w:ilvl w:val="0"/>
          <w:numId w:val="6"/>
        </w:numPr>
        <w:jc w:val="both"/>
        <w:rPr>
          <w:rFonts w:ascii="Times New Roman" w:eastAsiaTheme="minorEastAsia" w:hAnsi="Times New Roman" w:cs="Times New Roman"/>
          <w:sz w:val="21"/>
          <w:szCs w:val="21"/>
        </w:rPr>
      </w:pPr>
      <w:r w:rsidRPr="001948DA">
        <w:rPr>
          <w:rFonts w:ascii="Times New Roman" w:eastAsiaTheme="minorEastAsia" w:hAnsi="Times New Roman" w:cs="Times New Roman"/>
          <w:sz w:val="21"/>
          <w:szCs w:val="21"/>
        </w:rPr>
        <w:t xml:space="preserve">Định hướng phát triển, các chiến lược, chính sách </w:t>
      </w:r>
      <w:r w:rsidR="00554B3A" w:rsidRPr="001948DA">
        <w:rPr>
          <w:rFonts w:ascii="Times New Roman" w:eastAsiaTheme="minorEastAsia" w:hAnsi="Times New Roman" w:cs="Times New Roman"/>
          <w:sz w:val="21"/>
          <w:szCs w:val="21"/>
        </w:rPr>
        <w:t>chuyển đổi số phù hợ</w:t>
      </w:r>
      <w:r w:rsidR="00E53F0F">
        <w:rPr>
          <w:rFonts w:ascii="Times New Roman" w:eastAsiaTheme="minorEastAsia" w:hAnsi="Times New Roman" w:cs="Times New Roman"/>
          <w:sz w:val="21"/>
          <w:szCs w:val="21"/>
        </w:rPr>
        <w:t>p, mang tính lâu dài.</w:t>
      </w:r>
    </w:p>
    <w:p w14:paraId="40F755E8" w14:textId="192B910C" w:rsidR="00554B3A" w:rsidRPr="001948DA" w:rsidRDefault="00554B3A" w:rsidP="001948DA">
      <w:pPr>
        <w:pStyle w:val="ListParagraph"/>
        <w:numPr>
          <w:ilvl w:val="0"/>
          <w:numId w:val="6"/>
        </w:numPr>
        <w:jc w:val="both"/>
        <w:rPr>
          <w:rFonts w:ascii="Times New Roman" w:eastAsiaTheme="minorEastAsia" w:hAnsi="Times New Roman" w:cs="Times New Roman"/>
          <w:sz w:val="21"/>
          <w:szCs w:val="21"/>
        </w:rPr>
      </w:pPr>
      <w:r w:rsidRPr="001948DA">
        <w:rPr>
          <w:rFonts w:ascii="Times New Roman" w:eastAsiaTheme="minorEastAsia" w:hAnsi="Times New Roman" w:cs="Times New Roman"/>
          <w:sz w:val="21"/>
          <w:szCs w:val="21"/>
        </w:rPr>
        <w:t>Nền tảng công nghệ thông tin, khả năng tiếp cận, ứng dụng công nghệ.</w:t>
      </w:r>
    </w:p>
    <w:p w14:paraId="376838D3" w14:textId="3458CAB9" w:rsidR="00554B3A" w:rsidRDefault="00554B3A" w:rsidP="001948DA">
      <w:pPr>
        <w:pStyle w:val="ListParagraph"/>
        <w:numPr>
          <w:ilvl w:val="0"/>
          <w:numId w:val="6"/>
        </w:numPr>
        <w:jc w:val="both"/>
        <w:rPr>
          <w:rFonts w:ascii="Times New Roman" w:eastAsiaTheme="minorEastAsia" w:hAnsi="Times New Roman" w:cs="Times New Roman"/>
          <w:sz w:val="21"/>
          <w:szCs w:val="21"/>
        </w:rPr>
      </w:pPr>
      <w:r w:rsidRPr="001948DA">
        <w:rPr>
          <w:rFonts w:ascii="Times New Roman" w:eastAsiaTheme="minorEastAsia" w:hAnsi="Times New Roman" w:cs="Times New Roman"/>
          <w:sz w:val="21"/>
          <w:szCs w:val="21"/>
        </w:rPr>
        <w:t>Nguồn lực sẵn sàng cho chuyển đổi số: cơ sở hạ tầng, nhân lực</w:t>
      </w:r>
    </w:p>
    <w:p w14:paraId="36600A6A" w14:textId="77777777" w:rsidR="004C5B35" w:rsidRPr="001948DA" w:rsidRDefault="004C5B35" w:rsidP="004C5B35">
      <w:pPr>
        <w:pStyle w:val="ListParagraph"/>
        <w:jc w:val="both"/>
        <w:rPr>
          <w:rFonts w:ascii="Times New Roman" w:eastAsiaTheme="minorEastAsia" w:hAnsi="Times New Roman" w:cs="Times New Roman"/>
          <w:sz w:val="21"/>
          <w:szCs w:val="21"/>
        </w:rPr>
      </w:pPr>
    </w:p>
    <w:p w14:paraId="08958734" w14:textId="12362E6E" w:rsidR="00C07CAC" w:rsidRPr="0006143E" w:rsidRDefault="00C07CAC" w:rsidP="00C07CAC">
      <w:pPr>
        <w:pStyle w:val="ListParagraph"/>
        <w:numPr>
          <w:ilvl w:val="1"/>
          <w:numId w:val="3"/>
        </w:numPr>
        <w:jc w:val="both"/>
        <w:rPr>
          <w:rFonts w:ascii="Times New Roman" w:eastAsiaTheme="minorEastAsia" w:hAnsi="Times New Roman" w:cs="Times New Roman"/>
          <w:b/>
          <w:sz w:val="21"/>
          <w:szCs w:val="21"/>
        </w:rPr>
      </w:pPr>
      <w:r w:rsidRPr="0006143E">
        <w:rPr>
          <w:rFonts w:ascii="Times New Roman" w:eastAsiaTheme="minorEastAsia" w:hAnsi="Times New Roman" w:cs="Times New Roman"/>
          <w:b/>
          <w:sz w:val="21"/>
          <w:szCs w:val="21"/>
        </w:rPr>
        <w:t>Điều kiện đẩy mạnh chuyển đổi số trong giáo dục đào tạo tại Việt Nam</w:t>
      </w:r>
      <w:r w:rsidR="00F05C54" w:rsidRPr="0006143E">
        <w:rPr>
          <w:rFonts w:ascii="Times New Roman" w:eastAsiaTheme="minorEastAsia" w:hAnsi="Times New Roman" w:cs="Times New Roman"/>
          <w:b/>
          <w:sz w:val="21"/>
          <w:szCs w:val="21"/>
        </w:rPr>
        <w:t xml:space="preserve"> và một số đề xuất.</w:t>
      </w:r>
    </w:p>
    <w:p w14:paraId="0E882838" w14:textId="04A7B74A" w:rsidR="002B2F99" w:rsidRPr="004C5B35" w:rsidRDefault="004C5B35" w:rsidP="004C5B35">
      <w:pPr>
        <w:jc w:val="both"/>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t xml:space="preserve">      2.3.1 </w:t>
      </w:r>
      <w:r w:rsidR="00C07CAC" w:rsidRPr="004C5B35">
        <w:rPr>
          <w:rFonts w:ascii="Times New Roman" w:eastAsiaTheme="minorEastAsia" w:hAnsi="Times New Roman" w:cs="Times New Roman"/>
          <w:b/>
          <w:sz w:val="21"/>
          <w:szCs w:val="21"/>
        </w:rPr>
        <w:t xml:space="preserve">Điều kiện </w:t>
      </w:r>
      <w:r w:rsidR="002B2F99" w:rsidRPr="004C5B35">
        <w:rPr>
          <w:rFonts w:ascii="Times New Roman" w:eastAsiaTheme="minorEastAsia" w:hAnsi="Times New Roman" w:cs="Times New Roman"/>
          <w:b/>
          <w:sz w:val="21"/>
          <w:szCs w:val="21"/>
        </w:rPr>
        <w:t>đẩy mạnh chuyển đổi số trong giáo dục đào tạo tại Việt Nam</w:t>
      </w:r>
    </w:p>
    <w:p w14:paraId="1DD480F7" w14:textId="7C907B1B" w:rsidR="00C07CAC" w:rsidRPr="002B2F99" w:rsidRDefault="002B2F99" w:rsidP="002B2F99">
      <w:pPr>
        <w:jc w:val="both"/>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t>C</w:t>
      </w:r>
      <w:r w:rsidR="00C07CAC" w:rsidRPr="002B2F99">
        <w:rPr>
          <w:rFonts w:ascii="Times New Roman" w:eastAsiaTheme="minorEastAsia" w:hAnsi="Times New Roman" w:cs="Times New Roman"/>
          <w:b/>
          <w:sz w:val="21"/>
          <w:szCs w:val="21"/>
        </w:rPr>
        <w:t>hủ trương chính sách nhà nước</w:t>
      </w:r>
    </w:p>
    <w:p w14:paraId="30563385" w14:textId="5E76EBB7" w:rsidR="002827A5" w:rsidRDefault="002827A5" w:rsidP="00C96230">
      <w:pPr>
        <w:jc w:val="both"/>
        <w:rPr>
          <w:rFonts w:ascii="Times New Roman" w:eastAsiaTheme="minorEastAsia" w:hAnsi="Times New Roman" w:cs="Times New Roman"/>
          <w:sz w:val="21"/>
          <w:szCs w:val="21"/>
        </w:rPr>
      </w:pPr>
      <w:r w:rsidRPr="002827A5">
        <w:rPr>
          <w:rFonts w:ascii="Times New Roman" w:eastAsia="Calibri" w:hAnsi="Times New Roman" w:cs="Times New Roman"/>
          <w:noProof/>
          <w:sz w:val="24"/>
          <w:lang w:val="vi-VN" w:eastAsia="vi-VN"/>
        </w:rPr>
        <mc:AlternateContent>
          <mc:Choice Requires="wps">
            <w:drawing>
              <wp:anchor distT="0" distB="0" distL="114300" distR="114300" simplePos="0" relativeHeight="251661312" behindDoc="0" locked="0" layoutInCell="1" allowOverlap="1" wp14:anchorId="133DA5B2" wp14:editId="42CF157F">
                <wp:simplePos x="0" y="0"/>
                <wp:positionH relativeFrom="column">
                  <wp:posOffset>137795</wp:posOffset>
                </wp:positionH>
                <wp:positionV relativeFrom="paragraph">
                  <wp:posOffset>442595</wp:posOffset>
                </wp:positionV>
                <wp:extent cx="1343025" cy="838200"/>
                <wp:effectExtent l="57150" t="38100" r="85725" b="95250"/>
                <wp:wrapNone/>
                <wp:docPr id="2" name="Rectangle 2"/>
                <wp:cNvGraphicFramePr/>
                <a:graphic xmlns:a="http://schemas.openxmlformats.org/drawingml/2006/main">
                  <a:graphicData uri="http://schemas.microsoft.com/office/word/2010/wordprocessingShape">
                    <wps:wsp>
                      <wps:cNvSpPr/>
                      <wps:spPr>
                        <a:xfrm>
                          <a:off x="0" y="0"/>
                          <a:ext cx="1343025" cy="838200"/>
                        </a:xfrm>
                        <a:prstGeom prst="rect">
                          <a:avLst/>
                        </a:prstGeom>
                        <a:solidFill>
                          <a:srgbClr val="4F81BD">
                            <a:lumMod val="20000"/>
                            <a:lumOff val="80000"/>
                          </a:srgbClr>
                        </a:soli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453B7185" w14:textId="139D67C6" w:rsidR="002827A5" w:rsidRPr="002827A5" w:rsidRDefault="002827A5" w:rsidP="002827A5">
                            <w:pPr>
                              <w:jc w:val="center"/>
                              <w:rPr>
                                <w:rFonts w:ascii="Times New Roman" w:hAnsi="Times New Roman" w:cs="Times New Roman"/>
                                <w:b/>
                                <w:sz w:val="18"/>
                                <w:szCs w:val="18"/>
                              </w:rPr>
                            </w:pPr>
                            <w:r w:rsidRPr="002827A5">
                              <w:rPr>
                                <w:rFonts w:ascii="Times New Roman" w:hAnsi="Times New Roman" w:cs="Times New Roman"/>
                                <w:b/>
                                <w:sz w:val="18"/>
                                <w:szCs w:val="18"/>
                              </w:rPr>
                              <w:t xml:space="preserve">HỆ THỐNG CHỦ CHƯƠNG, CHÍNH SÁCH, ĐỀ ÁN, CHƯƠNG TRÌNH NỔI BẬT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DA5B2" id="Rectangle 2" o:spid="_x0000_s1026" style="position:absolute;left:0;text-align:left;margin-left:10.85pt;margin-top:34.85pt;width:105.75pt;height: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" fillcolor="#dce6f2" strokecolor="#4a7ebb">
                <v:shadow on="t" color="black" opacity="24903f" origin=",.5" offset="0,.55556mm"/>
                <v:textbox>
                  <w:txbxContent>
                    <w:p w14:paraId="453B7185" w14:textId="139D67C6" w:rsidR="002827A5" w:rsidRPr="002827A5" w:rsidRDefault="002827A5" w:rsidP="002827A5">
                      <w:pPr>
                        <w:jc w:val="center"/>
                        <w:rPr>
                          <w:rFonts w:ascii="Times New Roman" w:hAnsi="Times New Roman" w:cs="Times New Roman"/>
                          <w:b/>
                          <w:sz w:val="18"/>
                          <w:szCs w:val="18"/>
                        </w:rPr>
                      </w:pPr>
                      <w:r w:rsidRPr="002827A5">
                        <w:rPr>
                          <w:rFonts w:ascii="Times New Roman" w:hAnsi="Times New Roman" w:cs="Times New Roman"/>
                          <w:b/>
                          <w:sz w:val="18"/>
                          <w:szCs w:val="18"/>
                        </w:rPr>
                        <w:t xml:space="preserve">HỆ THỐNG CHỦ CHƯƠNG, CHÍNH SÁCH, ĐỀ ÁN, CHƯƠNG TRÌNH NỔI BẬT </w:t>
                      </w:r>
                    </w:p>
                  </w:txbxContent>
                </v:textbox>
              </v:rect>
            </w:pict>
          </mc:Fallback>
        </mc:AlternateContent>
      </w:r>
      <w:r w:rsidRPr="004B4849">
        <w:rPr>
          <w:noProof/>
          <w:lang w:val="vi-VN" w:eastAsia="vi-VN"/>
        </w:rPr>
        <w:drawing>
          <wp:inline distT="0" distB="0" distL="0" distR="0" wp14:anchorId="72688DD8" wp14:editId="55AD4FB1">
            <wp:extent cx="5760085" cy="141392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8AE896E" w14:textId="4B36B0DF" w:rsidR="002827A5" w:rsidRPr="002B2F99" w:rsidRDefault="002827A5" w:rsidP="002827A5">
      <w:pPr>
        <w:jc w:val="center"/>
        <w:rPr>
          <w:rFonts w:ascii="Times New Roman" w:eastAsiaTheme="minorEastAsia" w:hAnsi="Times New Roman" w:cs="Times New Roman"/>
          <w:i/>
          <w:sz w:val="21"/>
          <w:szCs w:val="21"/>
        </w:rPr>
      </w:pPr>
      <w:r w:rsidRPr="002B2F99">
        <w:rPr>
          <w:rFonts w:ascii="Times New Roman" w:eastAsiaTheme="minorEastAsia" w:hAnsi="Times New Roman" w:cs="Times New Roman"/>
          <w:i/>
          <w:sz w:val="21"/>
          <w:szCs w:val="21"/>
        </w:rPr>
        <w:t>Hình 2: Chủ trương, chính sách, đề án, chương trình nổi bật về chuyển đổi số</w:t>
      </w:r>
    </w:p>
    <w:p w14:paraId="6FAE64A8" w14:textId="6CAD49EF" w:rsidR="002827A5" w:rsidRDefault="002827A5" w:rsidP="002827A5">
      <w:pPr>
        <w:jc w:val="both"/>
        <w:rPr>
          <w:rFonts w:ascii="Times New Roman" w:eastAsiaTheme="minorEastAsia" w:hAnsi="Times New Roman" w:cs="Times New Roman"/>
          <w:sz w:val="21"/>
          <w:szCs w:val="21"/>
        </w:rPr>
      </w:pPr>
      <w:r w:rsidRPr="002827A5">
        <w:rPr>
          <w:rFonts w:ascii="Times New Roman" w:eastAsiaTheme="minorEastAsia" w:hAnsi="Times New Roman" w:cs="Times New Roman"/>
          <w:sz w:val="21"/>
          <w:szCs w:val="21"/>
        </w:rPr>
        <w:lastRenderedPageBreak/>
        <w:t xml:space="preserve">Năm 2017,  Thủ tướng ký ban hành quyết định số 117/QĐ-TTg ngày 25/01/2017 phê duyệt  đề án “Tăng cường ứng dụng </w:t>
      </w:r>
      <w:r w:rsidR="00CF09CB">
        <w:rPr>
          <w:rFonts w:ascii="Times New Roman" w:eastAsiaTheme="minorEastAsia" w:hAnsi="Times New Roman" w:cs="Times New Roman"/>
          <w:sz w:val="21"/>
          <w:szCs w:val="21"/>
        </w:rPr>
        <w:t>CNTT</w:t>
      </w:r>
      <w:r w:rsidRPr="002827A5">
        <w:rPr>
          <w:rFonts w:ascii="Times New Roman" w:eastAsiaTheme="minorEastAsia" w:hAnsi="Times New Roman" w:cs="Times New Roman"/>
          <w:sz w:val="21"/>
          <w:szCs w:val="21"/>
        </w:rPr>
        <w:t xml:space="preserve"> trong quản lý và hỗ trợ các hoạt động dạy - học, nghiên cứu khoa học góp phần nâng cao chất lượng giáo dục và đào tạo giai đoạn 2016 - 2020, định hướng đến năm 2025”.</w:t>
      </w:r>
    </w:p>
    <w:p w14:paraId="6A91ADB9" w14:textId="77777777" w:rsidR="002827A5" w:rsidRPr="002827A5" w:rsidRDefault="002827A5" w:rsidP="002827A5">
      <w:pPr>
        <w:jc w:val="both"/>
        <w:rPr>
          <w:rFonts w:ascii="Times New Roman" w:eastAsiaTheme="minorEastAsia" w:hAnsi="Times New Roman" w:cs="Times New Roman"/>
          <w:sz w:val="21"/>
          <w:szCs w:val="21"/>
        </w:rPr>
      </w:pPr>
      <w:r w:rsidRPr="002827A5">
        <w:rPr>
          <w:rFonts w:ascii="Times New Roman" w:eastAsiaTheme="minorEastAsia" w:hAnsi="Times New Roman" w:cs="Times New Roman"/>
          <w:sz w:val="21"/>
          <w:szCs w:val="21"/>
        </w:rPr>
        <w:t>Năm 2019, Bộ Thông tin và Truyền thông xây dựng, lấy ý kiến và trình Thủ tướng Chính phủ Dự thảo Đề án “Chuyển đổi số quốc gia” nhằm thực hiện chuyển đổi bứt phá để hướng tới một Việt Nam số (Digital Việt Nam). Chuyển đổi số Quốc gia trong các lĩnh vực ngành nghề trọng điểm trong đó có Giáo dục.</w:t>
      </w:r>
    </w:p>
    <w:p w14:paraId="10587865" w14:textId="71C29208" w:rsidR="002827A5" w:rsidRDefault="002827A5" w:rsidP="002827A5">
      <w:pPr>
        <w:jc w:val="both"/>
        <w:rPr>
          <w:rFonts w:ascii="Times New Roman" w:eastAsiaTheme="minorEastAsia" w:hAnsi="Times New Roman" w:cs="Times New Roman"/>
          <w:sz w:val="21"/>
          <w:szCs w:val="21"/>
        </w:rPr>
      </w:pPr>
      <w:r w:rsidRPr="002827A5">
        <w:rPr>
          <w:rFonts w:ascii="Times New Roman" w:eastAsiaTheme="minorEastAsia" w:hAnsi="Times New Roman" w:cs="Times New Roman"/>
          <w:sz w:val="21"/>
          <w:szCs w:val="21"/>
        </w:rPr>
        <w:t>Năm 2020, Thủ tướng ký ban hành Quyết định số 749/QĐ-TTg phê duyệt "Chương trình chuyển đổi số quốc gia đến năm 2025, định hướng đến năm 2030".</w:t>
      </w:r>
    </w:p>
    <w:p w14:paraId="2EF06B34" w14:textId="5F3A63B4" w:rsidR="002827A5" w:rsidRDefault="002D5B7B" w:rsidP="00C96230">
      <w:pPr>
        <w:jc w:val="both"/>
        <w:rPr>
          <w:rFonts w:ascii="Times New Roman" w:eastAsiaTheme="minorEastAsia" w:hAnsi="Times New Roman" w:cs="Times New Roman"/>
          <w:sz w:val="21"/>
          <w:szCs w:val="21"/>
        </w:rPr>
      </w:pPr>
      <w:r w:rsidRPr="002D5B7B">
        <w:rPr>
          <w:rFonts w:ascii="Times New Roman" w:eastAsiaTheme="minorEastAsia" w:hAnsi="Times New Roman" w:cs="Times New Roman"/>
          <w:sz w:val="21"/>
          <w:szCs w:val="21"/>
        </w:rPr>
        <w:t xml:space="preserve">Ngày 25/01/2022, Thủ tướng Chính Phủ ban hành Quyết định số 131/QĐ-TTg về việc phê duyệt Đề án Tăng cường ứng dụng </w:t>
      </w:r>
      <w:r w:rsidR="001D264B">
        <w:rPr>
          <w:rFonts w:ascii="Times New Roman" w:eastAsiaTheme="minorEastAsia" w:hAnsi="Times New Roman" w:cs="Times New Roman"/>
          <w:sz w:val="21"/>
          <w:szCs w:val="21"/>
        </w:rPr>
        <w:t>CNTT</w:t>
      </w:r>
      <w:r w:rsidRPr="002D5B7B">
        <w:rPr>
          <w:rFonts w:ascii="Times New Roman" w:eastAsiaTheme="minorEastAsia" w:hAnsi="Times New Roman" w:cs="Times New Roman"/>
          <w:sz w:val="21"/>
          <w:szCs w:val="21"/>
        </w:rPr>
        <w:t xml:space="preserve"> và chuyển đổi số trong giáo dục và đào tạo giai đoạn 2022-2025, định hướng đến năm 2030</w:t>
      </w:r>
      <w:r w:rsidR="00544A51">
        <w:rPr>
          <w:rFonts w:ascii="Times New Roman" w:eastAsiaTheme="minorEastAsia" w:hAnsi="Times New Roman" w:cs="Times New Roman"/>
          <w:sz w:val="21"/>
          <w:szCs w:val="21"/>
        </w:rPr>
        <w:t>[</w:t>
      </w:r>
      <w:r w:rsidR="00BA6264">
        <w:rPr>
          <w:rFonts w:ascii="Times New Roman" w:eastAsiaTheme="minorEastAsia" w:hAnsi="Times New Roman" w:cs="Times New Roman"/>
          <w:sz w:val="21"/>
          <w:szCs w:val="21"/>
        </w:rPr>
        <w:t>6</w:t>
      </w:r>
      <w:r w:rsidR="00544A51">
        <w:rPr>
          <w:rFonts w:ascii="Times New Roman" w:eastAsiaTheme="minorEastAsia" w:hAnsi="Times New Roman" w:cs="Times New Roman"/>
          <w:sz w:val="21"/>
          <w:szCs w:val="21"/>
        </w:rPr>
        <w:t>]</w:t>
      </w:r>
      <w:r w:rsidRPr="002D5B7B">
        <w:rPr>
          <w:rFonts w:ascii="Times New Roman" w:eastAsiaTheme="minorEastAsia" w:hAnsi="Times New Roman" w:cs="Times New Roman"/>
          <w:sz w:val="21"/>
          <w:szCs w:val="21"/>
        </w:rPr>
        <w:t xml:space="preserve">. </w:t>
      </w:r>
    </w:p>
    <w:p w14:paraId="315FB859" w14:textId="3335C541" w:rsidR="002B2F99" w:rsidRDefault="001D264B" w:rsidP="002B2F99">
      <w:pPr>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CĐS</w:t>
      </w:r>
      <w:r w:rsidR="002D5B7B" w:rsidRPr="002D5B7B">
        <w:rPr>
          <w:rFonts w:ascii="Times New Roman" w:eastAsiaTheme="minorEastAsia" w:hAnsi="Times New Roman" w:cs="Times New Roman"/>
          <w:sz w:val="21"/>
          <w:szCs w:val="21"/>
        </w:rPr>
        <w:t xml:space="preserve"> đang là chủ trương lớn của Chính phủ và mọi ngành nghề trong đó có giáo dục. </w:t>
      </w:r>
      <w:r w:rsidR="00395C8F">
        <w:rPr>
          <w:rFonts w:ascii="Times New Roman" w:eastAsiaTheme="minorEastAsia" w:hAnsi="Times New Roman" w:cs="Times New Roman"/>
          <w:sz w:val="21"/>
          <w:szCs w:val="21"/>
        </w:rPr>
        <w:t>T</w:t>
      </w:r>
      <w:r w:rsidR="004D574F" w:rsidRPr="004D574F">
        <w:rPr>
          <w:rFonts w:ascii="Times New Roman" w:eastAsiaTheme="minorEastAsia" w:hAnsi="Times New Roman" w:cs="Times New Roman"/>
          <w:sz w:val="21"/>
          <w:szCs w:val="21"/>
        </w:rPr>
        <w:t>oàn ngành giáo dục đã chủ trương, xác định ứng dụng CNTT là 1 trong 9 nhóm nhiệm vụ trọng tâm đổi mới căn bản toàn diện GDĐT. Hàng loạt chính sách thúc đẩy chuyển đổi số giáo dục được ban hành, dần hoàn thiện hành lang pháp lý.</w:t>
      </w:r>
    </w:p>
    <w:p w14:paraId="46082726" w14:textId="24231871" w:rsidR="00C07CAC" w:rsidRDefault="00C07CAC" w:rsidP="002B2F99">
      <w:pPr>
        <w:jc w:val="both"/>
        <w:rPr>
          <w:rFonts w:ascii="Times New Roman" w:eastAsiaTheme="minorEastAsia" w:hAnsi="Times New Roman" w:cs="Times New Roman"/>
          <w:b/>
          <w:sz w:val="21"/>
          <w:szCs w:val="21"/>
        </w:rPr>
      </w:pPr>
      <w:r w:rsidRPr="0006143E">
        <w:rPr>
          <w:rFonts w:ascii="Times New Roman" w:eastAsiaTheme="minorEastAsia" w:hAnsi="Times New Roman" w:cs="Times New Roman"/>
          <w:b/>
          <w:sz w:val="21"/>
          <w:szCs w:val="21"/>
        </w:rPr>
        <w:t xml:space="preserve">Nhận định và quan điểm </w:t>
      </w:r>
      <w:r w:rsidR="009D573A">
        <w:rPr>
          <w:rFonts w:ascii="Times New Roman" w:eastAsiaTheme="minorEastAsia" w:hAnsi="Times New Roman" w:cs="Times New Roman"/>
          <w:b/>
          <w:sz w:val="21"/>
          <w:szCs w:val="21"/>
        </w:rPr>
        <w:t>CĐS</w:t>
      </w:r>
      <w:r w:rsidRPr="0006143E">
        <w:rPr>
          <w:rFonts w:ascii="Times New Roman" w:eastAsiaTheme="minorEastAsia" w:hAnsi="Times New Roman" w:cs="Times New Roman"/>
          <w:b/>
          <w:sz w:val="21"/>
          <w:szCs w:val="21"/>
        </w:rPr>
        <w:t xml:space="preserve"> trong giáo dục đào tạo</w:t>
      </w:r>
    </w:p>
    <w:p w14:paraId="48D30A57" w14:textId="10752253" w:rsidR="00CF6F98" w:rsidRPr="00CF6F98" w:rsidRDefault="00E7409D" w:rsidP="00CF6F98">
      <w:pPr>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V</w:t>
      </w:r>
      <w:r w:rsidR="00D66EF5" w:rsidRPr="000C6903">
        <w:rPr>
          <w:rFonts w:ascii="Times New Roman" w:eastAsiaTheme="minorEastAsia" w:hAnsi="Times New Roman" w:cs="Times New Roman"/>
          <w:sz w:val="21"/>
          <w:szCs w:val="21"/>
        </w:rPr>
        <w:t xml:space="preserve">ấn đề </w:t>
      </w:r>
      <w:r w:rsidR="009D573A">
        <w:rPr>
          <w:rFonts w:ascii="Times New Roman" w:eastAsiaTheme="minorEastAsia" w:hAnsi="Times New Roman" w:cs="Times New Roman"/>
          <w:sz w:val="21"/>
          <w:szCs w:val="21"/>
        </w:rPr>
        <w:t>CĐS</w:t>
      </w:r>
      <w:r w:rsidR="00D66EF5" w:rsidRPr="000C6903">
        <w:rPr>
          <w:rFonts w:ascii="Times New Roman" w:eastAsiaTheme="minorEastAsia" w:hAnsi="Times New Roman" w:cs="Times New Roman"/>
          <w:sz w:val="21"/>
          <w:szCs w:val="21"/>
        </w:rPr>
        <w:t xml:space="preserve"> trong giáo dục và đào tạo cần một nhận thức xuyên suốt và toàn diện. </w:t>
      </w:r>
      <w:r w:rsidR="004D574F">
        <w:rPr>
          <w:rFonts w:ascii="Times New Roman" w:eastAsiaTheme="minorEastAsia" w:hAnsi="Times New Roman" w:cs="Times New Roman"/>
          <w:sz w:val="21"/>
          <w:szCs w:val="21"/>
        </w:rPr>
        <w:t>Trong thời gian</w:t>
      </w:r>
      <w:r w:rsidR="00D66EF5" w:rsidRPr="000C6903">
        <w:rPr>
          <w:rFonts w:ascii="Times New Roman" w:eastAsiaTheme="minorEastAsia" w:hAnsi="Times New Roman" w:cs="Times New Roman"/>
          <w:sz w:val="21"/>
          <w:szCs w:val="21"/>
        </w:rPr>
        <w:t xml:space="preserve"> qua, chuyển đổi số đã được quan tâm thực hiện, nhất là dưới tác động của dịch bệnh Covid-19, việc áp dụng công nghệ thông tin trong dạy và học đã có những chuyển biến to lớn. Bộ GDĐT cũng có nhiều văn bản, hướng dẫn để áp dụng những thành tựu khoa học công nghệ trong dạy và học.</w:t>
      </w:r>
      <w:r w:rsidR="00D66EF5" w:rsidRPr="00D66EF5">
        <w:rPr>
          <w:rFonts w:ascii="Times New Roman" w:eastAsiaTheme="minorEastAsia" w:hAnsi="Times New Roman" w:cs="Times New Roman"/>
          <w:sz w:val="21"/>
          <w:szCs w:val="21"/>
        </w:rPr>
        <w:t xml:space="preserve"> Để thực hiện chuyển đổi số trong giáo dục và đào tạo ở nước ta một cách thực chất thì cần một hệ thống giải pháp đồng bộ và sự thay đổi tư duy của các cấp lãnh đạo, quản lý giáo dục đến từng thầy giáo, cô giáo, giảng viên và học sinh, sinh viên.</w:t>
      </w:r>
      <w:r w:rsidR="004C5B35">
        <w:rPr>
          <w:rFonts w:ascii="Times New Roman" w:eastAsiaTheme="minorEastAsia" w:hAnsi="Times New Roman" w:cs="Times New Roman"/>
          <w:sz w:val="21"/>
          <w:szCs w:val="21"/>
        </w:rPr>
        <w:t xml:space="preserve"> </w:t>
      </w:r>
    </w:p>
    <w:p w14:paraId="1357E289" w14:textId="32BF3AD7" w:rsidR="00C07CAC" w:rsidRPr="00CB5638" w:rsidRDefault="00C07CAC" w:rsidP="00CB5638">
      <w:pPr>
        <w:jc w:val="both"/>
        <w:rPr>
          <w:rFonts w:ascii="Times New Roman" w:eastAsiaTheme="minorEastAsia" w:hAnsi="Times New Roman" w:cs="Times New Roman"/>
          <w:b/>
          <w:sz w:val="21"/>
          <w:szCs w:val="21"/>
        </w:rPr>
      </w:pPr>
      <w:r w:rsidRPr="00CB5638">
        <w:rPr>
          <w:rFonts w:ascii="Times New Roman" w:eastAsiaTheme="minorEastAsia" w:hAnsi="Times New Roman" w:cs="Times New Roman"/>
          <w:b/>
          <w:sz w:val="21"/>
          <w:szCs w:val="21"/>
        </w:rPr>
        <w:t>Nguồn lực</w:t>
      </w:r>
    </w:p>
    <w:p w14:paraId="15211F6C" w14:textId="60AE37F7" w:rsidR="00C07CAC" w:rsidRDefault="00C07CAC" w:rsidP="00036F60">
      <w:pPr>
        <w:pStyle w:val="ListParagraph"/>
        <w:numPr>
          <w:ilvl w:val="0"/>
          <w:numId w:val="4"/>
        </w:numPr>
        <w:ind w:left="0" w:firstLine="426"/>
        <w:jc w:val="both"/>
        <w:rPr>
          <w:rFonts w:ascii="Times New Roman" w:eastAsiaTheme="minorEastAsia" w:hAnsi="Times New Roman" w:cs="Times New Roman"/>
          <w:b/>
          <w:sz w:val="21"/>
          <w:szCs w:val="21"/>
        </w:rPr>
      </w:pPr>
      <w:r w:rsidRPr="0006143E">
        <w:rPr>
          <w:rFonts w:ascii="Times New Roman" w:eastAsiaTheme="minorEastAsia" w:hAnsi="Times New Roman" w:cs="Times New Roman"/>
          <w:b/>
          <w:sz w:val="21"/>
          <w:szCs w:val="21"/>
        </w:rPr>
        <w:t>Cơ sở vật chất</w:t>
      </w:r>
    </w:p>
    <w:p w14:paraId="0FBF7B53" w14:textId="30DD14D3" w:rsidR="00554B3A" w:rsidRPr="001948DA" w:rsidRDefault="002827A5" w:rsidP="001948DA">
      <w:pPr>
        <w:jc w:val="both"/>
        <w:rPr>
          <w:rFonts w:ascii="Times New Roman" w:eastAsiaTheme="minorEastAsia" w:hAnsi="Times New Roman" w:cs="Times New Roman"/>
          <w:sz w:val="21"/>
          <w:szCs w:val="21"/>
        </w:rPr>
      </w:pPr>
      <w:r w:rsidRPr="002827A5">
        <w:rPr>
          <w:rFonts w:ascii="Times New Roman" w:eastAsiaTheme="minorEastAsia" w:hAnsi="Times New Roman" w:cs="Times New Roman"/>
          <w:sz w:val="21"/>
          <w:szCs w:val="21"/>
        </w:rPr>
        <w:t>Năm 2018, ngành Giáo dục đưa vào sử dụng cơ sở dữ liệu toàn quốc về giáo dục với 53.000 trường học, 710 phòng GDĐT, gần 24 triệu học sinh và hơn 1.4 triệu giáo viên được gắn mã định danh. Thông tin của 393 trường đại học, cao đẳng với 2,5 triệu sinh viên, 120.000 giảng viên cũng được cập nhật trên hệ thống.</w:t>
      </w:r>
      <w:r>
        <w:rPr>
          <w:rFonts w:ascii="Times New Roman" w:eastAsiaTheme="minorEastAsia" w:hAnsi="Times New Roman" w:cs="Times New Roman"/>
          <w:sz w:val="21"/>
          <w:szCs w:val="21"/>
        </w:rPr>
        <w:t xml:space="preserve"> </w:t>
      </w:r>
      <w:r w:rsidR="00554B3A" w:rsidRPr="001948DA">
        <w:rPr>
          <w:rFonts w:ascii="Times New Roman" w:eastAsiaTheme="minorEastAsia" w:hAnsi="Times New Roman" w:cs="Times New Roman"/>
          <w:sz w:val="21"/>
          <w:szCs w:val="21"/>
        </w:rPr>
        <w:t>Cơ sở dữ liệu này vừa qua đã hỗ trợ đắc lực công tác tuyển sinh và thống kê, báo cáo trong toàn ngành; Hệ thống quản lý hành chính điện tử kết nối 63 sở GDĐT và hơn 300 trường đại học, cao đẳng trên cả nước với Bộ GDĐT hoạt động thông suốt, ổn định, phát huy hiệu quả tích cực.</w:t>
      </w:r>
    </w:p>
    <w:p w14:paraId="60EB3FCA" w14:textId="3FEAD121" w:rsidR="00D66EF5" w:rsidRDefault="00554B3A" w:rsidP="001948DA">
      <w:pPr>
        <w:jc w:val="both"/>
        <w:rPr>
          <w:rFonts w:ascii="Times New Roman" w:eastAsiaTheme="minorEastAsia" w:hAnsi="Times New Roman" w:cs="Times New Roman"/>
          <w:sz w:val="21"/>
          <w:szCs w:val="21"/>
        </w:rPr>
      </w:pPr>
      <w:r w:rsidRPr="001948DA">
        <w:rPr>
          <w:rFonts w:ascii="Times New Roman" w:eastAsiaTheme="minorEastAsia" w:hAnsi="Times New Roman" w:cs="Times New Roman"/>
          <w:sz w:val="21"/>
          <w:szCs w:val="21"/>
        </w:rPr>
        <w:t>Về dạy - học, giáo viên toàn ngành được huy động tham gia, đóng góp chia sẻ học liệu vào kho học liệu số toàn ngành; đóng góp lên Hệ tri thức Việt số hóa gần 5.000 bài giảng điện tử e-learning có chất lượng, kho luận văn tiến sĩ với gần 7.000 luận văn, ngân hàng câu hỏi trắc nghiệm với trên 31.000 câu hỏi…góp phần xây dựng xã hội học tập và đẩy mạnh học tập suốt đời.</w:t>
      </w:r>
    </w:p>
    <w:p w14:paraId="344411EF" w14:textId="31372D79" w:rsidR="00454426" w:rsidRDefault="00395C8F" w:rsidP="001948DA">
      <w:pPr>
        <w:jc w:val="both"/>
        <w:rPr>
          <w:rFonts w:ascii="Times New Roman" w:eastAsiaTheme="minorEastAsia" w:hAnsi="Times New Roman" w:cs="Times New Roman"/>
          <w:sz w:val="21"/>
          <w:szCs w:val="21"/>
        </w:rPr>
      </w:pPr>
      <w:r w:rsidRPr="00395C8F">
        <w:rPr>
          <w:rFonts w:ascii="Times New Roman" w:eastAsiaTheme="minorEastAsia" w:hAnsi="Times New Roman" w:cs="Times New Roman"/>
          <w:sz w:val="21"/>
          <w:szCs w:val="21"/>
        </w:rPr>
        <w:t>Trong bối cảnh dịch bệnh Covid-19 bùng phát, các trường đại học ở Việt Nam phải sử dụng các phương thức đào tạo từ xa, trực tuyến Trên cơ sở hướng dẫn của Bộ Giáo dục và Đào tạo đến nay, có khoảng 110/240 cơ sở GDĐH đã triển khai đào tạo trực tuyến, với các cấp độ khác nhau.</w:t>
      </w:r>
      <w:r w:rsidR="00206C02">
        <w:rPr>
          <w:rFonts w:ascii="Times New Roman" w:eastAsiaTheme="minorEastAsia" w:hAnsi="Times New Roman" w:cs="Times New Roman"/>
          <w:sz w:val="21"/>
          <w:szCs w:val="21"/>
        </w:rPr>
        <w:t xml:space="preserve"> </w:t>
      </w:r>
      <w:r w:rsidR="00454426" w:rsidRPr="00454426">
        <w:rPr>
          <w:rFonts w:ascii="Times New Roman" w:eastAsiaTheme="minorEastAsia" w:hAnsi="Times New Roman" w:cs="Times New Roman"/>
          <w:sz w:val="21"/>
          <w:szCs w:val="21"/>
        </w:rPr>
        <w:t xml:space="preserve">Nhiều trung tâm, trường học đã xây dựng các lớp học trực tuyến. Học viện Apax Franklin (Hà Nội) đã kết hợp mô hình dạy và học theo công nghiệp 4.0, ứng dụng phương pháp kết hợp ba trong một (Facetime - Apptime - Teamtime) ở bậc học phổ thông, phát triển năng lực học sinh thông qua tương tác ở mọi thời điểm. Mô hình “Samsung Smart </w:t>
      </w:r>
      <w:r w:rsidR="00454426" w:rsidRPr="00454426">
        <w:rPr>
          <w:rFonts w:ascii="Times New Roman" w:eastAsiaTheme="minorEastAsia" w:hAnsi="Times New Roman" w:cs="Times New Roman"/>
          <w:sz w:val="21"/>
          <w:szCs w:val="21"/>
        </w:rPr>
        <w:lastRenderedPageBreak/>
        <w:t xml:space="preserve">school” (Lớp học thông minh) đã hình thành tại trường Đại học Y Dược, Đại học Thái Nguyên, giúp việc tiếp thu kiến thức trở nên hấp dẫn và thú vị, khuyến khích giao tiếp hai chiều giữa giảng viên và sinh viên. </w:t>
      </w:r>
    </w:p>
    <w:p w14:paraId="7DC7CB18" w14:textId="77777777" w:rsidR="00CB5638" w:rsidRPr="00CB5638" w:rsidRDefault="00CB5638" w:rsidP="00CB5638">
      <w:pPr>
        <w:jc w:val="both"/>
        <w:rPr>
          <w:rFonts w:ascii="Times New Roman" w:eastAsiaTheme="minorEastAsia" w:hAnsi="Times New Roman" w:cs="Times New Roman"/>
          <w:sz w:val="21"/>
          <w:szCs w:val="21"/>
        </w:rPr>
      </w:pPr>
      <w:r w:rsidRPr="00CB5638">
        <w:rPr>
          <w:rFonts w:ascii="Times New Roman" w:eastAsiaTheme="minorEastAsia" w:hAnsi="Times New Roman" w:cs="Times New Roman"/>
          <w:sz w:val="21"/>
          <w:szCs w:val="21"/>
        </w:rPr>
        <w:t xml:space="preserve">Nền kinh tế phát triển, người Việt đầu tư cho giáo dục nhiều hơn: Thu nhập bình quân đầu người tại Việt Nam hiện đang ở mức xấp xỉ 2.800 USD, chỉ kém các quốc gia có thu nhập trung bình cao khoảng 990 USD/ người. Với mức chi tiêu trung bình cho giáo dục là 40% tổng thu nhập, người Việt Nam sẽ còn tiếp tục đầu tư vào các chương trình giáo dục nhiều hơn nữa trong tương lai. </w:t>
      </w:r>
    </w:p>
    <w:p w14:paraId="7E9CCE95" w14:textId="16A5F917" w:rsidR="00C07CAC" w:rsidRDefault="00C07CAC" w:rsidP="00036F60">
      <w:pPr>
        <w:pStyle w:val="ListParagraph"/>
        <w:numPr>
          <w:ilvl w:val="0"/>
          <w:numId w:val="4"/>
        </w:numPr>
        <w:ind w:left="0" w:firstLine="426"/>
        <w:jc w:val="both"/>
        <w:rPr>
          <w:rFonts w:ascii="Times New Roman" w:eastAsiaTheme="minorEastAsia" w:hAnsi="Times New Roman" w:cs="Times New Roman"/>
          <w:b/>
          <w:sz w:val="21"/>
          <w:szCs w:val="21"/>
        </w:rPr>
      </w:pPr>
      <w:r w:rsidRPr="0006143E">
        <w:rPr>
          <w:rFonts w:ascii="Times New Roman" w:eastAsiaTheme="minorEastAsia" w:hAnsi="Times New Roman" w:cs="Times New Roman"/>
          <w:b/>
          <w:sz w:val="21"/>
          <w:szCs w:val="21"/>
        </w:rPr>
        <w:t>Nhân lực</w:t>
      </w:r>
    </w:p>
    <w:p w14:paraId="3876B90E" w14:textId="6E743944" w:rsidR="001948DA" w:rsidRDefault="001948DA" w:rsidP="001948DA">
      <w:pPr>
        <w:jc w:val="both"/>
        <w:rPr>
          <w:rFonts w:ascii="Times New Roman" w:eastAsiaTheme="minorEastAsia" w:hAnsi="Times New Roman" w:cs="Times New Roman"/>
          <w:sz w:val="21"/>
          <w:szCs w:val="21"/>
        </w:rPr>
      </w:pPr>
      <w:r w:rsidRPr="001948DA">
        <w:rPr>
          <w:rFonts w:ascii="Times New Roman" w:eastAsiaTheme="minorEastAsia" w:hAnsi="Times New Roman" w:cs="Times New Roman"/>
          <w:sz w:val="21"/>
          <w:szCs w:val="21"/>
        </w:rPr>
        <w:t xml:space="preserve">Về nhân lực số, ở bậc phổ thông, thực hiện chương trình giáo dục phổ thông mới, môn Tin học sẽ được đưa vào giảng dạy bắt buộc ngay từ lớp 3; giáo dục STEM được lồng ghép trong các môn học, gắn việc học của học sinh thông qua các hoạt động ứng dụng công nghệ để giải quyết các bài toán và hiện tượng trong cuộc sống. </w:t>
      </w:r>
    </w:p>
    <w:p w14:paraId="730D0470" w14:textId="4241FF1B" w:rsidR="005F0658" w:rsidRDefault="008A2C3F" w:rsidP="001948DA">
      <w:pPr>
        <w:jc w:val="both"/>
        <w:rPr>
          <w:rFonts w:ascii="Times New Roman" w:eastAsiaTheme="minorEastAsia" w:hAnsi="Times New Roman" w:cs="Times New Roman"/>
          <w:sz w:val="21"/>
          <w:szCs w:val="21"/>
        </w:rPr>
      </w:pPr>
      <w:r w:rsidRPr="008A2C3F">
        <w:rPr>
          <w:rFonts w:ascii="Times New Roman" w:eastAsiaTheme="minorEastAsia" w:hAnsi="Times New Roman" w:cs="Times New Roman"/>
          <w:sz w:val="21"/>
          <w:szCs w:val="21"/>
        </w:rPr>
        <w:t xml:space="preserve">Việt Nam là đất nước có tỉ lệ cao sở hữu và sử dụng công nghệ: Theo thống kê của </w:t>
      </w:r>
      <w:r w:rsidR="00BA6264" w:rsidRPr="00BA6264">
        <w:rPr>
          <w:rFonts w:ascii="Times New Roman" w:eastAsiaTheme="minorEastAsia" w:hAnsi="Times New Roman" w:cs="Times New Roman"/>
          <w:sz w:val="21"/>
          <w:szCs w:val="21"/>
        </w:rPr>
        <w:t>Vnetwork JSC</w:t>
      </w:r>
      <w:r w:rsidRPr="008A2C3F">
        <w:rPr>
          <w:rFonts w:ascii="Times New Roman" w:eastAsiaTheme="minorEastAsia" w:hAnsi="Times New Roman" w:cs="Times New Roman"/>
          <w:sz w:val="21"/>
          <w:szCs w:val="21"/>
        </w:rPr>
        <w:t xml:space="preserve">, lượng người sử dụng Internet đến 01/2020 đạt 68,17 triệu, chiếm 70% dân số, trong đó có 65 triệu người dùng mạng xã hội và hơn 145,8 triệu internet cao nhất thế giới </w:t>
      </w:r>
      <w:r w:rsidRPr="008B73CF">
        <w:rPr>
          <w:rFonts w:ascii="Times New Roman" w:eastAsiaTheme="minorEastAsia" w:hAnsi="Times New Roman" w:cs="Times New Roman"/>
          <w:sz w:val="21"/>
          <w:szCs w:val="21"/>
        </w:rPr>
        <w:t>[</w:t>
      </w:r>
      <w:r w:rsidR="00BA6264">
        <w:rPr>
          <w:rFonts w:ascii="Times New Roman" w:eastAsiaTheme="minorEastAsia" w:hAnsi="Times New Roman" w:cs="Times New Roman"/>
          <w:sz w:val="21"/>
          <w:szCs w:val="21"/>
        </w:rPr>
        <w:t>7</w:t>
      </w:r>
      <w:r w:rsidRPr="008B73CF">
        <w:rPr>
          <w:rFonts w:ascii="Times New Roman" w:eastAsiaTheme="minorEastAsia" w:hAnsi="Times New Roman" w:cs="Times New Roman"/>
          <w:sz w:val="21"/>
          <w:szCs w:val="21"/>
        </w:rPr>
        <w:t>].</w:t>
      </w:r>
      <w:r w:rsidRPr="008A2C3F">
        <w:rPr>
          <w:rFonts w:ascii="Times New Roman" w:eastAsiaTheme="minorEastAsia" w:hAnsi="Times New Roman" w:cs="Times New Roman"/>
          <w:sz w:val="21"/>
          <w:szCs w:val="21"/>
        </w:rPr>
        <w:t xml:space="preserve"> </w:t>
      </w:r>
      <w:r w:rsidR="00454426" w:rsidRPr="00454426">
        <w:rPr>
          <w:rFonts w:ascii="Times New Roman" w:eastAsiaTheme="minorEastAsia" w:hAnsi="Times New Roman" w:cs="Times New Roman"/>
          <w:sz w:val="21"/>
          <w:szCs w:val="21"/>
        </w:rPr>
        <w:t xml:space="preserve">Tỷ lệ người sử dụng Internet trong dân số cao là một trong những điều kiện ban đầu giúp Việt Nam tiếp cận giáo dục 4.0 nhanh hơn. </w:t>
      </w:r>
    </w:p>
    <w:p w14:paraId="06BB9283" w14:textId="6BF4561E" w:rsidR="00CB5638" w:rsidRDefault="00CB5638" w:rsidP="001948DA">
      <w:pPr>
        <w:jc w:val="both"/>
        <w:rPr>
          <w:rFonts w:ascii="Times New Roman" w:eastAsiaTheme="minorEastAsia" w:hAnsi="Times New Roman" w:cs="Times New Roman"/>
          <w:sz w:val="21"/>
          <w:szCs w:val="21"/>
        </w:rPr>
      </w:pPr>
      <w:r w:rsidRPr="00CB5638">
        <w:rPr>
          <w:rFonts w:ascii="Times New Roman" w:eastAsiaTheme="minorEastAsia" w:hAnsi="Times New Roman" w:cs="Times New Roman"/>
          <w:sz w:val="21"/>
          <w:szCs w:val="21"/>
        </w:rPr>
        <w:t>Với dân số 96 triệu người, với nền kinh tế có tốc độ tăng trưởng nhanh trong khu vực, dân số trẻ năng động và có khả năng tiếp cận công nghệ nhanh chóng, Việt Nam có tiềm năng rất lớn trong việc chuyển đổi số. Việt Nam rất ý thức trong việc xây dựng một đội ngũ nhân lực thực hiện chuyển đổi số trực tiếp và gián tiếp. Bộ GDĐT cũng làm việc với một số đại học trong nước và quốc tế tại Việt Nam để thúc đẩy việc phát triển nhân lực chuyển đổi số. Các trường đại học đã rà soát để mở các mã ngành mới đào tạo đội ngũ kỹ sư chuyên nghiệp trong lĩnh vực này.</w:t>
      </w:r>
    </w:p>
    <w:p w14:paraId="13A66968" w14:textId="0E1D1D26" w:rsidR="00CF09CB" w:rsidRDefault="00CF09CB" w:rsidP="001948DA">
      <w:pPr>
        <w:jc w:val="both"/>
        <w:rPr>
          <w:rFonts w:ascii="Times New Roman" w:eastAsiaTheme="minorEastAsia" w:hAnsi="Times New Roman" w:cs="Times New Roman"/>
          <w:sz w:val="21"/>
          <w:szCs w:val="21"/>
        </w:rPr>
      </w:pPr>
      <w:r w:rsidRPr="00CF09CB">
        <w:rPr>
          <w:rFonts w:ascii="Times New Roman" w:eastAsiaTheme="minorEastAsia" w:hAnsi="Times New Roman" w:cs="Times New Roman"/>
          <w:sz w:val="21"/>
          <w:szCs w:val="21"/>
        </w:rPr>
        <w:t xml:space="preserve">Các mối liên kết phát triển nguồn lực chuyển đổi số: để nhanh chóng hòa nhập vào định hướng chung phát triển chuyển đổi số, các trường đại học đã tạo các mối liên kết, ký kết các biên bản hợp tác với các trung tâm đào tạo bồi dưỡng về chuyển đổi số, các doanh nghiệp, giữa các trường đại học nhằm phát huy tối đa năng lực, khả năng của các bên trong lĩnh vực đào tạo, nghiên cứu khoa học, chuyển giao công nghệ và tư vấn giải pháp số, chuyển đổi số; khai thác tiềm năng về cơ sở vật chất, con người, kinh nghiệm của các bên.   </w:t>
      </w:r>
    </w:p>
    <w:p w14:paraId="0542BF6D" w14:textId="1DFCA18C" w:rsidR="00094BB2" w:rsidRPr="00C23B92" w:rsidRDefault="00F05C54" w:rsidP="00F05C54">
      <w:pPr>
        <w:pStyle w:val="ListParagraph"/>
        <w:numPr>
          <w:ilvl w:val="2"/>
          <w:numId w:val="3"/>
        </w:numPr>
        <w:jc w:val="both"/>
        <w:rPr>
          <w:rFonts w:ascii="Times New Roman" w:eastAsiaTheme="minorEastAsia" w:hAnsi="Times New Roman" w:cs="Times New Roman"/>
          <w:b/>
          <w:sz w:val="21"/>
          <w:szCs w:val="21"/>
        </w:rPr>
      </w:pPr>
      <w:r w:rsidRPr="00C23B92">
        <w:rPr>
          <w:rFonts w:ascii="Times New Roman" w:eastAsiaTheme="minorEastAsia" w:hAnsi="Times New Roman" w:cs="Times New Roman"/>
          <w:b/>
          <w:sz w:val="21"/>
          <w:szCs w:val="21"/>
        </w:rPr>
        <w:t>Một số ý kiến đề xuất đẩy mạnh chuyển đổi số trong giáo dục đào tạo</w:t>
      </w:r>
    </w:p>
    <w:p w14:paraId="679B429C" w14:textId="022B6656" w:rsidR="00D0291C" w:rsidRPr="00C23B92" w:rsidRDefault="00D0291C" w:rsidP="00D0291C">
      <w:pPr>
        <w:rPr>
          <w:rFonts w:ascii="Times New Roman" w:hAnsi="Times New Roman" w:cs="Times New Roman"/>
          <w:b/>
          <w:sz w:val="21"/>
          <w:szCs w:val="21"/>
        </w:rPr>
      </w:pPr>
      <w:r w:rsidRPr="00C23B92">
        <w:rPr>
          <w:rFonts w:ascii="Times New Roman" w:hAnsi="Times New Roman" w:cs="Times New Roman"/>
          <w:b/>
          <w:sz w:val="21"/>
          <w:szCs w:val="21"/>
        </w:rPr>
        <w:t xml:space="preserve">Nâng cao nhận thức về tầm quan trọng của việc </w:t>
      </w:r>
      <w:r w:rsidR="009D573A">
        <w:rPr>
          <w:rFonts w:ascii="Times New Roman" w:hAnsi="Times New Roman" w:cs="Times New Roman"/>
          <w:b/>
          <w:sz w:val="21"/>
          <w:szCs w:val="21"/>
        </w:rPr>
        <w:t>CĐS</w:t>
      </w:r>
      <w:r w:rsidRPr="00C23B92">
        <w:rPr>
          <w:rFonts w:ascii="Times New Roman" w:hAnsi="Times New Roman" w:cs="Times New Roman"/>
          <w:b/>
          <w:sz w:val="21"/>
          <w:szCs w:val="21"/>
        </w:rPr>
        <w:t xml:space="preserve"> trong giáo dục</w:t>
      </w:r>
    </w:p>
    <w:p w14:paraId="23EB89BA" w14:textId="7187A6CC" w:rsidR="00346B61" w:rsidRPr="00C23B92" w:rsidRDefault="00CF6F98" w:rsidP="00D0291C">
      <w:pPr>
        <w:jc w:val="both"/>
        <w:rPr>
          <w:rFonts w:ascii="Times New Roman" w:hAnsi="Times New Roman" w:cs="Times New Roman"/>
          <w:sz w:val="21"/>
          <w:szCs w:val="21"/>
        </w:rPr>
      </w:pPr>
      <w:r w:rsidRPr="00C23B92">
        <w:rPr>
          <w:rFonts w:ascii="Times New Roman" w:hAnsi="Times New Roman" w:cs="Times New Roman"/>
          <w:sz w:val="21"/>
          <w:szCs w:val="21"/>
        </w:rPr>
        <w:t xml:space="preserve">Phổ biến, tuyên truyền, nâng cao nhận thức và trách nhiệm, thông suốt về tư tưởng và quyết tâm hợp lực thực hiện </w:t>
      </w:r>
      <w:r w:rsidR="009D573A">
        <w:rPr>
          <w:rFonts w:ascii="Times New Roman" w:hAnsi="Times New Roman" w:cs="Times New Roman"/>
          <w:sz w:val="21"/>
          <w:szCs w:val="21"/>
        </w:rPr>
        <w:t>CĐS</w:t>
      </w:r>
      <w:r w:rsidRPr="00C23B92">
        <w:rPr>
          <w:rFonts w:ascii="Times New Roman" w:hAnsi="Times New Roman" w:cs="Times New Roman"/>
          <w:sz w:val="21"/>
          <w:szCs w:val="21"/>
        </w:rPr>
        <w:t xml:space="preserve"> trong toàn ngành giáo dục, đến từng địa phương, nhà trường, giảng viên, giáo viên, cán bộ quản lý; xây dựng văn hoá số trong ngành giáo dục.</w:t>
      </w:r>
      <w:r w:rsidR="00631877" w:rsidRPr="00C23B92">
        <w:rPr>
          <w:rFonts w:ascii="Times New Roman" w:hAnsi="Times New Roman" w:cs="Times New Roman"/>
          <w:sz w:val="21"/>
          <w:szCs w:val="21"/>
        </w:rPr>
        <w:t xml:space="preserve"> </w:t>
      </w:r>
      <w:r w:rsidR="00D0291C" w:rsidRPr="00C23B92">
        <w:rPr>
          <w:rFonts w:ascii="Times New Roman" w:hAnsi="Times New Roman" w:cs="Times New Roman"/>
          <w:sz w:val="21"/>
          <w:szCs w:val="21"/>
        </w:rPr>
        <w:t>Quán triệt và khẩn trương triển khai thực hiện Chương trình CĐS quốc gia đến năm 2025, định hướng đến năm 2030 theo Quyết định số 749/QĐ-TTg với nội dung mục tiêu kép là: “vừa phát triển Chính phủ số, kinh tế số, xã hội số, vừa hình thành các doanh nghiệp công nghệ số Việt Nam có năng lực đi ra toàn cầu”. Trong đó triển khai thực hiện CĐS trong lĩnh vực giáo dục là một trong 8 lĩnh vực được ưu tiên hàng đầu.</w:t>
      </w:r>
      <w:r w:rsidR="009D573A">
        <w:rPr>
          <w:rFonts w:ascii="Times New Roman" w:hAnsi="Times New Roman" w:cs="Times New Roman"/>
          <w:sz w:val="21"/>
          <w:szCs w:val="21"/>
        </w:rPr>
        <w:t xml:space="preserve"> </w:t>
      </w:r>
      <w:r w:rsidR="00346B61" w:rsidRPr="00C23B92">
        <w:rPr>
          <w:rFonts w:ascii="Times New Roman" w:hAnsi="Times New Roman" w:cs="Times New Roman"/>
          <w:sz w:val="21"/>
          <w:szCs w:val="21"/>
        </w:rPr>
        <w:t>Tổ chức các hội thảo chuyên đề</w:t>
      </w:r>
      <w:r w:rsidR="001A63F0" w:rsidRPr="00C23B92">
        <w:rPr>
          <w:rFonts w:ascii="Times New Roman" w:hAnsi="Times New Roman" w:cs="Times New Roman"/>
          <w:sz w:val="21"/>
          <w:szCs w:val="21"/>
        </w:rPr>
        <w:t>, rút kinh nghiệm nâng cao nhận thức việc chuyển đổi số trong giáo dục.</w:t>
      </w:r>
    </w:p>
    <w:p w14:paraId="7252ADFE" w14:textId="3E9DFCC6" w:rsidR="00D0291C" w:rsidRPr="00C23B92" w:rsidRDefault="0010037A" w:rsidP="00B11988">
      <w:pPr>
        <w:jc w:val="both"/>
        <w:rPr>
          <w:rFonts w:ascii="Times New Roman" w:hAnsi="Times New Roman" w:cs="Times New Roman"/>
          <w:b/>
          <w:sz w:val="21"/>
          <w:szCs w:val="21"/>
        </w:rPr>
      </w:pPr>
      <w:r w:rsidRPr="00C23B92">
        <w:rPr>
          <w:rFonts w:ascii="Times New Roman" w:hAnsi="Times New Roman" w:cs="Times New Roman"/>
          <w:b/>
          <w:sz w:val="21"/>
          <w:szCs w:val="21"/>
        </w:rPr>
        <w:t>Trao đổi kinh nghiệm, tăng cường hợp tác quốc tế trong quá trình CĐS</w:t>
      </w:r>
    </w:p>
    <w:p w14:paraId="05F36FE3" w14:textId="29B9700E" w:rsidR="0010037A" w:rsidRDefault="0010037A" w:rsidP="00B11988">
      <w:pPr>
        <w:jc w:val="both"/>
        <w:rPr>
          <w:rFonts w:ascii="Times New Roman" w:hAnsi="Times New Roman" w:cs="Times New Roman"/>
          <w:sz w:val="21"/>
          <w:szCs w:val="21"/>
        </w:rPr>
      </w:pPr>
      <w:r w:rsidRPr="00C23B92">
        <w:rPr>
          <w:rFonts w:ascii="Times New Roman" w:hAnsi="Times New Roman" w:cs="Times New Roman"/>
          <w:sz w:val="21"/>
          <w:szCs w:val="21"/>
        </w:rPr>
        <w:t xml:space="preserve">Tăng cường hợp tác và hội nhập quốc tế về </w:t>
      </w:r>
      <w:r w:rsidR="008208E6">
        <w:rPr>
          <w:rFonts w:ascii="Times New Roman" w:hAnsi="Times New Roman" w:cs="Times New Roman"/>
          <w:sz w:val="21"/>
          <w:szCs w:val="21"/>
        </w:rPr>
        <w:t>CĐS</w:t>
      </w:r>
      <w:r w:rsidR="00346B61" w:rsidRPr="00C23B92">
        <w:rPr>
          <w:rFonts w:ascii="Times New Roman" w:hAnsi="Times New Roman" w:cs="Times New Roman"/>
          <w:sz w:val="21"/>
          <w:szCs w:val="21"/>
        </w:rPr>
        <w:t xml:space="preserve"> trong hoạt động giáo dục </w:t>
      </w:r>
      <w:r w:rsidRPr="00C23B92">
        <w:rPr>
          <w:rFonts w:ascii="Times New Roman" w:hAnsi="Times New Roman" w:cs="Times New Roman"/>
          <w:sz w:val="21"/>
          <w:szCs w:val="21"/>
        </w:rPr>
        <w:t>đào tạ</w:t>
      </w:r>
      <w:r w:rsidR="00346B61" w:rsidRPr="00C23B92">
        <w:rPr>
          <w:rFonts w:ascii="Times New Roman" w:hAnsi="Times New Roman" w:cs="Times New Roman"/>
          <w:sz w:val="21"/>
          <w:szCs w:val="21"/>
        </w:rPr>
        <w:t xml:space="preserve">o thúc đẩy quá trình </w:t>
      </w:r>
      <w:r w:rsidR="00B11988" w:rsidRPr="00C23B92">
        <w:rPr>
          <w:rFonts w:ascii="Times New Roman" w:hAnsi="Times New Roman" w:cs="Times New Roman"/>
          <w:sz w:val="21"/>
          <w:szCs w:val="21"/>
        </w:rPr>
        <w:t>khai thác, ứng dụng thành tựu khoa học công nghệ hiện đại nâng cao chất lượng đào tạo.</w:t>
      </w:r>
    </w:p>
    <w:p w14:paraId="14530C2B" w14:textId="5F43CD41" w:rsidR="00206C02" w:rsidRPr="00C23B92" w:rsidRDefault="008E1B14" w:rsidP="00B11988">
      <w:pPr>
        <w:jc w:val="both"/>
        <w:rPr>
          <w:rFonts w:ascii="Times New Roman" w:hAnsi="Times New Roman" w:cs="Times New Roman"/>
          <w:sz w:val="21"/>
          <w:szCs w:val="21"/>
        </w:rPr>
      </w:pPr>
      <w:r>
        <w:rPr>
          <w:rFonts w:ascii="Times New Roman" w:hAnsi="Times New Roman" w:cs="Times New Roman"/>
          <w:sz w:val="21"/>
          <w:szCs w:val="21"/>
        </w:rPr>
        <w:lastRenderedPageBreak/>
        <w:t>Khai thác các tiềm năng, cơ hội được mở ra bởi vô số công nghệ kỹ thuật số có sẵ</w:t>
      </w:r>
      <w:r w:rsidR="00D07F00">
        <w:rPr>
          <w:rFonts w:ascii="Times New Roman" w:hAnsi="Times New Roman" w:cs="Times New Roman"/>
          <w:sz w:val="21"/>
          <w:szCs w:val="21"/>
        </w:rPr>
        <w:t xml:space="preserve">n. Tận dụng triệt để </w:t>
      </w:r>
      <w:r w:rsidR="00206C02" w:rsidRPr="00206C02">
        <w:rPr>
          <w:rFonts w:ascii="Times New Roman" w:hAnsi="Times New Roman" w:cs="Times New Roman"/>
          <w:sz w:val="21"/>
          <w:szCs w:val="21"/>
        </w:rPr>
        <w:t xml:space="preserve">các công nghệ hiện đại trong cách mạng công nghiệp 4.0: Quá trình phát triển vũ bão của các công nghệ mới, sự phổ biến các kênh truyền thông số như Facebook, YouTube, website, email, truyền hình, apps…trở thành điều kiện thuận lợi thúc đẩy quá trình </w:t>
      </w:r>
      <w:r w:rsidR="008208E6">
        <w:rPr>
          <w:rFonts w:ascii="Times New Roman" w:hAnsi="Times New Roman" w:cs="Times New Roman"/>
          <w:sz w:val="21"/>
          <w:szCs w:val="21"/>
        </w:rPr>
        <w:t>CĐS</w:t>
      </w:r>
      <w:r w:rsidR="00206C02" w:rsidRPr="00206C02">
        <w:rPr>
          <w:rFonts w:ascii="Times New Roman" w:hAnsi="Times New Roman" w:cs="Times New Roman"/>
          <w:sz w:val="21"/>
          <w:szCs w:val="21"/>
        </w:rPr>
        <w:t xml:space="preserve"> trong  giáo dục diễn ra nhanh hơn.</w:t>
      </w:r>
    </w:p>
    <w:p w14:paraId="0C862997" w14:textId="77777777" w:rsidR="00D07F00" w:rsidRDefault="00CF6F98" w:rsidP="00B11988">
      <w:pPr>
        <w:jc w:val="both"/>
        <w:rPr>
          <w:rFonts w:ascii="Times New Roman" w:hAnsi="Times New Roman" w:cs="Times New Roman"/>
          <w:sz w:val="21"/>
          <w:szCs w:val="21"/>
        </w:rPr>
      </w:pPr>
      <w:r w:rsidRPr="00C23B92">
        <w:rPr>
          <w:rFonts w:ascii="Times New Roman" w:hAnsi="Times New Roman" w:cs="Times New Roman"/>
          <w:b/>
          <w:sz w:val="21"/>
          <w:szCs w:val="21"/>
        </w:rPr>
        <w:t>Tăng cường chất lượng công tác dự báo</w:t>
      </w:r>
      <w:r w:rsidRPr="00C23B92">
        <w:rPr>
          <w:rFonts w:ascii="Times New Roman" w:hAnsi="Times New Roman" w:cs="Times New Roman"/>
          <w:sz w:val="21"/>
          <w:szCs w:val="21"/>
        </w:rPr>
        <w:t xml:space="preserve"> </w:t>
      </w:r>
    </w:p>
    <w:p w14:paraId="014EBAF5" w14:textId="1D152400" w:rsidR="00CF6F98" w:rsidRPr="00C23B92" w:rsidRDefault="00D07F00" w:rsidP="00B11988">
      <w:pPr>
        <w:jc w:val="both"/>
        <w:rPr>
          <w:rFonts w:ascii="Times New Roman" w:hAnsi="Times New Roman" w:cs="Times New Roman"/>
          <w:sz w:val="21"/>
          <w:szCs w:val="21"/>
        </w:rPr>
      </w:pPr>
      <w:r w:rsidRPr="00D07F00">
        <w:rPr>
          <w:rFonts w:ascii="Times New Roman" w:hAnsi="Times New Roman" w:cs="Times New Roman"/>
          <w:sz w:val="21"/>
          <w:szCs w:val="21"/>
        </w:rPr>
        <w:t xml:space="preserve">Tăng cường kết hợp công nghệ như Big data, AI, Blockchain… với cơ sở dữ liệu số chuyên ngành nhằm xây dựng các hệ thống thu thập thông tin đưa ra các dự báo, dự đoán và tạo ra các ứng dụng, dịch vụ phù hợp </w:t>
      </w:r>
      <w:r>
        <w:rPr>
          <w:rFonts w:ascii="Times New Roman" w:hAnsi="Times New Roman" w:cs="Times New Roman"/>
          <w:sz w:val="21"/>
          <w:szCs w:val="21"/>
        </w:rPr>
        <w:t>Dựa trên các</w:t>
      </w:r>
      <w:r w:rsidR="00CF6F98" w:rsidRPr="00C23B92">
        <w:rPr>
          <w:rFonts w:ascii="Times New Roman" w:hAnsi="Times New Roman" w:cs="Times New Roman"/>
          <w:sz w:val="21"/>
          <w:szCs w:val="21"/>
        </w:rPr>
        <w:t xml:space="preserve"> công nghệ </w:t>
      </w:r>
      <w:r>
        <w:rPr>
          <w:rFonts w:ascii="Times New Roman" w:hAnsi="Times New Roman" w:cs="Times New Roman"/>
          <w:sz w:val="21"/>
          <w:szCs w:val="21"/>
        </w:rPr>
        <w:t>tăng cường chất lượng công tác dự báo</w:t>
      </w:r>
      <w:r w:rsidR="00CF6F98" w:rsidRPr="00C23B92">
        <w:rPr>
          <w:rFonts w:ascii="Times New Roman" w:hAnsi="Times New Roman" w:cs="Times New Roman"/>
          <w:sz w:val="21"/>
          <w:szCs w:val="21"/>
        </w:rPr>
        <w:t xml:space="preserve">, hoàn thiện cơ chế chính sách theo hướng đi trước một bước. </w:t>
      </w:r>
      <w:r>
        <w:rPr>
          <w:rFonts w:ascii="Times New Roman" w:hAnsi="Times New Roman" w:cs="Times New Roman"/>
          <w:sz w:val="21"/>
          <w:szCs w:val="21"/>
        </w:rPr>
        <w:t xml:space="preserve">Thức hiện thống kê, đánh giá quá trình thực hiện </w:t>
      </w:r>
      <w:r w:rsidR="008208E6">
        <w:rPr>
          <w:rFonts w:ascii="Times New Roman" w:hAnsi="Times New Roman" w:cs="Times New Roman"/>
          <w:sz w:val="21"/>
          <w:szCs w:val="21"/>
        </w:rPr>
        <w:t>CĐS</w:t>
      </w:r>
      <w:r>
        <w:rPr>
          <w:rFonts w:ascii="Times New Roman" w:hAnsi="Times New Roman" w:cs="Times New Roman"/>
          <w:sz w:val="21"/>
          <w:szCs w:val="21"/>
        </w:rPr>
        <w:t xml:space="preserve"> theo từng giai đoạn từ đó đưa ra các dự báo, định hướng trong các giai đoạn tiếp theo.</w:t>
      </w:r>
    </w:p>
    <w:p w14:paraId="7C4D0B44" w14:textId="77777777" w:rsidR="00B11988" w:rsidRPr="00C23B92" w:rsidRDefault="00B11988" w:rsidP="00B11988">
      <w:pPr>
        <w:jc w:val="both"/>
        <w:rPr>
          <w:rFonts w:ascii="Times New Roman" w:hAnsi="Times New Roman" w:cs="Times New Roman"/>
          <w:b/>
          <w:sz w:val="21"/>
          <w:szCs w:val="21"/>
        </w:rPr>
      </w:pPr>
      <w:r w:rsidRPr="00C23B92">
        <w:rPr>
          <w:rFonts w:ascii="Times New Roman" w:hAnsi="Times New Roman" w:cs="Times New Roman"/>
          <w:b/>
          <w:sz w:val="21"/>
          <w:szCs w:val="21"/>
        </w:rPr>
        <w:t>Xây dựng hạ tầng mạng, thiết bị công nghệ</w:t>
      </w:r>
    </w:p>
    <w:p w14:paraId="32B61814" w14:textId="78333BC3" w:rsidR="00B11988" w:rsidRDefault="00724BCD" w:rsidP="00B11988">
      <w:pPr>
        <w:jc w:val="both"/>
        <w:rPr>
          <w:rFonts w:ascii="Times New Roman" w:hAnsi="Times New Roman" w:cs="Times New Roman"/>
          <w:sz w:val="21"/>
          <w:szCs w:val="21"/>
        </w:rPr>
      </w:pPr>
      <w:r w:rsidRPr="00724BCD">
        <w:rPr>
          <w:rFonts w:ascii="Times New Roman" w:hAnsi="Times New Roman" w:cs="Times New Roman"/>
          <w:sz w:val="21"/>
          <w:szCs w:val="21"/>
        </w:rPr>
        <w:t>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hiện.</w:t>
      </w:r>
    </w:p>
    <w:p w14:paraId="398CD0E2" w14:textId="0E478E5B" w:rsidR="008208E6" w:rsidRPr="00C23B92" w:rsidRDefault="008208E6" w:rsidP="00B11988">
      <w:pPr>
        <w:jc w:val="both"/>
        <w:rPr>
          <w:rFonts w:ascii="Times New Roman" w:hAnsi="Times New Roman" w:cs="Times New Roman"/>
          <w:sz w:val="21"/>
          <w:szCs w:val="21"/>
        </w:rPr>
      </w:pPr>
      <w:r w:rsidRPr="008208E6">
        <w:rPr>
          <w:rFonts w:ascii="Times New Roman" w:hAnsi="Times New Roman" w:cs="Times New Roman"/>
          <w:sz w:val="21"/>
          <w:szCs w:val="21"/>
        </w:rPr>
        <w:t xml:space="preserve">Bảo đảm đáp ứng tối thiểu các điều kiện về đường truyền, băng thông, trang thiết bị cần thiết. Có kế hoạch hỗ trợ tài chính hoặc vay mượn thiết bị cho </w:t>
      </w:r>
      <w:r w:rsidR="00C13ED2">
        <w:rPr>
          <w:rFonts w:ascii="Times New Roman" w:hAnsi="Times New Roman" w:cs="Times New Roman"/>
          <w:sz w:val="21"/>
          <w:szCs w:val="21"/>
        </w:rPr>
        <w:t>hoạt động giáo dục.</w:t>
      </w:r>
    </w:p>
    <w:p w14:paraId="3EC582C9" w14:textId="1D9836CA" w:rsidR="00CF6F98" w:rsidRPr="00C23B92" w:rsidRDefault="00CF6F98" w:rsidP="00B11988">
      <w:pPr>
        <w:jc w:val="both"/>
        <w:rPr>
          <w:rFonts w:ascii="Times New Roman" w:hAnsi="Times New Roman" w:cs="Times New Roman"/>
          <w:sz w:val="21"/>
          <w:szCs w:val="21"/>
        </w:rPr>
      </w:pPr>
      <w:r w:rsidRPr="00C23B92">
        <w:rPr>
          <w:rFonts w:ascii="Times New Roman" w:hAnsi="Times New Roman" w:cs="Times New Roman"/>
          <w:sz w:val="21"/>
          <w:szCs w:val="21"/>
        </w:rPr>
        <w:t xml:space="preserve">Thúc đẩy phát triển học liệu số (phục vụ dạy - học, kiểm tra, đánh giá, nghiên cứu khoa học) ở tất cả các cấp học, ngành học, môn học gắn với việc thẩm định nội dung, kết nối, chia sẻ học liệu giữa các địa phương, nhà trường; kho học liệu số, học liệu mở dùng chung toàn ngành, liên kết với quốc tế, đáp ứng nhu cầu tự học, học tập suốt đời, thu hẹp khoảng cách giữa các vùng miền; </w:t>
      </w:r>
    </w:p>
    <w:p w14:paraId="3A373FD2" w14:textId="407E4A1B" w:rsidR="00CF6F98" w:rsidRPr="00C23B92" w:rsidRDefault="00CF6F98" w:rsidP="00B11988">
      <w:pPr>
        <w:jc w:val="both"/>
        <w:rPr>
          <w:rFonts w:ascii="Times New Roman" w:hAnsi="Times New Roman" w:cs="Times New Roman"/>
          <w:sz w:val="21"/>
          <w:szCs w:val="21"/>
        </w:rPr>
      </w:pPr>
      <w:r w:rsidRPr="00C23B92">
        <w:rPr>
          <w:rFonts w:ascii="Times New Roman" w:hAnsi="Times New Roman" w:cs="Times New Roman"/>
          <w:sz w:val="21"/>
          <w:szCs w:val="21"/>
        </w:rPr>
        <w:t>Triển khai mạng xã hội giáo dục có sự kiểm soát và định hướng thống nhất, tạo môi trường số kết nối, chia sẻ giữa cơ quan quản lý giáo dục, nhà trường, gia đình, giáo viên giảng viên, học sinh sinh viên; phát triển các khóa học trực tuyến mở, hình thành mạng học tập mở của người Việt Nam; triển khai hệ thống học tập trực tuyến dùng chung toàn ngành phục vụ công tác bồi dưỡng giáo viên, hỗ trợ dạy học cho các vùng khó khăn.</w:t>
      </w:r>
    </w:p>
    <w:p w14:paraId="5B32FB59" w14:textId="41284586" w:rsidR="00736034" w:rsidRDefault="00CF6F98" w:rsidP="00B11988">
      <w:pPr>
        <w:jc w:val="both"/>
        <w:rPr>
          <w:rFonts w:ascii="Times New Roman" w:hAnsi="Times New Roman" w:cs="Times New Roman"/>
          <w:sz w:val="21"/>
          <w:szCs w:val="21"/>
        </w:rPr>
      </w:pPr>
      <w:r w:rsidRPr="00C23B92">
        <w:rPr>
          <w:rFonts w:ascii="Times New Roman" w:hAnsi="Times New Roman" w:cs="Times New Roman"/>
          <w:sz w:val="21"/>
          <w:szCs w:val="21"/>
        </w:rPr>
        <w:t xml:space="preserve">Lồng ghép nội dung giáo dục về </w:t>
      </w:r>
      <w:r w:rsidR="008208E6">
        <w:rPr>
          <w:rFonts w:ascii="Times New Roman" w:hAnsi="Times New Roman" w:cs="Times New Roman"/>
          <w:sz w:val="21"/>
          <w:szCs w:val="21"/>
        </w:rPr>
        <w:t>CĐS</w:t>
      </w:r>
      <w:r w:rsidRPr="00C23B92">
        <w:rPr>
          <w:rFonts w:ascii="Times New Roman" w:hAnsi="Times New Roman" w:cs="Times New Roman"/>
          <w:sz w:val="21"/>
          <w:szCs w:val="21"/>
        </w:rPr>
        <w:t xml:space="preserve"> quốc gia, đặc biệt là những kỹ năng, kiến thức cơ bản, tư duy sáng tạo, khả năng thích nghi với những yêu cầu của cuộc Cách mạng Công nghiệp lần thứ 4 đưa vào giảng dạy trong nhà trường một cách phù hợ</w:t>
      </w:r>
      <w:r w:rsidR="00736034">
        <w:rPr>
          <w:rFonts w:ascii="Times New Roman" w:hAnsi="Times New Roman" w:cs="Times New Roman"/>
          <w:sz w:val="21"/>
          <w:szCs w:val="21"/>
        </w:rPr>
        <w:t>p</w:t>
      </w:r>
      <w:r w:rsidR="008C687B">
        <w:rPr>
          <w:rFonts w:ascii="Times New Roman" w:hAnsi="Times New Roman" w:cs="Times New Roman"/>
          <w:sz w:val="21"/>
          <w:szCs w:val="21"/>
        </w:rPr>
        <w:t>, định hình sớm</w:t>
      </w:r>
      <w:r w:rsidR="00736034">
        <w:rPr>
          <w:rFonts w:ascii="Times New Roman" w:hAnsi="Times New Roman" w:cs="Times New Roman"/>
          <w:sz w:val="21"/>
          <w:szCs w:val="21"/>
        </w:rPr>
        <w:t>;</w:t>
      </w:r>
    </w:p>
    <w:p w14:paraId="3A3EE615" w14:textId="02462A5E" w:rsidR="0049412C" w:rsidRPr="00C23B92" w:rsidRDefault="00C23B92" w:rsidP="00B11988">
      <w:pPr>
        <w:jc w:val="both"/>
        <w:rPr>
          <w:rFonts w:ascii="Times New Roman" w:hAnsi="Times New Roman" w:cs="Times New Roman"/>
          <w:b/>
          <w:sz w:val="21"/>
          <w:szCs w:val="21"/>
        </w:rPr>
      </w:pPr>
      <w:r w:rsidRPr="00C23B92">
        <w:rPr>
          <w:rFonts w:ascii="Times New Roman" w:hAnsi="Times New Roman" w:cs="Times New Roman"/>
          <w:b/>
          <w:sz w:val="21"/>
          <w:szCs w:val="21"/>
        </w:rPr>
        <w:t>Định hướng, xây dựng chương trình đào tạo hướng đến nền giáo dục số</w:t>
      </w:r>
    </w:p>
    <w:p w14:paraId="142FCF52" w14:textId="5F9383F8"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Tất cả các môn học cần được biên soạn với nội dung có thể triển khai giảng dạy được cho cả trực tuyến và trực tiế</w:t>
      </w:r>
      <w:r w:rsidR="00C13ED2">
        <w:rPr>
          <w:rFonts w:ascii="Times New Roman" w:hAnsi="Times New Roman" w:cs="Times New Roman"/>
          <w:sz w:val="21"/>
          <w:szCs w:val="21"/>
        </w:rPr>
        <w:t>p</w:t>
      </w:r>
      <w:r w:rsidRPr="00C23B92">
        <w:rPr>
          <w:rFonts w:ascii="Times New Roman" w:hAnsi="Times New Roman" w:cs="Times New Roman"/>
          <w:sz w:val="21"/>
          <w:szCs w:val="21"/>
        </w:rPr>
        <w:t>. Đề cương môn học và tài liệu phải được cập nhật đầy đủ trước khi khóa học mới bắt đầu.</w:t>
      </w:r>
    </w:p>
    <w:p w14:paraId="4365C1A6" w14:textId="48CBA34A"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Bổ sung vào chương trình đào tạo một số môn học cơ bản bắt buộc về công nghệ nhằm cung cấp kiến thức tối thiểu giúp người học hòa nhập vào môi trường giáo dục số.</w:t>
      </w:r>
    </w:p>
    <w:p w14:paraId="196B87A3" w14:textId="2B1EAF17"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Thành lập tổ công tác về CĐS để xác định các tiêu chuẩn, tiêu chí; chọn lựa cách thức triển khai thực hiện; xây dựng và ban hành các quy chế, quy định.</w:t>
      </w:r>
    </w:p>
    <w:p w14:paraId="57D3C270" w14:textId="567DB8B5" w:rsidR="0049412C" w:rsidRPr="00C23B92" w:rsidRDefault="0049412C" w:rsidP="00B11988">
      <w:pPr>
        <w:jc w:val="both"/>
        <w:rPr>
          <w:rFonts w:ascii="Times New Roman" w:hAnsi="Times New Roman" w:cs="Times New Roman"/>
          <w:b/>
          <w:sz w:val="21"/>
          <w:szCs w:val="21"/>
        </w:rPr>
      </w:pPr>
      <w:r w:rsidRPr="00C23B92">
        <w:rPr>
          <w:rFonts w:ascii="Times New Roman" w:hAnsi="Times New Roman" w:cs="Times New Roman"/>
          <w:b/>
          <w:sz w:val="21"/>
          <w:szCs w:val="21"/>
        </w:rPr>
        <w:t>Xây dựng đội ngũ giảng viên đáp ứng yêu cầu công nghệ cao - tương tác cao</w:t>
      </w:r>
    </w:p>
    <w:p w14:paraId="66A75F1B" w14:textId="38358DBE"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Đội ngũ giảng viên cần được trang bị kỹ năng về công nghệ và phương pháp sư phạm để thực hiệ</w:t>
      </w:r>
      <w:r w:rsidR="00346B61" w:rsidRPr="00C23B92">
        <w:rPr>
          <w:rFonts w:ascii="Times New Roman" w:hAnsi="Times New Roman" w:cs="Times New Roman"/>
          <w:sz w:val="21"/>
          <w:szCs w:val="21"/>
        </w:rPr>
        <w:t>n CĐS.</w:t>
      </w:r>
      <w:r w:rsidRPr="00C23B92">
        <w:rPr>
          <w:rFonts w:ascii="Times New Roman" w:hAnsi="Times New Roman" w:cs="Times New Roman"/>
          <w:sz w:val="21"/>
          <w:szCs w:val="21"/>
        </w:rPr>
        <w:t xml:space="preserve"> Đây là một chiến lược dài hơi, cần được chuẩn bị từng bước khi thực hiện CĐS, thông qua các hoạt động:</w:t>
      </w:r>
    </w:p>
    <w:p w14:paraId="01F54A64" w14:textId="0B45C859"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lastRenderedPageBreak/>
        <w:t>Tổ chức các khóa huấn luyện: giảng dạy với công nghệ, giảng dạy theo mô hình hỗn hợp, huấn luyện sử dụng công cụ và nền tảng số…</w:t>
      </w:r>
    </w:p>
    <w:p w14:paraId="644E4176" w14:textId="69E16462"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Tổ chức thiết kế/biên soạn lại các môn học theo mô hình dạy học hỗn hợp, mô hình học liệu mở, bài học có tương tác… Một số môn học có thể tham khảo hoặc sử dụng nguồn học liệu, tài liệu từ các trường đại học tiên tiến trên thế giới.</w:t>
      </w:r>
    </w:p>
    <w:p w14:paraId="0675648E" w14:textId="2DD81934"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Đẩy mạnh hình thức khen thưởng giảng viên có thành tích giảng dạy xuất sắc, hình thành mạng lưới các giảng viên xuất sắc để họ hướng dẫn lại cho đồng nghiệp trong khoa/bộ môn của mình.</w:t>
      </w:r>
    </w:p>
    <w:p w14:paraId="5BA8BEF9" w14:textId="13CE7551"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Mở chương trình tu nghiệp, đưa giảng viên đi học tập, trải nghiệm ở các đơn vị công nghệ</w:t>
      </w:r>
      <w:r w:rsidR="00346B61" w:rsidRPr="00C23B92">
        <w:rPr>
          <w:rFonts w:ascii="Times New Roman" w:hAnsi="Times New Roman" w:cs="Times New Roman"/>
          <w:sz w:val="21"/>
          <w:szCs w:val="21"/>
        </w:rPr>
        <w:t xml:space="preserve"> trong và ngoài nước</w:t>
      </w:r>
      <w:r w:rsidR="00C23B92">
        <w:rPr>
          <w:rFonts w:ascii="Times New Roman" w:hAnsi="Times New Roman" w:cs="Times New Roman"/>
          <w:sz w:val="21"/>
          <w:szCs w:val="21"/>
        </w:rPr>
        <w:t>, học tập kinh nghiệm các cơ sở giáo dục tiên tiến.</w:t>
      </w:r>
    </w:p>
    <w:p w14:paraId="3277392F" w14:textId="7E0FFA05" w:rsidR="0049412C" w:rsidRPr="00C23B92" w:rsidRDefault="0049412C" w:rsidP="00B11988">
      <w:pPr>
        <w:jc w:val="both"/>
        <w:rPr>
          <w:rFonts w:ascii="Times New Roman" w:hAnsi="Times New Roman" w:cs="Times New Roman"/>
          <w:b/>
          <w:sz w:val="21"/>
          <w:szCs w:val="21"/>
        </w:rPr>
      </w:pPr>
      <w:r w:rsidRPr="00C23B92">
        <w:rPr>
          <w:rFonts w:ascii="Times New Roman" w:hAnsi="Times New Roman" w:cs="Times New Roman"/>
          <w:b/>
          <w:sz w:val="21"/>
          <w:szCs w:val="21"/>
        </w:rPr>
        <w:t>Mở rộng đối tượng người học, mở rộng tiếp cận công nghệ cho người học</w:t>
      </w:r>
    </w:p>
    <w:p w14:paraId="0FECE374" w14:textId="6B35E608"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Với sự sẵn sàng của lớp học số, tài liệu số, kho học liệu mở, đối tượng người học của trường đại học sẽ không còn bị bó buộc bởi độ tuổi</w:t>
      </w:r>
      <w:r w:rsidR="00736034">
        <w:rPr>
          <w:rFonts w:ascii="Times New Roman" w:hAnsi="Times New Roman" w:cs="Times New Roman"/>
          <w:sz w:val="21"/>
          <w:szCs w:val="21"/>
        </w:rPr>
        <w:t>,</w:t>
      </w:r>
      <w:r w:rsidRPr="00C23B92">
        <w:rPr>
          <w:rFonts w:ascii="Times New Roman" w:hAnsi="Times New Roman" w:cs="Times New Roman"/>
          <w:sz w:val="21"/>
          <w:szCs w:val="21"/>
        </w:rPr>
        <w:t xml:space="preserve"> khoảng cách địa lý. Từ đó, chỉ tiêu đào tạo và đóng góp cho kinh tế xã hội cũng tăng lên.</w:t>
      </w:r>
    </w:p>
    <w:p w14:paraId="6682B033" w14:textId="77777777" w:rsidR="00736034"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Để nâng cao năng lực tiếp cận công nghệ, người học cần có điều kiện để tiếp cận, tương tác với môi trường số trong học tập trực tuyến lẫn trực tiếp. Do đó, chúng ta cần:</w:t>
      </w:r>
    </w:p>
    <w:p w14:paraId="38898227" w14:textId="3EAE8DB0"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Thành lập các phòng thí nghiệm tương tác công nghệ với đầy đủ trang thiết bị, công cụ hỗ trợ cần thiết. Người học có thể hiện thực hóa các ý tưởng hay đồ án của mình.</w:t>
      </w:r>
    </w:p>
    <w:p w14:paraId="1CB68B9A" w14:textId="5A3FE74B"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Xây dựng câu lạc bộ ngoại khóa, phổ cập kiến thức công nghệ cần thiết cho người học mới.</w:t>
      </w:r>
    </w:p>
    <w:p w14:paraId="4D2DBCAC" w14:textId="5B11D3F5" w:rsidR="0049412C" w:rsidRPr="00C23B92"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Tích hợp thực tế ảo, thực tế tăng cường và thực tế hỗn hợp vào môi trường học. Đây là một trợ lý đắc lực cho người học để trải nghiệm công nghệ.</w:t>
      </w:r>
    </w:p>
    <w:p w14:paraId="53AD284C" w14:textId="126A324A" w:rsidR="0049412C" w:rsidRDefault="0049412C" w:rsidP="00B11988">
      <w:pPr>
        <w:jc w:val="both"/>
        <w:rPr>
          <w:rFonts w:ascii="Times New Roman" w:hAnsi="Times New Roman" w:cs="Times New Roman"/>
          <w:sz w:val="21"/>
          <w:szCs w:val="21"/>
        </w:rPr>
      </w:pPr>
      <w:r w:rsidRPr="00C23B92">
        <w:rPr>
          <w:rFonts w:ascii="Times New Roman" w:hAnsi="Times New Roman" w:cs="Times New Roman"/>
          <w:sz w:val="21"/>
          <w:szCs w:val="21"/>
        </w:rPr>
        <w:t>Giảm thiểu phát hành sách/tài liệu truyền thống. Thay vào đó, cung cấp học liệu số, kho học liệu mở cho người học.</w:t>
      </w:r>
    </w:p>
    <w:p w14:paraId="5A7A27BE" w14:textId="28559B6A" w:rsidR="00736034" w:rsidRPr="00C23B92" w:rsidRDefault="00736034" w:rsidP="00B11988">
      <w:pPr>
        <w:jc w:val="both"/>
        <w:rPr>
          <w:rFonts w:ascii="Times New Roman" w:hAnsi="Times New Roman" w:cs="Times New Roman"/>
          <w:sz w:val="21"/>
          <w:szCs w:val="21"/>
        </w:rPr>
      </w:pPr>
      <w:r w:rsidRPr="00736034">
        <w:rPr>
          <w:rFonts w:ascii="Times New Roman" w:hAnsi="Times New Roman" w:cs="Times New Roman"/>
          <w:sz w:val="21"/>
          <w:szCs w:val="21"/>
        </w:rPr>
        <w:t>Thực hiện phổ cập tin học (như phổ cập xóa mù chữ), triển khai dạy tin học cơ bản, làm quen với tin học cho học sinh ở tất cả các cấp học, ngay từ khi đến trường, bổ túc kiến thức cho người dân, toàn xã hội, đặc biệt qua các trung tâm giáo dục cộng đồng, trung tâm giáo dục thường xuyên;</w:t>
      </w:r>
    </w:p>
    <w:p w14:paraId="24743ADC" w14:textId="77BB489F" w:rsidR="00CF6F98" w:rsidRPr="00C23B92" w:rsidRDefault="00CF6F98" w:rsidP="00CF6F98">
      <w:pPr>
        <w:rPr>
          <w:rFonts w:ascii="Times New Roman" w:hAnsi="Times New Roman" w:cs="Times New Roman"/>
          <w:b/>
          <w:sz w:val="21"/>
          <w:szCs w:val="21"/>
        </w:rPr>
      </w:pPr>
      <w:r w:rsidRPr="00C23B92">
        <w:rPr>
          <w:rFonts w:ascii="Times New Roman" w:hAnsi="Times New Roman" w:cs="Times New Roman"/>
          <w:b/>
          <w:sz w:val="21"/>
          <w:szCs w:val="21"/>
        </w:rPr>
        <w:t>Kết luận</w:t>
      </w:r>
    </w:p>
    <w:p w14:paraId="624273BD" w14:textId="7FF18212" w:rsidR="00CF6F98" w:rsidRPr="00C23B92" w:rsidRDefault="00631877" w:rsidP="00631877">
      <w:pPr>
        <w:jc w:val="both"/>
        <w:rPr>
          <w:rFonts w:ascii="Times New Roman" w:hAnsi="Times New Roman" w:cs="Times New Roman"/>
          <w:sz w:val="21"/>
          <w:szCs w:val="21"/>
        </w:rPr>
      </w:pPr>
      <w:r w:rsidRPr="00C23B92">
        <w:rPr>
          <w:rFonts w:ascii="Times New Roman" w:hAnsi="Times New Roman" w:cs="Times New Roman"/>
          <w:sz w:val="21"/>
          <w:szCs w:val="21"/>
        </w:rPr>
        <w:t>B</w:t>
      </w:r>
      <w:r w:rsidR="00CF6F98" w:rsidRPr="00C23B92">
        <w:rPr>
          <w:rFonts w:ascii="Times New Roman" w:hAnsi="Times New Roman" w:cs="Times New Roman"/>
          <w:sz w:val="21"/>
          <w:szCs w:val="21"/>
        </w:rPr>
        <w:t xml:space="preserve">ài viết đã phân tích một số nội dung liên quan đến chuyển đổi số trong lĩnh vực GDĐT </w:t>
      </w:r>
      <w:r w:rsidR="00C13ED2">
        <w:rPr>
          <w:rFonts w:ascii="Times New Roman" w:hAnsi="Times New Roman" w:cs="Times New Roman"/>
          <w:sz w:val="21"/>
          <w:szCs w:val="21"/>
        </w:rPr>
        <w:t xml:space="preserve">: </w:t>
      </w:r>
      <w:r w:rsidR="00CF6F98" w:rsidRPr="00C23B92">
        <w:rPr>
          <w:rFonts w:ascii="Times New Roman" w:hAnsi="Times New Roman" w:cs="Times New Roman"/>
          <w:sz w:val="21"/>
          <w:szCs w:val="21"/>
        </w:rPr>
        <w:t>chuyển đổi số</w:t>
      </w:r>
      <w:r w:rsidR="00C13ED2">
        <w:rPr>
          <w:rFonts w:ascii="Times New Roman" w:hAnsi="Times New Roman" w:cs="Times New Roman"/>
          <w:sz w:val="21"/>
          <w:szCs w:val="21"/>
        </w:rPr>
        <w:t xml:space="preserve"> trong giáo dục đào tạo</w:t>
      </w:r>
      <w:r w:rsidR="00CF6F98" w:rsidRPr="00C23B92">
        <w:rPr>
          <w:rFonts w:ascii="Times New Roman" w:hAnsi="Times New Roman" w:cs="Times New Roman"/>
          <w:sz w:val="21"/>
          <w:szCs w:val="21"/>
        </w:rPr>
        <w:t xml:space="preserve">, </w:t>
      </w:r>
      <w:r w:rsidR="0050581A" w:rsidRPr="00C23B92">
        <w:rPr>
          <w:rFonts w:ascii="Times New Roman" w:hAnsi="Times New Roman" w:cs="Times New Roman"/>
          <w:sz w:val="21"/>
          <w:szCs w:val="21"/>
        </w:rPr>
        <w:t xml:space="preserve">kinh nghiệm một số quốc gia trên thế giới về chuyển đổi số trong giáo dục, </w:t>
      </w:r>
      <w:r w:rsidR="00CF6F98" w:rsidRPr="00C23B92">
        <w:rPr>
          <w:rFonts w:ascii="Times New Roman" w:hAnsi="Times New Roman" w:cs="Times New Roman"/>
          <w:sz w:val="21"/>
          <w:szCs w:val="21"/>
        </w:rPr>
        <w:t xml:space="preserve">các điều kiện chuyển đổi </w:t>
      </w:r>
      <w:r w:rsidR="0050581A" w:rsidRPr="00C23B92">
        <w:rPr>
          <w:rFonts w:ascii="Times New Roman" w:hAnsi="Times New Roman" w:cs="Times New Roman"/>
          <w:sz w:val="21"/>
          <w:szCs w:val="21"/>
        </w:rPr>
        <w:t>số giáo dục tại Việt Nam</w:t>
      </w:r>
      <w:r w:rsidR="00CF6F98" w:rsidRPr="00C23B92">
        <w:rPr>
          <w:rFonts w:ascii="Times New Roman" w:hAnsi="Times New Roman" w:cs="Times New Roman"/>
          <w:sz w:val="21"/>
          <w:szCs w:val="21"/>
        </w:rPr>
        <w:t xml:space="preserve">. Trên cơ sở đó, bài viết đã đề xuất một số giải pháp để thúc đẩy chuyển đổi số trong GDĐT. </w:t>
      </w:r>
      <w:r w:rsidR="0050581A" w:rsidRPr="00C23B92">
        <w:rPr>
          <w:rFonts w:ascii="Times New Roman" w:hAnsi="Times New Roman" w:cs="Times New Roman"/>
          <w:sz w:val="21"/>
          <w:szCs w:val="21"/>
        </w:rPr>
        <w:t>Để chuyển đổi số đạt hiệu quả cần h</w:t>
      </w:r>
      <w:r w:rsidR="00D0389D" w:rsidRPr="00C23B92">
        <w:rPr>
          <w:rFonts w:ascii="Times New Roman" w:hAnsi="Times New Roman" w:cs="Times New Roman"/>
          <w:sz w:val="21"/>
          <w:szCs w:val="21"/>
        </w:rPr>
        <w:t>iểu đúng, đánh giá đúng thực trạng, xác định và dự báo đúng các vấn đề đặt ra để xây dựng lộ trình thực hiện CĐS hợp lý</w:t>
      </w:r>
      <w:r w:rsidR="0050581A" w:rsidRPr="00C23B92">
        <w:rPr>
          <w:rFonts w:ascii="Times New Roman" w:hAnsi="Times New Roman" w:cs="Times New Roman"/>
          <w:sz w:val="21"/>
          <w:szCs w:val="21"/>
        </w:rPr>
        <w:t>.</w:t>
      </w:r>
      <w:r w:rsidR="00D0389D" w:rsidRPr="00C23B92">
        <w:rPr>
          <w:rFonts w:ascii="Times New Roman" w:hAnsi="Times New Roman" w:cs="Times New Roman"/>
          <w:sz w:val="21"/>
          <w:szCs w:val="21"/>
        </w:rPr>
        <w:t xml:space="preserve"> Trong CĐS quan trọng nhất không phải công nghệ, cũng không phải đầu tư kinh phí mà là quyết tâm chính trị cao của người đứng đầu cơ sở </w:t>
      </w:r>
      <w:r w:rsidR="0050581A" w:rsidRPr="00C23B92">
        <w:rPr>
          <w:rFonts w:ascii="Times New Roman" w:hAnsi="Times New Roman" w:cs="Times New Roman"/>
          <w:sz w:val="21"/>
          <w:szCs w:val="21"/>
        </w:rPr>
        <w:t xml:space="preserve">giáo dục </w:t>
      </w:r>
      <w:r w:rsidR="00D0389D" w:rsidRPr="00C23B92">
        <w:rPr>
          <w:rFonts w:ascii="Times New Roman" w:hAnsi="Times New Roman" w:cs="Times New Roman"/>
          <w:sz w:val="21"/>
          <w:szCs w:val="21"/>
        </w:rPr>
        <w:t>và nhận thức sẵn sàng thay đổi của đội ngũ viên chức, giảng viên</w:t>
      </w:r>
      <w:r w:rsidR="00C13ED2">
        <w:rPr>
          <w:rFonts w:ascii="Times New Roman" w:hAnsi="Times New Roman" w:cs="Times New Roman"/>
          <w:sz w:val="21"/>
          <w:szCs w:val="21"/>
        </w:rPr>
        <w:t>, người học</w:t>
      </w:r>
      <w:r w:rsidR="00D0389D" w:rsidRPr="00C23B92">
        <w:rPr>
          <w:rFonts w:ascii="Times New Roman" w:hAnsi="Times New Roman" w:cs="Times New Roman"/>
          <w:sz w:val="21"/>
          <w:szCs w:val="21"/>
        </w:rPr>
        <w:t xml:space="preserve"> trong nhà trường.</w:t>
      </w:r>
    </w:p>
    <w:p w14:paraId="2A8480DE" w14:textId="1010B74E" w:rsidR="00B31F7D" w:rsidRPr="00C23B92" w:rsidRDefault="00B31F7D" w:rsidP="00B31F7D">
      <w:pPr>
        <w:spacing w:before="40" w:after="0" w:line="240" w:lineRule="auto"/>
        <w:jc w:val="both"/>
        <w:rPr>
          <w:rFonts w:ascii="Times New Roman" w:hAnsi="Times New Roman" w:cs="Times New Roman"/>
          <w:spacing w:val="-4"/>
          <w:w w:val="98"/>
          <w:sz w:val="21"/>
          <w:szCs w:val="21"/>
        </w:rPr>
      </w:pPr>
      <w:r w:rsidRPr="00C23B92">
        <w:rPr>
          <w:rFonts w:ascii="Times New Roman" w:hAnsi="Times New Roman" w:cs="Times New Roman"/>
          <w:spacing w:val="-4"/>
          <w:w w:val="98"/>
          <w:sz w:val="21"/>
          <w:szCs w:val="21"/>
        </w:rPr>
        <w:tab/>
      </w:r>
    </w:p>
    <w:p w14:paraId="6088ADBC" w14:textId="77777777" w:rsidR="00724BCD" w:rsidRDefault="00724BCD" w:rsidP="00F613E5">
      <w:pPr>
        <w:rPr>
          <w:rFonts w:ascii="Times New Roman" w:hAnsi="Times New Roman" w:cs="Times New Roman"/>
          <w:sz w:val="21"/>
          <w:szCs w:val="21"/>
        </w:rPr>
      </w:pPr>
    </w:p>
    <w:p w14:paraId="02CB3365" w14:textId="77777777" w:rsidR="00C13ED2" w:rsidRDefault="00C13ED2">
      <w:pPr>
        <w:rPr>
          <w:rFonts w:ascii="Times New Roman" w:hAnsi="Times New Roman" w:cs="Times New Roman"/>
          <w:b/>
          <w:sz w:val="21"/>
          <w:szCs w:val="21"/>
        </w:rPr>
      </w:pPr>
      <w:r>
        <w:rPr>
          <w:rFonts w:ascii="Times New Roman" w:hAnsi="Times New Roman" w:cs="Times New Roman"/>
          <w:b/>
          <w:sz w:val="21"/>
          <w:szCs w:val="21"/>
        </w:rPr>
        <w:br w:type="page"/>
      </w:r>
    </w:p>
    <w:p w14:paraId="7E9E1A1A" w14:textId="6F17E579" w:rsidR="008C687B" w:rsidRPr="009146EE" w:rsidRDefault="008C687B" w:rsidP="00F613E5">
      <w:pPr>
        <w:rPr>
          <w:rFonts w:ascii="Times New Roman" w:hAnsi="Times New Roman" w:cs="Times New Roman"/>
          <w:b/>
          <w:sz w:val="21"/>
          <w:szCs w:val="21"/>
        </w:rPr>
      </w:pPr>
      <w:r w:rsidRPr="009146EE">
        <w:rPr>
          <w:rFonts w:ascii="Times New Roman" w:hAnsi="Times New Roman" w:cs="Times New Roman"/>
          <w:b/>
          <w:sz w:val="21"/>
          <w:szCs w:val="21"/>
        </w:rPr>
        <w:lastRenderedPageBreak/>
        <w:t>TÀI LIỆU THAM KHẢO</w:t>
      </w:r>
    </w:p>
    <w:p w14:paraId="1ADEFA84" w14:textId="3C23C393" w:rsidR="00251557" w:rsidRDefault="00251557" w:rsidP="008C687B">
      <w:pPr>
        <w:rPr>
          <w:rFonts w:ascii="Times New Roman" w:hAnsi="Times New Roman" w:cs="Times New Roman"/>
        </w:rPr>
      </w:pPr>
      <w:r w:rsidRPr="00251557">
        <w:rPr>
          <w:rFonts w:ascii="Times New Roman" w:hAnsi="Times New Roman" w:cs="Times New Roman"/>
        </w:rPr>
        <w:t xml:space="preserve">[1]. Bộ Thông tin và Truyền thông. (2020). </w:t>
      </w:r>
      <w:r w:rsidRPr="00A10E9F">
        <w:rPr>
          <w:rFonts w:ascii="Times New Roman" w:hAnsi="Times New Roman" w:cs="Times New Roman"/>
          <w:i/>
        </w:rPr>
        <w:t>Cẩm nang chuyển đổi số</w:t>
      </w:r>
      <w:r w:rsidRPr="00251557">
        <w:rPr>
          <w:rFonts w:ascii="Times New Roman" w:hAnsi="Times New Roman" w:cs="Times New Roman"/>
        </w:rPr>
        <w:t>. NXB Thông tin &amp; Truyền thông.</w:t>
      </w:r>
    </w:p>
    <w:p w14:paraId="570F9B1B" w14:textId="7A609A2B" w:rsidR="00A10E9F" w:rsidRDefault="00A10E9F" w:rsidP="00A10E9F">
      <w:pPr>
        <w:rPr>
          <w:rFonts w:ascii="Times New Roman" w:hAnsi="Times New Roman" w:cs="Times New Roman"/>
          <w:sz w:val="21"/>
          <w:szCs w:val="21"/>
        </w:rPr>
      </w:pPr>
      <w:r w:rsidRPr="00A10E9F">
        <w:rPr>
          <w:rFonts w:ascii="Times New Roman" w:hAnsi="Times New Roman" w:cs="Times New Roman"/>
          <w:sz w:val="21"/>
          <w:szCs w:val="21"/>
        </w:rPr>
        <w:t>[</w:t>
      </w:r>
      <w:r>
        <w:rPr>
          <w:rFonts w:ascii="Times New Roman" w:hAnsi="Times New Roman" w:cs="Times New Roman"/>
          <w:sz w:val="21"/>
          <w:szCs w:val="21"/>
        </w:rPr>
        <w:t>2</w:t>
      </w:r>
      <w:r w:rsidRPr="00A10E9F">
        <w:rPr>
          <w:rFonts w:ascii="Times New Roman" w:hAnsi="Times New Roman" w:cs="Times New Roman"/>
          <w:sz w:val="21"/>
          <w:szCs w:val="21"/>
        </w:rPr>
        <w:t xml:space="preserve">]. Ngô Thị Thu Dung. (2021). </w:t>
      </w:r>
      <w:r w:rsidRPr="00A10E9F">
        <w:rPr>
          <w:rFonts w:ascii="Times New Roman" w:hAnsi="Times New Roman" w:cs="Times New Roman"/>
          <w:i/>
          <w:sz w:val="21"/>
          <w:szCs w:val="21"/>
        </w:rPr>
        <w:t>Cơ sở lý luận về chuyển đổi số trong dạy học đại học</w:t>
      </w:r>
      <w:r w:rsidRPr="00A10E9F">
        <w:rPr>
          <w:rFonts w:ascii="Times New Roman" w:hAnsi="Times New Roman" w:cs="Times New Roman"/>
          <w:sz w:val="21"/>
          <w:szCs w:val="21"/>
        </w:rPr>
        <w:t>. Tạp chí KH&amp;CN Trường Đại học Hòa Bình, Số 01 - Tháng 9.2021, 58-65.</w:t>
      </w:r>
      <w:r>
        <w:rPr>
          <w:rFonts w:ascii="Times New Roman" w:hAnsi="Times New Roman" w:cs="Times New Roman"/>
          <w:sz w:val="21"/>
          <w:szCs w:val="21"/>
        </w:rPr>
        <w:t xml:space="preserve"> </w:t>
      </w:r>
    </w:p>
    <w:p w14:paraId="0777DAE5" w14:textId="20EF4E70" w:rsidR="008C687B" w:rsidRPr="00A10E9F" w:rsidRDefault="008C687B" w:rsidP="008C687B">
      <w:pPr>
        <w:rPr>
          <w:rFonts w:ascii="Times New Roman" w:hAnsi="Times New Roman" w:cs="Times New Roman"/>
        </w:rPr>
      </w:pPr>
      <w:r>
        <w:rPr>
          <w:rFonts w:ascii="Times New Roman" w:hAnsi="Times New Roman" w:cs="Times New Roman"/>
        </w:rPr>
        <w:t>[</w:t>
      </w:r>
      <w:r w:rsidR="00A10E9F">
        <w:rPr>
          <w:rFonts w:ascii="Times New Roman" w:hAnsi="Times New Roman" w:cs="Times New Roman"/>
        </w:rPr>
        <w:t>3</w:t>
      </w:r>
      <w:r>
        <w:rPr>
          <w:rFonts w:ascii="Times New Roman" w:hAnsi="Times New Roman" w:cs="Times New Roman"/>
        </w:rPr>
        <w:t xml:space="preserve">]. </w:t>
      </w:r>
      <w:r w:rsidR="005A13A9" w:rsidRPr="005A13A9">
        <w:rPr>
          <w:rFonts w:ascii="Times New Roman" w:hAnsi="Times New Roman" w:cs="Times New Roman"/>
        </w:rPr>
        <w:t xml:space="preserve">Economist Intelligence </w:t>
      </w:r>
      <w:r w:rsidR="005A13A9">
        <w:rPr>
          <w:rFonts w:ascii="Times New Roman" w:hAnsi="Times New Roman" w:cs="Times New Roman"/>
        </w:rPr>
        <w:t xml:space="preserve">Unit. </w:t>
      </w:r>
      <w:r w:rsidR="005A13A9" w:rsidRPr="005A13A9">
        <w:rPr>
          <w:rFonts w:ascii="Times New Roman" w:hAnsi="Times New Roman" w:cs="Times New Roman"/>
          <w:i/>
        </w:rPr>
        <w:t>The worldwide educating for the future index</w:t>
      </w:r>
      <w:r w:rsidR="005A13A9">
        <w:rPr>
          <w:rFonts w:ascii="Times New Roman" w:hAnsi="Times New Roman" w:cs="Times New Roman"/>
        </w:rPr>
        <w:t>. 2017-2018-2019</w:t>
      </w:r>
      <w:r w:rsidR="00251557" w:rsidRPr="00251557">
        <w:t xml:space="preserve"> </w:t>
      </w:r>
      <w:r w:rsidR="00251557" w:rsidRPr="00251557">
        <w:rPr>
          <w:rFonts w:ascii="Times New Roman" w:hAnsi="Times New Roman" w:cs="Times New Roman"/>
        </w:rPr>
        <w:t>Report</w:t>
      </w:r>
      <w:r w:rsidR="00251557">
        <w:rPr>
          <w:rFonts w:ascii="Times New Roman" w:hAnsi="Times New Roman" w:cs="Times New Roman"/>
        </w:rPr>
        <w:t xml:space="preserve">. </w:t>
      </w:r>
      <w:hyperlink r:id="rId13" w:history="1">
        <w:r w:rsidR="00251557" w:rsidRPr="00A10E9F">
          <w:rPr>
            <w:rStyle w:val="Hyperlink"/>
            <w:rFonts w:ascii="Times New Roman" w:hAnsi="Times New Roman" w:cs="Times New Roman"/>
            <w:color w:val="auto"/>
          </w:rPr>
          <w:t>https://educatingforthefuture.economist.com/the-worldwide-educating-for-the-future-index-2019/</w:t>
        </w:r>
      </w:hyperlink>
    </w:p>
    <w:p w14:paraId="75D86DA9" w14:textId="5E260691" w:rsidR="00A10E9F" w:rsidRDefault="00A10E9F" w:rsidP="00F613E5">
      <w:pPr>
        <w:rPr>
          <w:rFonts w:ascii="Times New Roman" w:hAnsi="Times New Roman" w:cs="Times New Roman"/>
          <w:sz w:val="21"/>
          <w:szCs w:val="21"/>
        </w:rPr>
      </w:pPr>
      <w:r w:rsidRPr="00A10E9F">
        <w:rPr>
          <w:rFonts w:ascii="Times New Roman" w:hAnsi="Times New Roman" w:cs="Times New Roman"/>
          <w:sz w:val="21"/>
          <w:szCs w:val="21"/>
        </w:rPr>
        <w:t>[</w:t>
      </w:r>
      <w:r>
        <w:rPr>
          <w:rFonts w:ascii="Times New Roman" w:hAnsi="Times New Roman" w:cs="Times New Roman"/>
          <w:sz w:val="21"/>
          <w:szCs w:val="21"/>
        </w:rPr>
        <w:t>4</w:t>
      </w:r>
      <w:r w:rsidRPr="00A10E9F">
        <w:rPr>
          <w:rFonts w:ascii="Times New Roman" w:hAnsi="Times New Roman" w:cs="Times New Roman"/>
          <w:sz w:val="21"/>
          <w:szCs w:val="21"/>
        </w:rPr>
        <w:t xml:space="preserve">]. Tô Hồng Nam. (2020). </w:t>
      </w:r>
      <w:r w:rsidRPr="00A10E9F">
        <w:rPr>
          <w:rFonts w:ascii="Times New Roman" w:hAnsi="Times New Roman" w:cs="Times New Roman"/>
          <w:i/>
          <w:sz w:val="21"/>
          <w:szCs w:val="21"/>
        </w:rPr>
        <w:t>Chuyển đổi số trong giáo dục và đào tạo: Thực trạng và giải pháp</w:t>
      </w:r>
      <w:r w:rsidRPr="00A10E9F">
        <w:rPr>
          <w:rFonts w:ascii="Times New Roman" w:hAnsi="Times New Roman" w:cs="Times New Roman"/>
          <w:sz w:val="21"/>
          <w:szCs w:val="21"/>
        </w:rPr>
        <w:t>. Tạp chí thông tin&amp; truyền thông, Số 2 tháng 04/2020, tr.35.</w:t>
      </w:r>
      <w:r>
        <w:rPr>
          <w:rFonts w:ascii="Times New Roman" w:hAnsi="Times New Roman" w:cs="Times New Roman"/>
          <w:sz w:val="21"/>
          <w:szCs w:val="21"/>
        </w:rPr>
        <w:t xml:space="preserve"> </w:t>
      </w:r>
    </w:p>
    <w:p w14:paraId="3C7BCF32" w14:textId="5B9D31B3" w:rsidR="00A10E9F" w:rsidRDefault="00A10E9F" w:rsidP="00A10E9F">
      <w:pPr>
        <w:rPr>
          <w:rFonts w:ascii="Times New Roman" w:hAnsi="Times New Roman" w:cs="Times New Roman"/>
          <w:sz w:val="21"/>
          <w:szCs w:val="21"/>
        </w:rPr>
      </w:pPr>
      <w:r w:rsidRPr="009146EE">
        <w:rPr>
          <w:rFonts w:ascii="Times New Roman" w:hAnsi="Times New Roman" w:cs="Times New Roman"/>
          <w:sz w:val="21"/>
          <w:szCs w:val="21"/>
        </w:rPr>
        <w:t>[</w:t>
      </w:r>
      <w:r w:rsidR="00BA6264">
        <w:rPr>
          <w:rFonts w:ascii="Times New Roman" w:hAnsi="Times New Roman" w:cs="Times New Roman"/>
          <w:sz w:val="21"/>
          <w:szCs w:val="21"/>
        </w:rPr>
        <w:t>5</w:t>
      </w:r>
      <w:r w:rsidRPr="009146EE">
        <w:rPr>
          <w:rFonts w:ascii="Times New Roman" w:hAnsi="Times New Roman" w:cs="Times New Roman"/>
          <w:sz w:val="21"/>
          <w:szCs w:val="21"/>
        </w:rPr>
        <w:t xml:space="preserve">] </w:t>
      </w:r>
      <w:r w:rsidRPr="009146EE">
        <w:rPr>
          <w:rFonts w:ascii="Times New Roman" w:hAnsi="Times New Roman" w:cs="Times New Roman"/>
          <w:i/>
          <w:sz w:val="21"/>
          <w:szCs w:val="21"/>
        </w:rPr>
        <w:t>Quyết định số 749/QĐ-TTg ngày 3/6/2020 của Thủ tướng Chính phủ</w:t>
      </w:r>
      <w:r w:rsidRPr="009146EE">
        <w:rPr>
          <w:rFonts w:ascii="Times New Roman" w:hAnsi="Times New Roman" w:cs="Times New Roman"/>
          <w:sz w:val="21"/>
          <w:szCs w:val="21"/>
        </w:rPr>
        <w:t xml:space="preserve">  về việc  phê duyệt “Chương trình chuyển đổi số quốc gia đến năm 2025, định hướng đến năm 2030”</w:t>
      </w:r>
      <w:r>
        <w:rPr>
          <w:rFonts w:ascii="Times New Roman" w:hAnsi="Times New Roman" w:cs="Times New Roman"/>
          <w:sz w:val="21"/>
          <w:szCs w:val="21"/>
        </w:rPr>
        <w:t>.</w:t>
      </w:r>
    </w:p>
    <w:p w14:paraId="74C8726C" w14:textId="6B0219EA" w:rsidR="00A10E9F" w:rsidRPr="00C23B92" w:rsidRDefault="00A10E9F" w:rsidP="00A10E9F">
      <w:pPr>
        <w:rPr>
          <w:rFonts w:ascii="Times New Roman" w:hAnsi="Times New Roman" w:cs="Times New Roman"/>
          <w:sz w:val="21"/>
          <w:szCs w:val="21"/>
        </w:rPr>
      </w:pPr>
      <w:r>
        <w:rPr>
          <w:rFonts w:ascii="Times New Roman" w:hAnsi="Times New Roman" w:cs="Times New Roman"/>
          <w:sz w:val="21"/>
          <w:szCs w:val="21"/>
        </w:rPr>
        <w:t>[</w:t>
      </w:r>
      <w:r w:rsidR="00BA6264">
        <w:rPr>
          <w:rFonts w:ascii="Times New Roman" w:hAnsi="Times New Roman" w:cs="Times New Roman"/>
          <w:sz w:val="21"/>
          <w:szCs w:val="21"/>
        </w:rPr>
        <w:t>6</w:t>
      </w:r>
      <w:r>
        <w:rPr>
          <w:rFonts w:ascii="Times New Roman" w:hAnsi="Times New Roman" w:cs="Times New Roman"/>
          <w:sz w:val="21"/>
          <w:szCs w:val="21"/>
        </w:rPr>
        <w:t xml:space="preserve">]. </w:t>
      </w:r>
      <w:r w:rsidRPr="009146EE">
        <w:rPr>
          <w:rFonts w:ascii="Times New Roman" w:hAnsi="Times New Roman" w:cs="Times New Roman"/>
          <w:i/>
          <w:sz w:val="21"/>
          <w:szCs w:val="21"/>
        </w:rPr>
        <w:t>Quyết định số 131/QĐ-TTg ngày 25/01/2022 của Thủ tướng chính phủ</w:t>
      </w:r>
      <w:r w:rsidRPr="00C23B92">
        <w:rPr>
          <w:rFonts w:ascii="Times New Roman" w:hAnsi="Times New Roman" w:cs="Times New Roman"/>
          <w:sz w:val="21"/>
          <w:szCs w:val="21"/>
        </w:rPr>
        <w:t xml:space="preserve"> về việc phê duyệt Đề án Tăng cường ứng dụng công nghệ thông tin và chuyển đổi số trong giáo dục và đào tạo giai đoạn 2022-2025, định hướng đến năm 2030</w:t>
      </w:r>
      <w:r>
        <w:rPr>
          <w:rFonts w:ascii="Times New Roman" w:hAnsi="Times New Roman" w:cs="Times New Roman"/>
          <w:sz w:val="21"/>
          <w:szCs w:val="21"/>
        </w:rPr>
        <w:t>.</w:t>
      </w:r>
      <w:r w:rsidRPr="00C23B92">
        <w:rPr>
          <w:rFonts w:ascii="Times New Roman" w:hAnsi="Times New Roman" w:cs="Times New Roman"/>
          <w:sz w:val="21"/>
          <w:szCs w:val="21"/>
        </w:rPr>
        <w:t xml:space="preserve"> </w:t>
      </w:r>
    </w:p>
    <w:p w14:paraId="46D45052" w14:textId="55E6BA77" w:rsidR="00A10E9F" w:rsidRDefault="00A10E9F" w:rsidP="00F613E5">
      <w:pPr>
        <w:rPr>
          <w:rFonts w:ascii="Times New Roman" w:hAnsi="Times New Roman" w:cs="Times New Roman"/>
          <w:sz w:val="21"/>
          <w:szCs w:val="21"/>
        </w:rPr>
      </w:pPr>
      <w:r w:rsidRPr="00A10E9F">
        <w:rPr>
          <w:rFonts w:ascii="Times New Roman" w:hAnsi="Times New Roman" w:cs="Times New Roman"/>
          <w:sz w:val="21"/>
          <w:szCs w:val="21"/>
        </w:rPr>
        <w:t>[</w:t>
      </w:r>
      <w:r w:rsidR="00BA6264">
        <w:rPr>
          <w:rFonts w:ascii="Times New Roman" w:hAnsi="Times New Roman" w:cs="Times New Roman"/>
          <w:sz w:val="21"/>
          <w:szCs w:val="21"/>
        </w:rPr>
        <w:t>7</w:t>
      </w:r>
      <w:r w:rsidRPr="00A10E9F">
        <w:rPr>
          <w:rFonts w:ascii="Times New Roman" w:hAnsi="Times New Roman" w:cs="Times New Roman"/>
          <w:sz w:val="21"/>
          <w:szCs w:val="21"/>
        </w:rPr>
        <w:t>]. Thống kê Internet Việt Nam 2020 | Vnetwork JSC, 2020. https://vnetwork.vn/news/thong-ke-internet-viet-nam-2020 (accessed May 20, 2020).</w:t>
      </w:r>
      <w:r>
        <w:rPr>
          <w:rFonts w:ascii="Times New Roman" w:hAnsi="Times New Roman" w:cs="Times New Roman"/>
          <w:sz w:val="21"/>
          <w:szCs w:val="21"/>
        </w:rPr>
        <w:t xml:space="preserve"> </w:t>
      </w:r>
    </w:p>
    <w:p w14:paraId="23449CD7" w14:textId="16F60FAF" w:rsidR="009146EE" w:rsidRDefault="009146EE" w:rsidP="00F613E5">
      <w:pPr>
        <w:rPr>
          <w:rFonts w:ascii="Times New Roman" w:hAnsi="Times New Roman" w:cs="Times New Roman"/>
          <w:sz w:val="21"/>
          <w:szCs w:val="21"/>
        </w:rPr>
      </w:pPr>
      <w:r>
        <w:rPr>
          <w:rFonts w:ascii="Times New Roman" w:hAnsi="Times New Roman" w:cs="Times New Roman"/>
          <w:sz w:val="21"/>
          <w:szCs w:val="21"/>
        </w:rPr>
        <w:t>[</w:t>
      </w:r>
      <w:r w:rsidR="00BA6264">
        <w:rPr>
          <w:rFonts w:ascii="Times New Roman" w:hAnsi="Times New Roman" w:cs="Times New Roman"/>
          <w:sz w:val="21"/>
          <w:szCs w:val="21"/>
        </w:rPr>
        <w:t>8</w:t>
      </w:r>
      <w:r>
        <w:rPr>
          <w:rFonts w:ascii="Times New Roman" w:hAnsi="Times New Roman" w:cs="Times New Roman"/>
          <w:sz w:val="21"/>
          <w:szCs w:val="21"/>
        </w:rPr>
        <w:t xml:space="preserve">]. </w:t>
      </w:r>
      <w:r w:rsidRPr="009146EE">
        <w:rPr>
          <w:rFonts w:ascii="Times New Roman" w:hAnsi="Times New Roman" w:cs="Times New Roman"/>
          <w:sz w:val="21"/>
          <w:szCs w:val="21"/>
        </w:rPr>
        <w:t>Nguyễn Thị Thu Vân</w:t>
      </w:r>
      <w:r w:rsidR="00C336FE">
        <w:rPr>
          <w:rFonts w:ascii="Times New Roman" w:hAnsi="Times New Roman" w:cs="Times New Roman"/>
          <w:sz w:val="21"/>
          <w:szCs w:val="21"/>
        </w:rPr>
        <w:t>.</w:t>
      </w:r>
      <w:r w:rsidRPr="009146EE">
        <w:rPr>
          <w:rFonts w:ascii="Times New Roman" w:hAnsi="Times New Roman" w:cs="Times New Roman"/>
          <w:sz w:val="21"/>
          <w:szCs w:val="21"/>
        </w:rPr>
        <w:t xml:space="preserve"> (2021). </w:t>
      </w:r>
      <w:r w:rsidRPr="00A10E9F">
        <w:rPr>
          <w:rFonts w:ascii="Times New Roman" w:hAnsi="Times New Roman" w:cs="Times New Roman"/>
          <w:i/>
          <w:sz w:val="21"/>
          <w:szCs w:val="21"/>
        </w:rPr>
        <w:t>Chuyển đổi số trong các cơ sở giáo dục đại học</w:t>
      </w:r>
      <w:r w:rsidRPr="009146EE">
        <w:rPr>
          <w:rFonts w:ascii="Times New Roman" w:hAnsi="Times New Roman" w:cs="Times New Roman"/>
          <w:sz w:val="21"/>
          <w:szCs w:val="21"/>
        </w:rPr>
        <w:t>. Tạp chí quản lý nhà nước, 309, 8-13.</w:t>
      </w:r>
    </w:p>
    <w:sectPr w:rsidR="009146EE"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F1F4B" w14:textId="77777777" w:rsidR="008F39A3" w:rsidRDefault="008F39A3" w:rsidP="00B93300">
      <w:pPr>
        <w:spacing w:after="0" w:line="240" w:lineRule="auto"/>
      </w:pPr>
      <w:r>
        <w:separator/>
      </w:r>
    </w:p>
  </w:endnote>
  <w:endnote w:type="continuationSeparator" w:id="0">
    <w:p w14:paraId="55421D6E" w14:textId="77777777" w:rsidR="008F39A3" w:rsidRDefault="008F39A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A3"/>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A6264">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100E7" w14:textId="77777777" w:rsidR="008F39A3" w:rsidRDefault="008F39A3" w:rsidP="00B93300">
      <w:pPr>
        <w:spacing w:after="0" w:line="240" w:lineRule="auto"/>
      </w:pPr>
      <w:r>
        <w:separator/>
      </w:r>
    </w:p>
  </w:footnote>
  <w:footnote w:type="continuationSeparator" w:id="0">
    <w:p w14:paraId="78297859" w14:textId="77777777" w:rsidR="008F39A3" w:rsidRDefault="008F39A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37050"/>
    <w:multiLevelType w:val="hybridMultilevel"/>
    <w:tmpl w:val="13B41DF0"/>
    <w:lvl w:ilvl="0" w:tplc="042A000D">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15:restartNumberingAfterBreak="0">
    <w:nsid w:val="1B5124B0"/>
    <w:multiLevelType w:val="hybridMultilevel"/>
    <w:tmpl w:val="6B4CC622"/>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5FB73C06"/>
    <w:multiLevelType w:val="multilevel"/>
    <w:tmpl w:val="8BC20C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870657D"/>
    <w:multiLevelType w:val="hybridMultilevel"/>
    <w:tmpl w:val="49862132"/>
    <w:lvl w:ilvl="0" w:tplc="74E4D768">
      <w:start w:val="1"/>
      <w:numFmt w:val="low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 w15:restartNumberingAfterBreak="0">
    <w:nsid w:val="7BCB7A7A"/>
    <w:multiLevelType w:val="hybridMultilevel"/>
    <w:tmpl w:val="85EE779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718014494">
    <w:abstractNumId w:val="2"/>
  </w:num>
  <w:num w:numId="2" w16cid:durableId="13964232">
    <w:abstractNumId w:val="2"/>
    <w:lvlOverride w:ilvl="0">
      <w:startOverride w:val="1"/>
    </w:lvlOverride>
  </w:num>
  <w:num w:numId="3" w16cid:durableId="1141725911">
    <w:abstractNumId w:val="3"/>
  </w:num>
  <w:num w:numId="4" w16cid:durableId="2049648013">
    <w:abstractNumId w:val="4"/>
  </w:num>
  <w:num w:numId="5" w16cid:durableId="617758418">
    <w:abstractNumId w:val="5"/>
  </w:num>
  <w:num w:numId="6" w16cid:durableId="1411123083">
    <w:abstractNumId w:val="1"/>
  </w:num>
  <w:num w:numId="7" w16cid:durableId="344096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11B70"/>
    <w:rsid w:val="000202C7"/>
    <w:rsid w:val="0002521C"/>
    <w:rsid w:val="00036F60"/>
    <w:rsid w:val="0006143E"/>
    <w:rsid w:val="0006781E"/>
    <w:rsid w:val="00077215"/>
    <w:rsid w:val="00094BB2"/>
    <w:rsid w:val="00096DE8"/>
    <w:rsid w:val="000B252A"/>
    <w:rsid w:val="000C1844"/>
    <w:rsid w:val="000C6903"/>
    <w:rsid w:val="000D43C7"/>
    <w:rsid w:val="0010037A"/>
    <w:rsid w:val="001115B9"/>
    <w:rsid w:val="0011641D"/>
    <w:rsid w:val="00120037"/>
    <w:rsid w:val="00120CE9"/>
    <w:rsid w:val="00124D02"/>
    <w:rsid w:val="00140CD7"/>
    <w:rsid w:val="00156342"/>
    <w:rsid w:val="001948DA"/>
    <w:rsid w:val="00194B6C"/>
    <w:rsid w:val="0019731A"/>
    <w:rsid w:val="001A63F0"/>
    <w:rsid w:val="001B188B"/>
    <w:rsid w:val="001D264B"/>
    <w:rsid w:val="00206C02"/>
    <w:rsid w:val="0021765F"/>
    <w:rsid w:val="002210B9"/>
    <w:rsid w:val="00233C65"/>
    <w:rsid w:val="00251557"/>
    <w:rsid w:val="00251602"/>
    <w:rsid w:val="00255AD2"/>
    <w:rsid w:val="00261E8A"/>
    <w:rsid w:val="00274E6A"/>
    <w:rsid w:val="002827A5"/>
    <w:rsid w:val="00291F77"/>
    <w:rsid w:val="00295441"/>
    <w:rsid w:val="002A0259"/>
    <w:rsid w:val="002B2F99"/>
    <w:rsid w:val="002C46D2"/>
    <w:rsid w:val="002D0008"/>
    <w:rsid w:val="002D08CD"/>
    <w:rsid w:val="002D2AD6"/>
    <w:rsid w:val="002D380F"/>
    <w:rsid w:val="002D5B7B"/>
    <w:rsid w:val="002D7932"/>
    <w:rsid w:val="002E725D"/>
    <w:rsid w:val="00300863"/>
    <w:rsid w:val="00312C85"/>
    <w:rsid w:val="0032180B"/>
    <w:rsid w:val="00321CC7"/>
    <w:rsid w:val="0033752F"/>
    <w:rsid w:val="003437E2"/>
    <w:rsid w:val="00346B61"/>
    <w:rsid w:val="0037445C"/>
    <w:rsid w:val="00383C32"/>
    <w:rsid w:val="00395C8F"/>
    <w:rsid w:val="003C0B44"/>
    <w:rsid w:val="003C1473"/>
    <w:rsid w:val="003E0449"/>
    <w:rsid w:val="003E2EB6"/>
    <w:rsid w:val="003F7599"/>
    <w:rsid w:val="00403BD1"/>
    <w:rsid w:val="00436FEF"/>
    <w:rsid w:val="00454426"/>
    <w:rsid w:val="00466B68"/>
    <w:rsid w:val="0049412C"/>
    <w:rsid w:val="004B005D"/>
    <w:rsid w:val="004C0CDF"/>
    <w:rsid w:val="004C5B35"/>
    <w:rsid w:val="004D3352"/>
    <w:rsid w:val="004D574F"/>
    <w:rsid w:val="004E7804"/>
    <w:rsid w:val="0050581A"/>
    <w:rsid w:val="0052247A"/>
    <w:rsid w:val="0052499E"/>
    <w:rsid w:val="00536217"/>
    <w:rsid w:val="00544A51"/>
    <w:rsid w:val="00554B3A"/>
    <w:rsid w:val="00563C55"/>
    <w:rsid w:val="00574288"/>
    <w:rsid w:val="00587E9A"/>
    <w:rsid w:val="00590C56"/>
    <w:rsid w:val="005A13A9"/>
    <w:rsid w:val="005A5DC6"/>
    <w:rsid w:val="005B1C10"/>
    <w:rsid w:val="005B40FF"/>
    <w:rsid w:val="005D7646"/>
    <w:rsid w:val="005E29CE"/>
    <w:rsid w:val="005F0658"/>
    <w:rsid w:val="005F5D1E"/>
    <w:rsid w:val="006009A9"/>
    <w:rsid w:val="006010DC"/>
    <w:rsid w:val="006078DC"/>
    <w:rsid w:val="00610326"/>
    <w:rsid w:val="006109FE"/>
    <w:rsid w:val="00610F3D"/>
    <w:rsid w:val="00631877"/>
    <w:rsid w:val="00655093"/>
    <w:rsid w:val="00675072"/>
    <w:rsid w:val="006A47A6"/>
    <w:rsid w:val="006B7949"/>
    <w:rsid w:val="006C088C"/>
    <w:rsid w:val="006C3395"/>
    <w:rsid w:val="006D1857"/>
    <w:rsid w:val="006E6115"/>
    <w:rsid w:val="007017A2"/>
    <w:rsid w:val="0071784C"/>
    <w:rsid w:val="00717E07"/>
    <w:rsid w:val="00723E49"/>
    <w:rsid w:val="00724BCD"/>
    <w:rsid w:val="00725E94"/>
    <w:rsid w:val="007268D4"/>
    <w:rsid w:val="0072694B"/>
    <w:rsid w:val="007278A2"/>
    <w:rsid w:val="00736034"/>
    <w:rsid w:val="007512BE"/>
    <w:rsid w:val="007712F3"/>
    <w:rsid w:val="00787F31"/>
    <w:rsid w:val="007B3644"/>
    <w:rsid w:val="007B5092"/>
    <w:rsid w:val="007D2709"/>
    <w:rsid w:val="007E3259"/>
    <w:rsid w:val="00805012"/>
    <w:rsid w:val="00806D4E"/>
    <w:rsid w:val="008137CB"/>
    <w:rsid w:val="0081733D"/>
    <w:rsid w:val="008208E6"/>
    <w:rsid w:val="008472A8"/>
    <w:rsid w:val="00862C30"/>
    <w:rsid w:val="00873E51"/>
    <w:rsid w:val="00896D4A"/>
    <w:rsid w:val="008A2C3F"/>
    <w:rsid w:val="008B73CF"/>
    <w:rsid w:val="008C687B"/>
    <w:rsid w:val="008D466E"/>
    <w:rsid w:val="008D508B"/>
    <w:rsid w:val="008E1B14"/>
    <w:rsid w:val="008F19D9"/>
    <w:rsid w:val="008F39A3"/>
    <w:rsid w:val="0090451E"/>
    <w:rsid w:val="009146EE"/>
    <w:rsid w:val="009271F9"/>
    <w:rsid w:val="00937563"/>
    <w:rsid w:val="0095001B"/>
    <w:rsid w:val="0095257C"/>
    <w:rsid w:val="009564B0"/>
    <w:rsid w:val="00965EAC"/>
    <w:rsid w:val="00974357"/>
    <w:rsid w:val="00984FD5"/>
    <w:rsid w:val="00985886"/>
    <w:rsid w:val="009A296E"/>
    <w:rsid w:val="009D573A"/>
    <w:rsid w:val="009D74F1"/>
    <w:rsid w:val="009E2D8B"/>
    <w:rsid w:val="009E3CA5"/>
    <w:rsid w:val="009F7E01"/>
    <w:rsid w:val="00A04D58"/>
    <w:rsid w:val="00A10E9F"/>
    <w:rsid w:val="00A328EF"/>
    <w:rsid w:val="00A46AD2"/>
    <w:rsid w:val="00A850DC"/>
    <w:rsid w:val="00AC0136"/>
    <w:rsid w:val="00AC08F6"/>
    <w:rsid w:val="00AC5F3D"/>
    <w:rsid w:val="00AC7DB1"/>
    <w:rsid w:val="00AD6DC1"/>
    <w:rsid w:val="00AF20E7"/>
    <w:rsid w:val="00B0706E"/>
    <w:rsid w:val="00B11988"/>
    <w:rsid w:val="00B16A38"/>
    <w:rsid w:val="00B31F7D"/>
    <w:rsid w:val="00B35DBC"/>
    <w:rsid w:val="00B45A2F"/>
    <w:rsid w:val="00B5290F"/>
    <w:rsid w:val="00B70E0F"/>
    <w:rsid w:val="00B841EC"/>
    <w:rsid w:val="00B853BE"/>
    <w:rsid w:val="00B93300"/>
    <w:rsid w:val="00B94D05"/>
    <w:rsid w:val="00B95DB8"/>
    <w:rsid w:val="00BA6264"/>
    <w:rsid w:val="00BB5E67"/>
    <w:rsid w:val="00BD0C99"/>
    <w:rsid w:val="00BD20CA"/>
    <w:rsid w:val="00C00C40"/>
    <w:rsid w:val="00C07CAC"/>
    <w:rsid w:val="00C12412"/>
    <w:rsid w:val="00C13ED2"/>
    <w:rsid w:val="00C23B92"/>
    <w:rsid w:val="00C336FE"/>
    <w:rsid w:val="00C36585"/>
    <w:rsid w:val="00C42CE8"/>
    <w:rsid w:val="00C61FE1"/>
    <w:rsid w:val="00C63961"/>
    <w:rsid w:val="00C96230"/>
    <w:rsid w:val="00C970A2"/>
    <w:rsid w:val="00CB2A05"/>
    <w:rsid w:val="00CB5110"/>
    <w:rsid w:val="00CB5638"/>
    <w:rsid w:val="00CD682F"/>
    <w:rsid w:val="00CE0FE6"/>
    <w:rsid w:val="00CF09CB"/>
    <w:rsid w:val="00CF2596"/>
    <w:rsid w:val="00CF6F98"/>
    <w:rsid w:val="00CF776B"/>
    <w:rsid w:val="00D02056"/>
    <w:rsid w:val="00D0291C"/>
    <w:rsid w:val="00D0389D"/>
    <w:rsid w:val="00D0522A"/>
    <w:rsid w:val="00D07F00"/>
    <w:rsid w:val="00D17B9C"/>
    <w:rsid w:val="00D236E7"/>
    <w:rsid w:val="00D5312F"/>
    <w:rsid w:val="00D61F8E"/>
    <w:rsid w:val="00D66EF5"/>
    <w:rsid w:val="00D87C9E"/>
    <w:rsid w:val="00D87E7D"/>
    <w:rsid w:val="00D9084D"/>
    <w:rsid w:val="00DA7C2D"/>
    <w:rsid w:val="00DC62D1"/>
    <w:rsid w:val="00DD4613"/>
    <w:rsid w:val="00DE7726"/>
    <w:rsid w:val="00DF384F"/>
    <w:rsid w:val="00E11841"/>
    <w:rsid w:val="00E1532A"/>
    <w:rsid w:val="00E157FE"/>
    <w:rsid w:val="00E17993"/>
    <w:rsid w:val="00E43FFE"/>
    <w:rsid w:val="00E53F0F"/>
    <w:rsid w:val="00E66FB0"/>
    <w:rsid w:val="00E72575"/>
    <w:rsid w:val="00E7409D"/>
    <w:rsid w:val="00E75D76"/>
    <w:rsid w:val="00E8025E"/>
    <w:rsid w:val="00EB0670"/>
    <w:rsid w:val="00EB771F"/>
    <w:rsid w:val="00EC2F7C"/>
    <w:rsid w:val="00EC55AE"/>
    <w:rsid w:val="00EE7F2E"/>
    <w:rsid w:val="00F05C54"/>
    <w:rsid w:val="00F07EA1"/>
    <w:rsid w:val="00F21BA9"/>
    <w:rsid w:val="00F25259"/>
    <w:rsid w:val="00F613E5"/>
    <w:rsid w:val="00F64AA0"/>
    <w:rsid w:val="00F6576D"/>
    <w:rsid w:val="00F94245"/>
    <w:rsid w:val="00F951A1"/>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50747B71-92A1-413D-A5F7-20BB9B874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rsid w:val="00F05C54"/>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FollowedHyperlink">
    <w:name w:val="FollowedHyperlink"/>
    <w:basedOn w:val="DefaultParagraphFont"/>
    <w:uiPriority w:val="99"/>
    <w:semiHidden/>
    <w:unhideWhenUsed/>
    <w:rsid w:val="002515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50517">
      <w:bodyDiv w:val="1"/>
      <w:marLeft w:val="0"/>
      <w:marRight w:val="0"/>
      <w:marTop w:val="0"/>
      <w:marBottom w:val="0"/>
      <w:divBdr>
        <w:top w:val="none" w:sz="0" w:space="0" w:color="auto"/>
        <w:left w:val="none" w:sz="0" w:space="0" w:color="auto"/>
        <w:bottom w:val="none" w:sz="0" w:space="0" w:color="auto"/>
        <w:right w:val="none" w:sz="0" w:space="0" w:color="auto"/>
      </w:divBdr>
    </w:div>
    <w:div w:id="33615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educatingforthefuture.economist.com/the-worldwide-educating-for-the-future-index-2019/" TargetMode="Externa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9E9F32-2A16-4ABC-B1F9-701AFA9EFD5C}" type="doc">
      <dgm:prSet loTypeId="urn:microsoft.com/office/officeart/2005/8/layout/arrow2" loCatId="process" qsTypeId="urn:microsoft.com/office/officeart/2005/8/quickstyle/simple1" qsCatId="simple" csTypeId="urn:microsoft.com/office/officeart/2005/8/colors/accent1_2" csCatId="accent1" phldr="1"/>
      <dgm:spPr/>
    </dgm:pt>
    <dgm:pt modelId="{8AAA3F0B-08E0-4FA9-A1C6-F74F279CDDF2}">
      <dgm:prSet phldrT="[Text]" custT="1"/>
      <dgm:spPr/>
      <dgm:t>
        <a:bodyPr/>
        <a:lstStyle/>
        <a:p>
          <a:pPr algn="just"/>
          <a:r>
            <a:rPr lang="en-US" sz="900" b="1">
              <a:latin typeface="Times New Roman" pitchFamily="18" charset="0"/>
              <a:cs typeface="Times New Roman" pitchFamily="18" charset="0"/>
            </a:rPr>
            <a:t>Năm 2017</a:t>
          </a:r>
        </a:p>
        <a:p>
          <a:pPr algn="just"/>
          <a:r>
            <a:rPr lang="en-US" sz="900">
              <a:latin typeface="Times New Roman" pitchFamily="18" charset="0"/>
              <a:cs typeface="Times New Roman" pitchFamily="18" charset="0"/>
            </a:rPr>
            <a:t> Quyết định số 117/QĐ-TTg ngày 25/01/2017</a:t>
          </a:r>
          <a:endParaRPr lang="vi-VN" sz="900">
            <a:latin typeface="Times New Roman" pitchFamily="18" charset="0"/>
            <a:cs typeface="Times New Roman" pitchFamily="18" charset="0"/>
          </a:endParaRPr>
        </a:p>
      </dgm:t>
    </dgm:pt>
    <dgm:pt modelId="{8CC4B8DC-F8E7-4F8D-8A28-7A45C261AEEB}" type="parTrans" cxnId="{D94B6154-DF4C-4292-9E26-DFEBF2B824A5}">
      <dgm:prSet/>
      <dgm:spPr/>
      <dgm:t>
        <a:bodyPr/>
        <a:lstStyle/>
        <a:p>
          <a:endParaRPr lang="vi-VN"/>
        </a:p>
      </dgm:t>
    </dgm:pt>
    <dgm:pt modelId="{A3AD4B40-9224-4146-B5ED-46D904AE4878}" type="sibTrans" cxnId="{D94B6154-DF4C-4292-9E26-DFEBF2B824A5}">
      <dgm:prSet/>
      <dgm:spPr/>
      <dgm:t>
        <a:bodyPr/>
        <a:lstStyle/>
        <a:p>
          <a:endParaRPr lang="vi-VN"/>
        </a:p>
      </dgm:t>
    </dgm:pt>
    <dgm:pt modelId="{6911C4A7-D934-4D5D-A656-C90D5E411387}">
      <dgm:prSet phldrT="[Text]" custT="1"/>
      <dgm:spPr/>
      <dgm:t>
        <a:bodyPr/>
        <a:lstStyle/>
        <a:p>
          <a:r>
            <a:rPr lang="en-US" sz="1050" b="1">
              <a:latin typeface="Times New Roman" pitchFamily="18" charset="0"/>
              <a:cs typeface="Times New Roman" pitchFamily="18" charset="0"/>
            </a:rPr>
            <a:t>Năm 2019</a:t>
          </a:r>
        </a:p>
        <a:p>
          <a:r>
            <a:rPr lang="en-US" sz="1050">
              <a:latin typeface="Times New Roman" pitchFamily="18" charset="0"/>
              <a:cs typeface="Times New Roman" pitchFamily="18" charset="0"/>
            </a:rPr>
            <a:t> Dự thảo đề án chuyển đổi số Quốc gia</a:t>
          </a:r>
          <a:endParaRPr lang="vi-VN" sz="1050">
            <a:latin typeface="Times New Roman" pitchFamily="18" charset="0"/>
            <a:cs typeface="Times New Roman" pitchFamily="18" charset="0"/>
          </a:endParaRPr>
        </a:p>
      </dgm:t>
    </dgm:pt>
    <dgm:pt modelId="{59B07BAF-41D6-4A18-8148-7DEC529D7135}" type="parTrans" cxnId="{B7E4724C-574A-4E2E-90F2-5B24A585B72F}">
      <dgm:prSet/>
      <dgm:spPr/>
      <dgm:t>
        <a:bodyPr/>
        <a:lstStyle/>
        <a:p>
          <a:endParaRPr lang="vi-VN"/>
        </a:p>
      </dgm:t>
    </dgm:pt>
    <dgm:pt modelId="{FF4FA479-562C-406E-9D36-A97E80B027A0}" type="sibTrans" cxnId="{B7E4724C-574A-4E2E-90F2-5B24A585B72F}">
      <dgm:prSet/>
      <dgm:spPr/>
      <dgm:t>
        <a:bodyPr/>
        <a:lstStyle/>
        <a:p>
          <a:endParaRPr lang="vi-VN"/>
        </a:p>
      </dgm:t>
    </dgm:pt>
    <dgm:pt modelId="{A892EC5B-8031-429C-AD45-8AD1F4898DC8}">
      <dgm:prSet phldrT="[Text]" custT="1"/>
      <dgm:spPr/>
      <dgm:t>
        <a:bodyPr/>
        <a:lstStyle/>
        <a:p>
          <a:pPr algn="l"/>
          <a:r>
            <a:rPr lang="en-US" sz="1050" b="1">
              <a:latin typeface="Times New Roman" pitchFamily="18" charset="0"/>
              <a:cs typeface="Times New Roman" pitchFamily="18" charset="0"/>
            </a:rPr>
            <a:t>Năm 2020</a:t>
          </a:r>
        </a:p>
        <a:p>
          <a:pPr algn="just"/>
          <a:r>
            <a:rPr lang="en-US" sz="1050">
              <a:latin typeface="Times New Roman" pitchFamily="18" charset="0"/>
              <a:cs typeface="Times New Roman" pitchFamily="18" charset="0"/>
            </a:rPr>
            <a:t>Quyết định số 749/QĐ-TTg ngày 03/06/2020 </a:t>
          </a:r>
          <a:endParaRPr lang="vi-VN" sz="1050">
            <a:latin typeface="Times New Roman" pitchFamily="18" charset="0"/>
            <a:cs typeface="Times New Roman" pitchFamily="18" charset="0"/>
          </a:endParaRPr>
        </a:p>
      </dgm:t>
    </dgm:pt>
    <dgm:pt modelId="{A6BCF8E8-690A-42F3-96D8-A3296F651A4A}" type="parTrans" cxnId="{A9B660DC-D779-4D4B-B0F1-0C5D9C2FE19F}">
      <dgm:prSet/>
      <dgm:spPr/>
      <dgm:t>
        <a:bodyPr/>
        <a:lstStyle/>
        <a:p>
          <a:endParaRPr lang="vi-VN"/>
        </a:p>
      </dgm:t>
    </dgm:pt>
    <dgm:pt modelId="{B23A08D9-13E5-4B73-AC07-3CF2C38AEEAF}" type="sibTrans" cxnId="{A9B660DC-D779-4D4B-B0F1-0C5D9C2FE19F}">
      <dgm:prSet/>
      <dgm:spPr/>
      <dgm:t>
        <a:bodyPr/>
        <a:lstStyle/>
        <a:p>
          <a:endParaRPr lang="vi-VN"/>
        </a:p>
      </dgm:t>
    </dgm:pt>
    <dgm:pt modelId="{2C131307-07AB-4DC2-83C5-3253A1F2BB12}" type="pres">
      <dgm:prSet presAssocID="{AE9E9F32-2A16-4ABC-B1F9-701AFA9EFD5C}" presName="arrowDiagram" presStyleCnt="0">
        <dgm:presLayoutVars>
          <dgm:chMax val="5"/>
          <dgm:dir/>
          <dgm:resizeHandles val="exact"/>
        </dgm:presLayoutVars>
      </dgm:prSet>
      <dgm:spPr/>
    </dgm:pt>
    <dgm:pt modelId="{1613F909-67A0-4E82-BB2E-DF12140A462F}" type="pres">
      <dgm:prSet presAssocID="{AE9E9F32-2A16-4ABC-B1F9-701AFA9EFD5C}" presName="arrow" presStyleLbl="bgShp" presStyleIdx="0" presStyleCnt="1" custScaleX="156020" custScaleY="72843" custLinFactNeighborX="-220" custLinFactNeighborY="-3169"/>
      <dgm:spPr/>
    </dgm:pt>
    <dgm:pt modelId="{BC85467A-C34A-4CD2-A3B6-AAB083E740AF}" type="pres">
      <dgm:prSet presAssocID="{AE9E9F32-2A16-4ABC-B1F9-701AFA9EFD5C}" presName="arrowDiagram3" presStyleCnt="0"/>
      <dgm:spPr/>
    </dgm:pt>
    <dgm:pt modelId="{64C94070-F8E9-476B-87AA-5380CAFC1748}" type="pres">
      <dgm:prSet presAssocID="{8AAA3F0B-08E0-4FA9-A1C6-F74F279CDDF2}" presName="bullet3a" presStyleLbl="node1" presStyleIdx="0" presStyleCnt="3" custFlipVert="1" custScaleX="221552" custScaleY="266004" custLinFactX="-115279" custLinFactY="-139877" custLinFactNeighborX="-200000" custLinFactNeighborY="-200000"/>
      <dgm:spPr/>
    </dgm:pt>
    <dgm:pt modelId="{B86C1B96-DA8D-4410-AB4F-4B415367FC79}" type="pres">
      <dgm:prSet presAssocID="{8AAA3F0B-08E0-4FA9-A1C6-F74F279CDDF2}" presName="textBox3a" presStyleLbl="revTx" presStyleIdx="0" presStyleCnt="3" custScaleX="153732" custLinFactNeighborX="-63273" custLinFactNeighborY="-19265">
        <dgm:presLayoutVars>
          <dgm:bulletEnabled val="1"/>
        </dgm:presLayoutVars>
      </dgm:prSet>
      <dgm:spPr/>
    </dgm:pt>
    <dgm:pt modelId="{AFEA9462-BC8C-4A7A-93B8-61F4F7024D65}" type="pres">
      <dgm:prSet presAssocID="{6911C4A7-D934-4D5D-A656-C90D5E411387}" presName="bullet3b" presStyleLbl="node1" presStyleIdx="1" presStyleCnt="3" custScaleX="126160" custScaleY="119659" custLinFactX="16351" custLinFactNeighborX="100000" custLinFactNeighborY="-53081"/>
      <dgm:spPr/>
    </dgm:pt>
    <dgm:pt modelId="{537E4FB8-FE22-408E-8F15-FE2C384CCCCA}" type="pres">
      <dgm:prSet presAssocID="{6911C4A7-D934-4D5D-A656-C90D5E411387}" presName="textBox3b" presStyleLbl="revTx" presStyleIdx="1" presStyleCnt="3" custScaleX="177925" custScaleY="93082" custLinFactNeighborX="22020" custLinFactNeighborY="4179">
        <dgm:presLayoutVars>
          <dgm:bulletEnabled val="1"/>
        </dgm:presLayoutVars>
      </dgm:prSet>
      <dgm:spPr/>
    </dgm:pt>
    <dgm:pt modelId="{36370A6A-8D0F-4B98-B94E-CDE11199C927}" type="pres">
      <dgm:prSet presAssocID="{A892EC5B-8031-429C-AD45-8AD1F4898DC8}" presName="bullet3c" presStyleLbl="node1" presStyleIdx="2" presStyleCnt="3" custLinFactX="200000" custLinFactNeighborX="244588" custLinFactNeighborY="-10813"/>
      <dgm:spPr/>
    </dgm:pt>
    <dgm:pt modelId="{0233255A-3627-4328-A460-CFE44275BF86}" type="pres">
      <dgm:prSet presAssocID="{A892EC5B-8031-429C-AD45-8AD1F4898DC8}" presName="textBox3c" presStyleLbl="revTx" presStyleIdx="2" presStyleCnt="3" custScaleX="150047" custScaleY="27359" custLinFactNeighborX="78004" custLinFactNeighborY="-30766">
        <dgm:presLayoutVars>
          <dgm:bulletEnabled val="1"/>
        </dgm:presLayoutVars>
      </dgm:prSet>
      <dgm:spPr/>
    </dgm:pt>
  </dgm:ptLst>
  <dgm:cxnLst>
    <dgm:cxn modelId="{F10CB309-9184-450F-B90E-97B49700A923}" type="presOf" srcId="{AE9E9F32-2A16-4ABC-B1F9-701AFA9EFD5C}" destId="{2C131307-07AB-4DC2-83C5-3253A1F2BB12}" srcOrd="0" destOrd="0" presId="urn:microsoft.com/office/officeart/2005/8/layout/arrow2"/>
    <dgm:cxn modelId="{B7E4724C-574A-4E2E-90F2-5B24A585B72F}" srcId="{AE9E9F32-2A16-4ABC-B1F9-701AFA9EFD5C}" destId="{6911C4A7-D934-4D5D-A656-C90D5E411387}" srcOrd="1" destOrd="0" parTransId="{59B07BAF-41D6-4A18-8148-7DEC529D7135}" sibTransId="{FF4FA479-562C-406E-9D36-A97E80B027A0}"/>
    <dgm:cxn modelId="{D94B6154-DF4C-4292-9E26-DFEBF2B824A5}" srcId="{AE9E9F32-2A16-4ABC-B1F9-701AFA9EFD5C}" destId="{8AAA3F0B-08E0-4FA9-A1C6-F74F279CDDF2}" srcOrd="0" destOrd="0" parTransId="{8CC4B8DC-F8E7-4F8D-8A28-7A45C261AEEB}" sibTransId="{A3AD4B40-9224-4146-B5ED-46D904AE4878}"/>
    <dgm:cxn modelId="{0DF15683-3518-4301-9409-63ED8AD029F8}" type="presOf" srcId="{6911C4A7-D934-4D5D-A656-C90D5E411387}" destId="{537E4FB8-FE22-408E-8F15-FE2C384CCCCA}" srcOrd="0" destOrd="0" presId="urn:microsoft.com/office/officeart/2005/8/layout/arrow2"/>
    <dgm:cxn modelId="{0A6FD9A5-0760-4699-B6F8-DD02B1327BBA}" type="presOf" srcId="{A892EC5B-8031-429C-AD45-8AD1F4898DC8}" destId="{0233255A-3627-4328-A460-CFE44275BF86}" srcOrd="0" destOrd="0" presId="urn:microsoft.com/office/officeart/2005/8/layout/arrow2"/>
    <dgm:cxn modelId="{1F3096CC-0D9A-42EA-ADF9-D00A7E3A4A7F}" type="presOf" srcId="{8AAA3F0B-08E0-4FA9-A1C6-F74F279CDDF2}" destId="{B86C1B96-DA8D-4410-AB4F-4B415367FC79}" srcOrd="0" destOrd="0" presId="urn:microsoft.com/office/officeart/2005/8/layout/arrow2"/>
    <dgm:cxn modelId="{A9B660DC-D779-4D4B-B0F1-0C5D9C2FE19F}" srcId="{AE9E9F32-2A16-4ABC-B1F9-701AFA9EFD5C}" destId="{A892EC5B-8031-429C-AD45-8AD1F4898DC8}" srcOrd="2" destOrd="0" parTransId="{A6BCF8E8-690A-42F3-96D8-A3296F651A4A}" sibTransId="{B23A08D9-13E5-4B73-AC07-3CF2C38AEEAF}"/>
    <dgm:cxn modelId="{E839679A-1475-4A1C-A606-020F46E7FADA}" type="presParOf" srcId="{2C131307-07AB-4DC2-83C5-3253A1F2BB12}" destId="{1613F909-67A0-4E82-BB2E-DF12140A462F}" srcOrd="0" destOrd="0" presId="urn:microsoft.com/office/officeart/2005/8/layout/arrow2"/>
    <dgm:cxn modelId="{643F528D-829D-4449-9C96-3BC0C3006FEA}" type="presParOf" srcId="{2C131307-07AB-4DC2-83C5-3253A1F2BB12}" destId="{BC85467A-C34A-4CD2-A3B6-AAB083E740AF}" srcOrd="1" destOrd="0" presId="urn:microsoft.com/office/officeart/2005/8/layout/arrow2"/>
    <dgm:cxn modelId="{3ECCD1CA-CD32-4CD2-8D9C-762D38F74287}" type="presParOf" srcId="{BC85467A-C34A-4CD2-A3B6-AAB083E740AF}" destId="{64C94070-F8E9-476B-87AA-5380CAFC1748}" srcOrd="0" destOrd="0" presId="urn:microsoft.com/office/officeart/2005/8/layout/arrow2"/>
    <dgm:cxn modelId="{36C0073A-C7DE-40B6-AA77-12AEDE94515F}" type="presParOf" srcId="{BC85467A-C34A-4CD2-A3B6-AAB083E740AF}" destId="{B86C1B96-DA8D-4410-AB4F-4B415367FC79}" srcOrd="1" destOrd="0" presId="urn:microsoft.com/office/officeart/2005/8/layout/arrow2"/>
    <dgm:cxn modelId="{9910EBEA-8330-4539-8A12-20F4E8C7FB28}" type="presParOf" srcId="{BC85467A-C34A-4CD2-A3B6-AAB083E740AF}" destId="{AFEA9462-BC8C-4A7A-93B8-61F4F7024D65}" srcOrd="2" destOrd="0" presId="urn:microsoft.com/office/officeart/2005/8/layout/arrow2"/>
    <dgm:cxn modelId="{708371EA-F40B-43A4-9C82-D95C5074FF28}" type="presParOf" srcId="{BC85467A-C34A-4CD2-A3B6-AAB083E740AF}" destId="{537E4FB8-FE22-408E-8F15-FE2C384CCCCA}" srcOrd="3" destOrd="0" presId="urn:microsoft.com/office/officeart/2005/8/layout/arrow2"/>
    <dgm:cxn modelId="{950D7399-599C-40B9-A778-C2B5CFEB0FD2}" type="presParOf" srcId="{BC85467A-C34A-4CD2-A3B6-AAB083E740AF}" destId="{36370A6A-8D0F-4B98-B94E-CDE11199C927}" srcOrd="4" destOrd="0" presId="urn:microsoft.com/office/officeart/2005/8/layout/arrow2"/>
    <dgm:cxn modelId="{FB90E7CD-7EC0-4485-879E-09DED0CB3B91}" type="presParOf" srcId="{BC85467A-C34A-4CD2-A3B6-AAB083E740AF}" destId="{0233255A-3627-4328-A460-CFE44275BF86}" srcOrd="5" destOrd="0" presId="urn:microsoft.com/office/officeart/2005/8/layout/arrow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13F909-67A0-4E82-BB2E-DF12140A462F}">
      <dsp:nvSpPr>
        <dsp:cNvPr id="0" name=""/>
        <dsp:cNvSpPr/>
      </dsp:nvSpPr>
      <dsp:spPr>
        <a:xfrm>
          <a:off x="1110260" y="51187"/>
          <a:ext cx="3529609" cy="1029945"/>
        </a:xfrm>
        <a:prstGeom prst="swooshArrow">
          <a:avLst>
            <a:gd name="adj1" fmla="val 25000"/>
            <a:gd name="adj2" fmla="val 2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4C94070-F8E9-476B-87AA-5380CAFC1748}">
      <dsp:nvSpPr>
        <dsp:cNvPr id="0" name=""/>
        <dsp:cNvSpPr/>
      </dsp:nvSpPr>
      <dsp:spPr>
        <a:xfrm flipV="1">
          <a:off x="1815019" y="631161"/>
          <a:ext cx="130315" cy="1564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86C1B96-DA8D-4410-AB4F-4B415367FC79}">
      <dsp:nvSpPr>
        <dsp:cNvPr id="0" name=""/>
        <dsp:cNvSpPr/>
      </dsp:nvSpPr>
      <dsp:spPr>
        <a:xfrm>
          <a:off x="1590488" y="830584"/>
          <a:ext cx="810338" cy="4086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1167" tIns="0" rIns="0" bIns="0" numCol="1" spcCol="1270" anchor="t" anchorCtr="0">
          <a:noAutofit/>
        </a:bodyPr>
        <a:lstStyle/>
        <a:p>
          <a:pPr marL="0" lvl="0" indent="0" algn="just" defTabSz="400050">
            <a:lnSpc>
              <a:spcPct val="90000"/>
            </a:lnSpc>
            <a:spcBef>
              <a:spcPct val="0"/>
            </a:spcBef>
            <a:spcAft>
              <a:spcPct val="35000"/>
            </a:spcAft>
            <a:buNone/>
          </a:pPr>
          <a:r>
            <a:rPr lang="en-US" sz="900" b="1" kern="1200">
              <a:latin typeface="Times New Roman" pitchFamily="18" charset="0"/>
              <a:cs typeface="Times New Roman" pitchFamily="18" charset="0"/>
            </a:rPr>
            <a:t>Năm 2017</a:t>
          </a:r>
        </a:p>
        <a:p>
          <a:pPr marL="0" lvl="0" indent="0" algn="just" defTabSz="400050">
            <a:lnSpc>
              <a:spcPct val="90000"/>
            </a:lnSpc>
            <a:spcBef>
              <a:spcPct val="0"/>
            </a:spcBef>
            <a:spcAft>
              <a:spcPct val="35000"/>
            </a:spcAft>
            <a:buNone/>
          </a:pPr>
          <a:r>
            <a:rPr lang="en-US" sz="900" kern="1200">
              <a:latin typeface="Times New Roman" pitchFamily="18" charset="0"/>
              <a:cs typeface="Times New Roman" pitchFamily="18" charset="0"/>
            </a:rPr>
            <a:t> Quyết định số 117/QĐ-TTg ngày 25/01/2017</a:t>
          </a:r>
          <a:endParaRPr lang="vi-VN" sz="900" kern="1200">
            <a:latin typeface="Times New Roman" pitchFamily="18" charset="0"/>
            <a:cs typeface="Times New Roman" pitchFamily="18" charset="0"/>
          </a:endParaRPr>
        </a:p>
      </dsp:txBody>
      <dsp:txXfrm>
        <a:off x="1590488" y="830584"/>
        <a:ext cx="810338" cy="408624"/>
      </dsp:txXfrm>
    </dsp:sp>
    <dsp:sp modelId="{AFEA9462-BC8C-4A7A-93B8-61F4F7024D65}">
      <dsp:nvSpPr>
        <dsp:cNvPr id="0" name=""/>
        <dsp:cNvSpPr/>
      </dsp:nvSpPr>
      <dsp:spPr>
        <a:xfrm>
          <a:off x="2665210" y="428700"/>
          <a:ext cx="134142" cy="12723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37E4FB8-FE22-408E-8F15-FE2C384CCCCA}">
      <dsp:nvSpPr>
        <dsp:cNvPr id="0" name=""/>
        <dsp:cNvSpPr/>
      </dsp:nvSpPr>
      <dsp:spPr>
        <a:xfrm>
          <a:off x="2516580" y="607504"/>
          <a:ext cx="966038" cy="7159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341" tIns="0" rIns="0" bIns="0" numCol="1" spcCol="1270" anchor="t" anchorCtr="0">
          <a:noAutofit/>
        </a:bodyPr>
        <a:lstStyle/>
        <a:p>
          <a:pPr marL="0" lvl="0" indent="0" algn="l" defTabSz="466725">
            <a:lnSpc>
              <a:spcPct val="90000"/>
            </a:lnSpc>
            <a:spcBef>
              <a:spcPct val="0"/>
            </a:spcBef>
            <a:spcAft>
              <a:spcPct val="35000"/>
            </a:spcAft>
            <a:buNone/>
          </a:pPr>
          <a:r>
            <a:rPr lang="en-US" sz="1050" b="1" kern="1200">
              <a:latin typeface="Times New Roman" pitchFamily="18" charset="0"/>
              <a:cs typeface="Times New Roman" pitchFamily="18" charset="0"/>
            </a:rPr>
            <a:t>Năm 2019</a:t>
          </a:r>
        </a:p>
        <a:p>
          <a:pPr marL="0" lvl="0" indent="0" algn="l" defTabSz="466725">
            <a:lnSpc>
              <a:spcPct val="90000"/>
            </a:lnSpc>
            <a:spcBef>
              <a:spcPct val="0"/>
            </a:spcBef>
            <a:spcAft>
              <a:spcPct val="35000"/>
            </a:spcAft>
            <a:buNone/>
          </a:pPr>
          <a:r>
            <a:rPr lang="en-US" sz="1050" kern="1200">
              <a:latin typeface="Times New Roman" pitchFamily="18" charset="0"/>
              <a:cs typeface="Times New Roman" pitchFamily="18" charset="0"/>
            </a:rPr>
            <a:t> Dự thảo đề án chuyển đổi số Quốc gia</a:t>
          </a:r>
          <a:endParaRPr lang="vi-VN" sz="1050" kern="1200">
            <a:latin typeface="Times New Roman" pitchFamily="18" charset="0"/>
            <a:cs typeface="Times New Roman" pitchFamily="18" charset="0"/>
          </a:endParaRPr>
        </a:p>
      </dsp:txBody>
      <dsp:txXfrm>
        <a:off x="2516580" y="607504"/>
        <a:ext cx="966038" cy="715963"/>
      </dsp:txXfrm>
    </dsp:sp>
    <dsp:sp modelId="{36370A6A-8D0F-4B98-B94E-CDE11199C927}">
      <dsp:nvSpPr>
        <dsp:cNvPr id="0" name=""/>
        <dsp:cNvSpPr/>
      </dsp:nvSpPr>
      <dsp:spPr>
        <a:xfrm>
          <a:off x="3833553" y="245827"/>
          <a:ext cx="147048" cy="14704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233255A-3627-4328-A460-CFE44275BF86}">
      <dsp:nvSpPr>
        <dsp:cNvPr id="0" name=""/>
        <dsp:cNvSpPr/>
      </dsp:nvSpPr>
      <dsp:spPr>
        <a:xfrm>
          <a:off x="3540974" y="389835"/>
          <a:ext cx="814675" cy="2688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7918" tIns="0" rIns="0" bIns="0" numCol="1" spcCol="1270" anchor="t" anchorCtr="0">
          <a:noAutofit/>
        </a:bodyPr>
        <a:lstStyle/>
        <a:p>
          <a:pPr marL="0" lvl="0" indent="0" algn="l" defTabSz="466725">
            <a:lnSpc>
              <a:spcPct val="90000"/>
            </a:lnSpc>
            <a:spcBef>
              <a:spcPct val="0"/>
            </a:spcBef>
            <a:spcAft>
              <a:spcPct val="35000"/>
            </a:spcAft>
            <a:buNone/>
          </a:pPr>
          <a:r>
            <a:rPr lang="en-US" sz="1050" b="1" kern="1200">
              <a:latin typeface="Times New Roman" pitchFamily="18" charset="0"/>
              <a:cs typeface="Times New Roman" pitchFamily="18" charset="0"/>
            </a:rPr>
            <a:t>Năm 2020</a:t>
          </a:r>
        </a:p>
        <a:p>
          <a:pPr marL="0" lvl="0" indent="0" algn="just" defTabSz="466725">
            <a:lnSpc>
              <a:spcPct val="90000"/>
            </a:lnSpc>
            <a:spcBef>
              <a:spcPct val="0"/>
            </a:spcBef>
            <a:spcAft>
              <a:spcPct val="35000"/>
            </a:spcAft>
            <a:buNone/>
          </a:pPr>
          <a:r>
            <a:rPr lang="en-US" sz="1050" kern="1200">
              <a:latin typeface="Times New Roman" pitchFamily="18" charset="0"/>
              <a:cs typeface="Times New Roman" pitchFamily="18" charset="0"/>
            </a:rPr>
            <a:t>Quyết định số 749/QĐ-TTg ngày 03/06/2020 </a:t>
          </a:r>
          <a:endParaRPr lang="vi-VN" sz="1050" kern="1200">
            <a:latin typeface="Times New Roman" pitchFamily="18" charset="0"/>
            <a:cs typeface="Times New Roman" pitchFamily="18" charset="0"/>
          </a:endParaRPr>
        </a:p>
      </dsp:txBody>
      <dsp:txXfrm>
        <a:off x="3540974" y="389835"/>
        <a:ext cx="814675" cy="268850"/>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3943</Words>
  <Characters>22476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2</cp:revision>
  <cp:lastPrinted>2022-04-07T07:19:00Z</cp:lastPrinted>
  <dcterms:created xsi:type="dcterms:W3CDTF">2022-07-26T02:49:00Z</dcterms:created>
  <dcterms:modified xsi:type="dcterms:W3CDTF">2022-07-26T02:49:00Z</dcterms:modified>
</cp:coreProperties>
</file>