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D8D6" w14:textId="77777777" w:rsidR="008A2B22" w:rsidRDefault="00A3418D" w:rsidP="008A2B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GIẢI PHÁP CHUYỂN ĐỔI TỪ TRƯỜNG CAO ĐẲNG NGHỀ CHẤT LƯỢNG CAO SANG MÔ HÌNH ĐẠI HỌC ỨNG DỤNG THÔNG MINH</w:t>
      </w:r>
    </w:p>
    <w:p w14:paraId="31095851" w14:textId="4DC6B335" w:rsidR="00194B6C" w:rsidRPr="008A2B22" w:rsidRDefault="005B1E5E" w:rsidP="008A2B22">
      <w:pPr>
        <w:keepNext/>
        <w:spacing w:after="120" w:line="240" w:lineRule="auto"/>
        <w:jc w:val="center"/>
        <w:outlineLvl w:val="0"/>
        <w:rPr>
          <w:rFonts w:ascii="Times New Roman" w:eastAsiaTheme="minorEastAsia" w:hAnsi="Times New Roman" w:cs="Times New Roman"/>
          <w:spacing w:val="-4"/>
          <w:w w:val="98"/>
          <w:kern w:val="32"/>
          <w:sz w:val="26"/>
          <w:szCs w:val="26"/>
          <w:lang w:eastAsia="vi-VN"/>
        </w:rPr>
      </w:pPr>
      <w:r w:rsidRPr="008A2B22">
        <w:rPr>
          <w:rFonts w:ascii="Times New Roman" w:eastAsia="Times New Roman" w:hAnsi="Times New Roman" w:cs="Times New Roman"/>
          <w:color w:val="202124"/>
          <w:sz w:val="26"/>
          <w:szCs w:val="26"/>
          <w:lang w:val="en"/>
        </w:rPr>
        <w:t>SOLUTIONS FOR TRANSFORMING FROM HIGH QUALITY COLLEGES TO INTELLIGENT APPLICABLE UNIVERSITY MODEL</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46BD6C7"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1819CDE"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5B1E5E">
        <w:trPr>
          <w:trHeight w:val="198"/>
        </w:trPr>
        <w:tc>
          <w:tcPr>
            <w:tcW w:w="2552" w:type="dxa"/>
            <w:shd w:val="clear" w:color="auto" w:fill="FFFFFF" w:themeFill="background1"/>
          </w:tcPr>
          <w:p w14:paraId="059AF400" w14:textId="6B886E62" w:rsidR="0015637F" w:rsidRPr="00E0412C" w:rsidRDefault="008A2B22" w:rsidP="0015637F">
            <w:pPr>
              <w:shd w:val="clear" w:color="auto" w:fill="FFFFFF"/>
              <w:textAlignment w:val="baseline"/>
              <w:rPr>
                <w:rFonts w:ascii="Times New Roman" w:eastAsia="Times New Roman" w:hAnsi="Times New Roman" w:cs="Times New Roman"/>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797036">
              <w:rPr>
                <w:rFonts w:ascii="Times New Roman" w:eastAsiaTheme="minorEastAsia" w:hAnsi="Times New Roman" w:cstheme="majorHAnsi"/>
                <w:b/>
                <w:bCs/>
                <w:spacing w:val="-4"/>
                <w:w w:val="98"/>
                <w:sz w:val="21"/>
                <w:szCs w:val="21"/>
              </w:rPr>
              <w:t xml:space="preserve"> </w:t>
            </w:r>
            <w:r w:rsidR="00277AD8" w:rsidRPr="00E0412C">
              <w:rPr>
                <w:rFonts w:ascii="Times New Roman" w:eastAsiaTheme="minorEastAsia" w:hAnsi="Times New Roman" w:cs="Times New Roman"/>
                <w:spacing w:val="-4"/>
                <w:w w:val="98"/>
                <w:sz w:val="21"/>
                <w:szCs w:val="21"/>
              </w:rPr>
              <w:t xml:space="preserve">Đổi mới, giáo dục và đào tạo, </w:t>
            </w:r>
            <w:hyperlink r:id="rId7" w:tooltip="chuyển đổi số trong giáo dục" w:history="1">
              <w:r w:rsidR="00626F91" w:rsidRPr="00E0412C">
                <w:rPr>
                  <w:rFonts w:ascii="Times New Roman" w:eastAsia="Times New Roman" w:hAnsi="Times New Roman" w:cs="Times New Roman"/>
                  <w:sz w:val="21"/>
                  <w:szCs w:val="21"/>
                  <w:bdr w:val="none" w:sz="0" w:space="0" w:color="auto" w:frame="1"/>
                </w:rPr>
                <w:t>chuyển đổi số trong giáo dục</w:t>
              </w:r>
            </w:hyperlink>
            <w:r w:rsidR="009255C7" w:rsidRPr="00E0412C">
              <w:rPr>
                <w:rFonts w:ascii="Times New Roman" w:eastAsia="Times New Roman" w:hAnsi="Times New Roman" w:cs="Times New Roman"/>
                <w:sz w:val="21"/>
                <w:szCs w:val="21"/>
              </w:rPr>
              <w:t>, quản lý nhà trường</w:t>
            </w:r>
            <w:r w:rsidR="0015637F" w:rsidRPr="00E0412C">
              <w:rPr>
                <w:rFonts w:ascii="Times New Roman" w:eastAsia="Times New Roman" w:hAnsi="Times New Roman" w:cs="Times New Roman"/>
                <w:sz w:val="21"/>
                <w:szCs w:val="21"/>
              </w:rPr>
              <w:t>.</w:t>
            </w:r>
          </w:p>
          <w:p w14:paraId="278C4278" w14:textId="710D697F" w:rsidR="005B40FF" w:rsidRPr="00974357" w:rsidRDefault="005B40FF" w:rsidP="008A2B22">
            <w:pPr>
              <w:shd w:val="clear" w:color="auto" w:fill="FFFFFF"/>
              <w:textAlignment w:val="baseline"/>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tcPr>
          <w:p w14:paraId="5939BEF1" w14:textId="77777777" w:rsidR="005B40FF" w:rsidRPr="007C2419" w:rsidRDefault="005B40FF" w:rsidP="0015637F">
            <w:pPr>
              <w:spacing w:before="40"/>
              <w:rPr>
                <w:rFonts w:ascii="Times New Roman" w:hAnsi="Times New Roman" w:cs="Times New Roman"/>
                <w:b/>
                <w:spacing w:val="-4"/>
                <w:w w:val="98"/>
                <w:sz w:val="21"/>
                <w:szCs w:val="26"/>
              </w:rPr>
            </w:pPr>
            <w:r w:rsidRPr="007C2419">
              <w:rPr>
                <w:rFonts w:ascii="Times New Roman" w:hAnsi="Times New Roman" w:cs="Times New Roman"/>
                <w:b/>
                <w:spacing w:val="-4"/>
                <w:w w:val="98"/>
                <w:sz w:val="21"/>
                <w:szCs w:val="26"/>
              </w:rPr>
              <w:t>TÓM TẮT:</w:t>
            </w:r>
            <w:r w:rsidR="008D5C83" w:rsidRPr="007C2419">
              <w:rPr>
                <w:rFonts w:ascii="Times New Roman" w:hAnsi="Times New Roman" w:cs="Times New Roman"/>
                <w:b/>
                <w:spacing w:val="-4"/>
                <w:w w:val="98"/>
                <w:sz w:val="21"/>
                <w:szCs w:val="26"/>
              </w:rPr>
              <w:t xml:space="preserve"> </w:t>
            </w:r>
          </w:p>
          <w:p w14:paraId="175F14B2" w14:textId="72F96550"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b/>
                <w:spacing w:val="-4"/>
                <w:w w:val="98"/>
                <w:sz w:val="21"/>
                <w:szCs w:val="26"/>
              </w:rPr>
              <w:t>Bối cảnh:</w:t>
            </w:r>
            <w:r w:rsidRPr="007C2419">
              <w:rPr>
                <w:rFonts w:ascii="Times New Roman" w:hAnsi="Times New Roman" w:cs="Times New Roman"/>
                <w:spacing w:val="-4"/>
                <w:w w:val="98"/>
                <w:sz w:val="21"/>
                <w:szCs w:val="26"/>
              </w:rPr>
              <w:t xml:space="preserve"> </w:t>
            </w:r>
            <w:r w:rsidRPr="007C2419">
              <w:rPr>
                <w:rFonts w:ascii="Times New Roman" w:eastAsia="Times New Roman" w:hAnsi="Times New Roman" w:cs="Times New Roman"/>
                <w:sz w:val="21"/>
                <w:szCs w:val="21"/>
              </w:rPr>
              <w:t xml:space="preserve">Chuyển đổi số hiện nay là một phần tất yếu trong quá trình phát triển của giáo dục đại học. Nói một cách đơn giản thì chuyển đổi số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 </w:t>
            </w:r>
          </w:p>
          <w:p w14:paraId="5611ABB4" w14:textId="77777777" w:rsidR="00561CA9"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b/>
                <w:spacing w:val="-4"/>
                <w:w w:val="98"/>
                <w:sz w:val="21"/>
                <w:szCs w:val="21"/>
              </w:rPr>
              <w:t>Kết quả</w:t>
            </w:r>
            <w:r w:rsidRPr="007C2419">
              <w:rPr>
                <w:rFonts w:ascii="Times New Roman" w:hAnsi="Times New Roman" w:cs="Times New Roman"/>
                <w:spacing w:val="-4"/>
                <w:w w:val="98"/>
                <w:sz w:val="21"/>
                <w:szCs w:val="21"/>
              </w:rPr>
              <w:t xml:space="preserve">: </w:t>
            </w:r>
          </w:p>
          <w:p w14:paraId="49A2F863" w14:textId="0A541D1E" w:rsidR="0015637F" w:rsidRPr="007C2419" w:rsidRDefault="00561CA9"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w:t>
            </w:r>
            <w:r w:rsidR="0015637F" w:rsidRPr="007C2419">
              <w:rPr>
                <w:rFonts w:ascii="Times New Roman" w:eastAsia="Times New Roman" w:hAnsi="Times New Roman" w:cs="Times New Roman"/>
                <w:sz w:val="21"/>
                <w:szCs w:val="21"/>
              </w:rPr>
              <w:t xml:space="preserve"> Mở rộng đối tượng người học, gia tăng chỉ tiêu tuyển sinh bằng cách kết hợp giữa đào tạo trực tuyến và trực tiếp; giảm chi phí nhưng tăng chất lượng đào tạo…. </w:t>
            </w:r>
          </w:p>
          <w:p w14:paraId="0C1FBD9E" w14:textId="6443323C"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Thu thập và phân tích dữ liệu của người học</w:t>
            </w:r>
            <w:r w:rsidR="00561CA9" w:rsidRPr="007C2419">
              <w:rPr>
                <w:rFonts w:ascii="Times New Roman" w:eastAsia="Times New Roman" w:hAnsi="Times New Roman" w:cs="Times New Roman"/>
                <w:sz w:val="21"/>
                <w:szCs w:val="21"/>
              </w:rPr>
              <w:t>, Thư viện số, hệ thống quản lý học vụ…</w:t>
            </w:r>
          </w:p>
          <w:p w14:paraId="38BA0D19" w14:textId="77777777"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5495427C" w14:textId="77777777" w:rsidR="0015637F"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7923348F" w14:textId="77777777" w:rsidR="00657758" w:rsidRDefault="0015637F" w:rsidP="0015637F">
            <w:pPr>
              <w:spacing w:before="40"/>
              <w:jc w:val="both"/>
              <w:rPr>
                <w:rFonts w:ascii="Times New Roman" w:hAnsi="Times New Roman" w:cs="Times New Roman"/>
                <w:b/>
                <w:spacing w:val="-4"/>
                <w:w w:val="98"/>
                <w:sz w:val="21"/>
                <w:szCs w:val="21"/>
              </w:rPr>
            </w:pPr>
            <w:r w:rsidRPr="007C2419">
              <w:rPr>
                <w:rFonts w:ascii="Times New Roman" w:hAnsi="Times New Roman" w:cs="Times New Roman"/>
                <w:b/>
                <w:spacing w:val="-4"/>
                <w:w w:val="98"/>
                <w:sz w:val="21"/>
                <w:szCs w:val="21"/>
              </w:rPr>
              <w:t xml:space="preserve">Bàn luận: </w:t>
            </w:r>
          </w:p>
          <w:p w14:paraId="7D24770B" w14:textId="77C5815D" w:rsidR="0015637F" w:rsidRPr="007C2419" w:rsidRDefault="00657758" w:rsidP="0015637F">
            <w:pPr>
              <w:spacing w:before="40"/>
              <w:jc w:val="both"/>
              <w:rPr>
                <w:rFonts w:ascii="Times New Roman" w:eastAsia="Times New Roman" w:hAnsi="Times New Roman" w:cs="Times New Roman"/>
                <w:sz w:val="21"/>
                <w:szCs w:val="21"/>
              </w:rPr>
            </w:pPr>
            <w:r>
              <w:rPr>
                <w:rFonts w:ascii="Times New Roman" w:hAnsi="Times New Roman" w:cs="Times New Roman"/>
                <w:b/>
                <w:spacing w:val="-4"/>
                <w:w w:val="98"/>
                <w:sz w:val="21"/>
                <w:szCs w:val="21"/>
              </w:rPr>
              <w:t xml:space="preserve">- </w:t>
            </w:r>
            <w:r w:rsidR="0015637F" w:rsidRPr="007C2419">
              <w:rPr>
                <w:rFonts w:ascii="Times New Roman" w:eastAsia="Times New Roman" w:hAnsi="Times New Roman" w:cs="Times New Roman"/>
                <w:sz w:val="21"/>
                <w:szCs w:val="21"/>
              </w:rPr>
              <w:t>Triển 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5C8A17E1" w14:textId="427A2AAB" w:rsidR="0015637F" w:rsidRPr="007C2419" w:rsidRDefault="0015637F" w:rsidP="00A22E38">
            <w:pPr>
              <w:spacing w:before="40"/>
              <w:jc w:val="both"/>
              <w:rPr>
                <w:rFonts w:ascii="Times New Roman" w:hAnsi="Times New Roman" w:cs="Times New Roman"/>
                <w:b/>
                <w:spacing w:val="-4"/>
                <w:w w:val="98"/>
                <w:sz w:val="21"/>
                <w:szCs w:val="26"/>
              </w:rPr>
            </w:pPr>
            <w:r w:rsidRPr="007C2419">
              <w:rPr>
                <w:rFonts w:ascii="Times New Roman" w:eastAsia="Times New Roman" w:hAnsi="Times New Roman" w:cs="Times New Roman"/>
                <w:sz w:val="21"/>
                <w:szCs w:val="21"/>
              </w:rPr>
              <w:t>- Phân tích Những yêu cầu và thách thức của chuyển đổi số</w:t>
            </w:r>
            <w:r w:rsidR="00561CA9" w:rsidRPr="007C2419">
              <w:rPr>
                <w:rFonts w:ascii="Times New Roman" w:eastAsia="Times New Roman" w:hAnsi="Times New Roman" w:cs="Times New Roman"/>
                <w:sz w:val="21"/>
                <w:szCs w:val="21"/>
              </w:rPr>
              <w:t xml:space="preserve"> như: Khả năng và mức độ sẵn sàng cho quá trình chuyển đổi số, Chi phí đầu tư khởi điểm cho chuyển đổi số, Hạn chế về đường truyền, băng thông và các phần mềm, thiết bị hỗ trợ giảng dạy và học tập…</w:t>
            </w:r>
          </w:p>
        </w:tc>
      </w:tr>
      <w:tr w:rsidR="00974357" w:rsidRPr="00974357" w14:paraId="74F9A786" w14:textId="77777777" w:rsidTr="005B1E5E">
        <w:trPr>
          <w:trHeight w:val="854"/>
        </w:trPr>
        <w:tc>
          <w:tcPr>
            <w:tcW w:w="2552" w:type="dxa"/>
          </w:tcPr>
          <w:p w14:paraId="70B7589E" w14:textId="77777777" w:rsidR="005B40FF" w:rsidRPr="008A2B22" w:rsidRDefault="008A2B22" w:rsidP="005B40FF">
            <w:pPr>
              <w:spacing w:before="40"/>
              <w:ind w:left="28"/>
              <w:jc w:val="both"/>
              <w:rPr>
                <w:rFonts w:ascii="Times New Roman" w:eastAsiaTheme="minorEastAsia" w:hAnsi="Times New Roman" w:cstheme="majorHAnsi"/>
                <w:b/>
                <w:bCs/>
                <w:i/>
                <w:iCs/>
                <w:spacing w:val="-4"/>
                <w:w w:val="98"/>
                <w:sz w:val="21"/>
                <w:szCs w:val="21"/>
              </w:rPr>
            </w:pPr>
            <w:r w:rsidRPr="008A2B22">
              <w:rPr>
                <w:rFonts w:ascii="Times New Roman" w:eastAsiaTheme="minorEastAsia" w:hAnsi="Times New Roman" w:cstheme="majorHAnsi"/>
                <w:b/>
                <w:bCs/>
                <w:i/>
                <w:iCs/>
                <w:spacing w:val="-4"/>
                <w:w w:val="98"/>
                <w:sz w:val="21"/>
                <w:szCs w:val="21"/>
              </w:rPr>
              <w:t>Keywords:</w:t>
            </w:r>
          </w:p>
          <w:p w14:paraId="44CF99B0" w14:textId="77777777" w:rsidR="008A2B22" w:rsidRPr="008A2B22" w:rsidRDefault="008A2B22" w:rsidP="008A2B22">
            <w:pPr>
              <w:shd w:val="clear" w:color="auto" w:fill="FFFFFF"/>
              <w:textAlignment w:val="baseline"/>
              <w:rPr>
                <w:rFonts w:ascii="Times New Roman" w:eastAsia="Times New Roman" w:hAnsi="Times New Roman" w:cs="Times New Roman"/>
                <w:i/>
                <w:iCs/>
                <w:sz w:val="21"/>
                <w:szCs w:val="21"/>
              </w:rPr>
            </w:pPr>
            <w:r w:rsidRPr="008A2B22">
              <w:rPr>
                <w:rFonts w:ascii="Times New Roman" w:eastAsia="Times New Roman" w:hAnsi="Times New Roman" w:cs="Times New Roman"/>
                <w:sz w:val="21"/>
                <w:szCs w:val="21"/>
              </w:rPr>
              <w:t>Innovation</w:t>
            </w:r>
            <w:r w:rsidRPr="008A2B22">
              <w:rPr>
                <w:rFonts w:ascii="Times New Roman" w:eastAsia="Times New Roman" w:hAnsi="Times New Roman" w:cs="Times New Roman"/>
                <w:i/>
                <w:iCs/>
                <w:sz w:val="21"/>
                <w:szCs w:val="21"/>
              </w:rPr>
              <w:t xml:space="preserve">, </w:t>
            </w:r>
            <w:r w:rsidRPr="008A2B22">
              <w:rPr>
                <w:rStyle w:val="fontstyle01"/>
                <w:i w:val="0"/>
                <w:iCs w:val="0"/>
                <w:color w:val="auto"/>
                <w:sz w:val="21"/>
                <w:szCs w:val="21"/>
              </w:rPr>
              <w:t xml:space="preserve">education and training, </w:t>
            </w:r>
            <w:r w:rsidRPr="008A2B22">
              <w:rPr>
                <w:rStyle w:val="fontstyle01"/>
                <w:rFonts w:eastAsiaTheme="minorEastAsia"/>
                <w:i w:val="0"/>
                <w:iCs w:val="0"/>
                <w:color w:val="auto"/>
                <w:sz w:val="21"/>
                <w:szCs w:val="21"/>
              </w:rPr>
              <w:t>Digital transformation in education</w:t>
            </w:r>
          </w:p>
          <w:p w14:paraId="136AB823" w14:textId="1334EEBC" w:rsidR="008A2B22" w:rsidRPr="008A2B22" w:rsidRDefault="008A2B22" w:rsidP="005B40FF">
            <w:pPr>
              <w:spacing w:before="40"/>
              <w:ind w:left="28"/>
              <w:jc w:val="both"/>
              <w:rPr>
                <w:rFonts w:ascii="Times New Roman" w:hAnsi="Times New Roman" w:cs="Times New Roman"/>
                <w:i/>
                <w:i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EBB8577" w14:textId="77777777" w:rsidR="00657758"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64707">
              <w:rPr>
                <w:rFonts w:ascii="Times New Roman" w:hAnsi="Times New Roman" w:cs="Times New Roman"/>
                <w:b/>
                <w:spacing w:val="-4"/>
                <w:w w:val="98"/>
                <w:sz w:val="21"/>
                <w:szCs w:val="26"/>
              </w:rPr>
              <w:t xml:space="preserve"> </w:t>
            </w:r>
          </w:p>
          <w:p w14:paraId="78F1F478" w14:textId="12E322D2" w:rsidR="005B40FF" w:rsidRPr="00657758" w:rsidRDefault="00D64707" w:rsidP="005B40FF">
            <w:pPr>
              <w:spacing w:before="40"/>
              <w:jc w:val="both"/>
              <w:rPr>
                <w:rFonts w:ascii="Times New Roman" w:hAnsi="Times New Roman" w:cs="Times New Roman"/>
                <w:b/>
                <w:spacing w:val="-4"/>
                <w:w w:val="98"/>
                <w:sz w:val="21"/>
                <w:szCs w:val="26"/>
              </w:rPr>
            </w:pPr>
            <w:r w:rsidRPr="00A04B1D">
              <w:rPr>
                <w:rFonts w:ascii="Times New Roman" w:eastAsia="Times New Roman" w:hAnsi="Times New Roman" w:cs="Times New Roman"/>
                <w:sz w:val="21"/>
                <w:szCs w:val="21"/>
                <w:lang w:val="en"/>
              </w:rPr>
              <w:t xml:space="preserve">Digital transformation is now an inevitable part of the development process of higher education. Simply put, digital transformation is “a change in the way an organization operates to improve the quality of </w:t>
            </w:r>
            <w:r w:rsidRPr="00A04B1D">
              <w:rPr>
                <w:rFonts w:ascii="Times New Roman" w:eastAsia="Times New Roman" w:hAnsi="Times New Roman" w:cs="Times New Roman"/>
                <w:sz w:val="21"/>
                <w:szCs w:val="21"/>
                <w:lang w:val="en"/>
              </w:rPr>
              <w:lastRenderedPageBreak/>
              <w:t>products and services by exploiting the application of technology and data”. For higher education, this goal is to improve the effectiveness of governance, improve the quality of training, and serve the development of the country. In essence, digital transformation does not change the core values ​​or model of a higher education institution, but transforms core operations through technology and digital platforms, and seizes opportunities. that they bring. In other words, digital transformation is the intersection of technology and training strateg</w:t>
            </w:r>
            <w:r w:rsidRPr="00657758">
              <w:rPr>
                <w:rFonts w:ascii="Times New Roman" w:eastAsia="Times New Roman" w:hAnsi="Times New Roman" w:cs="Times New Roman"/>
                <w:sz w:val="21"/>
                <w:szCs w:val="21"/>
                <w:lang w:val="en"/>
              </w:rPr>
              <w:t>y.</w:t>
            </w:r>
          </w:p>
          <w:p w14:paraId="60F4A033" w14:textId="77777777" w:rsidR="00657758" w:rsidRPr="00657758" w:rsidRDefault="005B40FF" w:rsidP="00657758">
            <w:pPr>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Result:</w:t>
            </w:r>
            <w:r w:rsidR="00657758" w:rsidRPr="00657758">
              <w:rPr>
                <w:rFonts w:ascii="Times New Roman" w:hAnsi="Times New Roman" w:cs="Times New Roman"/>
                <w:b/>
                <w:spacing w:val="-4"/>
                <w:w w:val="98"/>
                <w:sz w:val="21"/>
                <w:szCs w:val="26"/>
              </w:rPr>
              <w:t xml:space="preserve"> </w:t>
            </w:r>
          </w:p>
          <w:p w14:paraId="1B5C5BBF" w14:textId="6AFC0264"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Expand the target audience, increase enrollment by combining online and face-to-face training; reduce costs but increase training quality…</w:t>
            </w:r>
          </w:p>
          <w:p w14:paraId="4138659C"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Collecting and analyzing data of learners, Digital library, academic management system…</w:t>
            </w:r>
          </w:p>
          <w:p w14:paraId="2B9EE67E"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Applying artificial intelligence to personalize the learning process, support to improve the effectiveness of teaching, management, and tutoring…</w:t>
            </w:r>
          </w:p>
          <w:p w14:paraId="09FD3AEE" w14:textId="77777777" w:rsidR="00657758" w:rsidRPr="00657758" w:rsidRDefault="00657758" w:rsidP="00657758">
            <w:pPr>
              <w:jc w:val="both"/>
              <w:rPr>
                <w:rFonts w:ascii="Times New Roman" w:hAnsi="Times New Roman" w:cs="Times New Roman"/>
                <w:sz w:val="21"/>
                <w:szCs w:val="21"/>
              </w:rPr>
            </w:pPr>
            <w:r w:rsidRPr="00657758">
              <w:rPr>
                <w:rStyle w:val="y2iqfc"/>
                <w:rFonts w:ascii="Times New Roman" w:hAnsi="Times New Roman" w:cs="Times New Roman"/>
                <w:sz w:val="21"/>
                <w:szCs w:val="21"/>
                <w:lang w:val="en"/>
              </w:rPr>
              <w:t>- Use the network to connect directly/online with businesses/employer to train necessary skills and knowledge, helping learners to be able to work immediately after graduation.</w:t>
            </w:r>
          </w:p>
          <w:p w14:paraId="1A3DE21C" w14:textId="77777777" w:rsidR="005B40FF" w:rsidRPr="00657758" w:rsidRDefault="005B40FF" w:rsidP="005B40FF">
            <w:pPr>
              <w:spacing w:before="40"/>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Discussion:</w:t>
            </w:r>
          </w:p>
          <w:p w14:paraId="531819B9"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Implement blended learning model (Blended learning); initially building an open repository of materials (MOOC) with a system of highly interactive lectures, exercises and documents; augmented reality application to create an interactive learning environment, enhancing the learning experience for learners; application of information technology in testing and evaluating training results.</w:t>
            </w:r>
          </w:p>
          <w:p w14:paraId="61008C1A" w14:textId="77777777" w:rsidR="00657758" w:rsidRDefault="00657758" w:rsidP="00A22E3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Analyze the requirements and challenges of digital transformation such as: Capacity and readiness for digital transformation, Initial investment costs for digital transformation, Limitations on transmission lines, bandwidth and other requirements. software, equipment to support teaching and learning…</w:t>
            </w:r>
          </w:p>
          <w:p w14:paraId="3312D81D" w14:textId="01F2F729" w:rsidR="00A22E38" w:rsidRPr="00974357" w:rsidRDefault="00A22E38" w:rsidP="00A22E38">
            <w:pPr>
              <w:jc w:val="both"/>
              <w:rPr>
                <w:rFonts w:ascii="Times New Roman" w:hAnsi="Times New Roman" w:cs="Times New Roman"/>
                <w:b/>
                <w:spacing w:val="-4"/>
                <w:w w:val="98"/>
                <w:sz w:val="21"/>
                <w:szCs w:val="26"/>
              </w:rPr>
            </w:pPr>
          </w:p>
        </w:tc>
      </w:tr>
      <w:tr w:rsidR="00974357" w:rsidRPr="00974357" w14:paraId="13D50F0E" w14:textId="77777777" w:rsidTr="005B1E5E">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5B1E5E">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E1879" w:rsidRDefault="00DF384F" w:rsidP="0082343C">
      <w:pPr>
        <w:spacing w:after="0" w:line="240" w:lineRule="auto"/>
        <w:jc w:val="both"/>
        <w:rPr>
          <w:rFonts w:ascii="Times New Roman" w:hAnsi="Times New Roman" w:cs="Times New Roman"/>
          <w:b/>
          <w:spacing w:val="-4"/>
          <w:w w:val="98"/>
          <w:sz w:val="21"/>
          <w:szCs w:val="26"/>
        </w:rPr>
      </w:pPr>
      <w:r w:rsidRPr="002E1879">
        <w:rPr>
          <w:rFonts w:ascii="Times New Roman" w:hAnsi="Times New Roman" w:cs="Times New Roman"/>
          <w:b/>
          <w:spacing w:val="-4"/>
          <w:w w:val="98"/>
          <w:sz w:val="21"/>
          <w:szCs w:val="26"/>
        </w:rPr>
        <w:t>1. Mở đầu</w:t>
      </w:r>
    </w:p>
    <w:p w14:paraId="74FB3971" w14:textId="7A75FDD7" w:rsidR="00726A66" w:rsidRPr="008F1306" w:rsidRDefault="0082343C" w:rsidP="008F1306">
      <w:pPr>
        <w:shd w:val="clear" w:color="auto" w:fill="FFFFFF"/>
        <w:spacing w:after="120" w:line="240" w:lineRule="auto"/>
        <w:jc w:val="both"/>
        <w:textAlignment w:val="baseline"/>
        <w:outlineLvl w:val="2"/>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1.1 </w:t>
      </w:r>
      <w:r w:rsidR="00726A66" w:rsidRPr="008F1306">
        <w:rPr>
          <w:rFonts w:ascii="Times New Roman" w:eastAsia="Times New Roman" w:hAnsi="Times New Roman" w:cs="Times New Roman"/>
          <w:b/>
          <w:bCs/>
          <w:i/>
          <w:iCs/>
          <w:sz w:val="21"/>
          <w:szCs w:val="21"/>
        </w:rPr>
        <w:t>Chuyển đổi số trong giáo dục – hướng đi tất yếu của thời đại công nghệ 4.0</w:t>
      </w:r>
    </w:p>
    <w:p w14:paraId="49BCCF6D" w14:textId="64D792F1" w:rsidR="00726A66" w:rsidRPr="002E1879" w:rsidRDefault="00726A66" w:rsidP="002E1879">
      <w:pPr>
        <w:shd w:val="clear" w:color="auto" w:fill="FFFFFF"/>
        <w:spacing w:after="0" w:line="240" w:lineRule="auto"/>
        <w:ind w:firstLine="284"/>
        <w:jc w:val="both"/>
        <w:textAlignment w:val="baseline"/>
        <w:outlineLvl w:val="2"/>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mười năm trở lại đây, ngành giáo dục trực tuyến toàn cầu trở thành một thị trường tỷ đô với tốc độ tăng trưởng đều đặn mỗi năm. Theo báo cáo về giáo dục của tổ chức Hợp tác và Phát triển Kinh tế OECD, chi tiêu toàn cầu cho nhóm ngành mới nổi này sẽ tăng từ 163 tỷ USD vào năm 2019 đến 404 tỷ USD vào năm 2025.</w:t>
      </w:r>
    </w:p>
    <w:p w14:paraId="6B6E6B47" w14:textId="77777777" w:rsidR="00726A66" w:rsidRPr="002E1879"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Thủ tướng chính phủ cũng đã ký quyết định phê duyệt </w:t>
      </w:r>
      <w:r w:rsidRPr="002E1879">
        <w:rPr>
          <w:rFonts w:ascii="Times New Roman" w:eastAsia="Times New Roman" w:hAnsi="Times New Roman" w:cs="Times New Roman"/>
          <w:i/>
          <w:iCs/>
          <w:sz w:val="21"/>
          <w:szCs w:val="21"/>
        </w:rPr>
        <w:t>“Chương trình Chuyển đổi số quốc gia đến năm 2025, định hướng đến năm 2030”</w:t>
      </w:r>
      <w:r w:rsidRPr="002E1879">
        <w:rPr>
          <w:rFonts w:ascii="Times New Roman" w:eastAsia="Times New Roman" w:hAnsi="Times New Roman" w:cs="Times New Roman"/>
          <w:sz w:val="21"/>
          <w:szCs w:val="21"/>
        </w:rPr>
        <w:t> vào năm ngoái, trong đó Giáo dục là một trong những lĩnh vực mũi nhọn sẽ được ưu tiên chuyển đổi số.</w:t>
      </w:r>
    </w:p>
    <w:p w14:paraId="2D54CD1A" w14:textId="243155E9" w:rsidR="00C72D9E" w:rsidRPr="00B61811"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B61811">
        <w:rPr>
          <w:rFonts w:ascii="Times New Roman" w:eastAsia="Times New Roman" w:hAnsi="Times New Roman" w:cs="Times New Roman"/>
          <w:sz w:val="21"/>
          <w:szCs w:val="21"/>
          <w:bdr w:val="none" w:sz="0" w:space="0" w:color="auto" w:frame="1"/>
        </w:rPr>
        <w:t xml:space="preserve">Chuyển </w:t>
      </w:r>
      <w:r w:rsidR="00C72D9E" w:rsidRPr="00B61811">
        <w:rPr>
          <w:rFonts w:ascii="Times New Roman" w:eastAsia="Times New Roman" w:hAnsi="Times New Roman" w:cs="Times New Roman"/>
          <w:sz w:val="21"/>
          <w:szCs w:val="21"/>
          <w:bdr w:val="none" w:sz="0" w:space="0" w:color="auto" w:frame="1"/>
        </w:rPr>
        <w:t>đổi số</w:t>
      </w:r>
      <w:r w:rsidR="00C53261" w:rsidRPr="00B61811">
        <w:rPr>
          <w:rFonts w:ascii="Times New Roman" w:eastAsia="Times New Roman" w:hAnsi="Times New Roman" w:cs="Times New Roman"/>
          <w:sz w:val="21"/>
          <w:szCs w:val="21"/>
          <w:bdr w:val="none" w:sz="0" w:space="0" w:color="auto" w:frame="1"/>
        </w:rPr>
        <w:t xml:space="preserve"> (chuyển đổi kỹ thuật số)</w:t>
      </w:r>
      <w:r w:rsidR="00C72D9E" w:rsidRPr="00B61811">
        <w:rPr>
          <w:rFonts w:ascii="Times New Roman" w:eastAsia="Times New Roman" w:hAnsi="Times New Roman" w:cs="Times New Roman"/>
          <w:sz w:val="21"/>
          <w:szCs w:val="21"/>
          <w:bdr w:val="none" w:sz="0" w:space="0" w:color="auto" w:frame="1"/>
        </w:rPr>
        <w:t xml:space="preserve"> là động lực phát triển, hướng đi mới để nâng cao chất lượng đào tạo, từ đó đã triển khai đẩy mạnh chuyển đổi số trên tất cả các lĩnh vực đào tạo, nghiên cứu khoa học, quản trị đại học.</w:t>
      </w:r>
    </w:p>
    <w:p w14:paraId="15181AED" w14:textId="5C903604" w:rsidR="009255C7" w:rsidRDefault="00C72D9E"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đi sâu vào từng ngành, từng lĩnh vực tạo ra cuộc cách mạng về năng suất lao động, văn hóa tổ chức và làm thay đổi thói quen, cuộc sống của mỗi người.</w:t>
      </w:r>
      <w:r w:rsidR="00B61811">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Không nằm ngoài dòng chảy đó, </w:t>
      </w:r>
      <w:r w:rsidR="00C53261" w:rsidRPr="002E1879">
        <w:rPr>
          <w:rFonts w:ascii="Times New Roman" w:eastAsia="Times New Roman" w:hAnsi="Times New Roman" w:cs="Times New Roman"/>
          <w:sz w:val="21"/>
          <w:szCs w:val="21"/>
        </w:rPr>
        <w:t>Nhà trường</w:t>
      </w:r>
      <w:r w:rsidR="000D7943" w:rsidRPr="002E1879">
        <w:rPr>
          <w:rFonts w:ascii="Times New Roman" w:eastAsia="Times New Roman" w:hAnsi="Times New Roman" w:cs="Times New Roman"/>
          <w:sz w:val="21"/>
          <w:szCs w:val="21"/>
        </w:rPr>
        <w:t xml:space="preserve"> đã</w:t>
      </w:r>
      <w:r w:rsidRPr="002E1879">
        <w:rPr>
          <w:rFonts w:ascii="Times New Roman" w:eastAsia="Times New Roman" w:hAnsi="Times New Roman" w:cs="Times New Roman"/>
          <w:sz w:val="21"/>
          <w:szCs w:val="21"/>
        </w:rPr>
        <w:t> xác định chuyển đổi số là động lực phát triển, hướng đi mới và đã triển khai chuyển đổi số trên các lĩnh vực đào tạo, nghiên cứu khoa học, quản trị đại học.</w:t>
      </w:r>
    </w:p>
    <w:p w14:paraId="71D8E7A4" w14:textId="69817274" w:rsidR="00664D1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1.2 </w:t>
      </w:r>
      <w:r w:rsidR="00664D17" w:rsidRPr="008F1306">
        <w:rPr>
          <w:rFonts w:ascii="Times New Roman" w:eastAsia="Times New Roman" w:hAnsi="Times New Roman" w:cs="Times New Roman"/>
          <w:b/>
          <w:bCs/>
          <w:i/>
          <w:iCs/>
          <w:sz w:val="21"/>
          <w:szCs w:val="21"/>
        </w:rPr>
        <w:t>Chuyển đổi số đóng một vai trò quan trọng trong cuộc Cách mạng công nghiệp 4.0</w:t>
      </w:r>
    </w:p>
    <w:p w14:paraId="07745AC5"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Tuy nhiên, để có thể định nghĩa một cách ngắn gọn và dễ hiểu thì chuyển đổi số (Digital Transformation trong tiếng Anh) là sự tích hợp các công nghệ kỹ thuật số vào tất cả các lĩnh vực của một doanh nghiệp, tận dụng các công nghệ để thay đổi căn bản cách thức vận hành, mô hình kinh doanh và cung cấp các giá trị mới cho khách hàng của doanh nghiệp đó cũng như tăng tốc các hoạt động kinh doanh. Chuyển đổi số cũng là một sự thay đổi về văn hóa của các doanh nghiệp, đòi hỏi các doanh nghiệp phải liên tục thay đổi, thử nghiệm cái mới và thoải mái chấp nhận các thất bại.</w:t>
      </w:r>
    </w:p>
    <w:p w14:paraId="71B01722" w14:textId="1D66AFD6"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khái niệm “Chuyển đổi số” thường được hiểu theo nghĩa là quá trình thay đổi từ mô hình doanh nghiệp truyền thống sang doanh nghiệp số bằng cách áp dụng công nghệ mới như dữ liệu lớn (Big Data), Internet cho vạn vật (IoT), điện toán đám mây (Cloud)… nhằm thay đổi phương thức điều hành, lãnh đạo, quy trình làm việc, văn hóa công ty.</w:t>
      </w:r>
    </w:p>
    <w:p w14:paraId="0B7466AB"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Không chỉ có vai trò quan trọng tại các doanh nghiệp mà chuyển đổi số còn đóng vai trò quan trọng trong các lĩnh vực khác của xã hội như chính phủ, truyền thông đại chúng, y học, khoa học...</w:t>
      </w:r>
    </w:p>
    <w:p w14:paraId="0B937695" w14:textId="61179659" w:rsidR="00664D17"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60EFB836" w14:textId="77777777" w:rsidR="002E1879" w:rsidRPr="002E1879" w:rsidRDefault="002E1879" w:rsidP="002E1879">
      <w:pPr>
        <w:shd w:val="clear" w:color="auto" w:fill="FFFFFF"/>
        <w:spacing w:after="0" w:line="240" w:lineRule="auto"/>
        <w:ind w:firstLine="284"/>
        <w:jc w:val="both"/>
        <w:rPr>
          <w:rFonts w:ascii="Times New Roman" w:eastAsia="Times New Roman" w:hAnsi="Times New Roman" w:cs="Times New Roman"/>
          <w:sz w:val="21"/>
          <w:szCs w:val="21"/>
        </w:rPr>
      </w:pPr>
    </w:p>
    <w:p w14:paraId="5A7340D8" w14:textId="128B8F9D" w:rsidR="00C574C5" w:rsidRPr="002E1879" w:rsidRDefault="00C574C5" w:rsidP="002E1879">
      <w:pPr>
        <w:shd w:val="clear" w:color="auto" w:fill="FFFFFF"/>
        <w:spacing w:after="0" w:line="240" w:lineRule="auto"/>
        <w:ind w:firstLine="284"/>
        <w:jc w:val="center"/>
        <w:rPr>
          <w:rFonts w:ascii="Times New Roman" w:eastAsia="Times New Roman" w:hAnsi="Times New Roman" w:cs="Times New Roman"/>
          <w:sz w:val="21"/>
          <w:szCs w:val="21"/>
        </w:rPr>
      </w:pPr>
      <w:r w:rsidRPr="002E1879">
        <w:rPr>
          <w:rFonts w:ascii="Times New Roman" w:eastAsia="Times New Roman" w:hAnsi="Times New Roman" w:cs="Times New Roman"/>
          <w:noProof/>
          <w:sz w:val="21"/>
          <w:szCs w:val="21"/>
        </w:rPr>
        <w:drawing>
          <wp:inline distT="0" distB="0" distL="0" distR="0" wp14:anchorId="0F113827" wp14:editId="22A3F9E6">
            <wp:extent cx="487680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inline>
        </w:drawing>
      </w:r>
    </w:p>
    <w:p w14:paraId="70BCAF10" w14:textId="77777777" w:rsidR="002E1879" w:rsidRDefault="002E1879" w:rsidP="002E1879">
      <w:pPr>
        <w:shd w:val="clear" w:color="auto" w:fill="FFFFFF"/>
        <w:spacing w:after="0" w:line="240" w:lineRule="auto"/>
        <w:ind w:firstLine="284"/>
        <w:jc w:val="both"/>
        <w:rPr>
          <w:rFonts w:ascii="Times New Roman" w:eastAsia="Times New Roman" w:hAnsi="Times New Roman" w:cs="Times New Roman"/>
          <w:b/>
          <w:bCs/>
          <w:sz w:val="21"/>
          <w:szCs w:val="21"/>
        </w:rPr>
      </w:pPr>
    </w:p>
    <w:p w14:paraId="7BBDF59E" w14:textId="1695F366"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1.3 </w:t>
      </w:r>
      <w:r w:rsidR="00D163C7" w:rsidRPr="008F1306">
        <w:rPr>
          <w:rFonts w:ascii="Times New Roman" w:eastAsia="Times New Roman" w:hAnsi="Times New Roman" w:cs="Times New Roman"/>
          <w:b/>
          <w:bCs/>
          <w:i/>
          <w:iCs/>
          <w:sz w:val="21"/>
          <w:szCs w:val="21"/>
        </w:rPr>
        <w:t>Tại sao</w:t>
      </w:r>
      <w:r w:rsidRPr="008F1306">
        <w:rPr>
          <w:rFonts w:ascii="Times New Roman" w:eastAsia="Times New Roman" w:hAnsi="Times New Roman" w:cs="Times New Roman"/>
          <w:b/>
          <w:bCs/>
          <w:i/>
          <w:iCs/>
          <w:sz w:val="21"/>
          <w:szCs w:val="21"/>
        </w:rPr>
        <w:t xml:space="preserve"> </w:t>
      </w:r>
      <w:r w:rsidR="00D163C7" w:rsidRPr="008F1306">
        <w:rPr>
          <w:rFonts w:ascii="Times New Roman" w:eastAsia="Times New Roman" w:hAnsi="Times New Roman" w:cs="Times New Roman"/>
          <w:b/>
          <w:bCs/>
          <w:i/>
          <w:iCs/>
          <w:sz w:val="21"/>
          <w:szCs w:val="21"/>
        </w:rPr>
        <w:t>“Chuyển đổi số” lại quan trọng và mang lại những lợi ích gì?</w:t>
      </w:r>
    </w:p>
    <w:p w14:paraId="4184A7A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Báo cáo của các công ty nghiên cứu thị trường lớn như Gartner, IDC... đều chỉ ra rằng chuyển đổi số thực sự mang lại rất nhiều lợi ích cho mọi mặt hoạt động của doanh nghiệp: từ điều hành quản lý đến nghiên cứu, kinh doanh…</w:t>
      </w:r>
    </w:p>
    <w:p w14:paraId="191FC7C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73409DB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Tận dụng các nền tảng công nghệ sẽ giúp các doanh nghiệp cải thiện được nhiều lĩnh vực và hướng đến 5 mục đích cuối cùng của chuyển đổi số</w:t>
      </w:r>
    </w:p>
    <w:p w14:paraId="10EEA58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khi đó đối với con người bình thường, chuyển đổi số làm thay đổi cách chúng ta sống, làm việc và giao dịch với nhau. Còn đối với nhà nước, chuyển đổi số dùng dữ liệu và công nghệ số để thay đổi trải nghiệm </w:t>
      </w:r>
      <w:r w:rsidRPr="002E1879">
        <w:rPr>
          <w:rFonts w:ascii="Times New Roman" w:eastAsia="Times New Roman" w:hAnsi="Times New Roman" w:cs="Times New Roman"/>
          <w:sz w:val="21"/>
          <w:szCs w:val="21"/>
        </w:rPr>
        <w:lastRenderedPageBreak/>
        <w:t>người dùng với các dịch vụ do nhà nước cung cấp, thay đổi quy trình nghiệp vụ, thay đổi mô hình và phương thức hoạt động của cơ quan quản lý nhà nước.</w:t>
      </w:r>
    </w:p>
    <w:p w14:paraId="2E51339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7C34F1E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Nhìn chung, theo các chuyên gia phân tích và nghiên cứu thị trường thì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63056A0" w14:textId="3B779B02"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1.4 </w:t>
      </w:r>
      <w:r w:rsidR="00D163C7" w:rsidRPr="008F1306">
        <w:rPr>
          <w:rFonts w:ascii="Times New Roman" w:eastAsia="Times New Roman" w:hAnsi="Times New Roman" w:cs="Times New Roman"/>
          <w:b/>
          <w:bCs/>
          <w:i/>
          <w:iCs/>
          <w:sz w:val="21"/>
          <w:szCs w:val="21"/>
        </w:rPr>
        <w:t>Chuyển đổi số đang được diễn ra trên thế giới và tại Việt Nam như thế nào?</w:t>
      </w:r>
    </w:p>
    <w:p w14:paraId="577804C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325C192A"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Trước đây, các công nghệ kiểu cũ thì chỉ có các công ty lớn, có rất nhiều tiềm lực kinh tế mạnh mới có thể tiếp cận được công nghệ đó. Do đó họ luôn dẫn đầu thị trường, ít nhất là một vài bước. Nhưng bây giờ, thì dù công ty nhỏ hay những startup mới đều có thể tiếp cận được công nghệ không thua kém gì các những công ty lớn.</w:t>
      </w:r>
    </w:p>
    <w:p w14:paraId="123E360E"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Theo nghiên cứu năm 2017 của Microsoft tại khu vực Châu Á TBD, năm 2017, tác động mà chuyển đổi số mang lại cho GDP là khoảng 6%, năm 2019 là 25% và tới năm 2021 là 60%.</w:t>
      </w:r>
    </w:p>
    <w:p w14:paraId="77AC69B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2C61496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Tốc độ chuyển đổi số tại các khu vực và quốc gia là khác nhau, tùy thuộc vào mức độ phát triển công nghệ và tốc độ chuyển đổi mô hình doanh nghiệp. Trong đó khu vực châu Âu được đánh giá là khu vực có tốc độ chuyển đổi số nhanh nhất, tiếp đến là Mỹ và quốc gia tại châu Á.</w:t>
      </w:r>
    </w:p>
    <w:p w14:paraId="2B49FB37" w14:textId="74A4B5AB"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1.5 </w:t>
      </w:r>
      <w:r w:rsidR="00D163C7" w:rsidRPr="008F1306">
        <w:rPr>
          <w:rFonts w:ascii="Times New Roman" w:eastAsia="Times New Roman" w:hAnsi="Times New Roman" w:cs="Times New Roman"/>
          <w:b/>
          <w:bCs/>
          <w:i/>
          <w:iCs/>
          <w:sz w:val="21"/>
          <w:szCs w:val="21"/>
        </w:rPr>
        <w:t>Các doanh nghiệp tại Việt Nam đang đứng trước nhiều cơ hội và thách thức trong cuộc đua chuyển đổi số</w:t>
      </w:r>
      <w:r w:rsidRPr="008F1306">
        <w:rPr>
          <w:rFonts w:ascii="Times New Roman" w:eastAsia="Times New Roman" w:hAnsi="Times New Roman" w:cs="Times New Roman"/>
          <w:b/>
          <w:bCs/>
          <w:i/>
          <w:iCs/>
          <w:sz w:val="21"/>
          <w:szCs w:val="21"/>
        </w:rPr>
        <w:t>.</w:t>
      </w:r>
    </w:p>
    <w:p w14:paraId="50373E0D"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các mô hình chuyển đổi số cũng đang tạo ra những dịch vụ có ích cho người dân và tận dụng một cách hiệu quả nguồn lực nhàn rỗi của xã hội. Tuy nhiên, họ cũng tạo ra những mâu thuẫn, thay đổi cơ bản với mô hình kinh doanh truyền thống. Thế mạnh công nghệ mới đang giúp cho các doanh nghiệp khởi nghiệp giành lợi thế trên các lĩnh vực công nghiệp truyền thống. Xu thế này tạo ra những thay đổi quan trọng trong chuỗi giá trị các ngành công nghiệp cũng như chuỗi cung ứng toàn cầu. Trong bối cảnh của nền kinh kế số hiện nay, đòi hỏi các tổ chức, doanh nghiệp và mô hình truyền thống phải có sự thay đổi mạnh mẽ để tiếp tục tồn tại và phát triển.</w:t>
      </w:r>
    </w:p>
    <w:p w14:paraId="6C4A190E" w14:textId="7E81D92E" w:rsidR="00664D17" w:rsidRPr="002E1879" w:rsidRDefault="00D163C7" w:rsidP="000E6020">
      <w:pPr>
        <w:shd w:val="clear" w:color="auto" w:fill="FFFFFF"/>
        <w:spacing w:after="0" w:line="240" w:lineRule="auto"/>
        <w:ind w:firstLine="284"/>
        <w:jc w:val="both"/>
        <w:rPr>
          <w:rFonts w:ascii="Times New Roman" w:hAnsi="Times New Roman" w:cs="Times New Roman"/>
          <w:b/>
          <w:spacing w:val="-4"/>
          <w:w w:val="98"/>
          <w:sz w:val="21"/>
          <w:szCs w:val="21"/>
        </w:rPr>
      </w:pPr>
      <w:r w:rsidRPr="002E1879">
        <w:rPr>
          <w:rFonts w:ascii="Times New Roman" w:eastAsia="Times New Roman" w:hAnsi="Times New Roman" w:cs="Times New Roman"/>
          <w:sz w:val="21"/>
          <w:szCs w:val="21"/>
        </w:rPr>
        <w:t>Với dân số 96 triệu người và là nền kinh tế có tốc độ tăng trưởng nhanh nhất nhì khu vực, dân số trẻ năng động và có khả năng tiếp cận công nghệ cao nhanh chóng, các chuyên gia đánh giá Việt Nam có tiềm năng rất lớn trong việc chuyển đổi số. Đây là những cơ hội mạnh mẽ để các doanh nghiệp Việt Nam tạo ra sự đột phá trên thị trường nhờ vào chuyển đổi số.</w:t>
      </w:r>
    </w:p>
    <w:p w14:paraId="6E1A6F16" w14:textId="688A5691" w:rsidR="00DF384F" w:rsidRPr="002E1879" w:rsidRDefault="00DF384F" w:rsidP="0082343C">
      <w:pPr>
        <w:spacing w:before="120" w:after="120" w:line="240" w:lineRule="auto"/>
        <w:jc w:val="both"/>
        <w:rPr>
          <w:rFonts w:ascii="Times New Roman" w:eastAsia="MS Mincho" w:hAnsi="Times New Roman" w:cs="Times New Roman"/>
          <w:b/>
          <w:spacing w:val="-4"/>
          <w:w w:val="98"/>
          <w:sz w:val="21"/>
          <w:szCs w:val="21"/>
        </w:rPr>
      </w:pPr>
      <w:r w:rsidRPr="002E1879">
        <w:rPr>
          <w:rFonts w:ascii="Times New Roman" w:eastAsia="MS Mincho" w:hAnsi="Times New Roman" w:cs="Times New Roman"/>
          <w:b/>
          <w:spacing w:val="-4"/>
          <w:w w:val="98"/>
          <w:sz w:val="21"/>
          <w:szCs w:val="21"/>
        </w:rPr>
        <w:t xml:space="preserve">2. </w:t>
      </w:r>
      <w:r w:rsidR="008137CB" w:rsidRPr="002E1879">
        <w:rPr>
          <w:rFonts w:ascii="Times New Roman" w:eastAsia="MS Mincho" w:hAnsi="Times New Roman" w:cs="Times New Roman"/>
          <w:b/>
          <w:spacing w:val="-4"/>
          <w:w w:val="98"/>
          <w:sz w:val="21"/>
          <w:szCs w:val="21"/>
        </w:rPr>
        <w:t>Kết quả nghiên cứu</w:t>
      </w:r>
    </w:p>
    <w:p w14:paraId="3D288292" w14:textId="77777777" w:rsidR="004145CF" w:rsidRPr="002E1879" w:rsidRDefault="004145CF"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Trọng tâm của việc đẩy mạnh ứng dụng công nghệ vào giảng dạy, quản lý và số hóa các hoạt động chăm sóc sinh viên là nhắm đến định hình và xây dựng đại học thông minh.</w:t>
      </w:r>
    </w:p>
    <w:p w14:paraId="79453DCD" w14:textId="3F0AB3DD"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Các nhóm nghiên cứu đã tiến hành thu thập, tích lũy dữ liệu mẫu, dữ liệu thực nghiệm ở các lĩnh vực khác nhau để tạo bộ dữ liệu dùng chung; xây dựng các nền tảng kết nối để hình thành mạng lưới các nhà khoa học trong nước và quốc tế cùng giải quyết các vấn đề lớn.</w:t>
      </w:r>
    </w:p>
    <w:p w14:paraId="7060E797" w14:textId="30C78F53"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Liên quan đến lĩnh vực quản trị giáo dục, </w:t>
      </w:r>
      <w:r w:rsidR="004145CF" w:rsidRPr="002E1879">
        <w:rPr>
          <w:rFonts w:ascii="Times New Roman" w:eastAsia="Times New Roman" w:hAnsi="Times New Roman" w:cs="Times New Roman"/>
          <w:sz w:val="21"/>
          <w:szCs w:val="21"/>
        </w:rPr>
        <w:t>Nhà trường</w:t>
      </w:r>
      <w:r w:rsidRPr="002E1879">
        <w:rPr>
          <w:rFonts w:ascii="Times New Roman" w:eastAsia="Times New Roman" w:hAnsi="Times New Roman" w:cs="Times New Roman"/>
          <w:sz w:val="21"/>
          <w:szCs w:val="21"/>
        </w:rPr>
        <w:t xml:space="preserve"> bước đầu </w:t>
      </w:r>
      <w:r w:rsidR="004145CF" w:rsidRPr="002E1879">
        <w:rPr>
          <w:rFonts w:ascii="Times New Roman" w:eastAsia="Times New Roman" w:hAnsi="Times New Roman" w:cs="Times New Roman"/>
          <w:sz w:val="21"/>
          <w:szCs w:val="21"/>
        </w:rPr>
        <w:t xml:space="preserve">nên </w:t>
      </w:r>
      <w:r w:rsidRPr="002E1879">
        <w:rPr>
          <w:rFonts w:ascii="Times New Roman" w:eastAsia="Times New Roman" w:hAnsi="Times New Roman" w:cs="Times New Roman"/>
          <w:sz w:val="21"/>
          <w:szCs w:val="21"/>
        </w:rPr>
        <w:t xml:space="preserve">xây dựng cơ sở dữ liệu giáo dục và đào tạo để nâng cao hiệu lực, hiệu quả của công tác quản lý giáo dục và đào tạo như công tác báo cáo, thống kê, theo dõi, giám sát, cảnh báo, dự báo và thanh tra, kiểm tra; phát triển một số ứng dụng phục vụ công tác </w:t>
      </w:r>
      <w:r w:rsidRPr="002E1879">
        <w:rPr>
          <w:rFonts w:ascii="Times New Roman" w:eastAsia="Times New Roman" w:hAnsi="Times New Roman" w:cs="Times New Roman"/>
          <w:sz w:val="21"/>
          <w:szCs w:val="21"/>
        </w:rPr>
        <w:lastRenderedPageBreak/>
        <w:t>điều hành, quản trị như ứng dụng quản trị số-chữ ký số, văn phòng điện tử, thống kê dữ liệu phục vụ xếp hạng đại học, phục vụ xây dựng báo cáo, phục vụ công tác quản lý.</w:t>
      </w:r>
    </w:p>
    <w:p w14:paraId="38EDEE6E" w14:textId="294CC063" w:rsidR="009852B8" w:rsidRPr="008F1306" w:rsidRDefault="009852B8" w:rsidP="008F1306">
      <w:pPr>
        <w:pStyle w:val="ListParagraph"/>
        <w:numPr>
          <w:ilvl w:val="1"/>
          <w:numId w:val="7"/>
        </w:numPr>
        <w:shd w:val="clear" w:color="auto" w:fill="FFFFFF"/>
        <w:spacing w:before="120" w:after="120" w:line="240" w:lineRule="auto"/>
        <w:ind w:left="357" w:hanging="357"/>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Xây dựng đại học thông minh</w:t>
      </w:r>
    </w:p>
    <w:p w14:paraId="696E2D1A" w14:textId="43CC1919" w:rsidR="007A4387"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Công </w:t>
      </w:r>
      <w:r w:rsidR="007A4387" w:rsidRPr="002E1879">
        <w:rPr>
          <w:rFonts w:ascii="Times New Roman" w:eastAsia="Times New Roman" w:hAnsi="Times New Roman" w:cs="Times New Roman"/>
          <w:sz w:val="21"/>
          <w:szCs w:val="21"/>
        </w:rPr>
        <w:t>nghệ trở thành công cụ quan trọng cho học tập, nghiên cứu, phục vụ học tập và các nhiệm vụ liên quan khác. Trong đó, số hóa các hoạt động giảng dạy, nghiên cứu và các hoạt động khác bằng những phần mềm, thiết bị và công nghệ, tích hợp, chuyển đổi mô thức hoạt động… sẽ thúc đẩy tính tinh gọn, hiệu quả, khả năng phân tích, đề ra giải pháp cải thiện môi trường giáo dục đại học cho các đối tượng liên quan.</w:t>
      </w:r>
    </w:p>
    <w:p w14:paraId="7FF6AF0A" w14:textId="77777777" w:rsidR="0082343C" w:rsidRDefault="007A4387" w:rsidP="0082343C">
      <w:pPr>
        <w:shd w:val="clear" w:color="auto" w:fill="FFFFFF"/>
        <w:spacing w:after="0" w:line="240" w:lineRule="auto"/>
        <w:ind w:firstLine="284"/>
        <w:jc w:val="both"/>
        <w:rPr>
          <w:rFonts w:ascii="Times New Roman" w:eastAsia="Times New Roman" w:hAnsi="Times New Roman" w:cs="Times New Roman"/>
          <w:i/>
          <w:iCs/>
          <w:sz w:val="21"/>
          <w:szCs w:val="21"/>
        </w:rPr>
      </w:pPr>
      <w:r w:rsidRPr="002E1879">
        <w:rPr>
          <w:rFonts w:ascii="Times New Roman" w:eastAsia="Times New Roman" w:hAnsi="Times New Roman" w:cs="Times New Roman"/>
          <w:sz w:val="21"/>
          <w:szCs w:val="21"/>
        </w:rPr>
        <w:t> </w:t>
      </w:r>
      <w:r w:rsidRPr="002E1879">
        <w:rPr>
          <w:rFonts w:ascii="Times New Roman" w:eastAsia="Times New Roman" w:hAnsi="Times New Roman" w:cs="Times New Roman"/>
          <w:i/>
          <w:iCs/>
          <w:sz w:val="21"/>
          <w:szCs w:val="21"/>
        </w:rPr>
        <w:t>“Tài nguyên số, nội dung giáo dục mở, môi trường giáo dục ảo, hạ tầng số là 4 yếu tố cơ bản của đại học thông minh V-SMARTH và dạy - học trực tuyến”.</w:t>
      </w:r>
    </w:p>
    <w:p w14:paraId="4D28DAF1" w14:textId="05E526F7" w:rsidR="00A42C1B" w:rsidRPr="008F1306" w:rsidRDefault="0082343C" w:rsidP="008F1306">
      <w:pPr>
        <w:shd w:val="clear" w:color="auto" w:fill="FFFFFF"/>
        <w:spacing w:before="120" w:after="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 </w:t>
      </w:r>
      <w:r w:rsidR="00A42C1B" w:rsidRPr="008F1306">
        <w:rPr>
          <w:rFonts w:ascii="Times New Roman" w:eastAsia="Times New Roman" w:hAnsi="Times New Roman" w:cs="Times New Roman"/>
          <w:b/>
          <w:bCs/>
          <w:i/>
          <w:iCs/>
          <w:sz w:val="21"/>
          <w:szCs w:val="21"/>
        </w:rPr>
        <w:t>Nhiệm vụ, giải pháp trọng tâm để triển khai chuyển đổi số trong công tác đào tạo.</w:t>
      </w:r>
    </w:p>
    <w:p w14:paraId="4BA7E66C" w14:textId="36EE2ABF" w:rsidR="00A42C1B" w:rsidRPr="008F1306" w:rsidRDefault="0082343C" w:rsidP="008F1306">
      <w:pPr>
        <w:shd w:val="clear" w:color="auto" w:fill="FFFFFF"/>
        <w:spacing w:after="120" w:line="240" w:lineRule="auto"/>
        <w:jc w:val="both"/>
        <w:textAlignment w:val="baseline"/>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2.2.1 </w:t>
      </w:r>
      <w:r w:rsidR="00A42C1B" w:rsidRPr="008F1306">
        <w:rPr>
          <w:rFonts w:ascii="Times New Roman" w:eastAsia="Times New Roman" w:hAnsi="Times New Roman" w:cs="Times New Roman"/>
          <w:b/>
          <w:bCs/>
          <w:i/>
          <w:iCs/>
          <w:sz w:val="21"/>
          <w:szCs w:val="21"/>
        </w:rPr>
        <w:t xml:space="preserve">Cấp Trường: </w:t>
      </w:r>
    </w:p>
    <w:p w14:paraId="52FF7399" w14:textId="4857C69F"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Triển </w:t>
      </w:r>
      <w:r w:rsidR="00627CE9" w:rsidRPr="002E1879">
        <w:rPr>
          <w:rFonts w:ascii="Times New Roman" w:eastAsia="Times New Roman" w:hAnsi="Times New Roman" w:cs="Times New Roman"/>
          <w:sz w:val="21"/>
          <w:szCs w:val="21"/>
        </w:rPr>
        <w:t>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0F8DD459" w14:textId="2F7A62FB"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Thường </w:t>
      </w:r>
      <w:r w:rsidR="00627CE9" w:rsidRPr="002E1879">
        <w:rPr>
          <w:rFonts w:ascii="Times New Roman" w:eastAsia="Times New Roman" w:hAnsi="Times New Roman" w:cs="Times New Roman"/>
          <w:sz w:val="21"/>
          <w:szCs w:val="21"/>
        </w:rPr>
        <w:t>xuyên bồi dưỡng đội ngũ giảng viên có kỹ năng về công nghệ và phương pháp sư phạm để thực hiện chuyển đổi số, bao gồm phương pháp giảng dạy bằng phương thức vận hành các công cụ/môi trường số, cách thức biên soạn tài liệu số, xây dựng bài giảng tương tác, tổ chức các khóa huấn luyện giảng dạy với công nghệ, giảng dạy theo mô hình kết hợp (Blended), huấn luyện sử dụng công cụ và nền tảng số...</w:t>
      </w:r>
    </w:p>
    <w:p w14:paraId="0533FD9F" w14:textId="773740E5"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Mở chương trình tu nghiệp, đưa giảng viên đi học tập, trải nghiệm ở các đơn vị công nghệ trong và ngoài nước.</w:t>
      </w:r>
    </w:p>
    <w:p w14:paraId="4744F721" w14:textId="7D64CA23" w:rsidR="000D697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0D6975"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Cải </w:t>
      </w:r>
      <w:r w:rsidR="000D6975" w:rsidRPr="002E1879">
        <w:rPr>
          <w:rFonts w:ascii="Times New Roman" w:eastAsia="Times New Roman" w:hAnsi="Times New Roman" w:cs="Times New Roman"/>
          <w:sz w:val="21"/>
          <w:szCs w:val="21"/>
        </w:rPr>
        <w:t>tiến, đổi mới chương trình đào tạo, các học phần nên được lồng ghép với tin học ứng dụng và kỹ thuật số, giúp người học có những kiến thức nền tảng về chuyển đổi số sau này.</w:t>
      </w:r>
    </w:p>
    <w:p w14:paraId="1F583FC4" w14:textId="68F42B32"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Tăng </w:t>
      </w:r>
      <w:r w:rsidR="006B5695" w:rsidRPr="002E1879">
        <w:rPr>
          <w:rFonts w:ascii="Times New Roman" w:eastAsia="Times New Roman" w:hAnsi="Times New Roman" w:cs="Times New Roman"/>
          <w:sz w:val="21"/>
          <w:szCs w:val="21"/>
        </w:rPr>
        <w:t>cường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công trình nghiên cứu được kết nối, thúc đẩy hợp tác, chia sẻ kết quả, đồng kiểm nghiệm; cung cấp năng lực tính toán, hỗ trợ cho các thực nghiệm trên dữ liệu lớn.</w:t>
      </w:r>
    </w:p>
    <w:p w14:paraId="7A2A0F80" w14:textId="5A4828CB"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Đầu tư hạ tầng ICT đáp ứng công nghệ Dữ liệu lớn, Internet vạn vật và Điện toán đám mây; Đầu tư hệ thống phòng học thông minh, thư viện điện tử, không gian học tập, trải nghiệm và đổi mới sáng tạo</w:t>
      </w:r>
    </w:p>
    <w:p w14:paraId="1792F263" w14:textId="376D5FDC"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Xây </w:t>
      </w:r>
      <w:r w:rsidR="006B5695" w:rsidRPr="002E1879">
        <w:rPr>
          <w:rFonts w:ascii="Times New Roman" w:eastAsia="Times New Roman" w:hAnsi="Times New Roman" w:cs="Times New Roman"/>
          <w:sz w:val="21"/>
          <w:szCs w:val="21"/>
        </w:rPr>
        <w:t>dựng các nền tảng kết nối để hình thành mạng lưới các nhà khoa học trong nước và quốc tế cùng giải quyết các vấn đề lớn, phát triển mạng lưới tư vấn khoa học; phối hợp với thành phố Đà Nẵng hình thành Trung tâm khởi nghiệp cấp quốc gia...</w:t>
      </w:r>
    </w:p>
    <w:p w14:paraId="7A035BA7" w14:textId="02A2EAE7"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Xây dựng trung tâm dữ liệu lớn để thu thập, tích lũy dữ liệu mẫu, dữ liệu thực nghiệm ở tất cả các lĩnh vực. Thông qua việc cùng giải quyết các vấn đề sử dụng bộ dữ liệu dùng chung, các công trình nghiên cứu sẽ liên kết được với nhau, thúc đẩy hợp tác, chia sẻ kết quả, đồng kiểm nghiệm. Bên cạnh đó, trung tâm dữ liệu lớn còn cung cấp năng lực tính toán, hỗ trợ cho các thực nghiệm trên dữ liệu lớn.</w:t>
      </w:r>
    </w:p>
    <w:p w14:paraId="3F1A5425" w14:textId="3F845F0C" w:rsidR="00F36CEC" w:rsidRPr="002E1879" w:rsidRDefault="00F36CEC"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các phòng thí nghiệm tương tác công nghệ với đầy đủ trang thiết bị, công cụ hỗ trợ cần thiết. Người học có thể hiện thực hóa các ý tưởng hay đồ án của mình.</w:t>
      </w:r>
    </w:p>
    <w:p w14:paraId="31DD3A5A" w14:textId="6D044D63"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Khoa Công nghệ số, tận dụng sự phát triển của công nghệ thông tin và phối hợp với các khoa khác của Trường. Mục tiêu Khoa Công nghệ số là đào tạo, bồi dưỡng đội ngũ kỹ sư có trình độ chuyên môn cao, tăng cường hợp tác với doanh nghiệp, triển khai các dự án nghiên cứu nhằm đáp ứng kịp thời nhu cầu cách mạng công nghiệp 4.0.</w:t>
      </w:r>
    </w:p>
    <w:p w14:paraId="7B696B92" w14:textId="27D8B529" w:rsidR="006B5695"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Ngoài việc quan tâm số hóa bài giảng, các hoạt động quản lý chung qua phần mềm, các ứng dụng tương tác giữa người học với nhà trường, dịch vụ phục vụ sinh viên thì nhà trường nên triển khai sâu rộng chương trình đào tạo Blended Learning (phương pháp kết hợp giảng dạy truyền thống và E-learning). Vì phương pháp </w:t>
      </w:r>
      <w:r w:rsidRPr="002E1879">
        <w:rPr>
          <w:rFonts w:ascii="Times New Roman" w:eastAsia="Times New Roman" w:hAnsi="Times New Roman" w:cs="Times New Roman"/>
          <w:i/>
          <w:iCs/>
          <w:sz w:val="21"/>
          <w:szCs w:val="21"/>
        </w:rPr>
        <w:t xml:space="preserve">Blended Learning giảm chi phí bằng cách đặt những lớp học lên thế giới online và cơ bản thay thế được cho các cuốn sách đắt đỏ với các thiết bị điện tử mà sinh viên có thể tự mang đến lớp (số hóa). Đặc biệt, các bài kiểm tra kiến thức trong phương pháp Blended Learning được chấm tự động, cung cấp phản hồi tức thời. Quá trình sinh viên đăng nhập và thời gian làm việc cũng được đo lường để đảm bảo trách </w:t>
      </w:r>
      <w:r w:rsidRPr="002E1879">
        <w:rPr>
          <w:rFonts w:ascii="Times New Roman" w:eastAsia="Times New Roman" w:hAnsi="Times New Roman" w:cs="Times New Roman"/>
          <w:i/>
          <w:iCs/>
          <w:sz w:val="21"/>
          <w:szCs w:val="21"/>
        </w:rPr>
        <w:lastRenderedPageBreak/>
        <w:t>nhiệm giải trình. Ngoài ra, phương pháp Blended Leaning còn tiết kiệm chi phí, thời gian cho người dạy và người học, điều kiện cơ sở vật chất, đồng thời chất lượng giáo dục được gia tăng</w:t>
      </w:r>
    </w:p>
    <w:p w14:paraId="072482CD" w14:textId="70668DB8" w:rsidR="00295441" w:rsidRPr="008F1306" w:rsidRDefault="0082343C" w:rsidP="008F1306">
      <w:pPr>
        <w:spacing w:before="120" w:after="120" w:line="240" w:lineRule="auto"/>
        <w:jc w:val="both"/>
        <w:rPr>
          <w:rFonts w:ascii="Times New Roman" w:eastAsia="MS Mincho" w:hAnsi="Times New Roman" w:cs="Times New Roman"/>
          <w:b/>
          <w:i/>
          <w:iCs/>
          <w:spacing w:val="-4"/>
          <w:w w:val="98"/>
          <w:sz w:val="21"/>
          <w:szCs w:val="21"/>
        </w:rPr>
      </w:pPr>
      <w:r w:rsidRPr="008F1306">
        <w:rPr>
          <w:rFonts w:ascii="Times New Roman" w:eastAsia="MS Mincho" w:hAnsi="Times New Roman" w:cs="Times New Roman"/>
          <w:b/>
          <w:i/>
          <w:iCs/>
          <w:spacing w:val="-4"/>
          <w:w w:val="98"/>
          <w:sz w:val="21"/>
          <w:szCs w:val="21"/>
        </w:rPr>
        <w:t xml:space="preserve">2.2.2 </w:t>
      </w:r>
      <w:r w:rsidR="00A42C1B" w:rsidRPr="008F1306">
        <w:rPr>
          <w:rFonts w:ascii="Times New Roman" w:eastAsia="MS Mincho" w:hAnsi="Times New Roman" w:cs="Times New Roman"/>
          <w:b/>
          <w:i/>
          <w:iCs/>
          <w:spacing w:val="-4"/>
          <w:w w:val="98"/>
          <w:sz w:val="21"/>
          <w:szCs w:val="21"/>
        </w:rPr>
        <w:t>Cấp K</w:t>
      </w:r>
      <w:r w:rsidR="00C65A9E" w:rsidRPr="008F1306">
        <w:rPr>
          <w:rFonts w:ascii="Times New Roman" w:eastAsia="MS Mincho" w:hAnsi="Times New Roman" w:cs="Times New Roman"/>
          <w:b/>
          <w:i/>
          <w:iCs/>
          <w:spacing w:val="-4"/>
          <w:w w:val="98"/>
          <w:sz w:val="21"/>
          <w:szCs w:val="21"/>
        </w:rPr>
        <w:t>h</w:t>
      </w:r>
      <w:r w:rsidR="00A42C1B" w:rsidRPr="008F1306">
        <w:rPr>
          <w:rFonts w:ascii="Times New Roman" w:eastAsia="MS Mincho" w:hAnsi="Times New Roman" w:cs="Times New Roman"/>
          <w:b/>
          <w:i/>
          <w:iCs/>
          <w:spacing w:val="-4"/>
          <w:w w:val="98"/>
          <w:sz w:val="21"/>
          <w:szCs w:val="21"/>
        </w:rPr>
        <w:t>oa</w:t>
      </w:r>
      <w:r w:rsidR="00C65A9E" w:rsidRPr="008F1306">
        <w:rPr>
          <w:rFonts w:ascii="Times New Roman" w:eastAsia="MS Mincho" w:hAnsi="Times New Roman" w:cs="Times New Roman"/>
          <w:b/>
          <w:i/>
          <w:iCs/>
          <w:spacing w:val="-4"/>
          <w:w w:val="98"/>
          <w:sz w:val="21"/>
          <w:szCs w:val="21"/>
        </w:rPr>
        <w:t>:</w:t>
      </w:r>
    </w:p>
    <w:p w14:paraId="33B0BB8A" w14:textId="0C1A1497" w:rsidR="00C65A9E" w:rsidRPr="002E1879" w:rsidRDefault="00C65A9E"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lĩnh vực đào tạo, kết quả thực hiện lộ trình chuyển đổi cho thấy phương pháp dạy học đang là khâu chậm chuyển đổi nhất, trở thành nút thắt cơ bản nhất hiện nay. Để đẩy nhanh tiến trình chuyển đổi số, trong thời gian tới các đơn vị đào tạo cần phải tập trung thực hiện:</w:t>
      </w:r>
    </w:p>
    <w:p w14:paraId="5F94AA50" w14:textId="45E9857D"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w:t>
      </w:r>
      <w:r w:rsidR="00C65A9E" w:rsidRPr="002E1879">
        <w:rPr>
          <w:rFonts w:ascii="Times New Roman" w:eastAsia="Times New Roman" w:hAnsi="Times New Roman" w:cs="Times New Roman"/>
          <w:sz w:val="21"/>
          <w:szCs w:val="21"/>
        </w:rPr>
        <w:t>Triển khai dạy học kết hợp cho tất cả các học phần có lý thuyết, các học phần thí nghiệm/thực hành trên máy tính.</w:t>
      </w:r>
    </w:p>
    <w:p w14:paraId="2C940140" w14:textId="2D7428B3"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Phát triển các Chương trình đào tạo trực tuyến hoàn toàn cho các lĩnh vực như CNTT, Kinh doanh,… để đáp ứng nhu cầu học tập mọi lúc, mọi nơi, theo lộ trình được cá nhân hóa cho phù hợp điều kiện, năng lực học tập của từng người học.</w:t>
      </w:r>
    </w:p>
    <w:p w14:paraId="3762F30C" w14:textId="2118312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Bồi dưỡng, nâng cao năng lực đội ngũ để thực hiện các phương pháp dạy học ứng dụng mạnh mẽ của công nghệ thông tin, công nghệ kỹ thuật số, các hình thức đào tạo online, đào tạo qua môi trường ảo.</w:t>
      </w:r>
    </w:p>
    <w:p w14:paraId="2594A9E5" w14:textId="2182DDF7"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Đa dạng hóa các chương trình đào tạo theo hướng liên, xuyên ngành có tích hợp công nghệ số. Đặc biệt trong bối cảnh kỹ thuật, công nghệ thay đổi rất nhanh, việc hình thành năng lực tự học và ý thức học tập suốt đời cần được coi trọng hơn kiến thức của ngành đào tạo.</w:t>
      </w:r>
    </w:p>
    <w:p w14:paraId="5DC1B275" w14:textId="410463EF"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Thiết kế các khóa đào tạo ngắn hạn, các chương trình bổ sung kiến thức, kỹ năng cho người lao động khi doanh nghiệp chuyển dịch cơ cấu ngành nghề, thay đổi công nghệ.</w:t>
      </w:r>
    </w:p>
    <w:p w14:paraId="607AB0DF" w14:textId="323F90DC" w:rsidR="00F36CEC" w:rsidRPr="002E1879" w:rsidRDefault="00F36CEC"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Tích hợp thực tế ảo, thực tế tăng cường và thực tế hỗn hợp vào môi trường học. Đây là một trợ lý đắc lực cho người học để trải nghiệm công nghệ.</w:t>
      </w:r>
    </w:p>
    <w:p w14:paraId="25D97873" w14:textId="632B1096"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Tổ chức thiết kế/biên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06284022" w14:textId="0C9EDE19"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Đẩy mạnh hình thức khen thưởng giảng viên có thành tích giảng dạy xuất sắc, hình thành mạng lưới các giảng viên xuất sắc để họ hướng dẫn lại cho đồng nghiệp trong khoa/bộ môn của mình.</w:t>
      </w:r>
    </w:p>
    <w:p w14:paraId="0499532A" w14:textId="7D609E3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Tăng cường truyền thông qua website, Facebook… về hoạt động của đơn vị để mở rộng khả năng tiếp cận, thu hút sinh viên và phụ huynh sinh viên học sinh.</w:t>
      </w:r>
    </w:p>
    <w:p w14:paraId="1EBAA3DA" w14:textId="134BAD0F" w:rsidR="00DF384F" w:rsidRPr="002E1879" w:rsidRDefault="00DF384F" w:rsidP="005626C2">
      <w:pPr>
        <w:spacing w:before="120" w:after="12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2E1879">
        <w:rPr>
          <w:rFonts w:ascii="Times New Roman" w:hAnsi="Times New Roman" w:cs="Times New Roman"/>
          <w:b/>
          <w:spacing w:val="-4"/>
          <w:w w:val="98"/>
          <w:sz w:val="21"/>
          <w:szCs w:val="21"/>
        </w:rPr>
        <w:t>3. Kết luận</w:t>
      </w:r>
    </w:p>
    <w:p w14:paraId="3363A0B3" w14:textId="7B396FAD" w:rsidR="00EF0B51" w:rsidRPr="00E0412C" w:rsidRDefault="00EF0B5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giai đoạn đại dịch COVID-19, các thầy giáo, cô giáo ít nhiều đã trải qua việc sử dụng các phần mềm Zoom, Google Meet, Microsoft Team, Powerpoint hay email/web để dạy học trực tuyến. Tuy nhiên, </w:t>
      </w:r>
      <w:r w:rsidR="00E0412C" w:rsidRPr="002E1879">
        <w:rPr>
          <w:rFonts w:ascii="Times New Roman" w:eastAsia="Times New Roman" w:hAnsi="Times New Roman" w:cs="Times New Roman"/>
          <w:sz w:val="21"/>
          <w:szCs w:val="21"/>
        </w:rPr>
        <w:t>Chuyển đổi số</w:t>
      </w:r>
      <w:r w:rsidRPr="002E1879">
        <w:rPr>
          <w:rFonts w:ascii="Times New Roman" w:eastAsia="Times New Roman" w:hAnsi="Times New Roman" w:cs="Times New Roman"/>
          <w:sz w:val="21"/>
          <w:szCs w:val="21"/>
        </w:rPr>
        <w:t xml:space="preserve"> ở giáo dục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r w:rsidR="00E0412C">
        <w:rPr>
          <w:rFonts w:ascii="Times New Roman" w:eastAsia="Times New Roman" w:hAnsi="Times New Roman" w:cs="Times New Roman"/>
          <w:sz w:val="21"/>
          <w:szCs w:val="21"/>
        </w:rPr>
        <w:t xml:space="preserve"> </w:t>
      </w:r>
      <w:r w:rsidR="00A90FDD">
        <w:rPr>
          <w:rFonts w:ascii="Times New Roman" w:eastAsia="Times New Roman" w:hAnsi="Times New Roman" w:cs="Times New Roman"/>
          <w:sz w:val="21"/>
          <w:szCs w:val="21"/>
        </w:rPr>
        <w:t xml:space="preserve">việc </w:t>
      </w:r>
      <w:r w:rsidR="00A90FDD" w:rsidRPr="00A90FDD">
        <w:rPr>
          <w:rFonts w:ascii="Times New Roman" w:eastAsia="Times New Roman" w:hAnsi="Times New Roman" w:cs="Times New Roman"/>
          <w:sz w:val="21"/>
          <w:szCs w:val="21"/>
        </w:rPr>
        <w:t>gắn kết giữa nhà trường và doanh nghiệp là rất quan trọng xuất phát từ yêu cầu khách quan của quy luật kinh tế, quy luật cung cầu, đảm bảo hài hòa lợi ích từ ba bên: Nhà nước – Nhà trường – Doanh nghiệp. Có thể khẳng định rằng mối gắn kết bền vững giữa nhà trường và doanh nghiệp có vị trí đặc biệt quan trọng trong việc đảm bảo và nâng cao chất lượng sản phẩm đào tạo của nhà trường,</w:t>
      </w:r>
      <w:r w:rsidR="00F76EE4">
        <w:rPr>
          <w:rFonts w:ascii="Times New Roman" w:eastAsia="Times New Roman" w:hAnsi="Times New Roman" w:cs="Times New Roman"/>
          <w:sz w:val="21"/>
          <w:szCs w:val="21"/>
        </w:rPr>
        <w:t xml:space="preserve"> </w:t>
      </w:r>
      <w:r w:rsidR="00E0412C">
        <w:rPr>
          <w:rFonts w:ascii="Times New Roman" w:eastAsia="Times New Roman" w:hAnsi="Times New Roman" w:cs="Times New Roman"/>
          <w:sz w:val="21"/>
          <w:szCs w:val="21"/>
        </w:rPr>
        <w:t xml:space="preserve">để </w:t>
      </w:r>
      <w:r w:rsidR="00E0412C" w:rsidRPr="00E0412C">
        <w:rPr>
          <w:rFonts w:ascii="Times New Roman" w:eastAsia="Times New Roman" w:hAnsi="Times New Roman" w:cs="Times New Roman"/>
          <w:sz w:val="21"/>
          <w:szCs w:val="21"/>
        </w:rPr>
        <w:t>chuyển đổi từ trường cao đẳng nghề chất lượng cao sang mô hình đại học ứng dụng thông minh</w:t>
      </w:r>
      <w:r w:rsidR="00E0412C">
        <w:rPr>
          <w:rFonts w:ascii="Times New Roman" w:eastAsia="Times New Roman" w:hAnsi="Times New Roman" w:cs="Times New Roman"/>
          <w:sz w:val="21"/>
          <w:szCs w:val="21"/>
        </w:rPr>
        <w:t xml:space="preserve"> chúng ta phải kết hợp đồng bộ các giải pháp trên để đưa nhà trường lên một tầm cao mới.</w:t>
      </w:r>
    </w:p>
    <w:p w14:paraId="383CA1FE" w14:textId="77777777" w:rsidR="00B53047" w:rsidRPr="002E1879" w:rsidRDefault="00B53047" w:rsidP="002E1879">
      <w:pPr>
        <w:spacing w:after="0" w:line="240" w:lineRule="auto"/>
        <w:ind w:firstLine="284"/>
        <w:jc w:val="both"/>
        <w:rPr>
          <w:rFonts w:ascii="Times New Roman" w:eastAsia="Times New Roman" w:hAnsi="Times New Roman" w:cs="Times New Roman"/>
          <w:sz w:val="21"/>
          <w:szCs w:val="21"/>
        </w:rPr>
      </w:pPr>
    </w:p>
    <w:p w14:paraId="5BEECC95" w14:textId="77777777" w:rsidR="00B61811" w:rsidRDefault="00B61811">
      <w:pPr>
        <w:rPr>
          <w:rFonts w:ascii="Times New Roman" w:hAnsi="Times New Roman" w:cs="Times New Roman"/>
          <w:b/>
          <w:spacing w:val="-4"/>
          <w:w w:val="98"/>
          <w:sz w:val="21"/>
          <w:szCs w:val="21"/>
        </w:rPr>
      </w:pPr>
      <w:r>
        <w:rPr>
          <w:rFonts w:ascii="Times New Roman" w:hAnsi="Times New Roman" w:cs="Times New Roman"/>
          <w:b/>
          <w:spacing w:val="-4"/>
          <w:w w:val="98"/>
          <w:sz w:val="21"/>
          <w:szCs w:val="21"/>
        </w:rPr>
        <w:br w:type="page"/>
      </w:r>
    </w:p>
    <w:p w14:paraId="136D849A" w14:textId="7E25ED94" w:rsidR="00B53047" w:rsidRDefault="00B53047" w:rsidP="008A2B22">
      <w:pPr>
        <w:spacing w:after="0" w:line="240" w:lineRule="auto"/>
        <w:jc w:val="both"/>
        <w:rPr>
          <w:rFonts w:ascii="Times New Roman" w:hAnsi="Times New Roman" w:cs="Times New Roman"/>
          <w:b/>
          <w:spacing w:val="-4"/>
          <w:w w:val="98"/>
          <w:sz w:val="21"/>
          <w:szCs w:val="21"/>
        </w:rPr>
      </w:pPr>
      <w:r w:rsidRPr="002E1879">
        <w:rPr>
          <w:rFonts w:ascii="Times New Roman" w:hAnsi="Times New Roman" w:cs="Times New Roman"/>
          <w:b/>
          <w:spacing w:val="-4"/>
          <w:w w:val="98"/>
          <w:sz w:val="21"/>
          <w:szCs w:val="21"/>
        </w:rPr>
        <w:lastRenderedPageBreak/>
        <w:t>Tài liệu tham khảo</w:t>
      </w:r>
    </w:p>
    <w:p w14:paraId="1018446C" w14:textId="77777777" w:rsidR="008F1306" w:rsidRPr="002E1879" w:rsidRDefault="008F1306" w:rsidP="002E1879">
      <w:pPr>
        <w:spacing w:after="0" w:line="240" w:lineRule="auto"/>
        <w:ind w:firstLine="284"/>
        <w:jc w:val="both"/>
        <w:rPr>
          <w:rFonts w:ascii="Times New Roman" w:hAnsi="Times New Roman" w:cs="Times New Roman"/>
          <w:b/>
          <w:spacing w:val="-4"/>
          <w:w w:val="98"/>
          <w:sz w:val="21"/>
          <w:szCs w:val="21"/>
        </w:rPr>
      </w:pPr>
    </w:p>
    <w:p w14:paraId="4D2EE948" w14:textId="65DAB087" w:rsidR="00B53047" w:rsidRPr="008F1306" w:rsidRDefault="00DA5DB2" w:rsidP="008A2B22">
      <w:pPr>
        <w:spacing w:after="0" w:line="240" w:lineRule="auto"/>
        <w:ind w:left="567" w:hanging="567"/>
        <w:rPr>
          <w:rFonts w:ascii="Times New Roman" w:hAnsi="Times New Roman" w:cs="Times New Roman"/>
          <w:bCs/>
          <w:sz w:val="21"/>
          <w:szCs w:val="21"/>
        </w:rPr>
      </w:pPr>
      <w:bookmarkStart w:id="3" w:name="_Hlk105654844"/>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1</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w:t>
      </w:r>
      <w:r w:rsid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z w:val="21"/>
          <w:szCs w:val="21"/>
        </w:rPr>
        <w:t>Đàm Quang Vinh, Nguyễn Thị Hải Yến (2017), “Xu hướng áp dụng mô hình Blended</w:t>
      </w:r>
      <w:r>
        <w:rPr>
          <w:rFonts w:ascii="Times New Roman" w:hAnsi="Times New Roman" w:cs="Times New Roman"/>
          <w:bCs/>
          <w:sz w:val="21"/>
          <w:szCs w:val="21"/>
        </w:rPr>
        <w:t xml:space="preserve"> </w:t>
      </w:r>
      <w:r w:rsidR="00B53047" w:rsidRPr="008F1306">
        <w:rPr>
          <w:rFonts w:ascii="Times New Roman" w:hAnsi="Times New Roman" w:cs="Times New Roman"/>
          <w:bCs/>
          <w:sz w:val="21"/>
          <w:szCs w:val="21"/>
        </w:rPr>
        <w:t>learning trong đào tạo đại học và khả năng triển khai tại trường Đại học Kinh tế quốc dân”,</w:t>
      </w:r>
      <w:r>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Kỷ yếu Hội thảo khoa học quốc gia “Đào tạo trực tuyến trong thời kỳ cách mạng công</w:t>
      </w:r>
      <w:r w:rsidR="00B53047" w:rsidRPr="008F1306">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 xml:space="preserve">nghiệp 4.0” </w:t>
      </w:r>
      <w:r w:rsidR="00B53047" w:rsidRPr="008F1306">
        <w:rPr>
          <w:rFonts w:ascii="Times New Roman" w:hAnsi="Times New Roman" w:cs="Times New Roman"/>
          <w:bCs/>
          <w:sz w:val="21"/>
          <w:szCs w:val="21"/>
        </w:rPr>
        <w:t>- Trường Đại học Kinh tế quốc dân, tr.25.</w:t>
      </w:r>
    </w:p>
    <w:p w14:paraId="757A00F2" w14:textId="1F5B7AE9" w:rsidR="00B53047" w:rsidRDefault="00DA5DB2" w:rsidP="008A2B22">
      <w:pPr>
        <w:spacing w:after="0" w:line="240" w:lineRule="auto"/>
        <w:ind w:left="567" w:hanging="567"/>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2</w:t>
      </w: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Martha Cleveland-Innes, Dan Wilton (2018), Guide to Blended learning, - Athabasca</w:t>
      </w:r>
      <w:r>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University, p.2.</w:t>
      </w:r>
    </w:p>
    <w:bookmarkEnd w:id="3"/>
    <w:p w14:paraId="512DD3E8" w14:textId="76C73BDD" w:rsidR="00B53047"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3</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 xml:space="preserve">. </w:t>
      </w:r>
      <w:r w:rsidR="00C11903" w:rsidRPr="008F1306">
        <w:rPr>
          <w:rFonts w:ascii="Times New Roman" w:hAnsi="Times New Roman" w:cs="Times New Roman"/>
          <w:bCs/>
          <w:spacing w:val="-4"/>
          <w:w w:val="98"/>
          <w:sz w:val="21"/>
          <w:szCs w:val="21"/>
        </w:rPr>
        <w:t>Clark, E. “Digital Transformation: What Is It?” 02.2020</w:t>
      </w:r>
    </w:p>
    <w:p w14:paraId="593AC1BC" w14:textId="2D209679" w:rsidR="00797036"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4</w:t>
      </w:r>
      <w:r>
        <w:rPr>
          <w:rFonts w:ascii="Times New Roman" w:hAnsi="Times New Roman" w:cs="Times New Roman"/>
          <w:bCs/>
          <w:spacing w:val="-4"/>
          <w:w w:val="98"/>
          <w:sz w:val="21"/>
          <w:szCs w:val="21"/>
        </w:rPr>
        <w:t>]</w:t>
      </w:r>
      <w:r w:rsidR="00C11903" w:rsidRPr="008F1306">
        <w:rPr>
          <w:rFonts w:ascii="Times New Roman" w:hAnsi="Times New Roman" w:cs="Times New Roman"/>
          <w:bCs/>
          <w:spacing w:val="-4"/>
          <w:w w:val="98"/>
          <w:sz w:val="21"/>
          <w:szCs w:val="21"/>
        </w:rPr>
        <w:t>. “Leading the digital-transformation of higher education”, ĐH Bang North Carolina, Hoa Kỳ.</w:t>
      </w:r>
    </w:p>
    <w:p w14:paraId="7A581D11" w14:textId="72AC9F30"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5</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 xml:space="preserve">. </w:t>
      </w:r>
      <w:r w:rsidR="006B173A" w:rsidRPr="008A2B22">
        <w:rPr>
          <w:rFonts w:ascii="Times New Roman" w:hAnsi="Times New Roman" w:cs="Times New Roman"/>
          <w:bCs/>
          <w:spacing w:val="-4"/>
          <w:w w:val="98"/>
          <w:sz w:val="21"/>
          <w:szCs w:val="21"/>
          <w:lang w:val="de-DE"/>
        </w:rPr>
        <w:t>Lê Tuấn Bách, Chu Mai Linh (2014). Hoạt động liên kết trường đại học với doanh nghiệp – Áp dụng cho Việt Nam, Journal of Science, Vol.5 (1), 29-36.</w:t>
      </w:r>
    </w:p>
    <w:p w14:paraId="21600E90" w14:textId="66FF574B"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6</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6B173A" w:rsidRPr="008A2B22">
        <w:rPr>
          <w:rFonts w:ascii="Times New Roman" w:hAnsi="Times New Roman" w:cs="Times New Roman"/>
          <w:bCs/>
          <w:spacing w:val="-4"/>
          <w:w w:val="98"/>
          <w:sz w:val="21"/>
          <w:szCs w:val="21"/>
          <w:lang w:val="de-DE"/>
        </w:rPr>
        <w:t xml:space="preserve"> Nguyễn Kim Dung, Phạm Thị Hương (2017). Thực trạng hợp tác của các trường đại học với doanh nghiệp ở Việt Nam.Tạp chí Khoa học – Trường Đại học Sư phạm TP. Hồ Chí Minh, tập 14, số 4, tr 29-41. </w:t>
      </w:r>
    </w:p>
    <w:p w14:paraId="6CC4D8AC" w14:textId="0DE9A956" w:rsidR="002E3061" w:rsidRPr="008A2B22" w:rsidRDefault="002E3061"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 xml:space="preserve">[7]. </w:t>
      </w:r>
      <w:r w:rsidRPr="008A2B22">
        <w:rPr>
          <w:rStyle w:val="fontstyle01"/>
          <w:i w:val="0"/>
          <w:iCs w:val="0"/>
          <w:sz w:val="21"/>
          <w:szCs w:val="21"/>
          <w:lang w:val="de-DE"/>
        </w:rPr>
        <w:t>Vũ Thị Thu Minh, (2020),</w:t>
      </w:r>
      <w:r w:rsidRPr="008A2B22">
        <w:rPr>
          <w:rStyle w:val="fontstyle01"/>
          <w:sz w:val="21"/>
          <w:szCs w:val="21"/>
          <w:lang w:val="de-DE"/>
        </w:rPr>
        <w:t xml:space="preserve"> </w:t>
      </w:r>
      <w:r w:rsidRPr="008A2B22">
        <w:rPr>
          <w:rFonts w:ascii="Times New Roman" w:hAnsi="Times New Roman" w:cs="Times New Roman"/>
          <w:color w:val="000000"/>
          <w:sz w:val="21"/>
          <w:szCs w:val="21"/>
          <w:lang w:val="de-DE"/>
        </w:rPr>
        <w:t xml:space="preserve">Blended learning và khả năng áp dụng tại trường đại học Hùng Vương, </w:t>
      </w:r>
      <w:r w:rsidRPr="008A2B22">
        <w:rPr>
          <w:rFonts w:ascii="Times New Roman" w:eastAsia="Times New Roman" w:hAnsi="Times New Roman" w:cs="Times New Roman"/>
          <w:color w:val="000000"/>
          <w:sz w:val="21"/>
          <w:szCs w:val="21"/>
          <w:lang w:val="de-DE"/>
        </w:rPr>
        <w:t>tạp chí khoa học - số 37/2020 - Trường đại học thủ đô Hà Nội, tr.123</w:t>
      </w:r>
    </w:p>
    <w:p w14:paraId="6B162415" w14:textId="6286D350" w:rsidR="00C11903"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8</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D42625" w:rsidRPr="008A2B22">
        <w:rPr>
          <w:rFonts w:ascii="Times New Roman" w:hAnsi="Times New Roman" w:cs="Times New Roman"/>
          <w:bCs/>
          <w:spacing w:val="-4"/>
          <w:w w:val="98"/>
          <w:sz w:val="21"/>
          <w:szCs w:val="21"/>
          <w:lang w:val="de-DE"/>
        </w:rPr>
        <w:t xml:space="preserve"> </w:t>
      </w:r>
      <w:r w:rsidR="00890CD9" w:rsidRPr="008A2B22">
        <w:rPr>
          <w:rFonts w:ascii="Times New Roman" w:hAnsi="Times New Roman" w:cs="Times New Roman"/>
          <w:bCs/>
          <w:spacing w:val="-4"/>
          <w:w w:val="98"/>
          <w:sz w:val="21"/>
          <w:szCs w:val="21"/>
          <w:lang w:val="de-DE"/>
        </w:rPr>
        <w:t xml:space="preserve">https://chinhphu.vn/to-chuc-hop-tac-va-phat-trien-kinh-te-oecd-68415 </w:t>
      </w:r>
    </w:p>
    <w:p w14:paraId="14079ACA" w14:textId="7892B672" w:rsidR="00B61811"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9</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Pr="008A2B22">
        <w:rPr>
          <w:rFonts w:ascii="Times New Roman" w:hAnsi="Times New Roman" w:cs="Times New Roman"/>
          <w:bCs/>
          <w:spacing w:val="-4"/>
          <w:w w:val="98"/>
          <w:sz w:val="21"/>
          <w:szCs w:val="21"/>
          <w:lang w:val="de-DE"/>
        </w:rPr>
        <w:t xml:space="preserve"> </w:t>
      </w:r>
      <w:r w:rsidR="00C11903" w:rsidRPr="008A2B22">
        <w:rPr>
          <w:rFonts w:ascii="Times New Roman" w:hAnsi="Times New Roman" w:cs="Times New Roman"/>
          <w:bCs/>
          <w:spacing w:val="-4"/>
          <w:w w:val="98"/>
          <w:sz w:val="21"/>
          <w:szCs w:val="21"/>
          <w:lang w:val="de-DE"/>
        </w:rPr>
        <w:t xml:space="preserve">https://www-timeshighereducation-com.translate.goog/campus/spotlight/leading-digital-transformation-higher-education? </w:t>
      </w:r>
      <w:bookmarkEnd w:id="0"/>
      <w:bookmarkEnd w:id="1"/>
      <w:bookmarkEnd w:id="2"/>
    </w:p>
    <w:sectPr w:rsidR="00B61811" w:rsidRPr="008A2B22" w:rsidSect="002E1879">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3972" w14:textId="77777777" w:rsidR="009F1160" w:rsidRDefault="009F1160" w:rsidP="00B93300">
      <w:pPr>
        <w:spacing w:after="0" w:line="240" w:lineRule="auto"/>
      </w:pPr>
      <w:r>
        <w:separator/>
      </w:r>
    </w:p>
  </w:endnote>
  <w:endnote w:type="continuationSeparator" w:id="0">
    <w:p w14:paraId="3BDE4EDA" w14:textId="77777777" w:rsidR="009F1160" w:rsidRDefault="009F11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B88FD" w14:textId="77777777" w:rsidR="009F1160" w:rsidRDefault="009F1160" w:rsidP="00B93300">
      <w:pPr>
        <w:spacing w:after="0" w:line="240" w:lineRule="auto"/>
      </w:pPr>
      <w:r>
        <w:separator/>
      </w:r>
    </w:p>
  </w:footnote>
  <w:footnote w:type="continuationSeparator" w:id="0">
    <w:p w14:paraId="63CD1E91" w14:textId="77777777" w:rsidR="009F1160" w:rsidRDefault="009F116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CF40E88"/>
    <w:multiLevelType w:val="hybridMultilevel"/>
    <w:tmpl w:val="55061E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431A68"/>
    <w:multiLevelType w:val="multilevel"/>
    <w:tmpl w:val="8006F68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47123470"/>
    <w:multiLevelType w:val="multilevel"/>
    <w:tmpl w:val="AFB08A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DF47A4"/>
    <w:multiLevelType w:val="hybridMultilevel"/>
    <w:tmpl w:val="32986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61F75"/>
    <w:multiLevelType w:val="multilevel"/>
    <w:tmpl w:val="0938F5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82123902">
    <w:abstractNumId w:val="1"/>
  </w:num>
  <w:num w:numId="2" w16cid:durableId="219485713">
    <w:abstractNumId w:val="1"/>
    <w:lvlOverride w:ilvl="0">
      <w:startOverride w:val="1"/>
    </w:lvlOverride>
  </w:num>
  <w:num w:numId="3" w16cid:durableId="2119837358">
    <w:abstractNumId w:val="0"/>
  </w:num>
  <w:num w:numId="4" w16cid:durableId="653411776">
    <w:abstractNumId w:val="3"/>
  </w:num>
  <w:num w:numId="5" w16cid:durableId="1696542911">
    <w:abstractNumId w:val="4"/>
  </w:num>
  <w:num w:numId="6" w16cid:durableId="706563893">
    <w:abstractNumId w:val="2"/>
  </w:num>
  <w:num w:numId="7" w16cid:durableId="717162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877"/>
    <w:rsid w:val="00011941"/>
    <w:rsid w:val="00015A47"/>
    <w:rsid w:val="0003070E"/>
    <w:rsid w:val="00040F4C"/>
    <w:rsid w:val="0006781E"/>
    <w:rsid w:val="00096DE8"/>
    <w:rsid w:val="000B252A"/>
    <w:rsid w:val="000C1844"/>
    <w:rsid w:val="000D6975"/>
    <w:rsid w:val="000D7943"/>
    <w:rsid w:val="000E6020"/>
    <w:rsid w:val="000F3648"/>
    <w:rsid w:val="001115B9"/>
    <w:rsid w:val="00120037"/>
    <w:rsid w:val="00120CE9"/>
    <w:rsid w:val="00140CD7"/>
    <w:rsid w:val="00142554"/>
    <w:rsid w:val="0015637F"/>
    <w:rsid w:val="00194B6C"/>
    <w:rsid w:val="0019731A"/>
    <w:rsid w:val="001B188B"/>
    <w:rsid w:val="001B561C"/>
    <w:rsid w:val="001C45FB"/>
    <w:rsid w:val="0021765F"/>
    <w:rsid w:val="002210B9"/>
    <w:rsid w:val="00277AD8"/>
    <w:rsid w:val="00291F77"/>
    <w:rsid w:val="00295441"/>
    <w:rsid w:val="002B5036"/>
    <w:rsid w:val="002C46D2"/>
    <w:rsid w:val="002D0008"/>
    <w:rsid w:val="002D08CD"/>
    <w:rsid w:val="002D7932"/>
    <w:rsid w:val="002E1879"/>
    <w:rsid w:val="002E3061"/>
    <w:rsid w:val="002E725D"/>
    <w:rsid w:val="00312C85"/>
    <w:rsid w:val="0032180B"/>
    <w:rsid w:val="00326643"/>
    <w:rsid w:val="00383C32"/>
    <w:rsid w:val="003E0449"/>
    <w:rsid w:val="003E2EB6"/>
    <w:rsid w:val="003E606C"/>
    <w:rsid w:val="003F7599"/>
    <w:rsid w:val="004145CF"/>
    <w:rsid w:val="00430EF8"/>
    <w:rsid w:val="00436FEF"/>
    <w:rsid w:val="00461E3B"/>
    <w:rsid w:val="004B005D"/>
    <w:rsid w:val="004D3352"/>
    <w:rsid w:val="004E7804"/>
    <w:rsid w:val="0052247A"/>
    <w:rsid w:val="0052499E"/>
    <w:rsid w:val="00536217"/>
    <w:rsid w:val="00557C47"/>
    <w:rsid w:val="00561CA9"/>
    <w:rsid w:val="005626C2"/>
    <w:rsid w:val="00563C55"/>
    <w:rsid w:val="00587E9A"/>
    <w:rsid w:val="00590C56"/>
    <w:rsid w:val="005B1E5E"/>
    <w:rsid w:val="005B40FF"/>
    <w:rsid w:val="005D7646"/>
    <w:rsid w:val="005E29CE"/>
    <w:rsid w:val="005F5D1E"/>
    <w:rsid w:val="006010DC"/>
    <w:rsid w:val="00626F91"/>
    <w:rsid w:val="00627CE9"/>
    <w:rsid w:val="00641846"/>
    <w:rsid w:val="00655093"/>
    <w:rsid w:val="00657758"/>
    <w:rsid w:val="00664D17"/>
    <w:rsid w:val="00675072"/>
    <w:rsid w:val="00694AA9"/>
    <w:rsid w:val="006B173A"/>
    <w:rsid w:val="006B5695"/>
    <w:rsid w:val="006B7949"/>
    <w:rsid w:val="006C3395"/>
    <w:rsid w:val="007017A2"/>
    <w:rsid w:val="00717E07"/>
    <w:rsid w:val="00723E49"/>
    <w:rsid w:val="0072694B"/>
    <w:rsid w:val="00726A66"/>
    <w:rsid w:val="007278A2"/>
    <w:rsid w:val="0075645E"/>
    <w:rsid w:val="007712F3"/>
    <w:rsid w:val="00787F31"/>
    <w:rsid w:val="00797036"/>
    <w:rsid w:val="007A4387"/>
    <w:rsid w:val="007B3644"/>
    <w:rsid w:val="007B79C7"/>
    <w:rsid w:val="007C2419"/>
    <w:rsid w:val="007D2709"/>
    <w:rsid w:val="007E3259"/>
    <w:rsid w:val="00805012"/>
    <w:rsid w:val="008137CB"/>
    <w:rsid w:val="0081733D"/>
    <w:rsid w:val="0082343C"/>
    <w:rsid w:val="00862C30"/>
    <w:rsid w:val="00890CD9"/>
    <w:rsid w:val="008A2B22"/>
    <w:rsid w:val="008A5E25"/>
    <w:rsid w:val="008D5C83"/>
    <w:rsid w:val="008F1306"/>
    <w:rsid w:val="008F19D9"/>
    <w:rsid w:val="008F6CB1"/>
    <w:rsid w:val="0090273D"/>
    <w:rsid w:val="0090451E"/>
    <w:rsid w:val="009255C7"/>
    <w:rsid w:val="009271F9"/>
    <w:rsid w:val="00937563"/>
    <w:rsid w:val="0095001B"/>
    <w:rsid w:val="009564B0"/>
    <w:rsid w:val="00974357"/>
    <w:rsid w:val="00984FD5"/>
    <w:rsid w:val="009852B8"/>
    <w:rsid w:val="00985886"/>
    <w:rsid w:val="009C2101"/>
    <w:rsid w:val="009E2D8B"/>
    <w:rsid w:val="009E3CA5"/>
    <w:rsid w:val="009F1160"/>
    <w:rsid w:val="009F7E01"/>
    <w:rsid w:val="00A00FDD"/>
    <w:rsid w:val="00A04D58"/>
    <w:rsid w:val="00A22E38"/>
    <w:rsid w:val="00A3394E"/>
    <w:rsid w:val="00A3418D"/>
    <w:rsid w:val="00A42C1B"/>
    <w:rsid w:val="00A850DC"/>
    <w:rsid w:val="00A90FDD"/>
    <w:rsid w:val="00AC0136"/>
    <w:rsid w:val="00AC5F3D"/>
    <w:rsid w:val="00AC78C7"/>
    <w:rsid w:val="00AD6DC1"/>
    <w:rsid w:val="00B0706E"/>
    <w:rsid w:val="00B234B3"/>
    <w:rsid w:val="00B45A2F"/>
    <w:rsid w:val="00B5290F"/>
    <w:rsid w:val="00B53047"/>
    <w:rsid w:val="00B61811"/>
    <w:rsid w:val="00B853BE"/>
    <w:rsid w:val="00B93300"/>
    <w:rsid w:val="00B94D05"/>
    <w:rsid w:val="00B95DB8"/>
    <w:rsid w:val="00C11903"/>
    <w:rsid w:val="00C12412"/>
    <w:rsid w:val="00C42CE8"/>
    <w:rsid w:val="00C4547E"/>
    <w:rsid w:val="00C53261"/>
    <w:rsid w:val="00C574C5"/>
    <w:rsid w:val="00C65A9E"/>
    <w:rsid w:val="00C72D9E"/>
    <w:rsid w:val="00CB2A05"/>
    <w:rsid w:val="00CB5110"/>
    <w:rsid w:val="00CE0FE6"/>
    <w:rsid w:val="00CF2596"/>
    <w:rsid w:val="00CF776B"/>
    <w:rsid w:val="00D02056"/>
    <w:rsid w:val="00D163C7"/>
    <w:rsid w:val="00D236E7"/>
    <w:rsid w:val="00D42625"/>
    <w:rsid w:val="00D5312F"/>
    <w:rsid w:val="00D64707"/>
    <w:rsid w:val="00D87C9E"/>
    <w:rsid w:val="00D87E7D"/>
    <w:rsid w:val="00DA5DB2"/>
    <w:rsid w:val="00DA7C2D"/>
    <w:rsid w:val="00DC2272"/>
    <w:rsid w:val="00DC62D1"/>
    <w:rsid w:val="00DE7726"/>
    <w:rsid w:val="00DF384F"/>
    <w:rsid w:val="00E0412C"/>
    <w:rsid w:val="00E054AA"/>
    <w:rsid w:val="00E11841"/>
    <w:rsid w:val="00E1532A"/>
    <w:rsid w:val="00E157FE"/>
    <w:rsid w:val="00E17993"/>
    <w:rsid w:val="00E43FFE"/>
    <w:rsid w:val="00E66FB0"/>
    <w:rsid w:val="00E72575"/>
    <w:rsid w:val="00E75D76"/>
    <w:rsid w:val="00E8025E"/>
    <w:rsid w:val="00EB0670"/>
    <w:rsid w:val="00EB771F"/>
    <w:rsid w:val="00ED19BC"/>
    <w:rsid w:val="00EE7F2E"/>
    <w:rsid w:val="00EF0B51"/>
    <w:rsid w:val="00F21BA9"/>
    <w:rsid w:val="00F25259"/>
    <w:rsid w:val="00F36CEC"/>
    <w:rsid w:val="00F6576D"/>
    <w:rsid w:val="00F76EE4"/>
    <w:rsid w:val="00F95571"/>
    <w:rsid w:val="00F97ECF"/>
    <w:rsid w:val="00FB07D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277AD8"/>
    <w:rPr>
      <w:rFonts w:ascii="Times New Roman" w:hAnsi="Times New Roman" w:cs="Times New Roman" w:hint="default"/>
      <w:b w:val="0"/>
      <w:bCs w:val="0"/>
      <w:i/>
      <w:iCs/>
      <w:color w:val="242021"/>
      <w:sz w:val="26"/>
      <w:szCs w:val="26"/>
    </w:rPr>
  </w:style>
  <w:style w:type="paragraph" w:styleId="HTMLPreformatted">
    <w:name w:val="HTML Preformatted"/>
    <w:basedOn w:val="Normal"/>
    <w:link w:val="HTMLPreformattedChar"/>
    <w:uiPriority w:val="99"/>
    <w:semiHidden/>
    <w:unhideWhenUsed/>
    <w:rsid w:val="0027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7AD8"/>
    <w:rPr>
      <w:rFonts w:ascii="Courier New" w:eastAsia="Times New Roman" w:hAnsi="Courier New" w:cs="Courier New"/>
      <w:sz w:val="20"/>
      <w:szCs w:val="20"/>
    </w:rPr>
  </w:style>
  <w:style w:type="character" w:customStyle="1" w:styleId="y2iqfc">
    <w:name w:val="y2iqfc"/>
    <w:basedOn w:val="DefaultParagraphFont"/>
    <w:rsid w:val="00277AD8"/>
  </w:style>
  <w:style w:type="character" w:customStyle="1" w:styleId="fontstyle21">
    <w:name w:val="fontstyle21"/>
    <w:basedOn w:val="DefaultParagraphFont"/>
    <w:rsid w:val="00B53047"/>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81335">
      <w:bodyDiv w:val="1"/>
      <w:marLeft w:val="0"/>
      <w:marRight w:val="0"/>
      <w:marTop w:val="0"/>
      <w:marBottom w:val="0"/>
      <w:divBdr>
        <w:top w:val="none" w:sz="0" w:space="0" w:color="auto"/>
        <w:left w:val="none" w:sz="0" w:space="0" w:color="auto"/>
        <w:bottom w:val="none" w:sz="0" w:space="0" w:color="auto"/>
        <w:right w:val="none" w:sz="0" w:space="0" w:color="auto"/>
      </w:divBdr>
    </w:div>
    <w:div w:id="1895500945">
      <w:bodyDiv w:val="1"/>
      <w:marLeft w:val="0"/>
      <w:marRight w:val="0"/>
      <w:marTop w:val="0"/>
      <w:marBottom w:val="0"/>
      <w:divBdr>
        <w:top w:val="none" w:sz="0" w:space="0" w:color="auto"/>
        <w:left w:val="none" w:sz="0" w:space="0" w:color="auto"/>
        <w:bottom w:val="none" w:sz="0" w:space="0" w:color="auto"/>
        <w:right w:val="none" w:sz="0" w:space="0" w:color="auto"/>
      </w:divBdr>
    </w:div>
    <w:div w:id="210194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gse.edu.vn/tag/chuyen-doi-so-trong-giao-du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TotalTime>
  <Pages>7</Pages>
  <Words>3243</Words>
  <Characters>18488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49</cp:revision>
  <cp:lastPrinted>2022-04-07T07:19:00Z</cp:lastPrinted>
  <dcterms:created xsi:type="dcterms:W3CDTF">2022-04-21T08:26:00Z</dcterms:created>
  <dcterms:modified xsi:type="dcterms:W3CDTF">2022-07-26T08:44:00Z</dcterms:modified>
</cp:coreProperties>
</file>