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B2907" w14:textId="77777777" w:rsidR="006B14AC" w:rsidRPr="001D1A87" w:rsidRDefault="006B14AC" w:rsidP="00EF6807">
      <w:pPr>
        <w:widowControl w:val="0"/>
        <w:jc w:val="center"/>
        <w:rPr>
          <w:b/>
          <w:spacing w:val="-4"/>
          <w:w w:val="98"/>
          <w:sz w:val="26"/>
          <w:szCs w:val="26"/>
        </w:rPr>
      </w:pPr>
      <w:r w:rsidRPr="001D1A87">
        <w:rPr>
          <w:b/>
          <w:spacing w:val="-4"/>
          <w:w w:val="98"/>
          <w:sz w:val="26"/>
          <w:szCs w:val="26"/>
        </w:rPr>
        <w:t>INNOVATING TEACHING METHODS IN UNIVERSITIES AND COLLEGES IN VIETNAM IN THE CONTEXT OF THE INDUSTRIAL REVOLUTION 4.0</w:t>
      </w:r>
    </w:p>
    <w:p w14:paraId="39E1C936" w14:textId="36E1261F" w:rsidR="00EE2AA5" w:rsidRPr="001D1A87" w:rsidRDefault="006B14AC" w:rsidP="00EF6807">
      <w:pPr>
        <w:widowControl w:val="0"/>
        <w:jc w:val="center"/>
        <w:rPr>
          <w:spacing w:val="-4"/>
          <w:w w:val="98"/>
          <w:sz w:val="26"/>
          <w:szCs w:val="26"/>
        </w:rPr>
      </w:pPr>
      <w:r w:rsidRPr="001D1A87">
        <w:rPr>
          <w:spacing w:val="-4"/>
          <w:w w:val="98"/>
          <w:sz w:val="26"/>
          <w:szCs w:val="26"/>
        </w:rPr>
        <w:t>ĐỔI MỚI PHƯƠNG PHÁP DẠY HỌC TRONG CÁC TRƯỜNG ĐẠI HỌC, CAO ĐẲNG VIỆT NAM TRONG BỐI CẢNH CUỘC CÁCH MẠNG CÔNG NGHIỆP 4.0</w:t>
      </w:r>
    </w:p>
    <w:p w14:paraId="76805531" w14:textId="34512227" w:rsidR="00EF6807" w:rsidRDefault="00EF6807" w:rsidP="00EF6807">
      <w:pPr>
        <w:widowControl w:val="0"/>
        <w:ind w:firstLine="284"/>
        <w:jc w:val="both"/>
        <w:rPr>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F6807" w:rsidRPr="00974357" w14:paraId="1CAB000D" w14:textId="77777777" w:rsidTr="006B14E4">
        <w:tc>
          <w:tcPr>
            <w:tcW w:w="2552" w:type="dxa"/>
            <w:vAlign w:val="center"/>
          </w:tcPr>
          <w:p w14:paraId="0B90A2C0" w14:textId="6352191C" w:rsidR="00EF6807" w:rsidRPr="00974357" w:rsidRDefault="00EF6807" w:rsidP="006B14E4">
            <w:pPr>
              <w:spacing w:before="40"/>
              <w:rPr>
                <w:rFonts w:ascii="Times New Roman" w:hAnsi="Times New Roman" w:cs="Times New Roman"/>
                <w:b/>
                <w:spacing w:val="-4"/>
                <w:w w:val="98"/>
                <w:sz w:val="21"/>
                <w:szCs w:val="26"/>
              </w:rPr>
            </w:pPr>
          </w:p>
        </w:tc>
        <w:tc>
          <w:tcPr>
            <w:tcW w:w="281" w:type="dxa"/>
            <w:vMerge w:val="restart"/>
            <w:vAlign w:val="center"/>
          </w:tcPr>
          <w:p w14:paraId="46C0668F" w14:textId="77777777" w:rsidR="00EF6807" w:rsidRPr="00974357" w:rsidRDefault="00EF6807" w:rsidP="006B14E4">
            <w:pPr>
              <w:spacing w:before="40"/>
              <w:jc w:val="both"/>
              <w:rPr>
                <w:rFonts w:ascii="Times New Roman" w:hAnsi="Times New Roman" w:cs="Times New Roman"/>
                <w:spacing w:val="-4"/>
                <w:w w:val="98"/>
                <w:sz w:val="21"/>
                <w:szCs w:val="26"/>
              </w:rPr>
            </w:pPr>
          </w:p>
        </w:tc>
        <w:tc>
          <w:tcPr>
            <w:tcW w:w="6239" w:type="dxa"/>
            <w:vAlign w:val="center"/>
          </w:tcPr>
          <w:p w14:paraId="3D846F34" w14:textId="0F8458DF" w:rsidR="00EF6807" w:rsidRPr="00974357" w:rsidRDefault="00EF6807" w:rsidP="006B14E4">
            <w:pPr>
              <w:spacing w:before="40"/>
              <w:jc w:val="both"/>
              <w:rPr>
                <w:rFonts w:ascii="Times New Roman" w:hAnsi="Times New Roman" w:cs="Times New Roman"/>
                <w:i/>
                <w:spacing w:val="-4"/>
                <w:w w:val="98"/>
                <w:sz w:val="21"/>
                <w:szCs w:val="26"/>
              </w:rPr>
            </w:pPr>
          </w:p>
        </w:tc>
      </w:tr>
      <w:tr w:rsidR="00EF6807" w:rsidRPr="00974357" w14:paraId="0E322D54" w14:textId="77777777" w:rsidTr="006B14E4">
        <w:tc>
          <w:tcPr>
            <w:tcW w:w="2552" w:type="dxa"/>
            <w:vAlign w:val="center"/>
          </w:tcPr>
          <w:p w14:paraId="672DA440" w14:textId="77777777" w:rsidR="00EF6807" w:rsidRPr="00974357" w:rsidRDefault="00EF6807" w:rsidP="006B14E4">
            <w:pPr>
              <w:ind w:left="29"/>
              <w:jc w:val="both"/>
              <w:rPr>
                <w:rFonts w:ascii="Times New Roman" w:hAnsi="Times New Roman" w:cs="Times New Roman"/>
                <w:i/>
                <w:spacing w:val="-4"/>
                <w:w w:val="98"/>
                <w:sz w:val="21"/>
                <w:szCs w:val="26"/>
              </w:rPr>
            </w:pPr>
          </w:p>
        </w:tc>
        <w:tc>
          <w:tcPr>
            <w:tcW w:w="281" w:type="dxa"/>
            <w:vMerge/>
            <w:vAlign w:val="center"/>
          </w:tcPr>
          <w:p w14:paraId="5D03078F" w14:textId="77777777" w:rsidR="00EF6807" w:rsidRPr="00974357" w:rsidRDefault="00EF6807" w:rsidP="006B14E4">
            <w:pPr>
              <w:spacing w:before="40"/>
              <w:jc w:val="both"/>
              <w:rPr>
                <w:rFonts w:ascii="Times New Roman" w:hAnsi="Times New Roman" w:cs="Times New Roman"/>
                <w:spacing w:val="-4"/>
                <w:w w:val="98"/>
                <w:sz w:val="21"/>
                <w:szCs w:val="26"/>
              </w:rPr>
            </w:pPr>
          </w:p>
        </w:tc>
        <w:tc>
          <w:tcPr>
            <w:tcW w:w="6239" w:type="dxa"/>
            <w:vAlign w:val="center"/>
          </w:tcPr>
          <w:p w14:paraId="5845F0C2" w14:textId="77777777" w:rsidR="00EF6807" w:rsidRPr="00974357" w:rsidRDefault="00EF6807" w:rsidP="006B14E4">
            <w:pPr>
              <w:spacing w:before="40"/>
              <w:jc w:val="both"/>
              <w:rPr>
                <w:rFonts w:ascii="Times New Roman" w:hAnsi="Times New Roman" w:cs="Times New Roman"/>
                <w:spacing w:val="-4"/>
                <w:w w:val="98"/>
                <w:sz w:val="21"/>
                <w:szCs w:val="26"/>
              </w:rPr>
            </w:pPr>
          </w:p>
        </w:tc>
      </w:tr>
      <w:tr w:rsidR="00EF6807" w:rsidRPr="00974357" w14:paraId="0BE0FCAB" w14:textId="77777777" w:rsidTr="006B14E4">
        <w:trPr>
          <w:trHeight w:val="198"/>
        </w:trPr>
        <w:tc>
          <w:tcPr>
            <w:tcW w:w="2552" w:type="dxa"/>
            <w:shd w:val="clear" w:color="auto" w:fill="FFFFFF" w:themeFill="background1"/>
          </w:tcPr>
          <w:p w14:paraId="3601A3BE" w14:textId="77777777" w:rsidR="00EF6807" w:rsidRPr="00974357" w:rsidRDefault="00EF6807" w:rsidP="006B14E4">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7F37AA6" w14:textId="77777777" w:rsidR="00EF6807" w:rsidRPr="00974357" w:rsidRDefault="00EF6807" w:rsidP="006B14E4">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DD9C3" w:themeFill="background2" w:themeFillShade="E6"/>
            <w:vAlign w:val="center"/>
          </w:tcPr>
          <w:p w14:paraId="52B52F36" w14:textId="5AD0E281" w:rsidR="00EF6807" w:rsidRPr="00974357" w:rsidRDefault="00EF6807" w:rsidP="006B14E4">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r w:rsidRPr="00974357">
              <w:rPr>
                <w:rFonts w:ascii="Times New Roman" w:hAnsi="Times New Roman" w:cs="Times New Roman"/>
                <w:b/>
                <w:spacing w:val="-4"/>
                <w:w w:val="98"/>
                <w:sz w:val="21"/>
                <w:szCs w:val="26"/>
              </w:rPr>
              <w:t>:</w:t>
            </w:r>
            <w:r w:rsidRPr="002721BD">
              <w:rPr>
                <w:rFonts w:ascii="Times New Roman" w:hAnsi="Times New Roman" w:cs="Times New Roman"/>
                <w:spacing w:val="-4"/>
                <w:w w:val="98"/>
                <w:sz w:val="21"/>
                <w:szCs w:val="21"/>
              </w:rPr>
              <w:t xml:space="preserve"> </w:t>
            </w:r>
            <w:r w:rsidRPr="00EF6807">
              <w:rPr>
                <w:rFonts w:ascii="Times New Roman" w:hAnsi="Times New Roman" w:cs="Times New Roman"/>
                <w:spacing w:val="-4"/>
                <w:w w:val="98"/>
                <w:sz w:val="21"/>
                <w:szCs w:val="21"/>
              </w:rPr>
              <w:t>The article uses the method of collecting secondary documents from internet sources, magazines, reports, ... research on the impact of the industrial revolution 4.0 on higher education in Vietnam, in which have teaching methods. In particular, lecturers need to know how to apply scientific and technological achievements to their teaching. Since then, the article proposes a number of directions to continue to innovate teaching methods in universities and colleges in Vietnam in the face of the current industrial revolution 4.0</w:t>
            </w:r>
            <w:r>
              <w:rPr>
                <w:rFonts w:ascii="Times New Roman" w:hAnsi="Times New Roman" w:cs="Times New Roman"/>
                <w:spacing w:val="-4"/>
                <w:w w:val="98"/>
                <w:sz w:val="21"/>
                <w:szCs w:val="21"/>
              </w:rPr>
              <w:t>.</w:t>
            </w:r>
          </w:p>
        </w:tc>
      </w:tr>
      <w:tr w:rsidR="00EF6807" w:rsidRPr="00974357" w14:paraId="6B9C86D7" w14:textId="77777777" w:rsidTr="006B14E4">
        <w:trPr>
          <w:trHeight w:val="854"/>
        </w:trPr>
        <w:tc>
          <w:tcPr>
            <w:tcW w:w="2552" w:type="dxa"/>
          </w:tcPr>
          <w:p w14:paraId="5149DBA0" w14:textId="54E9D3A1" w:rsidR="00EF6807" w:rsidRPr="00974357" w:rsidRDefault="00EF6807" w:rsidP="006B14E4">
            <w:pPr>
              <w:jc w:val="both"/>
              <w:rPr>
                <w:rFonts w:ascii="Times New Roman" w:hAnsi="Times New Roman" w:cs="Times New Roman"/>
                <w:spacing w:val="-4"/>
                <w:w w:val="98"/>
                <w:sz w:val="21"/>
                <w:szCs w:val="26"/>
              </w:rPr>
            </w:pPr>
            <w:r w:rsidRPr="00EF6807">
              <w:rPr>
                <w:rFonts w:ascii="Times New Roman" w:hAnsi="Times New Roman" w:cs="Times New Roman"/>
                <w:spacing w:val="-4"/>
                <w:w w:val="98"/>
                <w:sz w:val="21"/>
                <w:szCs w:val="21"/>
              </w:rPr>
              <w:t>Industrial revolution 4.0; university and college education; teaching methods</w:t>
            </w:r>
            <w:r w:rsidRPr="00974357">
              <w:rPr>
                <w:rFonts w:ascii="Times New Roman" w:eastAsiaTheme="minorEastAsia" w:hAnsi="Times New Roman" w:cstheme="majorHAnsi"/>
                <w:b/>
                <w:bCs/>
                <w:spacing w:val="-4"/>
                <w:w w:val="98"/>
                <w:sz w:val="21"/>
                <w:szCs w:val="21"/>
              </w:rPr>
              <w:t xml:space="preserve"> (Từ khóa: </w:t>
            </w:r>
            <w:r w:rsidRPr="00EF6807">
              <w:rPr>
                <w:rFonts w:ascii="Times New Roman" w:hAnsi="Times New Roman" w:cs="Times New Roman"/>
                <w:b/>
                <w:bCs/>
                <w:spacing w:val="-4"/>
                <w:w w:val="98"/>
                <w:sz w:val="21"/>
                <w:szCs w:val="21"/>
              </w:rPr>
              <w:t>Cách mạng công nghiệp 4.0; giáo dục đại học, cao đẳng; phương pháp dạy học</w:t>
            </w:r>
            <w:r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97B691C" w14:textId="77777777" w:rsidR="00EF6807" w:rsidRPr="00974357" w:rsidRDefault="00EF6807" w:rsidP="006B14E4">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2E7C24CD" w14:textId="52EC064E" w:rsidR="00EF6807" w:rsidRPr="00974357" w:rsidRDefault="00EF6807" w:rsidP="006B14E4">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r w:rsidRPr="00974357">
              <w:rPr>
                <w:rFonts w:ascii="Times New Roman" w:hAnsi="Times New Roman" w:cs="Times New Roman"/>
                <w:b/>
                <w:spacing w:val="-4"/>
                <w:w w:val="98"/>
                <w:sz w:val="21"/>
                <w:szCs w:val="26"/>
              </w:rPr>
              <w:t>:</w:t>
            </w:r>
            <w:r w:rsidRPr="002721BD">
              <w:rPr>
                <w:rFonts w:ascii="Times New Roman" w:hAnsi="Times New Roman" w:cs="Times New Roman"/>
                <w:spacing w:val="-4"/>
                <w:w w:val="98"/>
                <w:sz w:val="21"/>
                <w:szCs w:val="21"/>
              </w:rPr>
              <w:t xml:space="preserve"> </w:t>
            </w:r>
            <w:r w:rsidRPr="00EF6807">
              <w:rPr>
                <w:rFonts w:ascii="Times New Roman" w:hAnsi="Times New Roman" w:cs="Times New Roman"/>
                <w:spacing w:val="-4"/>
                <w:w w:val="98"/>
                <w:sz w:val="21"/>
                <w:szCs w:val="21"/>
              </w:rPr>
              <w:t>Bài viết sử dụng phương pháp thu thập tài liệu thứ cấp từ các nguồn internet, tạp chí, báo cáo, … nghiên cứu về tác động của cuộc cách mạng công nghiệp 4.0 đến giáo dục đại học, cao đẳng ở Việt Nam, trong đó có phương pháp dạy học. Trong đó, đội ngũ giảng viên cần phải biết ứng dụng thành tựu khoa học công nghệ vào giảng dạy. Từ đó, bài viết đề xuất một số phương hướng nhằm tiếp tục đổi mới phương pháp dạy học trong các trường đại học, cao đẳng ở Việt Nam trước tác động của cuộc cách mạng công nghiệp 4.0 hiện nay</w:t>
            </w:r>
            <w:r>
              <w:rPr>
                <w:rFonts w:ascii="Times New Roman" w:hAnsi="Times New Roman" w:cs="Times New Roman"/>
                <w:spacing w:val="-4"/>
                <w:w w:val="98"/>
                <w:sz w:val="21"/>
                <w:szCs w:val="21"/>
              </w:rPr>
              <w:t>.</w:t>
            </w:r>
          </w:p>
        </w:tc>
      </w:tr>
      <w:tr w:rsidR="00EF6807" w:rsidRPr="00974357" w14:paraId="70D0A2AE" w14:textId="77777777" w:rsidTr="006B14E4">
        <w:trPr>
          <w:trHeight w:val="263"/>
        </w:trPr>
        <w:tc>
          <w:tcPr>
            <w:tcW w:w="2552" w:type="dxa"/>
            <w:shd w:val="clear" w:color="auto" w:fill="FFFFFF" w:themeFill="background1"/>
          </w:tcPr>
          <w:p w14:paraId="6EEDD30C" w14:textId="77777777" w:rsidR="00EF6807" w:rsidRPr="00974357" w:rsidRDefault="00EF6807" w:rsidP="006B14E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4C677C2" w14:textId="77777777" w:rsidR="00EF6807" w:rsidRPr="00974357" w:rsidRDefault="00EF6807" w:rsidP="006B14E4">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3CED25D1" w14:textId="77777777" w:rsidR="00EF6807" w:rsidRPr="00974357" w:rsidRDefault="00EF6807" w:rsidP="006B14E4">
            <w:pPr>
              <w:spacing w:before="40"/>
              <w:jc w:val="both"/>
              <w:rPr>
                <w:rFonts w:ascii="Times New Roman" w:hAnsi="Times New Roman" w:cs="Times New Roman"/>
                <w:spacing w:val="-4"/>
                <w:w w:val="98"/>
                <w:sz w:val="21"/>
                <w:szCs w:val="26"/>
              </w:rPr>
            </w:pPr>
          </w:p>
        </w:tc>
      </w:tr>
      <w:tr w:rsidR="00EF6807" w:rsidRPr="00974357" w14:paraId="7E2006C0" w14:textId="77777777" w:rsidTr="006B14E4">
        <w:trPr>
          <w:trHeight w:val="706"/>
        </w:trPr>
        <w:tc>
          <w:tcPr>
            <w:tcW w:w="2552" w:type="dxa"/>
          </w:tcPr>
          <w:p w14:paraId="0EFDF2A9" w14:textId="77777777" w:rsidR="00EF6807" w:rsidRPr="00974357" w:rsidRDefault="00EF6807" w:rsidP="006B14E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F530434" w14:textId="77777777" w:rsidR="00EF6807" w:rsidRPr="00974357" w:rsidRDefault="00EF6807" w:rsidP="006B14E4">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6ED50B51" w14:textId="77777777" w:rsidR="00EF6807" w:rsidRPr="00974357" w:rsidRDefault="00EF6807" w:rsidP="006B14E4">
            <w:pPr>
              <w:spacing w:before="40"/>
              <w:jc w:val="both"/>
              <w:rPr>
                <w:rFonts w:ascii="Times New Roman" w:hAnsi="Times New Roman" w:cs="Times New Roman"/>
                <w:spacing w:val="-4"/>
                <w:w w:val="98"/>
                <w:sz w:val="21"/>
                <w:szCs w:val="26"/>
              </w:rPr>
            </w:pPr>
          </w:p>
        </w:tc>
      </w:tr>
    </w:tbl>
    <w:p w14:paraId="2797F4A2" w14:textId="77777777" w:rsidR="00EF6807" w:rsidRPr="00EF6807" w:rsidRDefault="00EF6807" w:rsidP="00EF6807">
      <w:pPr>
        <w:widowControl w:val="0"/>
        <w:ind w:firstLine="284"/>
        <w:jc w:val="both"/>
        <w:rPr>
          <w:spacing w:val="-4"/>
          <w:w w:val="98"/>
          <w:sz w:val="21"/>
          <w:szCs w:val="21"/>
        </w:rPr>
      </w:pPr>
    </w:p>
    <w:p w14:paraId="0CA22D37" w14:textId="44596D94" w:rsidR="00CB5D9A" w:rsidRPr="00EF6807" w:rsidRDefault="00CB5D9A" w:rsidP="001D1A87">
      <w:pPr>
        <w:widowControl w:val="0"/>
        <w:jc w:val="both"/>
        <w:rPr>
          <w:b/>
          <w:spacing w:val="-4"/>
          <w:w w:val="98"/>
          <w:sz w:val="21"/>
          <w:szCs w:val="21"/>
        </w:rPr>
      </w:pPr>
      <w:r w:rsidRPr="00EF6807">
        <w:rPr>
          <w:b/>
          <w:spacing w:val="-4"/>
          <w:w w:val="98"/>
          <w:sz w:val="21"/>
          <w:szCs w:val="21"/>
        </w:rPr>
        <w:t>1. I</w:t>
      </w:r>
      <w:r w:rsidR="001D1A87" w:rsidRPr="00EF6807">
        <w:rPr>
          <w:b/>
          <w:spacing w:val="-4"/>
          <w:w w:val="98"/>
          <w:sz w:val="21"/>
          <w:szCs w:val="21"/>
        </w:rPr>
        <w:t>ntroduction</w:t>
      </w:r>
    </w:p>
    <w:p w14:paraId="44AD5D0A" w14:textId="77777777" w:rsidR="00CB5D9A" w:rsidRPr="00EF6807" w:rsidRDefault="00CB5D9A" w:rsidP="00EF6807">
      <w:pPr>
        <w:widowControl w:val="0"/>
        <w:ind w:firstLine="284"/>
        <w:jc w:val="both"/>
        <w:rPr>
          <w:spacing w:val="-4"/>
          <w:w w:val="98"/>
          <w:sz w:val="21"/>
          <w:szCs w:val="21"/>
        </w:rPr>
      </w:pPr>
      <w:r w:rsidRPr="00EF6807">
        <w:rPr>
          <w:spacing w:val="-4"/>
          <w:w w:val="98"/>
          <w:sz w:val="21"/>
          <w:szCs w:val="21"/>
        </w:rPr>
        <w:t>Humanity has gone through three industrial revolutions over the past 300 years and is standing on the threshold of the 4.0 revolution. This is a revolution that has been and will have a profound effect on all areas of life, including education. The industrial revolution 4.0, typically the growing information technology boom, is changing the face of education not only in developed countries but also in developing countries like Vietnam. Industry 4.0 poses urgent problems for education, especially higher education and college education. The booming industrial revolution 4.0 has brought new challenges to the teaching of Universities and Colleges in Vietnam, it requires great efforts to keep up with the times and to be able to participate in the knowledge economy process. Therefore, studying the impacts of the Industrial Revolution 4.0 on Vietnam's education in general and higher education in particular to find out directions to innovate teaching methods in Universities and Colleges in our country are now necessary jobs with practical significance.</w:t>
      </w:r>
    </w:p>
    <w:p w14:paraId="477AF05A" w14:textId="53A56830" w:rsidR="001D1A87" w:rsidRDefault="001D1A87" w:rsidP="001D1A87">
      <w:pPr>
        <w:widowControl w:val="0"/>
        <w:jc w:val="both"/>
        <w:rPr>
          <w:b/>
          <w:spacing w:val="-4"/>
          <w:w w:val="98"/>
          <w:sz w:val="21"/>
          <w:szCs w:val="21"/>
        </w:rPr>
      </w:pPr>
      <w:r>
        <w:rPr>
          <w:b/>
          <w:spacing w:val="-4"/>
          <w:w w:val="98"/>
          <w:sz w:val="21"/>
          <w:szCs w:val="21"/>
        </w:rPr>
        <w:t xml:space="preserve">2. </w:t>
      </w:r>
      <w:r w:rsidRPr="009E4080">
        <w:rPr>
          <w:b/>
          <w:sz w:val="21"/>
          <w:szCs w:val="21"/>
          <w:lang w:val="en"/>
        </w:rPr>
        <w:t>Study results</w:t>
      </w:r>
    </w:p>
    <w:p w14:paraId="49D71C1A" w14:textId="03361F15" w:rsidR="00CB5D9A" w:rsidRPr="00EF6807" w:rsidRDefault="00CB5D9A" w:rsidP="001D1A87">
      <w:pPr>
        <w:widowControl w:val="0"/>
        <w:jc w:val="both"/>
        <w:rPr>
          <w:b/>
          <w:spacing w:val="-4"/>
          <w:w w:val="98"/>
          <w:sz w:val="21"/>
          <w:szCs w:val="21"/>
        </w:rPr>
      </w:pPr>
      <w:r w:rsidRPr="00EF6807">
        <w:rPr>
          <w:b/>
          <w:spacing w:val="-4"/>
          <w:w w:val="98"/>
          <w:sz w:val="21"/>
          <w:szCs w:val="21"/>
        </w:rPr>
        <w:t>2.</w:t>
      </w:r>
      <w:r w:rsidR="001D1A87">
        <w:rPr>
          <w:b/>
          <w:spacing w:val="-4"/>
          <w:w w:val="98"/>
          <w:sz w:val="21"/>
          <w:szCs w:val="21"/>
        </w:rPr>
        <w:t>1.</w:t>
      </w:r>
      <w:r w:rsidRPr="00EF6807">
        <w:rPr>
          <w:b/>
          <w:spacing w:val="-4"/>
          <w:w w:val="98"/>
          <w:sz w:val="21"/>
          <w:szCs w:val="21"/>
        </w:rPr>
        <w:t xml:space="preserve"> </w:t>
      </w:r>
      <w:r w:rsidR="001D1A87">
        <w:rPr>
          <w:b/>
          <w:spacing w:val="-4"/>
          <w:w w:val="98"/>
          <w:sz w:val="21"/>
          <w:szCs w:val="21"/>
        </w:rPr>
        <w:t>I</w:t>
      </w:r>
      <w:r w:rsidR="001D1A87" w:rsidRPr="00EF6807">
        <w:rPr>
          <w:b/>
          <w:spacing w:val="-4"/>
          <w:w w:val="98"/>
          <w:sz w:val="21"/>
          <w:szCs w:val="21"/>
        </w:rPr>
        <w:t xml:space="preserve">ndustrial </w:t>
      </w:r>
      <w:r w:rsidR="001D1A87">
        <w:rPr>
          <w:b/>
          <w:spacing w:val="-4"/>
          <w:w w:val="98"/>
          <w:sz w:val="21"/>
          <w:szCs w:val="21"/>
        </w:rPr>
        <w:t>R</w:t>
      </w:r>
      <w:r w:rsidR="001D1A87" w:rsidRPr="00EF6807">
        <w:rPr>
          <w:b/>
          <w:spacing w:val="-4"/>
          <w:w w:val="98"/>
          <w:sz w:val="21"/>
          <w:szCs w:val="21"/>
        </w:rPr>
        <w:t xml:space="preserve">evolution 4.0 and its impacts on </w:t>
      </w:r>
      <w:r w:rsidR="001D1A87">
        <w:rPr>
          <w:b/>
          <w:spacing w:val="-4"/>
          <w:w w:val="98"/>
          <w:sz w:val="21"/>
          <w:szCs w:val="21"/>
        </w:rPr>
        <w:t>H</w:t>
      </w:r>
      <w:r w:rsidR="001D1A87" w:rsidRPr="00EF6807">
        <w:rPr>
          <w:b/>
          <w:spacing w:val="-4"/>
          <w:w w:val="98"/>
          <w:sz w:val="21"/>
          <w:szCs w:val="21"/>
        </w:rPr>
        <w:t>igher education in our country today</w:t>
      </w:r>
    </w:p>
    <w:p w14:paraId="5C5DF89F" w14:textId="221C7B71" w:rsidR="00CB5D9A" w:rsidRPr="00EF6807" w:rsidRDefault="00412CFD" w:rsidP="00EF6807">
      <w:pPr>
        <w:widowControl w:val="0"/>
        <w:ind w:firstLine="284"/>
        <w:jc w:val="both"/>
        <w:rPr>
          <w:spacing w:val="-4"/>
          <w:w w:val="98"/>
          <w:sz w:val="21"/>
          <w:szCs w:val="21"/>
        </w:rPr>
      </w:pPr>
      <w:r w:rsidRPr="00EF6807">
        <w:rPr>
          <w:spacing w:val="-4"/>
          <w:w w:val="98"/>
          <w:sz w:val="21"/>
          <w:szCs w:val="21"/>
        </w:rPr>
        <w:t>The concept of Industrial Revolution 4.0 was first mentioned in 2013 in Germany in a government report, According</w:t>
      </w:r>
      <w:r w:rsidR="00C4498D" w:rsidRPr="00EF6807">
        <w:rPr>
          <w:spacing w:val="-4"/>
          <w:w w:val="98"/>
          <w:sz w:val="21"/>
          <w:szCs w:val="21"/>
        </w:rPr>
        <w:t xml:space="preserve"> </w:t>
      </w:r>
      <w:r w:rsidRPr="00EF6807">
        <w:rPr>
          <w:spacing w:val="-4"/>
          <w:w w:val="98"/>
          <w:sz w:val="21"/>
          <w:szCs w:val="21"/>
        </w:rPr>
        <w:t>to Gartner, Industrial Revolution 4.0 (or Fourth Industrial Revolution).</w:t>
      </w:r>
      <w:r w:rsidR="000B0453" w:rsidRPr="00EF6807">
        <w:rPr>
          <w:spacing w:val="-4"/>
          <w:w w:val="98"/>
          <w:sz w:val="21"/>
          <w:szCs w:val="21"/>
        </w:rPr>
        <w:t xml:space="preserve"> The essence of the 4th Industrial Revolution is based on digital technology and integrating all intelligent technologies to optimize processes and production methods; emphasizing the technologies that are and will have the biggest impact are 3D printing technology, biotechnology, new material technology, automation technology, robotics,</w:t>
      </w:r>
      <w:r w:rsidR="00C4498D" w:rsidRPr="00EF6807">
        <w:rPr>
          <w:spacing w:val="-4"/>
          <w:w w:val="98"/>
          <w:sz w:val="21"/>
          <w:szCs w:val="21"/>
        </w:rPr>
        <w:t xml:space="preserve"> </w:t>
      </w:r>
      <w:r w:rsidR="000B0453" w:rsidRPr="00EF6807">
        <w:rPr>
          <w:spacing w:val="-4"/>
          <w:w w:val="98"/>
          <w:sz w:val="21"/>
          <w:szCs w:val="21"/>
        </w:rPr>
        <w:t>... It includes cyberspace systems, the Internet of Things and cloud computing. Thereby, people create smart factories with self-connected, self-organizing and managing systems. This is also known as the digital revolution, because we will see the digitalization of the real world into the virtual world.</w:t>
      </w:r>
    </w:p>
    <w:p w14:paraId="1C17CA2D" w14:textId="77777777" w:rsidR="00540C79" w:rsidRPr="00EF6807" w:rsidRDefault="00540C79" w:rsidP="00EF6807">
      <w:pPr>
        <w:widowControl w:val="0"/>
        <w:ind w:firstLine="284"/>
        <w:jc w:val="both"/>
        <w:rPr>
          <w:spacing w:val="-4"/>
          <w:w w:val="98"/>
          <w:sz w:val="21"/>
          <w:szCs w:val="21"/>
        </w:rPr>
      </w:pPr>
      <w:r w:rsidRPr="00EF6807">
        <w:rPr>
          <w:spacing w:val="-4"/>
          <w:w w:val="98"/>
          <w:sz w:val="21"/>
          <w:szCs w:val="21"/>
        </w:rPr>
        <w:t xml:space="preserve">Industry 4.0 has affected all areas of life, bringing both opportunities and difficulties and challenges to all countries, including Vietnam. The most obvious impact of the 4.0 revolution is the emergence of robots with </w:t>
      </w:r>
      <w:r w:rsidRPr="00EF6807">
        <w:rPr>
          <w:spacing w:val="-4"/>
          <w:w w:val="98"/>
          <w:sz w:val="21"/>
          <w:szCs w:val="21"/>
        </w:rPr>
        <w:lastRenderedPageBreak/>
        <w:t>artificial intelligence, with features that can replace humans or even more optimistic such as the ability to calculate, analyze, remember, with persistent labor, high productivity. Now, knowledge is boundless, learning has no end.</w:t>
      </w:r>
    </w:p>
    <w:p w14:paraId="57B3CEBA" w14:textId="77777777" w:rsidR="00540C79" w:rsidRPr="00EF6807" w:rsidRDefault="0011344D" w:rsidP="00EF6807">
      <w:pPr>
        <w:widowControl w:val="0"/>
        <w:ind w:firstLine="284"/>
        <w:jc w:val="both"/>
        <w:rPr>
          <w:spacing w:val="-4"/>
          <w:w w:val="98"/>
          <w:sz w:val="21"/>
          <w:szCs w:val="21"/>
        </w:rPr>
      </w:pPr>
      <w:r w:rsidRPr="00EF6807">
        <w:rPr>
          <w:spacing w:val="-4"/>
          <w:w w:val="98"/>
          <w:sz w:val="21"/>
          <w:szCs w:val="21"/>
        </w:rPr>
        <w:t>Industrial Revolution 4.0 can create the risk of disrupting the labor market in both the world and in Vietnam. Because once automation replaces people in the economy as a whole, the number of workers that can be replaced by machines will be redundant and safe jobs with higher incomes will likely increase. Therefore, skilled workers, low-skilled workers must constantly improve to improve their skills, how to optimize productivity than automatic production lines. Highly qualified worker</w:t>
      </w:r>
      <w:r w:rsidR="00E6726E" w:rsidRPr="00EF6807">
        <w:rPr>
          <w:spacing w:val="-4"/>
          <w:w w:val="98"/>
          <w:sz w:val="21"/>
          <w:szCs w:val="21"/>
        </w:rPr>
        <w:t>s, doctors, engineers, teachers</w:t>
      </w:r>
      <w:r w:rsidRPr="00EF6807">
        <w:rPr>
          <w:spacing w:val="-4"/>
          <w:w w:val="98"/>
          <w:sz w:val="21"/>
          <w:szCs w:val="21"/>
        </w:rPr>
        <w:t>... must also constantly learn, constantly improve, because the development of machines is following very closely behind us. Thus, in a job market that was already fierce due to competition between people and humans, now people have to compete with robots.</w:t>
      </w:r>
      <w:r w:rsidR="00FA009D" w:rsidRPr="00EF6807">
        <w:rPr>
          <w:spacing w:val="-4"/>
          <w:w w:val="98"/>
          <w:sz w:val="21"/>
          <w:szCs w:val="21"/>
        </w:rPr>
        <w:t xml:space="preserve"> It can be envisioned that the 4.0 revolution will move towards eliminating common or repetitive jobs, replacing entirely with machines. But at the same time, the demand for skilled workforce, creative thinking, performing complicated jobs, and owning machines increases.</w:t>
      </w:r>
    </w:p>
    <w:p w14:paraId="280EA01F" w14:textId="77777777" w:rsidR="00FA009D" w:rsidRPr="00EF6807" w:rsidRDefault="00E6726E" w:rsidP="00EF6807">
      <w:pPr>
        <w:widowControl w:val="0"/>
        <w:ind w:firstLine="284"/>
        <w:jc w:val="both"/>
        <w:rPr>
          <w:spacing w:val="-4"/>
          <w:w w:val="98"/>
          <w:sz w:val="21"/>
          <w:szCs w:val="21"/>
        </w:rPr>
      </w:pPr>
      <w:r w:rsidRPr="00EF6807">
        <w:rPr>
          <w:spacing w:val="-4"/>
          <w:w w:val="98"/>
          <w:sz w:val="21"/>
          <w:szCs w:val="21"/>
        </w:rPr>
        <w:t>This Industrial Revolution 4.0 is also posing many new challenges for developing countries like Vietnam. That is the challenge of falling further behind, low-cost labor gradually losing its advantages, the widening technology and knowledge gap leading to a deeper social division... Vietnam's government, businesses, research centers and educational institutions need to be aware of, ready to change, and have appropriate strategies for the development of the industry - agriculture, services, economy and human resources. In the future, capacity will become the core factor of production. That will create an increase in the job market and increasingly split into two groups: low-skilled</w:t>
      </w:r>
      <w:r w:rsidR="00D0593D" w:rsidRPr="00EF6807">
        <w:rPr>
          <w:spacing w:val="-4"/>
          <w:w w:val="98"/>
          <w:sz w:val="21"/>
          <w:szCs w:val="21"/>
        </w:rPr>
        <w:t>/low-paid and high-skilled/</w:t>
      </w:r>
      <w:r w:rsidRPr="00EF6807">
        <w:rPr>
          <w:spacing w:val="-4"/>
          <w:w w:val="98"/>
          <w:sz w:val="21"/>
          <w:szCs w:val="21"/>
        </w:rPr>
        <w:t>high-paid. This will contribute to increasing conflicts in society.</w:t>
      </w:r>
    </w:p>
    <w:p w14:paraId="542183FA" w14:textId="77777777" w:rsidR="00E6726E" w:rsidRPr="00EF6807" w:rsidRDefault="00F94B1E" w:rsidP="00EF6807">
      <w:pPr>
        <w:widowControl w:val="0"/>
        <w:ind w:firstLine="284"/>
        <w:jc w:val="both"/>
        <w:rPr>
          <w:spacing w:val="-4"/>
          <w:w w:val="98"/>
          <w:sz w:val="21"/>
          <w:szCs w:val="21"/>
        </w:rPr>
      </w:pPr>
      <w:r w:rsidRPr="00EF6807">
        <w:rPr>
          <w:spacing w:val="-4"/>
          <w:w w:val="98"/>
          <w:sz w:val="21"/>
          <w:szCs w:val="21"/>
        </w:rPr>
        <w:t>Industrial Revolution 4.0 has a direct and greatest impact on education - which directly trains human resources for Industry 4.0. In order to meet the human needs of the new industry and at the same time take advantage of the strengths of information technology, many universities around the world have been innovating comprehensively and Education 4.0 is therefore being evaluated as suitable model. For universities, the Industrial Revolution 4.0 requires the training of human resources with new skills and higher educational levels than 10 years ago, because the market requires more educated and trained workers. In fact, the overall higher education has not met the needs of employers.</w:t>
      </w:r>
    </w:p>
    <w:p w14:paraId="24D0E8EF" w14:textId="77777777" w:rsidR="00F94B1E" w:rsidRPr="00EF6807" w:rsidRDefault="00F94B1E" w:rsidP="00EF6807">
      <w:pPr>
        <w:widowControl w:val="0"/>
        <w:ind w:firstLine="284"/>
        <w:jc w:val="both"/>
        <w:rPr>
          <w:spacing w:val="-4"/>
          <w:w w:val="98"/>
          <w:sz w:val="21"/>
          <w:szCs w:val="21"/>
        </w:rPr>
      </w:pPr>
      <w:r w:rsidRPr="00EF6807">
        <w:rPr>
          <w:spacing w:val="-4"/>
          <w:w w:val="98"/>
          <w:sz w:val="21"/>
          <w:szCs w:val="21"/>
        </w:rPr>
        <w:t>The cause of the above situation comes from the slow innovation of teaching methods in universities and colleges. The application of modern teaching methods and means is still limited and unpopular. Therefore, in the current context of the Industrial Revolution 4.0, the renewal of teaching methods in our country's universities and colleges is an urgent requirement.</w:t>
      </w:r>
    </w:p>
    <w:p w14:paraId="7D84EDDD" w14:textId="77777777" w:rsidR="00F94B1E" w:rsidRPr="00EF6807" w:rsidRDefault="00AD0681" w:rsidP="00EF6807">
      <w:pPr>
        <w:widowControl w:val="0"/>
        <w:ind w:firstLine="284"/>
        <w:jc w:val="both"/>
        <w:rPr>
          <w:spacing w:val="-4"/>
          <w:w w:val="98"/>
          <w:sz w:val="21"/>
          <w:szCs w:val="21"/>
        </w:rPr>
      </w:pPr>
      <w:r w:rsidRPr="00EF6807">
        <w:rPr>
          <w:spacing w:val="-4"/>
          <w:w w:val="98"/>
          <w:sz w:val="21"/>
          <w:szCs w:val="21"/>
        </w:rPr>
        <w:t>At the heart of the fourth industrial revolution is information technology and the Internet of Things (IoT), which not only helps people communicate with humans, but also humans communicating with machines, humans communicating with objects and objects communicating with each other. Therefore, countries that want to enter this industrial revolution require a high quality human resource capable of applying the scientific and technological advances of the revolution into production practices in order to be able to meet development requirements. Therefore, right from the lecture halls of universities and schools, teachers must help students accumulate knowledge about information technology, promptly update and apply the latest scientific and technical advances of when the world comes to life, equipped with foreign languages and soft skills, students will have the opportunity to compete after graduation, opening the door to enter the globalized playground.</w:t>
      </w:r>
    </w:p>
    <w:p w14:paraId="6FA63DB4" w14:textId="65084DE1" w:rsidR="00AD0681" w:rsidRPr="00EF6807" w:rsidRDefault="00AD0681" w:rsidP="00EF6807">
      <w:pPr>
        <w:widowControl w:val="0"/>
        <w:ind w:firstLine="284"/>
        <w:jc w:val="both"/>
        <w:rPr>
          <w:spacing w:val="-4"/>
          <w:w w:val="98"/>
          <w:sz w:val="21"/>
          <w:szCs w:val="21"/>
        </w:rPr>
      </w:pPr>
      <w:r w:rsidRPr="00EF6807">
        <w:rPr>
          <w:spacing w:val="-4"/>
          <w:w w:val="98"/>
          <w:sz w:val="21"/>
          <w:szCs w:val="21"/>
        </w:rPr>
        <w:t>Education is one of the areas affected faster than this because it will create new versions of the next Industrial Revolution. Industrial Revolution 4.0 promises new breakthroughs in training activities, changing training objectives, traditional training models by conveying and training completely new knowledge. The development of information technology, digital tools, networked systems and metadata will be good tools and means to change the way of organization and teaching methods. Traditional classes with disadvantages such as: high organization cost, limited</w:t>
      </w:r>
      <w:r w:rsidR="001D1A87">
        <w:rPr>
          <w:spacing w:val="-4"/>
          <w:w w:val="98"/>
          <w:sz w:val="21"/>
          <w:szCs w:val="21"/>
        </w:rPr>
        <w:t xml:space="preserve"> </w:t>
      </w:r>
      <w:r w:rsidRPr="00EF6807">
        <w:rPr>
          <w:spacing w:val="-4"/>
          <w:w w:val="98"/>
          <w:sz w:val="21"/>
          <w:szCs w:val="21"/>
        </w:rPr>
        <w:t>service space, unfavorable conditions for some objects... will be replaced by online classes, virtual classrooms.</w:t>
      </w:r>
      <w:r w:rsidR="009F0BEC" w:rsidRPr="00EF6807">
        <w:rPr>
          <w:spacing w:val="-4"/>
          <w:w w:val="98"/>
          <w:sz w:val="21"/>
          <w:szCs w:val="21"/>
        </w:rPr>
        <w:t xml:space="preserve"> Online training quality is easily controlled by supporting tools, such as sensors and cyberspace connections. Learning spaces will also be more diverse, instead of traditional labs or simulation rooms, learners can experience learning in virtual space, can interact in real life through software and network systems. Big data will be an endless source of data to learn to experience analysis, trend identification or business forecasting at a high level of accuracy. Digital learning resources in terms of real and virtual space connection will be extremely rich, the library space is no longer a specific place, that libraries can be exploited anywhere with some simple taps. </w:t>
      </w:r>
      <w:r w:rsidR="00DC68FB" w:rsidRPr="00EF6807">
        <w:rPr>
          <w:spacing w:val="-4"/>
          <w:w w:val="98"/>
          <w:sz w:val="21"/>
          <w:szCs w:val="21"/>
        </w:rPr>
        <w:t xml:space="preserve">The </w:t>
      </w:r>
      <w:r w:rsidR="00DC68FB" w:rsidRPr="00EF6807">
        <w:rPr>
          <w:spacing w:val="-4"/>
          <w:w w:val="98"/>
          <w:sz w:val="21"/>
          <w:szCs w:val="21"/>
        </w:rPr>
        <w:lastRenderedPageBreak/>
        <w:t>curriculum is also designed to be more diversified, more specific and better meet the needs of learners.</w:t>
      </w:r>
    </w:p>
    <w:p w14:paraId="579A1D7F" w14:textId="77777777" w:rsidR="00DC68FB" w:rsidRPr="00EF6807" w:rsidRDefault="003D1787" w:rsidP="00EF6807">
      <w:pPr>
        <w:widowControl w:val="0"/>
        <w:ind w:firstLine="284"/>
        <w:jc w:val="both"/>
        <w:rPr>
          <w:spacing w:val="-4"/>
          <w:w w:val="98"/>
          <w:sz w:val="21"/>
          <w:szCs w:val="21"/>
        </w:rPr>
      </w:pPr>
      <w:r w:rsidRPr="00EF6807">
        <w:rPr>
          <w:spacing w:val="-4"/>
          <w:w w:val="98"/>
          <w:sz w:val="21"/>
          <w:szCs w:val="21"/>
        </w:rPr>
        <w:t>The Industrial Revolution 4.0 requires changing training methods and methods with the strong application of information technology, digital technology and network systems.</w:t>
      </w:r>
      <w:r w:rsidR="00021A84" w:rsidRPr="00EF6807">
        <w:rPr>
          <w:spacing w:val="-4"/>
          <w:w w:val="98"/>
          <w:sz w:val="21"/>
          <w:szCs w:val="21"/>
        </w:rPr>
        <w:t xml:space="preserve"> Forms of online training, virtual training, simulation, digitizing lectures... will be career training trends in the future. This requires training institutions to have a good preparation of resources to organize teaching, especially faculty, building learning spaces, equipment for teaching and learning.</w:t>
      </w:r>
    </w:p>
    <w:p w14:paraId="4E6A7BC2" w14:textId="77777777" w:rsidR="005A692D" w:rsidRPr="00EF6807" w:rsidRDefault="005A692D" w:rsidP="00EF6807">
      <w:pPr>
        <w:widowControl w:val="0"/>
        <w:ind w:firstLine="284"/>
        <w:jc w:val="both"/>
        <w:rPr>
          <w:spacing w:val="-4"/>
          <w:w w:val="98"/>
          <w:sz w:val="21"/>
          <w:szCs w:val="21"/>
        </w:rPr>
      </w:pPr>
      <w:r w:rsidRPr="00EF6807">
        <w:rPr>
          <w:spacing w:val="-4"/>
          <w:w w:val="98"/>
          <w:sz w:val="21"/>
          <w:szCs w:val="21"/>
        </w:rPr>
        <w:t>In recent years, the use of modern teaching facilities and methods of the teaching staff in Universities and Colleges has taken place in different directions. Some lecturers, especially young ones, have increased the use of modern means in teaching, exploiting information and images on the internet into their lectures, make lectures more vivid and attractive, helping students to more easily visualize the theory and memorize more deeply, and understand the lesson more easily. However, among these teachers, there are also teachers who abuse modern means of teaching, showing that the lesson content has been shown on the screen for students to copy, even teachers are dependent. In modern machinery and technology, it is embarrassing when there is an incident, and can not use the machines and means of assistance. Excessive use of modern media without the words of the instructors also easily lacks attractiveness, making students unable to see the circuit and logic of teachers' thinking.</w:t>
      </w:r>
    </w:p>
    <w:p w14:paraId="661AAD85" w14:textId="77777777" w:rsidR="005A692D" w:rsidRPr="00EF6807" w:rsidRDefault="00B72E54" w:rsidP="00EF6807">
      <w:pPr>
        <w:widowControl w:val="0"/>
        <w:ind w:firstLine="284"/>
        <w:jc w:val="both"/>
        <w:rPr>
          <w:spacing w:val="-4"/>
          <w:w w:val="98"/>
          <w:sz w:val="21"/>
          <w:szCs w:val="21"/>
        </w:rPr>
      </w:pPr>
      <w:r w:rsidRPr="00EF6807">
        <w:rPr>
          <w:spacing w:val="-4"/>
          <w:w w:val="98"/>
          <w:sz w:val="21"/>
          <w:szCs w:val="21"/>
        </w:rPr>
        <w:t>Some lecturers have focused on innovating teaching methods, in addition to traditional teaching methods using problem-raising teaching methods, group discussion... However, if abused and used incorrectly these methods will lead to the situation that lecturers only ask questions, ask students to research and present themselves, and lack of guidance, prompting, analyzing, necessary explanation of teachers for problems that without the lecture and analysis of the teacher, the learner will be very difficult to grasp.</w:t>
      </w:r>
      <w:r w:rsidR="00120FD6" w:rsidRPr="00EF6807">
        <w:rPr>
          <w:spacing w:val="-4"/>
          <w:w w:val="98"/>
          <w:sz w:val="21"/>
          <w:szCs w:val="21"/>
        </w:rPr>
        <w:t xml:space="preserve"> It is more important to prevent learners from receiving the necessary amount of knowledge from the teacher in each lesson and through each subject to apply in practical work after graduation.</w:t>
      </w:r>
    </w:p>
    <w:p w14:paraId="287FC4AC" w14:textId="77777777" w:rsidR="00120FD6" w:rsidRPr="00EF6807" w:rsidRDefault="00120FD6" w:rsidP="00EF6807">
      <w:pPr>
        <w:widowControl w:val="0"/>
        <w:ind w:firstLine="284"/>
        <w:jc w:val="both"/>
        <w:rPr>
          <w:spacing w:val="-4"/>
          <w:w w:val="98"/>
          <w:sz w:val="21"/>
          <w:szCs w:val="21"/>
        </w:rPr>
      </w:pPr>
      <w:r w:rsidRPr="00EF6807">
        <w:rPr>
          <w:spacing w:val="-4"/>
          <w:w w:val="98"/>
          <w:sz w:val="21"/>
          <w:szCs w:val="21"/>
        </w:rPr>
        <w:t>There are also a few teachers who have little or no use of modern teaching facilities, often fall into the case of long-time teachers, accumulated a lot of knowledge, even many have learned, proactive in teaching, their lectures are often highly logical and profound, broad in content, but their skills in using information technology are somewhat limited. This shows a lack of adaptation to the development of modern technology and media. And at the same time, they still mainly use the presentation method mainly, rarely using problem-raising teaching methods, group discussion and other modern teaching methods, also do not pay much attention to evoke active thinking of learners. This is one-way knowledge transmission, the learner has passivity in receiving knowledge from the teacher.</w:t>
      </w:r>
    </w:p>
    <w:p w14:paraId="48A8CFE7" w14:textId="26BB15B1" w:rsidR="00423297" w:rsidRPr="00EF6807" w:rsidRDefault="001D1A87" w:rsidP="001D1A87">
      <w:pPr>
        <w:widowControl w:val="0"/>
        <w:jc w:val="both"/>
        <w:rPr>
          <w:b/>
          <w:spacing w:val="-4"/>
          <w:w w:val="98"/>
          <w:sz w:val="21"/>
          <w:szCs w:val="21"/>
        </w:rPr>
      </w:pPr>
      <w:r>
        <w:rPr>
          <w:b/>
          <w:spacing w:val="-4"/>
          <w:w w:val="98"/>
          <w:sz w:val="21"/>
          <w:szCs w:val="21"/>
        </w:rPr>
        <w:t>2.2</w:t>
      </w:r>
      <w:r w:rsidR="00423297" w:rsidRPr="00EF6807">
        <w:rPr>
          <w:b/>
          <w:spacing w:val="-4"/>
          <w:w w:val="98"/>
          <w:sz w:val="21"/>
          <w:szCs w:val="21"/>
        </w:rPr>
        <w:t xml:space="preserve">. </w:t>
      </w:r>
      <w:r>
        <w:rPr>
          <w:b/>
          <w:spacing w:val="-4"/>
          <w:w w:val="98"/>
          <w:sz w:val="21"/>
          <w:szCs w:val="21"/>
        </w:rPr>
        <w:t>P</w:t>
      </w:r>
      <w:r w:rsidRPr="00EF6807">
        <w:rPr>
          <w:b/>
          <w:spacing w:val="-4"/>
          <w:w w:val="98"/>
          <w:sz w:val="21"/>
          <w:szCs w:val="21"/>
        </w:rPr>
        <w:t xml:space="preserve">roposals on innovative teaching methods in universities and colleges in our country in the context of the </w:t>
      </w:r>
      <w:r>
        <w:rPr>
          <w:b/>
          <w:spacing w:val="-4"/>
          <w:w w:val="98"/>
          <w:sz w:val="21"/>
          <w:szCs w:val="21"/>
        </w:rPr>
        <w:t>I</w:t>
      </w:r>
      <w:r w:rsidRPr="00EF6807">
        <w:rPr>
          <w:b/>
          <w:spacing w:val="-4"/>
          <w:w w:val="98"/>
          <w:sz w:val="21"/>
          <w:szCs w:val="21"/>
        </w:rPr>
        <w:t xml:space="preserve">ndustrial </w:t>
      </w:r>
      <w:r>
        <w:rPr>
          <w:b/>
          <w:spacing w:val="-4"/>
          <w:w w:val="98"/>
          <w:sz w:val="21"/>
          <w:szCs w:val="21"/>
        </w:rPr>
        <w:t>R</w:t>
      </w:r>
      <w:r w:rsidRPr="00EF6807">
        <w:rPr>
          <w:b/>
          <w:spacing w:val="-4"/>
          <w:w w:val="98"/>
          <w:sz w:val="21"/>
          <w:szCs w:val="21"/>
        </w:rPr>
        <w:t>evolution 4.0</w:t>
      </w:r>
    </w:p>
    <w:p w14:paraId="0F3CAD75" w14:textId="77777777" w:rsidR="00423297" w:rsidRPr="00EF6807" w:rsidRDefault="00E314BE" w:rsidP="00EF6807">
      <w:pPr>
        <w:widowControl w:val="0"/>
        <w:ind w:firstLine="284"/>
        <w:jc w:val="both"/>
        <w:rPr>
          <w:spacing w:val="-4"/>
          <w:w w:val="98"/>
          <w:sz w:val="21"/>
          <w:szCs w:val="21"/>
        </w:rPr>
      </w:pPr>
      <w:r w:rsidRPr="00EF6807">
        <w:rPr>
          <w:spacing w:val="-4"/>
          <w:w w:val="98"/>
          <w:sz w:val="21"/>
          <w:szCs w:val="21"/>
        </w:rPr>
        <w:t xml:space="preserve">The selection of suitable teaching methods to meet the training objectives at the university level in the new period of the country, should be based on 3 important criteria. </w:t>
      </w:r>
      <w:r w:rsidRPr="00EF6807">
        <w:rPr>
          <w:i/>
          <w:spacing w:val="-4"/>
          <w:w w:val="98"/>
          <w:sz w:val="21"/>
          <w:szCs w:val="21"/>
        </w:rPr>
        <w:t>Firstly</w:t>
      </w:r>
      <w:r w:rsidRPr="00EF6807">
        <w:rPr>
          <w:spacing w:val="-4"/>
          <w:w w:val="98"/>
          <w:sz w:val="21"/>
          <w:szCs w:val="21"/>
        </w:rPr>
        <w:t xml:space="preserve">, the concept of teaching how to learn and learn to learn to create habits, passion and the ability to learn for a lifetime is the top overarching criterion of university teaching. All teaching methods, learning methods, content to be taught, and content to be learned must come from there. </w:t>
      </w:r>
      <w:r w:rsidRPr="00EF6807">
        <w:rPr>
          <w:i/>
          <w:spacing w:val="-4"/>
          <w:w w:val="98"/>
          <w:sz w:val="21"/>
          <w:szCs w:val="21"/>
        </w:rPr>
        <w:t>Second</w:t>
      </w:r>
      <w:r w:rsidRPr="00EF6807">
        <w:rPr>
          <w:spacing w:val="-4"/>
          <w:w w:val="98"/>
          <w:sz w:val="21"/>
          <w:szCs w:val="21"/>
        </w:rPr>
        <w:t xml:space="preserve">, the student's initiative is an important quality criterion that needs to focus on promoting in university teaching. </w:t>
      </w:r>
      <w:r w:rsidRPr="00EF6807">
        <w:rPr>
          <w:i/>
          <w:spacing w:val="-4"/>
          <w:w w:val="98"/>
          <w:sz w:val="21"/>
          <w:szCs w:val="21"/>
        </w:rPr>
        <w:t>Thirdly</w:t>
      </w:r>
      <w:r w:rsidRPr="00EF6807">
        <w:rPr>
          <w:spacing w:val="-4"/>
          <w:w w:val="98"/>
          <w:sz w:val="21"/>
          <w:szCs w:val="21"/>
        </w:rPr>
        <w:t>, the point of view of teaching according to the information approach or the application of information technology in teaching is the criterion of an important tool that needs to be thoroughly exploited in university teaching.</w:t>
      </w:r>
    </w:p>
    <w:p w14:paraId="25D7217F" w14:textId="77777777" w:rsidR="00E314BE" w:rsidRPr="00EF6807" w:rsidRDefault="00CD1457" w:rsidP="00EF6807">
      <w:pPr>
        <w:widowControl w:val="0"/>
        <w:ind w:firstLine="284"/>
        <w:jc w:val="both"/>
        <w:rPr>
          <w:spacing w:val="-4"/>
          <w:w w:val="98"/>
          <w:sz w:val="21"/>
          <w:szCs w:val="21"/>
        </w:rPr>
      </w:pPr>
      <w:r w:rsidRPr="00EF6807">
        <w:rPr>
          <w:spacing w:val="-4"/>
          <w:w w:val="98"/>
          <w:sz w:val="21"/>
          <w:szCs w:val="21"/>
        </w:rPr>
        <w:t>From the practice of teaching in universities and colleges in our country today, the author would boldly propose directions to renovate teaching methods towards using scientific achievements, especially in terms of information technology into practice as follows:</w:t>
      </w:r>
    </w:p>
    <w:p w14:paraId="492CBD42" w14:textId="24364218" w:rsidR="00CD1457" w:rsidRPr="00EF6807" w:rsidRDefault="00262E63" w:rsidP="00EF6807">
      <w:pPr>
        <w:widowControl w:val="0"/>
        <w:ind w:firstLine="284"/>
        <w:jc w:val="both"/>
        <w:rPr>
          <w:i/>
          <w:spacing w:val="-4"/>
          <w:w w:val="98"/>
          <w:sz w:val="21"/>
          <w:szCs w:val="21"/>
        </w:rPr>
      </w:pPr>
      <w:r>
        <w:rPr>
          <w:i/>
          <w:spacing w:val="-4"/>
          <w:w w:val="98"/>
          <w:sz w:val="21"/>
          <w:szCs w:val="21"/>
        </w:rPr>
        <w:t>2.2</w:t>
      </w:r>
      <w:r w:rsidR="00CD1457" w:rsidRPr="00EF6807">
        <w:rPr>
          <w:i/>
          <w:spacing w:val="-4"/>
          <w:w w:val="98"/>
          <w:sz w:val="21"/>
          <w:szCs w:val="21"/>
        </w:rPr>
        <w:t>.1. Applying information technology in teaching helps teachers improve their creativity and become more flexible in their teaching process</w:t>
      </w:r>
    </w:p>
    <w:p w14:paraId="546568B0" w14:textId="77777777" w:rsidR="00CD1457" w:rsidRPr="00EF6807" w:rsidRDefault="00222DA0" w:rsidP="00EF6807">
      <w:pPr>
        <w:widowControl w:val="0"/>
        <w:ind w:firstLine="284"/>
        <w:jc w:val="both"/>
        <w:rPr>
          <w:spacing w:val="-4"/>
          <w:w w:val="98"/>
          <w:sz w:val="21"/>
          <w:szCs w:val="21"/>
        </w:rPr>
      </w:pPr>
      <w:r w:rsidRPr="00EF6807">
        <w:rPr>
          <w:spacing w:val="-4"/>
          <w:w w:val="98"/>
          <w:sz w:val="21"/>
          <w:szCs w:val="21"/>
        </w:rPr>
        <w:t xml:space="preserve">Lecturers are not only bound in the amount of existing knowledge, but also learn more about other subjects such as informatics and learn the skills of using images and sounds in lesson design. In addition, the application of information technology in teaching also helps teachers share lectures with colleagues, discuss together and improve the quality of their lesson plans. Students have access to a new teaching method that is more attractive than the traditional reading and writing method. In addition, the interaction between lecturers and students has also been significantly improved, students have many opportunities to express their own views and opinions. This not only </w:t>
      </w:r>
      <w:r w:rsidRPr="00EF6807">
        <w:rPr>
          <w:spacing w:val="-4"/>
          <w:w w:val="98"/>
          <w:sz w:val="21"/>
          <w:szCs w:val="21"/>
        </w:rPr>
        <w:lastRenderedPageBreak/>
        <w:t>helps students become more confident but also allows teachers to understand more about students' competencies, personality and level of knowledge absorption, thereby making appropriate and scientific adjustments.</w:t>
      </w:r>
    </w:p>
    <w:p w14:paraId="516E0E5D" w14:textId="77777777" w:rsidR="00222DA0" w:rsidRPr="00EF6807" w:rsidRDefault="00FD65FC" w:rsidP="00EF6807">
      <w:pPr>
        <w:widowControl w:val="0"/>
        <w:ind w:firstLine="284"/>
        <w:jc w:val="both"/>
        <w:rPr>
          <w:spacing w:val="-4"/>
          <w:w w:val="98"/>
          <w:sz w:val="21"/>
          <w:szCs w:val="21"/>
        </w:rPr>
      </w:pPr>
      <w:r w:rsidRPr="00EF6807">
        <w:rPr>
          <w:spacing w:val="-4"/>
          <w:w w:val="98"/>
          <w:sz w:val="21"/>
          <w:szCs w:val="21"/>
        </w:rPr>
        <w:t>Moreover, being exposed to information technology in the classroom also gives students the necessary computer skills right from the time they are still in school. This will be a foundation and a great help to help students diversify and create presentations in front of class, and at the same time, enhance students' ability to find information for lessons.</w:t>
      </w:r>
    </w:p>
    <w:p w14:paraId="0629EB3E" w14:textId="6B18B7C4" w:rsidR="00FD65FC" w:rsidRPr="00EF6807" w:rsidRDefault="00262E63" w:rsidP="00EF6807">
      <w:pPr>
        <w:widowControl w:val="0"/>
        <w:ind w:firstLine="284"/>
        <w:jc w:val="both"/>
        <w:rPr>
          <w:i/>
          <w:spacing w:val="-4"/>
          <w:w w:val="98"/>
          <w:sz w:val="21"/>
          <w:szCs w:val="21"/>
        </w:rPr>
      </w:pPr>
      <w:r>
        <w:rPr>
          <w:i/>
          <w:spacing w:val="-4"/>
          <w:w w:val="98"/>
          <w:sz w:val="21"/>
          <w:szCs w:val="21"/>
        </w:rPr>
        <w:t>2.2</w:t>
      </w:r>
      <w:r w:rsidR="00F16645" w:rsidRPr="00EF6807">
        <w:rPr>
          <w:i/>
          <w:spacing w:val="-4"/>
          <w:w w:val="98"/>
          <w:sz w:val="21"/>
          <w:szCs w:val="21"/>
        </w:rPr>
        <w:t>.2. Combines traditional teaching methods with modern teaching methods</w:t>
      </w:r>
    </w:p>
    <w:p w14:paraId="11325AC1" w14:textId="77777777" w:rsidR="00F16645" w:rsidRPr="00EF6807" w:rsidRDefault="006D1DA6" w:rsidP="00EF6807">
      <w:pPr>
        <w:widowControl w:val="0"/>
        <w:ind w:firstLine="284"/>
        <w:jc w:val="both"/>
        <w:rPr>
          <w:spacing w:val="-4"/>
          <w:w w:val="98"/>
          <w:sz w:val="21"/>
          <w:szCs w:val="21"/>
        </w:rPr>
      </w:pPr>
      <w:r w:rsidRPr="00EF6807">
        <w:rPr>
          <w:spacing w:val="-4"/>
          <w:w w:val="98"/>
          <w:sz w:val="21"/>
          <w:szCs w:val="21"/>
        </w:rPr>
        <w:t>The traditional teaching method is the method in which the main teacher is speaking and listening. Currently, there is no modern teaching method that can completely replace traditional teaching methods, although specific traditional teaching methods such as presentations still have many limitations such as: Encourages the initiative of learners, learners who want to learn well must listen, try to take notes, try to remember knowledge instead of being creative in the learning process.</w:t>
      </w:r>
    </w:p>
    <w:p w14:paraId="53D05E8D" w14:textId="77777777" w:rsidR="006F0FD4" w:rsidRPr="00EF6807" w:rsidRDefault="006F0FD4" w:rsidP="00EF6807">
      <w:pPr>
        <w:widowControl w:val="0"/>
        <w:ind w:firstLine="284"/>
        <w:jc w:val="both"/>
        <w:rPr>
          <w:spacing w:val="-4"/>
          <w:w w:val="98"/>
          <w:sz w:val="21"/>
          <w:szCs w:val="21"/>
        </w:rPr>
      </w:pPr>
      <w:r w:rsidRPr="00EF6807">
        <w:rPr>
          <w:spacing w:val="-4"/>
          <w:w w:val="98"/>
          <w:sz w:val="21"/>
          <w:szCs w:val="21"/>
        </w:rPr>
        <w:t>In order to overcome the above limitations, it is necessary to have a combination between traditional and modern methods, namely: the combination of presentation methods with group working methods, between the presentation method and the case-using method, between the presentation method and the practice method,…</w:t>
      </w:r>
    </w:p>
    <w:p w14:paraId="7BC82927" w14:textId="730CDBEC" w:rsidR="006F0FD4" w:rsidRPr="00EF6807" w:rsidRDefault="00262E63" w:rsidP="00EF6807">
      <w:pPr>
        <w:widowControl w:val="0"/>
        <w:ind w:firstLine="284"/>
        <w:jc w:val="both"/>
        <w:rPr>
          <w:i/>
          <w:spacing w:val="-4"/>
          <w:w w:val="98"/>
          <w:sz w:val="21"/>
          <w:szCs w:val="21"/>
        </w:rPr>
      </w:pPr>
      <w:r>
        <w:rPr>
          <w:i/>
          <w:spacing w:val="-4"/>
          <w:w w:val="98"/>
          <w:sz w:val="21"/>
          <w:szCs w:val="21"/>
        </w:rPr>
        <w:t>2.2</w:t>
      </w:r>
      <w:r w:rsidR="006F0FD4" w:rsidRPr="00EF6807">
        <w:rPr>
          <w:i/>
          <w:spacing w:val="-4"/>
          <w:w w:val="98"/>
          <w:sz w:val="21"/>
          <w:szCs w:val="21"/>
        </w:rPr>
        <w:t>.3. Renewing curriculum content and teaching methods towards international integration</w:t>
      </w:r>
    </w:p>
    <w:p w14:paraId="48DFA684" w14:textId="77777777" w:rsidR="006F0FD4" w:rsidRPr="00EF6807" w:rsidRDefault="0022551B" w:rsidP="00EF6807">
      <w:pPr>
        <w:widowControl w:val="0"/>
        <w:ind w:firstLine="284"/>
        <w:jc w:val="both"/>
        <w:rPr>
          <w:spacing w:val="-4"/>
          <w:w w:val="98"/>
          <w:sz w:val="21"/>
          <w:szCs w:val="21"/>
        </w:rPr>
      </w:pPr>
      <w:r w:rsidRPr="00EF6807">
        <w:rPr>
          <w:spacing w:val="-4"/>
          <w:w w:val="98"/>
          <w:sz w:val="21"/>
          <w:szCs w:val="21"/>
        </w:rPr>
        <w:t>Content, teaching programs should be deployed in an open direction, allowing regular updating of domestic and foreign knowledge, it is necessary to flexibly use foreign textbooks and materials to expand understanding. For teachers and learners, the teaching content must be closely linked and suitable with the practical requirements of the profession that learners are pursuing. Allows using a variety of teaching methods according to the principle of "learner-centered", minimizing teaching hours in class so that learners have time to self-study and self-study.</w:t>
      </w:r>
    </w:p>
    <w:p w14:paraId="4703FEC7" w14:textId="1330F08C" w:rsidR="0022551B" w:rsidRPr="00EF6807" w:rsidRDefault="00262E63" w:rsidP="00EF6807">
      <w:pPr>
        <w:widowControl w:val="0"/>
        <w:ind w:firstLine="284"/>
        <w:jc w:val="both"/>
        <w:rPr>
          <w:i/>
          <w:spacing w:val="-4"/>
          <w:w w:val="98"/>
          <w:sz w:val="21"/>
          <w:szCs w:val="21"/>
        </w:rPr>
      </w:pPr>
      <w:r>
        <w:rPr>
          <w:i/>
          <w:spacing w:val="-4"/>
          <w:w w:val="98"/>
          <w:sz w:val="21"/>
          <w:szCs w:val="21"/>
        </w:rPr>
        <w:t>2.2</w:t>
      </w:r>
      <w:r w:rsidR="0022551B" w:rsidRPr="00EF6807">
        <w:rPr>
          <w:i/>
          <w:spacing w:val="-4"/>
          <w:w w:val="98"/>
          <w:sz w:val="21"/>
          <w:szCs w:val="21"/>
        </w:rPr>
        <w:t xml:space="preserve">.4. </w:t>
      </w:r>
      <w:r w:rsidR="00D846E5" w:rsidRPr="00EF6807">
        <w:rPr>
          <w:i/>
          <w:spacing w:val="-4"/>
          <w:w w:val="98"/>
          <w:sz w:val="21"/>
          <w:szCs w:val="21"/>
        </w:rPr>
        <w:t>Renewing the role of state management agencies in higher education institutions in the face of the industrial revolution 4.0</w:t>
      </w:r>
    </w:p>
    <w:p w14:paraId="7F51F68D" w14:textId="77777777" w:rsidR="00D846E5" w:rsidRPr="00EF6807" w:rsidRDefault="00BB1F57" w:rsidP="00EF6807">
      <w:pPr>
        <w:widowControl w:val="0"/>
        <w:ind w:firstLine="284"/>
        <w:jc w:val="both"/>
        <w:rPr>
          <w:spacing w:val="-4"/>
          <w:w w:val="98"/>
          <w:sz w:val="21"/>
          <w:szCs w:val="21"/>
        </w:rPr>
      </w:pPr>
      <w:r w:rsidRPr="00EF6807">
        <w:rPr>
          <w:spacing w:val="-4"/>
          <w:w w:val="98"/>
          <w:sz w:val="21"/>
          <w:szCs w:val="21"/>
        </w:rPr>
        <w:t>Completion of legal regulations on higher education activities in the context of the explosion of knowledge development, application of technical technology in education. Instead of comprehensive management of higher education institutions, educational institutions should act as "jurisdiction" agencies, orienting their activities according to the law, and at the same time creating favorable conditions for institutions to The education department is more independent and autonomous in its activities. Need to avoid management thinking in the way of imposing, or subsidizing higher education activities in today's integration conditions.</w:t>
      </w:r>
    </w:p>
    <w:p w14:paraId="066C6C66" w14:textId="0845CAA2" w:rsidR="00BB1F57" w:rsidRPr="00EF6807" w:rsidRDefault="00262E63" w:rsidP="00EF6807">
      <w:pPr>
        <w:widowControl w:val="0"/>
        <w:ind w:firstLine="284"/>
        <w:jc w:val="both"/>
        <w:rPr>
          <w:i/>
          <w:spacing w:val="-4"/>
          <w:w w:val="98"/>
          <w:sz w:val="21"/>
          <w:szCs w:val="21"/>
        </w:rPr>
      </w:pPr>
      <w:r>
        <w:rPr>
          <w:i/>
          <w:spacing w:val="-4"/>
          <w:w w:val="98"/>
          <w:sz w:val="21"/>
          <w:szCs w:val="21"/>
        </w:rPr>
        <w:t>2.2</w:t>
      </w:r>
      <w:r w:rsidR="00BB1F57" w:rsidRPr="00EF6807">
        <w:rPr>
          <w:i/>
          <w:spacing w:val="-4"/>
          <w:w w:val="98"/>
          <w:sz w:val="21"/>
          <w:szCs w:val="21"/>
        </w:rPr>
        <w:t xml:space="preserve">.5. </w:t>
      </w:r>
      <w:r w:rsidR="00A9673E" w:rsidRPr="00EF6807">
        <w:rPr>
          <w:i/>
          <w:spacing w:val="-4"/>
          <w:w w:val="98"/>
          <w:sz w:val="21"/>
          <w:szCs w:val="21"/>
        </w:rPr>
        <w:t>Strengthen scientific research activities, proceeding to internationalize scientific evaluation standards and professional activities at higher education institutions and colleges</w:t>
      </w:r>
    </w:p>
    <w:p w14:paraId="08872B32" w14:textId="77777777" w:rsidR="00A9673E" w:rsidRPr="00EF6807" w:rsidRDefault="00AB6FD2" w:rsidP="00EF6807">
      <w:pPr>
        <w:widowControl w:val="0"/>
        <w:ind w:firstLine="284"/>
        <w:jc w:val="both"/>
        <w:rPr>
          <w:spacing w:val="-4"/>
          <w:w w:val="98"/>
          <w:sz w:val="21"/>
          <w:szCs w:val="21"/>
        </w:rPr>
      </w:pPr>
      <w:r w:rsidRPr="00EF6807">
        <w:rPr>
          <w:spacing w:val="-4"/>
          <w:w w:val="98"/>
          <w:sz w:val="21"/>
          <w:szCs w:val="21"/>
        </w:rPr>
        <w:t>Industrial Revolution 4.0 has a global impact, for education, the application of scientific technology is an objective inevitable, Scientific research activities are always one of the two top tasks of any university.</w:t>
      </w:r>
      <w:r w:rsidR="00E542E6" w:rsidRPr="00EF6807">
        <w:rPr>
          <w:spacing w:val="-4"/>
          <w:w w:val="98"/>
          <w:sz w:val="21"/>
          <w:szCs w:val="21"/>
        </w:rPr>
        <w:t xml:space="preserve"> Combining the application of scientific research results in teaching is always an inevitable solution, an important content in the university training process. For each university, there is a need to set a roadmap towards internationalization of the standards for the evaluation of scientific and professional activities in all higher education institutions.</w:t>
      </w:r>
    </w:p>
    <w:p w14:paraId="4490E219" w14:textId="000906BD" w:rsidR="00E542E6" w:rsidRPr="00EF6807" w:rsidRDefault="00262E63" w:rsidP="00262E63">
      <w:pPr>
        <w:widowControl w:val="0"/>
        <w:jc w:val="both"/>
        <w:rPr>
          <w:b/>
          <w:spacing w:val="-4"/>
          <w:w w:val="98"/>
          <w:sz w:val="21"/>
          <w:szCs w:val="21"/>
        </w:rPr>
      </w:pPr>
      <w:r>
        <w:rPr>
          <w:b/>
          <w:spacing w:val="-4"/>
          <w:w w:val="98"/>
          <w:sz w:val="21"/>
          <w:szCs w:val="21"/>
        </w:rPr>
        <w:t>3</w:t>
      </w:r>
      <w:r w:rsidR="00E542E6" w:rsidRPr="00EF6807">
        <w:rPr>
          <w:b/>
          <w:spacing w:val="-4"/>
          <w:w w:val="98"/>
          <w:sz w:val="21"/>
          <w:szCs w:val="21"/>
        </w:rPr>
        <w:t>. C</w:t>
      </w:r>
      <w:r w:rsidRPr="00EF6807">
        <w:rPr>
          <w:b/>
          <w:spacing w:val="-4"/>
          <w:w w:val="98"/>
          <w:sz w:val="21"/>
          <w:szCs w:val="21"/>
        </w:rPr>
        <w:t>onclusion</w:t>
      </w:r>
    </w:p>
    <w:p w14:paraId="2ABA1790" w14:textId="77777777" w:rsidR="00262E63" w:rsidRDefault="00E542E6" w:rsidP="00262E63">
      <w:pPr>
        <w:widowControl w:val="0"/>
        <w:ind w:firstLine="284"/>
        <w:jc w:val="both"/>
        <w:rPr>
          <w:spacing w:val="-4"/>
          <w:w w:val="98"/>
          <w:sz w:val="21"/>
          <w:szCs w:val="21"/>
        </w:rPr>
      </w:pPr>
      <w:r w:rsidRPr="00EF6807">
        <w:rPr>
          <w:spacing w:val="-4"/>
          <w:w w:val="98"/>
          <w:sz w:val="21"/>
          <w:szCs w:val="21"/>
        </w:rPr>
        <w:t>Innovating teaching methods in universities and colleges is a topic that has been discussed for many years. However, understanding and implementing this problem well is not a simple matter. Teaching method innovation has become more urgent than ever for universities and colleges in the context of the impact of the 4.0 Industrial Revolution today. Innovating teaching methods is an objective requirement of reality and the driving force for development, requiring each lecturer to be deeply aware of the role and responsibility to actively participate in the innovation process at university, requires students to change roles and learning styles accordingly. It also sets managers new requirements in providing facilities to meet teaching requirements, evaluating and grading students and faculty,</w:t>
      </w:r>
      <w:r w:rsidR="00C4498D" w:rsidRPr="00EF6807">
        <w:rPr>
          <w:spacing w:val="-4"/>
          <w:w w:val="98"/>
          <w:sz w:val="21"/>
          <w:szCs w:val="21"/>
        </w:rPr>
        <w:t xml:space="preserve"> </w:t>
      </w:r>
      <w:r w:rsidRPr="00EF6807">
        <w:rPr>
          <w:spacing w:val="-4"/>
          <w:w w:val="98"/>
          <w:sz w:val="21"/>
          <w:szCs w:val="21"/>
        </w:rPr>
        <w:t>… This is the duty, responsibility and also the conscience of each of us before the great challenges in the renovation, integration and development of the country, especially in the face of the effects of the Industrial Revolution 4.0.</w:t>
      </w:r>
    </w:p>
    <w:p w14:paraId="029650D0" w14:textId="77777777" w:rsidR="00262E63" w:rsidRDefault="00E542E6" w:rsidP="00262E63">
      <w:pPr>
        <w:widowControl w:val="0"/>
        <w:ind w:firstLine="284"/>
        <w:jc w:val="both"/>
        <w:rPr>
          <w:spacing w:val="-4"/>
          <w:w w:val="98"/>
          <w:sz w:val="21"/>
          <w:szCs w:val="21"/>
        </w:rPr>
      </w:pPr>
      <w:r w:rsidRPr="00EF6807">
        <w:rPr>
          <w:b/>
          <w:spacing w:val="-4"/>
          <w:w w:val="98"/>
          <w:sz w:val="21"/>
          <w:szCs w:val="21"/>
        </w:rPr>
        <w:t>C</w:t>
      </w:r>
      <w:r w:rsidR="00262E63" w:rsidRPr="00EF6807">
        <w:rPr>
          <w:b/>
          <w:spacing w:val="-4"/>
          <w:w w:val="98"/>
          <w:sz w:val="21"/>
          <w:szCs w:val="21"/>
        </w:rPr>
        <w:t>onferences</w:t>
      </w:r>
    </w:p>
    <w:p w14:paraId="77A26E0B" w14:textId="477139F9" w:rsidR="00E542E6" w:rsidRPr="00EF6807" w:rsidRDefault="00E542E6" w:rsidP="00262E63">
      <w:pPr>
        <w:widowControl w:val="0"/>
        <w:ind w:firstLine="284"/>
        <w:jc w:val="both"/>
        <w:rPr>
          <w:spacing w:val="-4"/>
          <w:w w:val="98"/>
          <w:sz w:val="21"/>
          <w:szCs w:val="21"/>
        </w:rPr>
      </w:pPr>
      <w:r w:rsidRPr="00EF6807">
        <w:rPr>
          <w:spacing w:val="-4"/>
          <w:w w:val="98"/>
          <w:sz w:val="21"/>
          <w:szCs w:val="21"/>
        </w:rPr>
        <w:t>Nguyen Phan Anh (2018)</w:t>
      </w:r>
      <w:r w:rsidR="00262E63">
        <w:rPr>
          <w:spacing w:val="-4"/>
          <w:w w:val="98"/>
          <w:sz w:val="21"/>
          <w:szCs w:val="21"/>
        </w:rPr>
        <w:t>.</w:t>
      </w:r>
      <w:r w:rsidRPr="00EF6807">
        <w:rPr>
          <w:spacing w:val="-4"/>
          <w:w w:val="98"/>
          <w:sz w:val="21"/>
          <w:szCs w:val="21"/>
        </w:rPr>
        <w:t xml:space="preserve"> </w:t>
      </w:r>
      <w:r w:rsidRPr="0018394F">
        <w:rPr>
          <w:i/>
          <w:iCs/>
          <w:spacing w:val="-4"/>
          <w:w w:val="98"/>
          <w:sz w:val="21"/>
          <w:szCs w:val="21"/>
        </w:rPr>
        <w:t>Industrial Revolution 4.0 and requirements for the Vietnamese education system</w:t>
      </w:r>
      <w:r w:rsidR="00262E63">
        <w:rPr>
          <w:spacing w:val="-4"/>
          <w:w w:val="98"/>
          <w:sz w:val="21"/>
          <w:szCs w:val="21"/>
        </w:rPr>
        <w:t>.</w:t>
      </w:r>
      <w:r w:rsidRPr="00EF6807">
        <w:rPr>
          <w:spacing w:val="-4"/>
          <w:w w:val="98"/>
          <w:sz w:val="21"/>
          <w:szCs w:val="21"/>
        </w:rPr>
        <w:t xml:space="preserve"> </w:t>
      </w:r>
      <w:r w:rsidR="0018394F" w:rsidRPr="00E66FB0">
        <w:rPr>
          <w:color w:val="333333"/>
          <w:sz w:val="21"/>
          <w:szCs w:val="21"/>
          <w:shd w:val="clear" w:color="auto" w:fill="FFFFFF"/>
        </w:rPr>
        <w:t>Retrieved from</w:t>
      </w:r>
      <w:r w:rsidR="0018394F">
        <w:rPr>
          <w:spacing w:val="-4"/>
          <w:w w:val="98"/>
          <w:sz w:val="21"/>
          <w:szCs w:val="21"/>
        </w:rPr>
        <w:t xml:space="preserve"> </w:t>
      </w:r>
      <w:hyperlink r:id="rId7" w:history="1">
        <w:r w:rsidR="0018394F" w:rsidRPr="006174A0">
          <w:rPr>
            <w:rStyle w:val="Hyperlink"/>
            <w:spacing w:val="-4"/>
            <w:w w:val="98"/>
            <w:sz w:val="21"/>
            <w:szCs w:val="21"/>
          </w:rPr>
          <w:t>https://tapchitaichinh.vn/nghien-cuu--trao-doi/trao-doi-binh-luan/cach-mang-cong-nghiep-40-va-yeu-cau-doi-voi-he-thong-giao-duc-viet-nam-144016.html</w:t>
        </w:r>
      </w:hyperlink>
      <w:r w:rsidRPr="00EF6807">
        <w:rPr>
          <w:spacing w:val="-4"/>
          <w:w w:val="98"/>
          <w:sz w:val="21"/>
          <w:szCs w:val="21"/>
        </w:rPr>
        <w:t>.</w:t>
      </w:r>
    </w:p>
    <w:p w14:paraId="3F2FDB77" w14:textId="56E68A88" w:rsidR="0018394F" w:rsidRDefault="00E542E6" w:rsidP="0018394F">
      <w:pPr>
        <w:widowControl w:val="0"/>
        <w:ind w:firstLine="284"/>
        <w:jc w:val="both"/>
        <w:rPr>
          <w:spacing w:val="-4"/>
          <w:w w:val="98"/>
          <w:sz w:val="21"/>
          <w:szCs w:val="21"/>
        </w:rPr>
      </w:pPr>
      <w:r w:rsidRPr="00EF6807">
        <w:rPr>
          <w:spacing w:val="-4"/>
          <w:w w:val="98"/>
          <w:sz w:val="21"/>
          <w:szCs w:val="21"/>
        </w:rPr>
        <w:lastRenderedPageBreak/>
        <w:t>Nguyen Cuc (2017)</w:t>
      </w:r>
      <w:r w:rsidR="0018394F">
        <w:rPr>
          <w:spacing w:val="-4"/>
          <w:w w:val="98"/>
          <w:sz w:val="21"/>
          <w:szCs w:val="21"/>
        </w:rPr>
        <w:t>.</w:t>
      </w:r>
      <w:r w:rsidRPr="00EF6807">
        <w:rPr>
          <w:spacing w:val="-4"/>
          <w:w w:val="98"/>
          <w:sz w:val="21"/>
          <w:szCs w:val="21"/>
        </w:rPr>
        <w:t xml:space="preserve"> </w:t>
      </w:r>
      <w:r w:rsidRPr="0018394F">
        <w:rPr>
          <w:i/>
          <w:iCs/>
          <w:spacing w:val="-4"/>
          <w:w w:val="98"/>
          <w:sz w:val="21"/>
          <w:szCs w:val="21"/>
        </w:rPr>
        <w:t>The impact of Industry 4.0 on higher education institutions in Vietnam and policy suggestions for Vietnam</w:t>
      </w:r>
      <w:r w:rsidR="0018394F">
        <w:rPr>
          <w:spacing w:val="-4"/>
          <w:w w:val="98"/>
          <w:sz w:val="21"/>
          <w:szCs w:val="21"/>
        </w:rPr>
        <w:t xml:space="preserve">. </w:t>
      </w:r>
      <w:r w:rsidR="0018394F" w:rsidRPr="00E66FB0">
        <w:rPr>
          <w:color w:val="333333"/>
          <w:sz w:val="21"/>
          <w:szCs w:val="21"/>
          <w:shd w:val="clear" w:color="auto" w:fill="FFFFFF"/>
        </w:rPr>
        <w:t>Retrieved from</w:t>
      </w:r>
      <w:r w:rsidR="0018394F">
        <w:rPr>
          <w:spacing w:val="-4"/>
          <w:w w:val="98"/>
          <w:sz w:val="21"/>
          <w:szCs w:val="21"/>
        </w:rPr>
        <w:t xml:space="preserve"> </w:t>
      </w:r>
      <w:hyperlink r:id="rId8" w:history="1">
        <w:r w:rsidR="0018394F" w:rsidRPr="006174A0">
          <w:rPr>
            <w:rStyle w:val="Hyperlink"/>
            <w:spacing w:val="-4"/>
            <w:w w:val="98"/>
            <w:sz w:val="21"/>
            <w:szCs w:val="21"/>
          </w:rPr>
          <w:t>http://hvcsnd.edu.vn/nghien-cuu-trao-doi/dai-hoc-40/tac-dong-cua-cuoc-cach-mang-cong-nghiep-4-0-doi-voi-co-so-giao-duc-dai-hoc-o-viet-nam-va-goi-y-chinh-sach-3208</w:t>
        </w:r>
      </w:hyperlink>
      <w:r w:rsidR="0018394F">
        <w:rPr>
          <w:spacing w:val="-4"/>
          <w:w w:val="98"/>
          <w:sz w:val="21"/>
          <w:szCs w:val="21"/>
        </w:rPr>
        <w:t>.</w:t>
      </w:r>
    </w:p>
    <w:p w14:paraId="43B4B432" w14:textId="77777777" w:rsidR="0018394F" w:rsidRDefault="00E542E6" w:rsidP="0018394F">
      <w:pPr>
        <w:widowControl w:val="0"/>
        <w:ind w:firstLine="284"/>
        <w:jc w:val="both"/>
        <w:rPr>
          <w:spacing w:val="-4"/>
          <w:w w:val="98"/>
          <w:sz w:val="21"/>
          <w:szCs w:val="21"/>
        </w:rPr>
      </w:pPr>
      <w:r w:rsidRPr="00EF6807">
        <w:rPr>
          <w:spacing w:val="-4"/>
          <w:w w:val="98"/>
          <w:sz w:val="21"/>
          <w:szCs w:val="21"/>
        </w:rPr>
        <w:t>Do Thi Chau (2002)</w:t>
      </w:r>
      <w:r w:rsidR="0018394F">
        <w:rPr>
          <w:spacing w:val="-4"/>
          <w:w w:val="98"/>
          <w:sz w:val="21"/>
          <w:szCs w:val="21"/>
        </w:rPr>
        <w:t>.</w:t>
      </w:r>
      <w:r w:rsidRPr="00EF6807">
        <w:rPr>
          <w:spacing w:val="-4"/>
          <w:w w:val="98"/>
          <w:sz w:val="21"/>
          <w:szCs w:val="21"/>
        </w:rPr>
        <w:t xml:space="preserve"> </w:t>
      </w:r>
      <w:r w:rsidRPr="0018394F">
        <w:rPr>
          <w:i/>
          <w:iCs/>
          <w:spacing w:val="-4"/>
          <w:w w:val="98"/>
          <w:sz w:val="21"/>
          <w:szCs w:val="21"/>
        </w:rPr>
        <w:t>Innovating tertiary teaching methods towards using modern teaching facilities</w:t>
      </w:r>
      <w:r w:rsidR="0018394F">
        <w:rPr>
          <w:spacing w:val="-4"/>
          <w:w w:val="98"/>
          <w:sz w:val="21"/>
          <w:szCs w:val="21"/>
        </w:rPr>
        <w:t xml:space="preserve">. </w:t>
      </w:r>
      <w:r w:rsidRPr="0018394F">
        <w:rPr>
          <w:iCs/>
          <w:spacing w:val="-4"/>
          <w:w w:val="98"/>
          <w:sz w:val="21"/>
          <w:szCs w:val="21"/>
        </w:rPr>
        <w:t xml:space="preserve">Journal of Science, Hanoi National </w:t>
      </w:r>
      <w:r w:rsidRPr="0018394F">
        <w:rPr>
          <w:i/>
          <w:spacing w:val="-4"/>
          <w:w w:val="98"/>
          <w:sz w:val="21"/>
          <w:szCs w:val="21"/>
        </w:rPr>
        <w:t>University,</w:t>
      </w:r>
      <w:r w:rsidRPr="00EF6807">
        <w:rPr>
          <w:spacing w:val="-4"/>
          <w:w w:val="98"/>
          <w:sz w:val="21"/>
          <w:szCs w:val="21"/>
        </w:rPr>
        <w:t xml:space="preserve"> 2</w:t>
      </w:r>
      <w:r w:rsidR="0018394F">
        <w:rPr>
          <w:spacing w:val="-4"/>
          <w:w w:val="98"/>
          <w:sz w:val="21"/>
          <w:szCs w:val="21"/>
        </w:rPr>
        <w:t>(XVIII)</w:t>
      </w:r>
      <w:r w:rsidRPr="00EF6807">
        <w:rPr>
          <w:spacing w:val="-4"/>
          <w:w w:val="98"/>
          <w:sz w:val="21"/>
          <w:szCs w:val="21"/>
        </w:rPr>
        <w:t>.</w:t>
      </w:r>
    </w:p>
    <w:p w14:paraId="558C9A50" w14:textId="77777777" w:rsidR="0018394F" w:rsidRDefault="00E542E6" w:rsidP="0018394F">
      <w:pPr>
        <w:widowControl w:val="0"/>
        <w:ind w:firstLine="284"/>
        <w:jc w:val="both"/>
        <w:rPr>
          <w:spacing w:val="-4"/>
          <w:w w:val="98"/>
          <w:sz w:val="21"/>
          <w:szCs w:val="21"/>
        </w:rPr>
      </w:pPr>
      <w:r w:rsidRPr="00EF6807">
        <w:rPr>
          <w:spacing w:val="-4"/>
          <w:w w:val="98"/>
          <w:sz w:val="21"/>
          <w:szCs w:val="21"/>
        </w:rPr>
        <w:t>Vu Cao Dam (2016)</w:t>
      </w:r>
      <w:r w:rsidR="0018394F">
        <w:rPr>
          <w:spacing w:val="-4"/>
          <w:w w:val="98"/>
          <w:sz w:val="21"/>
          <w:szCs w:val="21"/>
        </w:rPr>
        <w:t>.</w:t>
      </w:r>
      <w:r w:rsidRPr="00EF6807">
        <w:rPr>
          <w:spacing w:val="-4"/>
          <w:w w:val="98"/>
          <w:sz w:val="21"/>
          <w:szCs w:val="21"/>
        </w:rPr>
        <w:t xml:space="preserve"> </w:t>
      </w:r>
      <w:r w:rsidRPr="00EF6807">
        <w:rPr>
          <w:i/>
          <w:spacing w:val="-4"/>
          <w:w w:val="98"/>
          <w:sz w:val="21"/>
          <w:szCs w:val="21"/>
        </w:rPr>
        <w:t>Textbook of Scientific Research Methodology</w:t>
      </w:r>
      <w:r w:rsidR="0018394F">
        <w:rPr>
          <w:spacing w:val="-4"/>
          <w:w w:val="98"/>
          <w:sz w:val="21"/>
          <w:szCs w:val="21"/>
        </w:rPr>
        <w:t>.</w:t>
      </w:r>
      <w:r w:rsidRPr="00EF6807">
        <w:rPr>
          <w:spacing w:val="-4"/>
          <w:w w:val="98"/>
          <w:sz w:val="21"/>
          <w:szCs w:val="21"/>
        </w:rPr>
        <w:t xml:space="preserve"> Publisher Vietnamese education.</w:t>
      </w:r>
    </w:p>
    <w:p w14:paraId="117849F2" w14:textId="7E04BDC3" w:rsidR="00E542E6" w:rsidRPr="00EF6807" w:rsidRDefault="00E542E6" w:rsidP="0018394F">
      <w:pPr>
        <w:widowControl w:val="0"/>
        <w:ind w:firstLine="284"/>
        <w:jc w:val="both"/>
        <w:rPr>
          <w:spacing w:val="-4"/>
          <w:w w:val="98"/>
          <w:sz w:val="21"/>
          <w:szCs w:val="21"/>
        </w:rPr>
      </w:pPr>
      <w:r w:rsidRPr="00EF6807">
        <w:rPr>
          <w:spacing w:val="-4"/>
          <w:w w:val="98"/>
          <w:sz w:val="21"/>
          <w:szCs w:val="21"/>
        </w:rPr>
        <w:t>Nguyen Viet Thao (2017)</w:t>
      </w:r>
      <w:r w:rsidR="0018394F">
        <w:rPr>
          <w:spacing w:val="-4"/>
          <w:w w:val="98"/>
          <w:sz w:val="21"/>
          <w:szCs w:val="21"/>
        </w:rPr>
        <w:t>.</w:t>
      </w:r>
      <w:r w:rsidRPr="00EF6807">
        <w:rPr>
          <w:spacing w:val="-4"/>
          <w:w w:val="98"/>
          <w:sz w:val="21"/>
          <w:szCs w:val="21"/>
        </w:rPr>
        <w:t xml:space="preserve"> </w:t>
      </w:r>
      <w:r w:rsidRPr="0018394F">
        <w:rPr>
          <w:i/>
          <w:iCs/>
          <w:spacing w:val="-4"/>
          <w:w w:val="98"/>
          <w:sz w:val="21"/>
          <w:szCs w:val="21"/>
        </w:rPr>
        <w:t>The Fourth Industrial Revolution</w:t>
      </w:r>
      <w:r w:rsidR="0018394F">
        <w:rPr>
          <w:spacing w:val="-4"/>
          <w:w w:val="98"/>
          <w:sz w:val="21"/>
          <w:szCs w:val="21"/>
        </w:rPr>
        <w:t>.</w:t>
      </w:r>
      <w:r w:rsidRPr="00EF6807">
        <w:rPr>
          <w:spacing w:val="-4"/>
          <w:w w:val="98"/>
          <w:sz w:val="21"/>
          <w:szCs w:val="21"/>
        </w:rPr>
        <w:t xml:space="preserve"> </w:t>
      </w:r>
      <w:r w:rsidRPr="0018394F">
        <w:rPr>
          <w:iCs/>
          <w:spacing w:val="-4"/>
          <w:w w:val="98"/>
          <w:sz w:val="21"/>
          <w:szCs w:val="21"/>
        </w:rPr>
        <w:t>Journal of Political Theory</w:t>
      </w:r>
      <w:r w:rsidRPr="00EF6807">
        <w:rPr>
          <w:spacing w:val="-4"/>
          <w:w w:val="98"/>
          <w:sz w:val="21"/>
          <w:szCs w:val="21"/>
        </w:rPr>
        <w:t>, 5.</w:t>
      </w:r>
    </w:p>
    <w:p w14:paraId="4EB98275" w14:textId="38D35B5B" w:rsidR="00E542E6" w:rsidRDefault="00E542E6" w:rsidP="00EF6807">
      <w:pPr>
        <w:widowControl w:val="0"/>
        <w:ind w:firstLine="284"/>
        <w:jc w:val="both"/>
        <w:rPr>
          <w:spacing w:val="-4"/>
          <w:w w:val="98"/>
          <w:sz w:val="21"/>
          <w:szCs w:val="21"/>
        </w:rPr>
      </w:pPr>
      <w:r w:rsidRPr="00EF6807">
        <w:rPr>
          <w:spacing w:val="-4"/>
          <w:w w:val="98"/>
          <w:sz w:val="21"/>
          <w:szCs w:val="21"/>
        </w:rPr>
        <w:t>Nguyen Chi Truong (2018)</w:t>
      </w:r>
      <w:r w:rsidR="00FA087D">
        <w:rPr>
          <w:spacing w:val="-4"/>
          <w:w w:val="98"/>
          <w:sz w:val="21"/>
          <w:szCs w:val="21"/>
        </w:rPr>
        <w:t xml:space="preserve">. </w:t>
      </w:r>
      <w:r w:rsidRPr="00FA087D">
        <w:rPr>
          <w:i/>
          <w:iCs/>
          <w:spacing w:val="-4"/>
          <w:w w:val="98"/>
          <w:sz w:val="21"/>
          <w:szCs w:val="21"/>
        </w:rPr>
        <w:t>Industry 4.0: Opportunities, challenges and two-speed solutions for vocational education</w:t>
      </w:r>
      <w:r w:rsidR="00FA087D">
        <w:rPr>
          <w:spacing w:val="-4"/>
          <w:w w:val="98"/>
          <w:sz w:val="21"/>
          <w:szCs w:val="21"/>
        </w:rPr>
        <w:t>.</w:t>
      </w:r>
      <w:r w:rsidRPr="00EF6807">
        <w:rPr>
          <w:spacing w:val="-4"/>
          <w:w w:val="98"/>
          <w:sz w:val="21"/>
          <w:szCs w:val="21"/>
        </w:rPr>
        <w:t xml:space="preserve"> </w:t>
      </w:r>
      <w:r w:rsidR="00FA087D" w:rsidRPr="00E66FB0">
        <w:rPr>
          <w:color w:val="333333"/>
          <w:sz w:val="21"/>
          <w:szCs w:val="21"/>
          <w:shd w:val="clear" w:color="auto" w:fill="FFFFFF"/>
        </w:rPr>
        <w:t>Retrieved from</w:t>
      </w:r>
      <w:r w:rsidR="00FA087D">
        <w:rPr>
          <w:spacing w:val="-4"/>
          <w:w w:val="98"/>
          <w:sz w:val="21"/>
          <w:szCs w:val="21"/>
        </w:rPr>
        <w:t xml:space="preserve"> </w:t>
      </w:r>
      <w:hyperlink r:id="rId9" w:history="1">
        <w:r w:rsidR="00FA087D" w:rsidRPr="006174A0">
          <w:rPr>
            <w:rStyle w:val="Hyperlink"/>
            <w:spacing w:val="-4"/>
            <w:w w:val="98"/>
            <w:sz w:val="21"/>
            <w:szCs w:val="21"/>
          </w:rPr>
          <w:t>http://hvcsnd.edu.vn/nghien-cuu-trao-doi/dai-hoc-40/cuoc-cach-mang-cong-nghiep-4-0-co-hoi-thach-thuc-va-giai-phap-hai-toc-do-cho-giao-duc-nghe-nghiep-4338</w:t>
        </w:r>
      </w:hyperlink>
      <w:r w:rsidRPr="00EF6807">
        <w:rPr>
          <w:spacing w:val="-4"/>
          <w:w w:val="98"/>
          <w:sz w:val="21"/>
          <w:szCs w:val="21"/>
        </w:rPr>
        <w:t>.</w:t>
      </w:r>
    </w:p>
    <w:p w14:paraId="3DCEAF86" w14:textId="3C51643C" w:rsidR="00E542E6" w:rsidRPr="00EF6807" w:rsidRDefault="00E542E6" w:rsidP="00EF6807">
      <w:pPr>
        <w:widowControl w:val="0"/>
        <w:ind w:firstLine="284"/>
        <w:jc w:val="both"/>
        <w:rPr>
          <w:spacing w:val="-4"/>
          <w:w w:val="98"/>
          <w:sz w:val="21"/>
          <w:szCs w:val="21"/>
        </w:rPr>
      </w:pPr>
      <w:r w:rsidRPr="00EF6807">
        <w:rPr>
          <w:spacing w:val="-4"/>
          <w:w w:val="98"/>
          <w:sz w:val="21"/>
          <w:szCs w:val="21"/>
        </w:rPr>
        <w:t xml:space="preserve"> Nguyen Hong Minh (2017)</w:t>
      </w:r>
      <w:r w:rsidR="00FA087D">
        <w:rPr>
          <w:spacing w:val="-4"/>
          <w:w w:val="98"/>
          <w:sz w:val="21"/>
          <w:szCs w:val="21"/>
        </w:rPr>
        <w:t xml:space="preserve">. </w:t>
      </w:r>
      <w:r w:rsidRPr="00FA087D">
        <w:rPr>
          <w:i/>
          <w:iCs/>
          <w:spacing w:val="-4"/>
          <w:w w:val="98"/>
          <w:sz w:val="21"/>
          <w:szCs w:val="21"/>
        </w:rPr>
        <w:t>The industrial revolution 4.0 and the problems posed to the vocational education system</w:t>
      </w:r>
      <w:r w:rsidR="00FA087D">
        <w:rPr>
          <w:spacing w:val="-4"/>
          <w:w w:val="98"/>
          <w:sz w:val="21"/>
          <w:szCs w:val="21"/>
        </w:rPr>
        <w:t xml:space="preserve">. </w:t>
      </w:r>
      <w:r w:rsidRPr="00FA087D">
        <w:rPr>
          <w:iCs/>
          <w:spacing w:val="-4"/>
          <w:w w:val="98"/>
          <w:sz w:val="21"/>
          <w:szCs w:val="21"/>
        </w:rPr>
        <w:t>Journal of Labor and Society</w:t>
      </w:r>
      <w:r w:rsidRPr="00EF6807">
        <w:rPr>
          <w:spacing w:val="-4"/>
          <w:w w:val="98"/>
          <w:sz w:val="21"/>
          <w:szCs w:val="21"/>
        </w:rPr>
        <w:t>, 2</w:t>
      </w:r>
      <w:r w:rsidR="00FA087D">
        <w:rPr>
          <w:spacing w:val="-4"/>
          <w:w w:val="98"/>
          <w:sz w:val="21"/>
          <w:szCs w:val="21"/>
        </w:rPr>
        <w:t>(</w:t>
      </w:r>
      <w:r w:rsidRPr="00EF6807">
        <w:rPr>
          <w:spacing w:val="-4"/>
          <w:w w:val="98"/>
          <w:sz w:val="21"/>
          <w:szCs w:val="21"/>
        </w:rPr>
        <w:t>2017</w:t>
      </w:r>
      <w:r w:rsidR="00FA087D">
        <w:rPr>
          <w:spacing w:val="-4"/>
          <w:w w:val="98"/>
          <w:sz w:val="21"/>
          <w:szCs w:val="21"/>
        </w:rPr>
        <w:t>)</w:t>
      </w:r>
      <w:r w:rsidRPr="00EF6807">
        <w:rPr>
          <w:spacing w:val="-4"/>
          <w:w w:val="98"/>
          <w:sz w:val="21"/>
          <w:szCs w:val="21"/>
        </w:rPr>
        <w:t>.</w:t>
      </w:r>
    </w:p>
    <w:p w14:paraId="3D308C89" w14:textId="678168F6" w:rsidR="00E542E6" w:rsidRPr="00EF6807" w:rsidRDefault="00E542E6" w:rsidP="00EF6807">
      <w:pPr>
        <w:widowControl w:val="0"/>
        <w:ind w:firstLine="284"/>
        <w:jc w:val="both"/>
        <w:rPr>
          <w:spacing w:val="-4"/>
          <w:w w:val="98"/>
          <w:sz w:val="21"/>
          <w:szCs w:val="21"/>
        </w:rPr>
      </w:pPr>
      <w:r w:rsidRPr="00EF6807">
        <w:rPr>
          <w:spacing w:val="-4"/>
          <w:w w:val="98"/>
          <w:sz w:val="21"/>
          <w:szCs w:val="21"/>
        </w:rPr>
        <w:t>Vo Thi Xuan, Hoang Dinh Thai (2017)</w:t>
      </w:r>
      <w:r w:rsidR="00FA087D">
        <w:rPr>
          <w:spacing w:val="-4"/>
          <w:w w:val="98"/>
          <w:sz w:val="21"/>
          <w:szCs w:val="21"/>
        </w:rPr>
        <w:t xml:space="preserve">. </w:t>
      </w:r>
      <w:r w:rsidRPr="00FA087D">
        <w:rPr>
          <w:i/>
          <w:iCs/>
          <w:spacing w:val="-4"/>
          <w:w w:val="98"/>
          <w:sz w:val="21"/>
          <w:szCs w:val="21"/>
        </w:rPr>
        <w:t>Thinking about innovative methods of university teaching</w:t>
      </w:r>
      <w:r w:rsidR="00FA087D">
        <w:rPr>
          <w:spacing w:val="-4"/>
          <w:w w:val="98"/>
          <w:sz w:val="21"/>
          <w:szCs w:val="21"/>
        </w:rPr>
        <w:t xml:space="preserve">. </w:t>
      </w:r>
      <w:r w:rsidRPr="00FA087D">
        <w:rPr>
          <w:iCs/>
          <w:spacing w:val="-4"/>
          <w:w w:val="98"/>
          <w:sz w:val="21"/>
          <w:szCs w:val="21"/>
        </w:rPr>
        <w:t>Journal of Science, Van Lang University</w:t>
      </w:r>
      <w:r w:rsidRPr="00EF6807">
        <w:rPr>
          <w:spacing w:val="-4"/>
          <w:w w:val="98"/>
          <w:sz w:val="21"/>
          <w:szCs w:val="21"/>
        </w:rPr>
        <w:t>, 4.</w:t>
      </w:r>
    </w:p>
    <w:p w14:paraId="0A8C29FB" w14:textId="77777777" w:rsidR="00AD0681" w:rsidRPr="00EF6807" w:rsidRDefault="00AD0681" w:rsidP="00EF6807">
      <w:pPr>
        <w:widowControl w:val="0"/>
        <w:ind w:firstLine="284"/>
        <w:jc w:val="both"/>
        <w:rPr>
          <w:spacing w:val="-4"/>
          <w:w w:val="98"/>
          <w:sz w:val="21"/>
          <w:szCs w:val="21"/>
        </w:rPr>
      </w:pPr>
    </w:p>
    <w:p w14:paraId="3E333D3A" w14:textId="77777777" w:rsidR="006B14AC" w:rsidRPr="00EF6807" w:rsidRDefault="006B14AC" w:rsidP="00EF6807">
      <w:pPr>
        <w:widowControl w:val="0"/>
        <w:ind w:firstLine="284"/>
        <w:jc w:val="both"/>
        <w:rPr>
          <w:spacing w:val="-4"/>
          <w:w w:val="98"/>
          <w:sz w:val="21"/>
          <w:szCs w:val="21"/>
        </w:rPr>
      </w:pPr>
    </w:p>
    <w:sectPr w:rsidR="006B14AC" w:rsidRPr="00EF6807" w:rsidSect="00EF6807">
      <w:headerReference w:type="default" r:id="rId10"/>
      <w:footerReference w:type="default" r:id="rId11"/>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4088B" w14:textId="77777777" w:rsidR="00C74C11" w:rsidRDefault="00C74C11" w:rsidP="006F2CAB">
      <w:r>
        <w:separator/>
      </w:r>
    </w:p>
  </w:endnote>
  <w:endnote w:type="continuationSeparator" w:id="0">
    <w:p w14:paraId="3C4DBEC2" w14:textId="77777777" w:rsidR="00C74C11" w:rsidRDefault="00C74C11" w:rsidP="006F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3282"/>
      <w:docPartObj>
        <w:docPartGallery w:val="Page Numbers (Bottom of Page)"/>
        <w:docPartUnique/>
      </w:docPartObj>
    </w:sdtPr>
    <w:sdtEndPr/>
    <w:sdtContent>
      <w:p w14:paraId="572F7A8B" w14:textId="77777777" w:rsidR="005E559B" w:rsidRDefault="00015E75">
        <w:pPr>
          <w:pStyle w:val="Footer"/>
          <w:jc w:val="center"/>
        </w:pPr>
        <w:r>
          <w:fldChar w:fldCharType="begin"/>
        </w:r>
        <w:r>
          <w:instrText xml:space="preserve"> PAGE   \* MERGEFORMAT </w:instrText>
        </w:r>
        <w:r>
          <w:fldChar w:fldCharType="separate"/>
        </w:r>
        <w:r w:rsidR="00D0593D">
          <w:rPr>
            <w:noProof/>
          </w:rPr>
          <w:t>9</w:t>
        </w:r>
        <w:r>
          <w:rPr>
            <w:noProof/>
          </w:rPr>
          <w:fldChar w:fldCharType="end"/>
        </w:r>
      </w:p>
    </w:sdtContent>
  </w:sdt>
  <w:p w14:paraId="537D152A" w14:textId="77777777" w:rsidR="005E559B" w:rsidRDefault="005E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6090D" w14:textId="77777777" w:rsidR="00C74C11" w:rsidRDefault="00C74C11" w:rsidP="006F2CAB">
      <w:r>
        <w:separator/>
      </w:r>
    </w:p>
  </w:footnote>
  <w:footnote w:type="continuationSeparator" w:id="0">
    <w:p w14:paraId="4A236AD7" w14:textId="77777777" w:rsidR="00C74C11" w:rsidRDefault="00C74C11" w:rsidP="006F2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1D1A87" w:rsidRPr="00B93300" w14:paraId="6FE01316" w14:textId="77777777" w:rsidTr="006B14E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5ED1A74" w14:textId="77777777" w:rsidR="001D1A87" w:rsidRPr="00B93300" w:rsidRDefault="001D1A87" w:rsidP="001D1A87">
          <w:pPr>
            <w:tabs>
              <w:tab w:val="center" w:pos="4680"/>
              <w:tab w:val="right" w:pos="9360"/>
            </w:tabs>
            <w:jc w:val="center"/>
            <w:rPr>
              <w:rFonts w:ascii="Arial" w:hAnsi="Arial" w:cs="Arial"/>
              <w:b/>
              <w:w w:val="80"/>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541CCC8D" w14:textId="77777777" w:rsidR="001D1A87" w:rsidRPr="00B93300" w:rsidRDefault="001D1A87" w:rsidP="001D1A87">
          <w:pPr>
            <w:tabs>
              <w:tab w:val="center" w:pos="4680"/>
              <w:tab w:val="right" w:pos="9360"/>
            </w:tabs>
            <w:rPr>
              <w:rFonts w:ascii="Arial" w:hAnsi="Arial" w:cs="Arial"/>
              <w:w w:val="85"/>
            </w:rPr>
          </w:pPr>
          <w:r>
            <w:rPr>
              <w:rFonts w:ascii="Arial" w:hAnsi="Arial" w:cs="Arial"/>
              <w:bCs/>
              <w:w w:val="85"/>
              <w:sz w:val="18"/>
            </w:rPr>
            <w:t>International Conference on Smart Schools 2022</w:t>
          </w:r>
        </w:p>
      </w:tc>
    </w:tr>
  </w:tbl>
  <w:p w14:paraId="3B34FCD3" w14:textId="77777777" w:rsidR="001D1A87" w:rsidRDefault="001D1A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7E4"/>
    <w:rsid w:val="00015E75"/>
    <w:rsid w:val="00021A84"/>
    <w:rsid w:val="00035899"/>
    <w:rsid w:val="00052331"/>
    <w:rsid w:val="000554A9"/>
    <w:rsid w:val="00085A27"/>
    <w:rsid w:val="000977FC"/>
    <w:rsid w:val="000B0453"/>
    <w:rsid w:val="000C1702"/>
    <w:rsid w:val="000D4834"/>
    <w:rsid w:val="000E04D0"/>
    <w:rsid w:val="000F3D13"/>
    <w:rsid w:val="0011344D"/>
    <w:rsid w:val="00120FD6"/>
    <w:rsid w:val="001216C4"/>
    <w:rsid w:val="0012211C"/>
    <w:rsid w:val="00136816"/>
    <w:rsid w:val="00137BAA"/>
    <w:rsid w:val="001635C4"/>
    <w:rsid w:val="0018394F"/>
    <w:rsid w:val="001A5F71"/>
    <w:rsid w:val="001D1550"/>
    <w:rsid w:val="001D1A87"/>
    <w:rsid w:val="00202AD7"/>
    <w:rsid w:val="00205D71"/>
    <w:rsid w:val="00206CCC"/>
    <w:rsid w:val="00220104"/>
    <w:rsid w:val="00222DA0"/>
    <w:rsid w:val="0022551B"/>
    <w:rsid w:val="00241D15"/>
    <w:rsid w:val="00262E63"/>
    <w:rsid w:val="00267027"/>
    <w:rsid w:val="00277873"/>
    <w:rsid w:val="002807EF"/>
    <w:rsid w:val="002840A8"/>
    <w:rsid w:val="00285C92"/>
    <w:rsid w:val="002A24D4"/>
    <w:rsid w:val="002A36F4"/>
    <w:rsid w:val="002C5778"/>
    <w:rsid w:val="003017E4"/>
    <w:rsid w:val="00371565"/>
    <w:rsid w:val="00392353"/>
    <w:rsid w:val="003D1787"/>
    <w:rsid w:val="003E0186"/>
    <w:rsid w:val="00412CFD"/>
    <w:rsid w:val="00423297"/>
    <w:rsid w:val="00452767"/>
    <w:rsid w:val="00466377"/>
    <w:rsid w:val="004B5231"/>
    <w:rsid w:val="004C4244"/>
    <w:rsid w:val="004C7526"/>
    <w:rsid w:val="004E260C"/>
    <w:rsid w:val="004F47B3"/>
    <w:rsid w:val="00504034"/>
    <w:rsid w:val="00526ADC"/>
    <w:rsid w:val="00534377"/>
    <w:rsid w:val="00540C79"/>
    <w:rsid w:val="00553A03"/>
    <w:rsid w:val="005A692D"/>
    <w:rsid w:val="005E559B"/>
    <w:rsid w:val="005F6E80"/>
    <w:rsid w:val="00602422"/>
    <w:rsid w:val="00633EC2"/>
    <w:rsid w:val="00693E0B"/>
    <w:rsid w:val="006A64CE"/>
    <w:rsid w:val="006B14AC"/>
    <w:rsid w:val="006D1DA6"/>
    <w:rsid w:val="006D299F"/>
    <w:rsid w:val="006F0FD4"/>
    <w:rsid w:val="006F2CAB"/>
    <w:rsid w:val="00701A95"/>
    <w:rsid w:val="0070562E"/>
    <w:rsid w:val="0070581F"/>
    <w:rsid w:val="00724758"/>
    <w:rsid w:val="007848FD"/>
    <w:rsid w:val="00795902"/>
    <w:rsid w:val="0080778E"/>
    <w:rsid w:val="0083126E"/>
    <w:rsid w:val="008C6178"/>
    <w:rsid w:val="008F2EF1"/>
    <w:rsid w:val="00930151"/>
    <w:rsid w:val="0099244F"/>
    <w:rsid w:val="00996495"/>
    <w:rsid w:val="009C7A7E"/>
    <w:rsid w:val="009F0BEC"/>
    <w:rsid w:val="00A35BD9"/>
    <w:rsid w:val="00A4544D"/>
    <w:rsid w:val="00A5214C"/>
    <w:rsid w:val="00A556E3"/>
    <w:rsid w:val="00A604F3"/>
    <w:rsid w:val="00A83FFD"/>
    <w:rsid w:val="00A9673E"/>
    <w:rsid w:val="00AA0636"/>
    <w:rsid w:val="00AB6FD2"/>
    <w:rsid w:val="00AC1622"/>
    <w:rsid w:val="00AD0681"/>
    <w:rsid w:val="00AD3B32"/>
    <w:rsid w:val="00B11E66"/>
    <w:rsid w:val="00B32739"/>
    <w:rsid w:val="00B6404C"/>
    <w:rsid w:val="00B7023C"/>
    <w:rsid w:val="00B72E54"/>
    <w:rsid w:val="00B96385"/>
    <w:rsid w:val="00BB1F57"/>
    <w:rsid w:val="00C03303"/>
    <w:rsid w:val="00C132E1"/>
    <w:rsid w:val="00C16BCB"/>
    <w:rsid w:val="00C32D51"/>
    <w:rsid w:val="00C4498D"/>
    <w:rsid w:val="00C657F1"/>
    <w:rsid w:val="00C74C11"/>
    <w:rsid w:val="00C833F4"/>
    <w:rsid w:val="00CB06E0"/>
    <w:rsid w:val="00CB5D9A"/>
    <w:rsid w:val="00CD1457"/>
    <w:rsid w:val="00CF451B"/>
    <w:rsid w:val="00D0593D"/>
    <w:rsid w:val="00D24557"/>
    <w:rsid w:val="00D846E5"/>
    <w:rsid w:val="00DA162E"/>
    <w:rsid w:val="00DA5F14"/>
    <w:rsid w:val="00DC68FB"/>
    <w:rsid w:val="00DF26A4"/>
    <w:rsid w:val="00E03DB8"/>
    <w:rsid w:val="00E314BE"/>
    <w:rsid w:val="00E32F6D"/>
    <w:rsid w:val="00E35F4D"/>
    <w:rsid w:val="00E542E6"/>
    <w:rsid w:val="00E6726E"/>
    <w:rsid w:val="00EA4DBD"/>
    <w:rsid w:val="00EE2AA5"/>
    <w:rsid w:val="00EF39C9"/>
    <w:rsid w:val="00EF6807"/>
    <w:rsid w:val="00F16645"/>
    <w:rsid w:val="00F255C1"/>
    <w:rsid w:val="00F25968"/>
    <w:rsid w:val="00F55083"/>
    <w:rsid w:val="00F94B1E"/>
    <w:rsid w:val="00FA009D"/>
    <w:rsid w:val="00FA087D"/>
    <w:rsid w:val="00FA685C"/>
    <w:rsid w:val="00FB0CD3"/>
    <w:rsid w:val="00FC4C04"/>
    <w:rsid w:val="00FD65FC"/>
    <w:rsid w:val="00FE3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E1AF5"/>
  <w15:docId w15:val="{9C9DDB7E-5879-4BD4-9120-02185E470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2AA5"/>
    <w:rPr>
      <w:sz w:val="24"/>
      <w:szCs w:val="24"/>
    </w:rPr>
  </w:style>
  <w:style w:type="paragraph" w:styleId="Heading2">
    <w:name w:val="heading 2"/>
    <w:basedOn w:val="Normal"/>
    <w:link w:val="Heading2Char"/>
    <w:uiPriority w:val="9"/>
    <w:qFormat/>
    <w:rsid w:val="0037156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25968"/>
  </w:style>
  <w:style w:type="paragraph" w:styleId="NormalWeb">
    <w:name w:val="Normal (Web)"/>
    <w:basedOn w:val="Normal"/>
    <w:uiPriority w:val="99"/>
    <w:unhideWhenUsed/>
    <w:rsid w:val="00C657F1"/>
    <w:pPr>
      <w:spacing w:before="100" w:beforeAutospacing="1" w:after="100" w:afterAutospacing="1"/>
    </w:pPr>
  </w:style>
  <w:style w:type="paragraph" w:styleId="FootnoteText">
    <w:name w:val="footnote text"/>
    <w:basedOn w:val="Normal"/>
    <w:link w:val="FootnoteTextChar"/>
    <w:rsid w:val="006F2CAB"/>
    <w:rPr>
      <w:sz w:val="20"/>
      <w:szCs w:val="20"/>
    </w:rPr>
  </w:style>
  <w:style w:type="character" w:customStyle="1" w:styleId="FootnoteTextChar">
    <w:name w:val="Footnote Text Char"/>
    <w:basedOn w:val="DefaultParagraphFont"/>
    <w:link w:val="FootnoteText"/>
    <w:rsid w:val="006F2CAB"/>
  </w:style>
  <w:style w:type="character" w:styleId="FootnoteReference">
    <w:name w:val="footnote reference"/>
    <w:basedOn w:val="DefaultParagraphFont"/>
    <w:rsid w:val="006F2CAB"/>
    <w:rPr>
      <w:vertAlign w:val="superscript"/>
    </w:rPr>
  </w:style>
  <w:style w:type="paragraph" w:styleId="ListParagraph">
    <w:name w:val="List Paragraph"/>
    <w:basedOn w:val="Normal"/>
    <w:uiPriority w:val="34"/>
    <w:qFormat/>
    <w:rsid w:val="00035899"/>
    <w:pPr>
      <w:ind w:left="720"/>
      <w:contextualSpacing/>
    </w:pPr>
  </w:style>
  <w:style w:type="character" w:styleId="Emphasis">
    <w:name w:val="Emphasis"/>
    <w:basedOn w:val="DefaultParagraphFont"/>
    <w:uiPriority w:val="20"/>
    <w:qFormat/>
    <w:rsid w:val="00277873"/>
    <w:rPr>
      <w:i/>
      <w:iCs/>
    </w:rPr>
  </w:style>
  <w:style w:type="character" w:styleId="Hyperlink">
    <w:name w:val="Hyperlink"/>
    <w:basedOn w:val="DefaultParagraphFont"/>
    <w:uiPriority w:val="99"/>
    <w:unhideWhenUsed/>
    <w:rsid w:val="000977FC"/>
    <w:rPr>
      <w:color w:val="0000FF"/>
      <w:u w:val="single"/>
    </w:rPr>
  </w:style>
  <w:style w:type="character" w:customStyle="1" w:styleId="Heading2Char">
    <w:name w:val="Heading 2 Char"/>
    <w:basedOn w:val="DefaultParagraphFont"/>
    <w:link w:val="Heading2"/>
    <w:uiPriority w:val="9"/>
    <w:rsid w:val="00371565"/>
    <w:rPr>
      <w:b/>
      <w:bCs/>
      <w:sz w:val="36"/>
      <w:szCs w:val="36"/>
    </w:rPr>
  </w:style>
  <w:style w:type="paragraph" w:styleId="Header">
    <w:name w:val="header"/>
    <w:basedOn w:val="Normal"/>
    <w:link w:val="HeaderChar"/>
    <w:rsid w:val="005E559B"/>
    <w:pPr>
      <w:tabs>
        <w:tab w:val="center" w:pos="4680"/>
        <w:tab w:val="right" w:pos="9360"/>
      </w:tabs>
    </w:pPr>
  </w:style>
  <w:style w:type="character" w:customStyle="1" w:styleId="HeaderChar">
    <w:name w:val="Header Char"/>
    <w:basedOn w:val="DefaultParagraphFont"/>
    <w:link w:val="Header"/>
    <w:rsid w:val="005E559B"/>
    <w:rPr>
      <w:sz w:val="24"/>
      <w:szCs w:val="24"/>
    </w:rPr>
  </w:style>
  <w:style w:type="paragraph" w:styleId="Footer">
    <w:name w:val="footer"/>
    <w:basedOn w:val="Normal"/>
    <w:link w:val="FooterChar"/>
    <w:uiPriority w:val="99"/>
    <w:rsid w:val="005E559B"/>
    <w:pPr>
      <w:tabs>
        <w:tab w:val="center" w:pos="4680"/>
        <w:tab w:val="right" w:pos="9360"/>
      </w:tabs>
    </w:pPr>
  </w:style>
  <w:style w:type="character" w:customStyle="1" w:styleId="FooterChar">
    <w:name w:val="Footer Char"/>
    <w:basedOn w:val="DefaultParagraphFont"/>
    <w:link w:val="Footer"/>
    <w:uiPriority w:val="99"/>
    <w:rsid w:val="005E559B"/>
    <w:rPr>
      <w:sz w:val="24"/>
      <w:szCs w:val="24"/>
    </w:rPr>
  </w:style>
  <w:style w:type="table" w:styleId="TableGrid">
    <w:name w:val="Table Grid"/>
    <w:basedOn w:val="TableNormal"/>
    <w:uiPriority w:val="39"/>
    <w:rsid w:val="00EF680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3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22053">
      <w:bodyDiv w:val="1"/>
      <w:marLeft w:val="0"/>
      <w:marRight w:val="0"/>
      <w:marTop w:val="0"/>
      <w:marBottom w:val="0"/>
      <w:divBdr>
        <w:top w:val="none" w:sz="0" w:space="0" w:color="auto"/>
        <w:left w:val="none" w:sz="0" w:space="0" w:color="auto"/>
        <w:bottom w:val="none" w:sz="0" w:space="0" w:color="auto"/>
        <w:right w:val="none" w:sz="0" w:space="0" w:color="auto"/>
      </w:divBdr>
    </w:div>
    <w:div w:id="653993177">
      <w:bodyDiv w:val="1"/>
      <w:marLeft w:val="0"/>
      <w:marRight w:val="0"/>
      <w:marTop w:val="0"/>
      <w:marBottom w:val="0"/>
      <w:divBdr>
        <w:top w:val="none" w:sz="0" w:space="0" w:color="auto"/>
        <w:left w:val="none" w:sz="0" w:space="0" w:color="auto"/>
        <w:bottom w:val="none" w:sz="0" w:space="0" w:color="auto"/>
        <w:right w:val="none" w:sz="0" w:space="0" w:color="auto"/>
      </w:divBdr>
    </w:div>
    <w:div w:id="836312640">
      <w:bodyDiv w:val="1"/>
      <w:marLeft w:val="0"/>
      <w:marRight w:val="0"/>
      <w:marTop w:val="0"/>
      <w:marBottom w:val="0"/>
      <w:divBdr>
        <w:top w:val="none" w:sz="0" w:space="0" w:color="auto"/>
        <w:left w:val="none" w:sz="0" w:space="0" w:color="auto"/>
        <w:bottom w:val="none" w:sz="0" w:space="0" w:color="auto"/>
        <w:right w:val="none" w:sz="0" w:space="0" w:color="auto"/>
      </w:divBdr>
    </w:div>
    <w:div w:id="1223636926">
      <w:bodyDiv w:val="1"/>
      <w:marLeft w:val="0"/>
      <w:marRight w:val="0"/>
      <w:marTop w:val="0"/>
      <w:marBottom w:val="0"/>
      <w:divBdr>
        <w:top w:val="none" w:sz="0" w:space="0" w:color="auto"/>
        <w:left w:val="none" w:sz="0" w:space="0" w:color="auto"/>
        <w:bottom w:val="none" w:sz="0" w:space="0" w:color="auto"/>
        <w:right w:val="none" w:sz="0" w:space="0" w:color="auto"/>
      </w:divBdr>
    </w:div>
    <w:div w:id="1664090680">
      <w:bodyDiv w:val="1"/>
      <w:marLeft w:val="0"/>
      <w:marRight w:val="0"/>
      <w:marTop w:val="0"/>
      <w:marBottom w:val="0"/>
      <w:divBdr>
        <w:top w:val="none" w:sz="0" w:space="0" w:color="auto"/>
        <w:left w:val="none" w:sz="0" w:space="0" w:color="auto"/>
        <w:bottom w:val="none" w:sz="0" w:space="0" w:color="auto"/>
        <w:right w:val="none" w:sz="0" w:space="0" w:color="auto"/>
      </w:divBdr>
    </w:div>
    <w:div w:id="1680542126">
      <w:bodyDiv w:val="1"/>
      <w:marLeft w:val="0"/>
      <w:marRight w:val="0"/>
      <w:marTop w:val="0"/>
      <w:marBottom w:val="0"/>
      <w:divBdr>
        <w:top w:val="none" w:sz="0" w:space="0" w:color="auto"/>
        <w:left w:val="none" w:sz="0" w:space="0" w:color="auto"/>
        <w:bottom w:val="none" w:sz="0" w:space="0" w:color="auto"/>
        <w:right w:val="none" w:sz="0" w:space="0" w:color="auto"/>
      </w:divBdr>
    </w:div>
    <w:div w:id="179027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vcsnd.edu.vn/nghien-cuu-trao-doi/dai-hoc-40/tac-dong-cua-cuoc-cach-mang-cong-nghiep-4-0-doi-voi-co-so-giao-duc-dai-hoc-o-viet-nam-va-goi-y-chinh-sach-32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pchitaichinh.vn/nghien-cuu--trao-doi/trao-doi-binh-luan/cach-mang-cong-nghiep-40-va-yeu-cau-doi-voi-he-thong-giao-duc-viet-nam-144016.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vcsnd.edu.vn/nghien-cuu-trao-doi/dai-hoc-40/cuoc-cach-mang-cong-nghiep-4-0-co-hoi-thach-thuc-va-giai-phap-hai-toc-do-cho-giao-duc-nghe-nghiep-4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49A2209-401B-494B-8BCC-C409314E8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Duy Minh</dc:creator>
  <cp:keywords/>
  <dc:description/>
  <cp:lastModifiedBy>CMS</cp:lastModifiedBy>
  <cp:revision>2</cp:revision>
  <dcterms:created xsi:type="dcterms:W3CDTF">2022-07-26T04:24:00Z</dcterms:created>
  <dcterms:modified xsi:type="dcterms:W3CDTF">2022-07-26T04:24:00Z</dcterms:modified>
</cp:coreProperties>
</file>