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B1C7F" w14:textId="72E110A5" w:rsidR="00C8561A" w:rsidRPr="0035600E" w:rsidRDefault="00C8561A" w:rsidP="00C8561A">
      <w:pPr>
        <w:keepNext/>
        <w:spacing w:after="0" w:line="240" w:lineRule="auto"/>
        <w:jc w:val="center"/>
        <w:outlineLvl w:val="0"/>
        <w:rPr>
          <w:rFonts w:ascii="Times New Roman" w:eastAsia="Times New Roman" w:hAnsi="Times New Roman" w:cs="Times New Roman"/>
          <w:b/>
          <w:sz w:val="26"/>
          <w:szCs w:val="26"/>
        </w:rPr>
      </w:pPr>
      <w:r w:rsidRPr="0035600E">
        <w:rPr>
          <w:rFonts w:ascii="Times New Roman" w:eastAsia="Times New Roman" w:hAnsi="Times New Roman" w:cs="Times New Roman"/>
          <w:b/>
          <w:sz w:val="26"/>
          <w:szCs w:val="26"/>
        </w:rPr>
        <w:t>MỘT SỐ GIẢI PHÁP CHUYỂN ĐỔI SỐ TRONG ĐỔI MỚI PHƯƠNG PHÁP DẠY VÀ HỌC, ĐÁP ỨNG MÔ HÌNH ĐÀO TẠO CHẤT LƯỢNG CAO TẠI BỘ MÔN ĐIỆN CÔNG NGHIỆP, KHOA ĐIỆN – ĐIỆN TỬ THUỘC TRƯỜNG CĐ LÝ TỰ TRỌNG TP. HCM TRONG BỐI CẢNH CÁCH MẠNG CÔNG NGHIỆP LẦN THỨ 4</w:t>
      </w:r>
    </w:p>
    <w:p w14:paraId="75A5407F" w14:textId="12EAFE0D" w:rsidR="00833579" w:rsidRPr="0035600E" w:rsidRDefault="0035600E" w:rsidP="0035600E">
      <w:pPr>
        <w:spacing w:before="40"/>
        <w:jc w:val="center"/>
        <w:rPr>
          <w:rFonts w:ascii="Times New Roman" w:hAnsi="Times New Roman" w:cs="Times New Roman"/>
          <w:bCs/>
          <w:spacing w:val="-4"/>
          <w:w w:val="98"/>
          <w:sz w:val="26"/>
          <w:szCs w:val="26"/>
        </w:rPr>
      </w:pPr>
      <w:r w:rsidRPr="0035600E">
        <w:rPr>
          <w:rFonts w:ascii="Times New Roman" w:hAnsi="Times New Roman" w:cs="Times New Roman"/>
          <w:bCs/>
          <w:spacing w:val="-4"/>
          <w:w w:val="98"/>
          <w:sz w:val="26"/>
          <w:szCs w:val="26"/>
        </w:rPr>
        <w:t>SOME SOLUTIONS FOR DIGITAL TRANSFORMATION IN TEACHING AND LEARNING METHOD INNOVATION, SATISFY HIGH-QUALITY TRAINING MODEL AT THE SUBJECT TEAM OF INDUSTRIAL ELECTRICITY, FACULTY OF ELECTRICAL AND ELECTRONIC ENGINEERING AT LY TU TRONG COLLEGE IN HO CHI MINH CITY, THE CONTEXT OF THE 4TH INDUSTRIAL REVOLUTION</w:t>
      </w:r>
    </w:p>
    <w:tbl>
      <w:tblPr>
        <w:tblStyle w:val="TableGrid4"/>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8561A" w:rsidRPr="005C3870" w14:paraId="1D626BFF" w14:textId="77777777" w:rsidTr="00EF4960">
        <w:tc>
          <w:tcPr>
            <w:tcW w:w="2552" w:type="dxa"/>
            <w:vAlign w:val="center"/>
          </w:tcPr>
          <w:p w14:paraId="2801C5B0" w14:textId="754EBAFE" w:rsidR="00C8561A" w:rsidRPr="005C3870" w:rsidRDefault="00C8561A" w:rsidP="00EF4960">
            <w:pPr>
              <w:spacing w:before="40"/>
              <w:rPr>
                <w:rFonts w:ascii="Times New Roman" w:eastAsia="Calibri" w:hAnsi="Times New Roman" w:cs="Times New Roman"/>
                <w:b/>
                <w:szCs w:val="26"/>
                <w:vertAlign w:val="superscript"/>
              </w:rPr>
            </w:pPr>
          </w:p>
        </w:tc>
        <w:tc>
          <w:tcPr>
            <w:tcW w:w="281" w:type="dxa"/>
            <w:vMerge w:val="restart"/>
            <w:vAlign w:val="center"/>
          </w:tcPr>
          <w:p w14:paraId="6709CBAC" w14:textId="77777777" w:rsidR="00C8561A" w:rsidRPr="005C3870" w:rsidRDefault="00C8561A" w:rsidP="00EF4960">
            <w:pPr>
              <w:spacing w:before="40"/>
              <w:rPr>
                <w:rFonts w:ascii="Times New Roman" w:eastAsia="Calibri" w:hAnsi="Times New Roman" w:cs="Times New Roman"/>
                <w:szCs w:val="26"/>
              </w:rPr>
            </w:pPr>
          </w:p>
        </w:tc>
        <w:tc>
          <w:tcPr>
            <w:tcW w:w="6239" w:type="dxa"/>
            <w:vAlign w:val="center"/>
          </w:tcPr>
          <w:p w14:paraId="4FFFA4CF" w14:textId="5C20E71A" w:rsidR="00C8561A" w:rsidRPr="005C3870" w:rsidRDefault="00C8561A" w:rsidP="00EF4960">
            <w:pPr>
              <w:spacing w:before="40"/>
              <w:rPr>
                <w:rFonts w:ascii="Times New Roman" w:eastAsia="Calibri" w:hAnsi="Times New Roman" w:cs="Times New Roman"/>
                <w:i/>
                <w:szCs w:val="26"/>
              </w:rPr>
            </w:pPr>
          </w:p>
        </w:tc>
      </w:tr>
      <w:tr w:rsidR="00C8561A" w:rsidRPr="005C3870" w14:paraId="212E2B2E" w14:textId="77777777" w:rsidTr="00EF4960">
        <w:tc>
          <w:tcPr>
            <w:tcW w:w="2552" w:type="dxa"/>
            <w:vAlign w:val="center"/>
          </w:tcPr>
          <w:p w14:paraId="63D5E476" w14:textId="77777777" w:rsidR="00C8561A" w:rsidRPr="005C3870" w:rsidRDefault="00C8561A" w:rsidP="00EF4960">
            <w:pPr>
              <w:ind w:left="29"/>
              <w:rPr>
                <w:rFonts w:ascii="Times New Roman" w:eastAsia="Calibri" w:hAnsi="Times New Roman" w:cs="Times New Roman"/>
                <w:i/>
                <w:szCs w:val="26"/>
              </w:rPr>
            </w:pPr>
          </w:p>
        </w:tc>
        <w:tc>
          <w:tcPr>
            <w:tcW w:w="281" w:type="dxa"/>
            <w:vMerge/>
            <w:vAlign w:val="center"/>
          </w:tcPr>
          <w:p w14:paraId="1FAA6001" w14:textId="77777777" w:rsidR="00C8561A" w:rsidRPr="005C3870" w:rsidRDefault="00C8561A" w:rsidP="00EF4960">
            <w:pPr>
              <w:spacing w:before="40"/>
              <w:rPr>
                <w:rFonts w:ascii="Times New Roman" w:eastAsia="Calibri" w:hAnsi="Times New Roman" w:cs="Times New Roman"/>
                <w:szCs w:val="26"/>
              </w:rPr>
            </w:pPr>
          </w:p>
        </w:tc>
        <w:tc>
          <w:tcPr>
            <w:tcW w:w="6239" w:type="dxa"/>
            <w:vAlign w:val="center"/>
          </w:tcPr>
          <w:p w14:paraId="6631D7BC" w14:textId="77777777" w:rsidR="00C8561A" w:rsidRPr="005C3870" w:rsidRDefault="00C8561A" w:rsidP="00EF4960">
            <w:pPr>
              <w:spacing w:before="40"/>
              <w:rPr>
                <w:rFonts w:ascii="Times New Roman" w:eastAsia="Calibri" w:hAnsi="Times New Roman" w:cs="Times New Roman"/>
                <w:szCs w:val="26"/>
              </w:rPr>
            </w:pPr>
          </w:p>
        </w:tc>
      </w:tr>
      <w:tr w:rsidR="00C8561A" w:rsidRPr="005C3870" w14:paraId="3C6343B9" w14:textId="77777777" w:rsidTr="00EF4960">
        <w:trPr>
          <w:trHeight w:val="198"/>
        </w:trPr>
        <w:tc>
          <w:tcPr>
            <w:tcW w:w="2552" w:type="dxa"/>
            <w:shd w:val="clear" w:color="auto" w:fill="FFFFFF"/>
          </w:tcPr>
          <w:p w14:paraId="033B3C10" w14:textId="77777777" w:rsidR="00C8561A" w:rsidRPr="005C3870" w:rsidRDefault="00C8561A" w:rsidP="00EF4960">
            <w:pPr>
              <w:rPr>
                <w:rFonts w:ascii="Times New Roman" w:eastAsia="Calibri" w:hAnsi="Times New Roman" w:cs="Times New Roman"/>
                <w:b/>
                <w:szCs w:val="26"/>
              </w:rPr>
            </w:pPr>
          </w:p>
        </w:tc>
        <w:tc>
          <w:tcPr>
            <w:tcW w:w="281" w:type="dxa"/>
            <w:vMerge/>
            <w:tcBorders>
              <w:right w:val="single" w:sz="18" w:space="0" w:color="404040"/>
            </w:tcBorders>
            <w:shd w:val="clear" w:color="auto" w:fill="FFFFFF"/>
            <w:vAlign w:val="center"/>
          </w:tcPr>
          <w:p w14:paraId="127BD5B5" w14:textId="77777777" w:rsidR="00C8561A" w:rsidRPr="005C3870" w:rsidRDefault="00C8561A" w:rsidP="00EF4960">
            <w:pPr>
              <w:spacing w:before="40"/>
              <w:rPr>
                <w:rFonts w:ascii="Times New Roman" w:eastAsia="Calibri" w:hAnsi="Times New Roman" w:cs="Times New Roman"/>
                <w:b/>
                <w:szCs w:val="26"/>
              </w:rPr>
            </w:pPr>
          </w:p>
        </w:tc>
        <w:tc>
          <w:tcPr>
            <w:tcW w:w="6239" w:type="dxa"/>
            <w:tcBorders>
              <w:left w:val="single" w:sz="18" w:space="0" w:color="404040"/>
            </w:tcBorders>
            <w:shd w:val="clear" w:color="auto" w:fill="F2F2F2" w:themeFill="background1" w:themeFillShade="F2"/>
            <w:vAlign w:val="center"/>
          </w:tcPr>
          <w:p w14:paraId="33C23475" w14:textId="77777777" w:rsidR="00C8561A" w:rsidRPr="005C3870" w:rsidRDefault="00C8561A" w:rsidP="00EF4960">
            <w:pPr>
              <w:spacing w:before="40"/>
              <w:rPr>
                <w:rFonts w:ascii="Times New Roman" w:eastAsia="Calibri" w:hAnsi="Times New Roman" w:cs="Times New Roman"/>
                <w:b/>
                <w:szCs w:val="26"/>
              </w:rPr>
            </w:pPr>
            <w:r w:rsidRPr="005C3870">
              <w:rPr>
                <w:rFonts w:ascii="Times New Roman" w:eastAsia="Calibri" w:hAnsi="Times New Roman" w:cs="Times New Roman"/>
                <w:b/>
                <w:szCs w:val="26"/>
              </w:rPr>
              <w:t>TÓM TẮT:</w:t>
            </w:r>
          </w:p>
        </w:tc>
      </w:tr>
      <w:tr w:rsidR="00C8561A" w:rsidRPr="005C3870" w14:paraId="145D8A6F" w14:textId="77777777" w:rsidTr="00EF4960">
        <w:trPr>
          <w:trHeight w:val="854"/>
        </w:trPr>
        <w:tc>
          <w:tcPr>
            <w:tcW w:w="2552" w:type="dxa"/>
          </w:tcPr>
          <w:p w14:paraId="2E6E0EE6" w14:textId="77777777" w:rsidR="00390F3B" w:rsidRDefault="00C8561A" w:rsidP="002379C6">
            <w:pPr>
              <w:spacing w:before="40"/>
              <w:ind w:left="28"/>
              <w:jc w:val="both"/>
              <w:rPr>
                <w:rFonts w:ascii="Times New Roman" w:eastAsia="Times New Roman" w:hAnsi="Times New Roman" w:cs="Calibri Light"/>
                <w:b/>
                <w:bCs/>
                <w:szCs w:val="21"/>
              </w:rPr>
            </w:pPr>
            <w:r w:rsidRPr="005C3870">
              <w:rPr>
                <w:rFonts w:ascii="Times New Roman" w:eastAsia="Times New Roman" w:hAnsi="Times New Roman" w:cs="Calibri Light"/>
                <w:b/>
                <w:bCs/>
                <w:szCs w:val="21"/>
              </w:rPr>
              <w:t xml:space="preserve">Từ khóa: </w:t>
            </w:r>
          </w:p>
          <w:p w14:paraId="389F0523" w14:textId="77777777" w:rsidR="00C8561A" w:rsidRDefault="00C8561A" w:rsidP="002379C6">
            <w:pPr>
              <w:spacing w:before="40"/>
              <w:ind w:left="28"/>
              <w:jc w:val="both"/>
              <w:rPr>
                <w:rFonts w:ascii="Times New Roman" w:eastAsia="Times New Roman" w:hAnsi="Times New Roman" w:cs="Calibri Light"/>
                <w:szCs w:val="21"/>
              </w:rPr>
            </w:pPr>
            <w:r w:rsidRPr="00390F3B">
              <w:rPr>
                <w:rFonts w:ascii="Times New Roman" w:eastAsia="Times New Roman" w:hAnsi="Times New Roman" w:cs="Calibri Light"/>
                <w:szCs w:val="21"/>
              </w:rPr>
              <w:t>Công nghệ thông tin (CNTT), chuyển đổi số (CĐS), Cách mạng công nghiệp lần thứ tư (CMCN 4.0), kho học liệu số (KHLS)</w:t>
            </w:r>
          </w:p>
          <w:p w14:paraId="38ECC57D" w14:textId="77777777" w:rsidR="004628DD" w:rsidRPr="006F0946" w:rsidRDefault="004628DD" w:rsidP="002379C6">
            <w:pPr>
              <w:spacing w:before="40"/>
              <w:ind w:left="28"/>
              <w:jc w:val="both"/>
              <w:rPr>
                <w:rFonts w:ascii="Times New Roman" w:eastAsia="Times New Roman" w:hAnsi="Times New Roman" w:cs="Calibri Light"/>
                <w:b/>
                <w:szCs w:val="21"/>
              </w:rPr>
            </w:pPr>
            <w:r w:rsidRPr="006F0946">
              <w:rPr>
                <w:rFonts w:ascii="Times New Roman" w:eastAsia="Times New Roman" w:hAnsi="Times New Roman" w:cs="Calibri Light"/>
                <w:b/>
                <w:szCs w:val="21"/>
              </w:rPr>
              <w:t>Key words:</w:t>
            </w:r>
          </w:p>
          <w:p w14:paraId="4729D42B" w14:textId="73A1A1A8" w:rsidR="004628DD" w:rsidRPr="00390F3B" w:rsidRDefault="006F0946" w:rsidP="002379C6">
            <w:pPr>
              <w:spacing w:before="40"/>
              <w:ind w:left="28"/>
              <w:jc w:val="both"/>
              <w:rPr>
                <w:rFonts w:ascii="Times New Roman" w:eastAsia="Calibri" w:hAnsi="Times New Roman" w:cs="Times New Roman"/>
                <w:szCs w:val="26"/>
              </w:rPr>
            </w:pPr>
            <w:r>
              <w:rPr>
                <w:rFonts w:ascii="Times New Roman" w:eastAsia="Calibri" w:hAnsi="Times New Roman" w:cs="Times New Roman"/>
                <w:szCs w:val="26"/>
              </w:rPr>
              <w:t>Information technology,</w:t>
            </w:r>
          </w:p>
        </w:tc>
        <w:tc>
          <w:tcPr>
            <w:tcW w:w="281" w:type="dxa"/>
            <w:vMerge/>
            <w:tcBorders>
              <w:right w:val="single" w:sz="18" w:space="0" w:color="404040"/>
            </w:tcBorders>
            <w:shd w:val="clear" w:color="auto" w:fill="FFFFFF"/>
            <w:vAlign w:val="center"/>
          </w:tcPr>
          <w:p w14:paraId="2ABD45CC" w14:textId="77777777" w:rsidR="00C8561A" w:rsidRPr="005C3870" w:rsidRDefault="00C8561A" w:rsidP="00EF4960">
            <w:pPr>
              <w:spacing w:before="40"/>
              <w:jc w:val="center"/>
              <w:rPr>
                <w:rFonts w:ascii="Times New Roman" w:eastAsia="Calibri" w:hAnsi="Times New Roman" w:cs="Times New Roman"/>
                <w:b/>
                <w:szCs w:val="26"/>
              </w:rPr>
            </w:pPr>
          </w:p>
        </w:tc>
        <w:tc>
          <w:tcPr>
            <w:tcW w:w="6239" w:type="dxa"/>
            <w:vMerge w:val="restart"/>
            <w:tcBorders>
              <w:left w:val="single" w:sz="18" w:space="0" w:color="404040"/>
            </w:tcBorders>
            <w:shd w:val="clear" w:color="auto" w:fill="F2F2F2" w:themeFill="background1" w:themeFillShade="F2"/>
            <w:vAlign w:val="center"/>
          </w:tcPr>
          <w:p w14:paraId="3A2B6439" w14:textId="77777777" w:rsidR="00C8561A" w:rsidRPr="005C3870" w:rsidRDefault="00C8561A" w:rsidP="00EF4960">
            <w:pPr>
              <w:spacing w:before="40"/>
              <w:jc w:val="both"/>
              <w:rPr>
                <w:rFonts w:ascii="Times New Roman" w:eastAsia="Calibri" w:hAnsi="Times New Roman" w:cs="Times New Roman"/>
                <w:szCs w:val="26"/>
              </w:rPr>
            </w:pPr>
            <w:r w:rsidRPr="005C3870">
              <w:rPr>
                <w:rFonts w:ascii="Times New Roman" w:eastAsia="Calibri" w:hAnsi="Times New Roman" w:cs="Times New Roman"/>
                <w:b/>
                <w:szCs w:val="26"/>
              </w:rPr>
              <w:t>Bối cảnh:</w:t>
            </w:r>
            <w:r w:rsidRPr="005C3870">
              <w:rPr>
                <w:rFonts w:ascii="Times New Roman" w:eastAsia="Calibri" w:hAnsi="Times New Roman" w:cs="Times New Roman"/>
                <w:szCs w:val="26"/>
              </w:rPr>
              <w:t xml:space="preserve"> </w:t>
            </w:r>
            <w:r w:rsidRPr="005C3870">
              <w:rPr>
                <w:rFonts w:ascii="Times New Roman" w:eastAsia="Times New Roman" w:hAnsi="Times New Roman" w:cs="Times New Roman"/>
                <w:color w:val="333333"/>
                <w:szCs w:val="21"/>
              </w:rPr>
              <w:t>Trong giai đoạn đại dịch COVID-19 mô hình lớp học truyền thống bị phá vỡ; giảng viên và sinh viên chuyển sang dạy và học trực tuyến. Mọi thứ đều mới mẻ, bở ngỡ, khó khăn cho cả thầy lẫn trò. Thực tiễn mọi biến cố đều có những thách thức và cơ hội mới do biến cố đó mang lại</w:t>
            </w:r>
            <w:r w:rsidRPr="005C3870">
              <w:rPr>
                <w:rFonts w:ascii="Times New Roman" w:eastAsia="Calibri" w:hAnsi="Times New Roman" w:cs="Times New Roman"/>
                <w:szCs w:val="26"/>
              </w:rPr>
              <w:t>, CĐS là cơ hội mới đặt ra cho các trường cao đẳng, đại học.</w:t>
            </w:r>
          </w:p>
          <w:p w14:paraId="2DB0B2A1" w14:textId="77777777" w:rsidR="00C8561A" w:rsidRPr="005C3870" w:rsidRDefault="00C8561A" w:rsidP="00EF4960">
            <w:pPr>
              <w:spacing w:before="40"/>
              <w:jc w:val="both"/>
              <w:rPr>
                <w:rFonts w:ascii="Times New Roman" w:eastAsia="Calibri" w:hAnsi="Times New Roman" w:cs="Times New Roman"/>
                <w:szCs w:val="26"/>
              </w:rPr>
            </w:pPr>
            <w:r w:rsidRPr="005C3870">
              <w:rPr>
                <w:rFonts w:ascii="Times New Roman" w:eastAsia="Calibri" w:hAnsi="Times New Roman" w:cs="Times New Roman"/>
                <w:b/>
                <w:szCs w:val="26"/>
              </w:rPr>
              <w:t>Kết quả</w:t>
            </w:r>
            <w:r w:rsidRPr="005C3870">
              <w:rPr>
                <w:rFonts w:ascii="Times New Roman" w:eastAsia="Calibri" w:hAnsi="Times New Roman" w:cs="Times New Roman"/>
                <w:szCs w:val="26"/>
              </w:rPr>
              <w:t>: CĐS là “sự thay đổi về cách thức hoạt động của một tổ chức nhằm nâng cao chất lượng sản phẩm, dịch vụ bằng cách khai thác ứng dụng công nghệ và dữ liệu”. Đối với giáo dục cao đẳng, đại học, mục tiêu này chính là nâng cao hiệu lực hiệu quả quản trị, nâng cao chất lượng đào tạo. Con người là nhân tố quyết định sự thành công chuyển đổi số trong đổi mới phương pháp dạy và học, đáp ứng mô hình đào tạo chất lượng cao trong bối cảnh cuộc CMCN 4.0. Bài viết đề xuất từng bước xây dựng thành công KHLS của tổ bộ môn là nguồn dữ liệu tốt cho thư viện điện tử của trường; qua đó vai trò người thầy thay đổi từ người truyền thụ kiến thức sang người tổ chức, hướng dẫn sinh viên tiếp nhận tri thức. Đây là mô hình lấy người học làm trung tâm, đề cao khả năng tự học, tự nghiên cứu, người học phát huy được những kỹ năng cần thiết, đáp ứng yêu cầu của nhà tuyển dụng, nâng cao chất lượng đào tạo của nhà trường.</w:t>
            </w:r>
          </w:p>
          <w:p w14:paraId="6EC18EBF" w14:textId="77777777" w:rsidR="00C8561A" w:rsidRPr="005C3870" w:rsidRDefault="00C8561A" w:rsidP="00EF4960">
            <w:pPr>
              <w:spacing w:before="40"/>
              <w:rPr>
                <w:rFonts w:ascii="Times New Roman" w:eastAsia="Calibri" w:hAnsi="Times New Roman" w:cs="Times New Roman"/>
                <w:b/>
                <w:szCs w:val="26"/>
              </w:rPr>
            </w:pPr>
            <w:r w:rsidRPr="005C3870">
              <w:rPr>
                <w:rFonts w:ascii="Times New Roman" w:eastAsia="Calibri" w:hAnsi="Times New Roman" w:cs="Times New Roman"/>
                <w:b/>
                <w:szCs w:val="26"/>
              </w:rPr>
              <w:t xml:space="preserve">Bàn luận: </w:t>
            </w:r>
          </w:p>
          <w:p w14:paraId="73BE9695" w14:textId="77777777" w:rsidR="00C8561A" w:rsidRPr="005C3870" w:rsidRDefault="00C8561A" w:rsidP="00A729AC">
            <w:pPr>
              <w:numPr>
                <w:ilvl w:val="0"/>
                <w:numId w:val="3"/>
              </w:numPr>
              <w:tabs>
                <w:tab w:val="left" w:pos="180"/>
              </w:tabs>
              <w:spacing w:before="40"/>
              <w:ind w:left="0" w:firstLine="38"/>
              <w:contextualSpacing/>
              <w:jc w:val="both"/>
              <w:rPr>
                <w:rFonts w:ascii="Times New Roman" w:eastAsia="Calibri" w:hAnsi="Times New Roman" w:cs="Times New Roman"/>
                <w:szCs w:val="26"/>
              </w:rPr>
            </w:pPr>
            <w:r w:rsidRPr="005C3870">
              <w:rPr>
                <w:rFonts w:ascii="Times New Roman" w:eastAsia="Calibri" w:hAnsi="Times New Roman" w:cs="Times New Roman"/>
                <w:szCs w:val="26"/>
              </w:rPr>
              <w:t>Đề xuất từng bước xây dựng KHLS tại bộ môn như vậy hợp lý chưa? Khi thực hiện sẽ gặp trở ngại gì? Cần hỗ trợ gì từ khoa, nhà trường?</w:t>
            </w:r>
          </w:p>
          <w:p w14:paraId="360A302B" w14:textId="49FEE254" w:rsidR="00C8561A" w:rsidRDefault="00C8561A" w:rsidP="00A729AC">
            <w:pPr>
              <w:numPr>
                <w:ilvl w:val="0"/>
                <w:numId w:val="3"/>
              </w:numPr>
              <w:tabs>
                <w:tab w:val="left" w:pos="180"/>
              </w:tabs>
              <w:spacing w:before="40"/>
              <w:ind w:left="0" w:firstLine="38"/>
              <w:contextualSpacing/>
              <w:jc w:val="both"/>
              <w:rPr>
                <w:rFonts w:ascii="Times New Roman" w:eastAsia="Calibri" w:hAnsi="Times New Roman" w:cs="Times New Roman"/>
                <w:b/>
                <w:szCs w:val="26"/>
              </w:rPr>
            </w:pPr>
            <w:r w:rsidRPr="005C3870">
              <w:rPr>
                <w:rFonts w:ascii="Times New Roman" w:eastAsia="Calibri" w:hAnsi="Times New Roman" w:cs="Times New Roman"/>
                <w:szCs w:val="26"/>
              </w:rPr>
              <w:t>Khi xây dựng xong KHLS của bộ môn, khoa phương pháp giảng dạy của Thầy/Cô thay đổi thế nào? Chất lượng đào tạo của sinh viên khoa có cải thiện ra sao?</w:t>
            </w:r>
            <w:r w:rsidRPr="005C3870">
              <w:rPr>
                <w:rFonts w:ascii="Times New Roman" w:eastAsia="Calibri" w:hAnsi="Times New Roman" w:cs="Times New Roman"/>
                <w:b/>
                <w:szCs w:val="26"/>
              </w:rPr>
              <w:t xml:space="preserve"> </w:t>
            </w:r>
          </w:p>
          <w:p w14:paraId="523D925F" w14:textId="7BF063DF" w:rsidR="00833579" w:rsidRDefault="004628DD" w:rsidP="00833579">
            <w:pPr>
              <w:tabs>
                <w:tab w:val="left" w:pos="180"/>
              </w:tabs>
              <w:spacing w:before="40"/>
              <w:ind w:left="38"/>
              <w:contextualSpacing/>
              <w:jc w:val="both"/>
              <w:rPr>
                <w:rFonts w:ascii="Times New Roman" w:eastAsia="Calibri" w:hAnsi="Times New Roman" w:cs="Times New Roman"/>
                <w:b/>
                <w:szCs w:val="26"/>
              </w:rPr>
            </w:pPr>
            <w:r>
              <w:rPr>
                <w:rFonts w:ascii="Times New Roman" w:eastAsia="Calibri" w:hAnsi="Times New Roman" w:cs="Times New Roman"/>
                <w:b/>
                <w:szCs w:val="26"/>
              </w:rPr>
              <w:t>ABSTRACT:</w:t>
            </w:r>
          </w:p>
          <w:p w14:paraId="367EFAB9" w14:textId="7DA14725" w:rsidR="00833579" w:rsidRPr="00833579" w:rsidRDefault="00833579" w:rsidP="00833579">
            <w:pPr>
              <w:jc w:val="both"/>
              <w:rPr>
                <w:rFonts w:ascii="Times New Roman" w:hAnsi="Times New Roman" w:cs="Times New Roman"/>
              </w:rPr>
            </w:pPr>
            <w:r w:rsidRPr="00833579">
              <w:rPr>
                <w:rFonts w:ascii="Times New Roman" w:hAnsi="Times New Roman" w:cs="Times New Roman"/>
                <w:b/>
              </w:rPr>
              <w:t>Situation:</w:t>
            </w:r>
            <w:r w:rsidRPr="00833579">
              <w:rPr>
                <w:rFonts w:ascii="Times New Roman" w:hAnsi="Times New Roman" w:cs="Times New Roman"/>
              </w:rPr>
              <w:t xml:space="preserve"> During the COVID-19 pandemic, the traditional classroom model is broken. Teachers and students switch to online teaching and learning. Everything is new, surprising, and difficult for both of them. Every event has new challenges and opportunities that it brings, </w:t>
            </w:r>
            <w:r w:rsidR="00DD2B35">
              <w:rPr>
                <w:rFonts w:ascii="Times New Roman" w:hAnsi="Times New Roman" w:cs="Times New Roman"/>
              </w:rPr>
              <w:t>d</w:t>
            </w:r>
            <w:r w:rsidRPr="00833579">
              <w:rPr>
                <w:rFonts w:ascii="Times New Roman" w:hAnsi="Times New Roman" w:cs="Times New Roman"/>
              </w:rPr>
              <w:t>igital transformation is a new opportunity for colleges and universities.</w:t>
            </w:r>
          </w:p>
          <w:p w14:paraId="40656725" w14:textId="77777777" w:rsidR="00833579" w:rsidRPr="00833579" w:rsidRDefault="00833579" w:rsidP="00833579">
            <w:pPr>
              <w:jc w:val="both"/>
              <w:rPr>
                <w:rFonts w:ascii="Times New Roman" w:hAnsi="Times New Roman" w:cs="Times New Roman"/>
              </w:rPr>
            </w:pPr>
            <w:r w:rsidRPr="00833579">
              <w:rPr>
                <w:rFonts w:ascii="Times New Roman" w:hAnsi="Times New Roman" w:cs="Times New Roman"/>
                <w:b/>
              </w:rPr>
              <w:t>Results:</w:t>
            </w:r>
            <w:r w:rsidRPr="00833579">
              <w:rPr>
                <w:rFonts w:ascii="Times New Roman" w:hAnsi="Times New Roman" w:cs="Times New Roman"/>
              </w:rPr>
              <w:t xml:space="preserve"> Digital transformation is “a change in the way an organization operates to improve the quality of products and services by exploiting the application of technology and data”. For college and university education, this goal is to improve the effectiveness of </w:t>
            </w:r>
            <w:r w:rsidRPr="00833579">
              <w:rPr>
                <w:rFonts w:ascii="Times New Roman" w:hAnsi="Times New Roman" w:cs="Times New Roman"/>
              </w:rPr>
              <w:lastRenderedPageBreak/>
              <w:t>administration and improve the quality of training. People are the decisive factor in the success of digital transformation in teaching and learning innovation, and satisfy a high-quality training model in the context of the 4.0 technology revolution. The article proposes step by step to successfully build a digital data warehouse of professional groups which is a good source of data for the school's e-library; because of that, the teacher needs to change from a teaching knowledge to an organizer and guide students to receive knowledge. This is a learner-centered model that promotes self-study, self-research, and the ability to ask questions and discuss. Help learners develop the necessary skills, meet the requirements of employers, and improve the quality of the school's training.</w:t>
            </w:r>
          </w:p>
          <w:p w14:paraId="0D32CB6A" w14:textId="77777777" w:rsidR="00833579" w:rsidRPr="00833579" w:rsidRDefault="00833579" w:rsidP="00833579">
            <w:pPr>
              <w:tabs>
                <w:tab w:val="left" w:pos="5355"/>
              </w:tabs>
              <w:jc w:val="both"/>
              <w:rPr>
                <w:rFonts w:ascii="Times New Roman" w:hAnsi="Times New Roman" w:cs="Times New Roman"/>
                <w:b/>
              </w:rPr>
            </w:pPr>
            <w:r w:rsidRPr="00833579">
              <w:rPr>
                <w:rFonts w:ascii="Times New Roman" w:hAnsi="Times New Roman" w:cs="Times New Roman"/>
                <w:b/>
              </w:rPr>
              <w:t>Discuss:</w:t>
            </w:r>
            <w:r w:rsidRPr="00833579">
              <w:rPr>
                <w:rFonts w:ascii="Times New Roman" w:hAnsi="Times New Roman" w:cs="Times New Roman"/>
                <w:b/>
              </w:rPr>
              <w:tab/>
            </w:r>
          </w:p>
          <w:p w14:paraId="7FDB2FD3" w14:textId="77777777" w:rsidR="00833579" w:rsidRPr="00833579" w:rsidRDefault="00833579" w:rsidP="00833579">
            <w:pPr>
              <w:pStyle w:val="ListParagraph"/>
              <w:numPr>
                <w:ilvl w:val="0"/>
                <w:numId w:val="3"/>
              </w:numPr>
              <w:jc w:val="both"/>
              <w:rPr>
                <w:rFonts w:ascii="Times New Roman" w:hAnsi="Times New Roman" w:cs="Times New Roman"/>
              </w:rPr>
            </w:pPr>
            <w:r w:rsidRPr="00833579">
              <w:rPr>
                <w:rFonts w:ascii="Times New Roman" w:hAnsi="Times New Roman" w:cs="Times New Roman"/>
              </w:rPr>
              <w:t>Is it reasonable to propose step by step to build a digital data warehouse on such a subject? What obstacles will be encountered during implementation? What support is needed from the faculty or school?</w:t>
            </w:r>
          </w:p>
          <w:p w14:paraId="16C6A27F" w14:textId="77777777" w:rsidR="00833579" w:rsidRPr="00833579" w:rsidRDefault="00833579" w:rsidP="00833579">
            <w:pPr>
              <w:pStyle w:val="ListParagraph"/>
              <w:numPr>
                <w:ilvl w:val="0"/>
                <w:numId w:val="3"/>
              </w:numPr>
              <w:jc w:val="both"/>
              <w:rPr>
                <w:rFonts w:ascii="Times New Roman" w:hAnsi="Times New Roman" w:cs="Times New Roman"/>
              </w:rPr>
            </w:pPr>
            <w:r w:rsidRPr="00833579">
              <w:rPr>
                <w:rFonts w:ascii="Times New Roman" w:hAnsi="Times New Roman" w:cs="Times New Roman"/>
              </w:rPr>
              <w:t>When building the digital data warehouse of the professional groups, and faculty; how did the teacher's teaching method change? How has the quality of training of faculty students improved?</w:t>
            </w:r>
          </w:p>
          <w:p w14:paraId="33F9E1F0" w14:textId="4B091227" w:rsidR="00833579" w:rsidRPr="005C3870" w:rsidRDefault="00833579" w:rsidP="00833579">
            <w:pPr>
              <w:tabs>
                <w:tab w:val="left" w:pos="180"/>
              </w:tabs>
              <w:spacing w:before="40"/>
              <w:contextualSpacing/>
              <w:jc w:val="both"/>
              <w:rPr>
                <w:rFonts w:ascii="Times New Roman" w:eastAsia="Calibri" w:hAnsi="Times New Roman" w:cs="Times New Roman"/>
                <w:b/>
                <w:szCs w:val="26"/>
              </w:rPr>
            </w:pPr>
          </w:p>
        </w:tc>
      </w:tr>
      <w:tr w:rsidR="00C8561A" w:rsidRPr="005C3870" w14:paraId="1311B1B4" w14:textId="77777777" w:rsidTr="00EF4960">
        <w:trPr>
          <w:trHeight w:val="263"/>
        </w:trPr>
        <w:tc>
          <w:tcPr>
            <w:tcW w:w="2552" w:type="dxa"/>
            <w:shd w:val="clear" w:color="auto" w:fill="FFFFFF"/>
          </w:tcPr>
          <w:p w14:paraId="63947A6C" w14:textId="1EC8194A" w:rsidR="00C8561A" w:rsidRPr="005C3870" w:rsidRDefault="004628DD" w:rsidP="002379C6">
            <w:pPr>
              <w:ind w:left="29"/>
              <w:jc w:val="both"/>
              <w:rPr>
                <w:rFonts w:ascii="Times New Roman" w:eastAsia="Times New Roman" w:hAnsi="Times New Roman" w:cs="Calibri Light"/>
                <w:b/>
                <w:bCs/>
                <w:szCs w:val="21"/>
              </w:rPr>
            </w:pPr>
            <w:r w:rsidRPr="00833579">
              <w:rPr>
                <w:rFonts w:ascii="Times New Roman" w:hAnsi="Times New Roman" w:cs="Times New Roman"/>
              </w:rPr>
              <w:t xml:space="preserve">Digital </w:t>
            </w:r>
            <w:r w:rsidR="006F0946">
              <w:rPr>
                <w:rFonts w:ascii="Times New Roman" w:hAnsi="Times New Roman" w:cs="Times New Roman"/>
              </w:rPr>
              <w:t>t</w:t>
            </w:r>
            <w:r w:rsidRPr="00833579">
              <w:rPr>
                <w:rFonts w:ascii="Times New Roman" w:hAnsi="Times New Roman" w:cs="Times New Roman"/>
              </w:rPr>
              <w:t>ransformation</w:t>
            </w:r>
            <w:r>
              <w:rPr>
                <w:rFonts w:ascii="Times New Roman" w:hAnsi="Times New Roman" w:cs="Times New Roman"/>
              </w:rPr>
              <w:t xml:space="preserve">, </w:t>
            </w:r>
            <w:r w:rsidRPr="004628DD">
              <w:rPr>
                <w:rFonts w:ascii="Times New Roman" w:hAnsi="Times New Roman" w:cs="Times New Roman"/>
                <w:spacing w:val="-4"/>
                <w:w w:val="98"/>
              </w:rPr>
              <w:t xml:space="preserve">The 4th </w:t>
            </w:r>
            <w:r w:rsidR="006F0946">
              <w:rPr>
                <w:rFonts w:ascii="Times New Roman" w:hAnsi="Times New Roman" w:cs="Times New Roman"/>
                <w:spacing w:val="-4"/>
                <w:w w:val="98"/>
              </w:rPr>
              <w:t>i</w:t>
            </w:r>
            <w:r w:rsidRPr="004628DD">
              <w:rPr>
                <w:rFonts w:ascii="Times New Roman" w:hAnsi="Times New Roman" w:cs="Times New Roman"/>
                <w:spacing w:val="-4"/>
                <w:w w:val="98"/>
              </w:rPr>
              <w:t xml:space="preserve">ndustrial </w:t>
            </w:r>
            <w:r w:rsidR="006F0946">
              <w:rPr>
                <w:rFonts w:ascii="Times New Roman" w:hAnsi="Times New Roman" w:cs="Times New Roman"/>
                <w:spacing w:val="-4"/>
                <w:w w:val="98"/>
              </w:rPr>
              <w:t>r</w:t>
            </w:r>
            <w:r w:rsidRPr="004628DD">
              <w:rPr>
                <w:rFonts w:ascii="Times New Roman" w:hAnsi="Times New Roman" w:cs="Times New Roman"/>
                <w:spacing w:val="-4"/>
                <w:w w:val="98"/>
              </w:rPr>
              <w:t>evolution</w:t>
            </w:r>
            <w:r>
              <w:rPr>
                <w:rFonts w:ascii="Times New Roman" w:hAnsi="Times New Roman" w:cs="Times New Roman"/>
                <w:spacing w:val="-4"/>
                <w:w w:val="98"/>
              </w:rPr>
              <w:t xml:space="preserve">, </w:t>
            </w:r>
            <w:r w:rsidR="00604545">
              <w:rPr>
                <w:rFonts w:ascii="Times New Roman" w:hAnsi="Times New Roman" w:cs="Times New Roman"/>
                <w:spacing w:val="-4"/>
                <w:w w:val="98"/>
              </w:rPr>
              <w:t xml:space="preserve">Digital </w:t>
            </w:r>
            <w:r w:rsidR="006F0946">
              <w:rPr>
                <w:rFonts w:ascii="Times New Roman" w:hAnsi="Times New Roman" w:cs="Times New Roman"/>
                <w:spacing w:val="-4"/>
                <w:w w:val="98"/>
              </w:rPr>
              <w:t>d</w:t>
            </w:r>
            <w:r w:rsidR="00604545">
              <w:rPr>
                <w:rFonts w:ascii="Times New Roman" w:hAnsi="Times New Roman" w:cs="Times New Roman"/>
                <w:spacing w:val="-4"/>
                <w:w w:val="98"/>
              </w:rPr>
              <w:t xml:space="preserve">ata </w:t>
            </w:r>
            <w:r w:rsidR="006F0946">
              <w:rPr>
                <w:rFonts w:ascii="Times New Roman" w:hAnsi="Times New Roman" w:cs="Times New Roman"/>
                <w:spacing w:val="-4"/>
                <w:w w:val="98"/>
              </w:rPr>
              <w:t>w</w:t>
            </w:r>
            <w:r w:rsidR="00604545">
              <w:rPr>
                <w:rFonts w:ascii="Times New Roman" w:hAnsi="Times New Roman" w:cs="Times New Roman"/>
                <w:spacing w:val="-4"/>
                <w:w w:val="98"/>
              </w:rPr>
              <w:t>arehouse</w:t>
            </w:r>
          </w:p>
        </w:tc>
        <w:tc>
          <w:tcPr>
            <w:tcW w:w="281" w:type="dxa"/>
            <w:vMerge/>
            <w:tcBorders>
              <w:right w:val="single" w:sz="18" w:space="0" w:color="404040"/>
            </w:tcBorders>
            <w:shd w:val="clear" w:color="auto" w:fill="FFFFFF"/>
            <w:vAlign w:val="center"/>
          </w:tcPr>
          <w:p w14:paraId="5229609E" w14:textId="77777777" w:rsidR="00C8561A" w:rsidRPr="005C3870" w:rsidRDefault="00C8561A" w:rsidP="00EF4960">
            <w:pPr>
              <w:spacing w:before="40"/>
              <w:jc w:val="center"/>
              <w:rPr>
                <w:rFonts w:ascii="Times New Roman" w:eastAsia="Calibri" w:hAnsi="Times New Roman" w:cs="Times New Roman"/>
                <w:b/>
                <w:szCs w:val="26"/>
              </w:rPr>
            </w:pPr>
          </w:p>
        </w:tc>
        <w:tc>
          <w:tcPr>
            <w:tcW w:w="6239" w:type="dxa"/>
            <w:vMerge/>
            <w:tcBorders>
              <w:left w:val="single" w:sz="18" w:space="0" w:color="404040"/>
            </w:tcBorders>
            <w:shd w:val="clear" w:color="auto" w:fill="F2F2F2" w:themeFill="background1" w:themeFillShade="F2"/>
            <w:vAlign w:val="center"/>
          </w:tcPr>
          <w:p w14:paraId="186C7002" w14:textId="77777777" w:rsidR="00C8561A" w:rsidRPr="005C3870" w:rsidRDefault="00C8561A" w:rsidP="00EF4960">
            <w:pPr>
              <w:spacing w:before="40"/>
              <w:rPr>
                <w:rFonts w:ascii="Times New Roman" w:eastAsia="Calibri" w:hAnsi="Times New Roman" w:cs="Times New Roman"/>
                <w:szCs w:val="26"/>
              </w:rPr>
            </w:pPr>
          </w:p>
        </w:tc>
      </w:tr>
      <w:tr w:rsidR="00C8561A" w:rsidRPr="005C3870" w14:paraId="54BAE888" w14:textId="77777777" w:rsidTr="00EF4960">
        <w:trPr>
          <w:trHeight w:val="706"/>
        </w:trPr>
        <w:tc>
          <w:tcPr>
            <w:tcW w:w="2552" w:type="dxa"/>
          </w:tcPr>
          <w:p w14:paraId="28DB09FA" w14:textId="77777777" w:rsidR="00C8561A" w:rsidRPr="005C3870" w:rsidRDefault="00C8561A" w:rsidP="00EF4960">
            <w:pPr>
              <w:ind w:left="29"/>
              <w:rPr>
                <w:rFonts w:ascii="Times New Roman" w:eastAsia="Times New Roman" w:hAnsi="Times New Roman" w:cs="Calibri Light"/>
                <w:b/>
                <w:bCs/>
                <w:szCs w:val="21"/>
              </w:rPr>
            </w:pPr>
          </w:p>
        </w:tc>
        <w:tc>
          <w:tcPr>
            <w:tcW w:w="281" w:type="dxa"/>
            <w:vMerge/>
            <w:tcBorders>
              <w:right w:val="single" w:sz="18" w:space="0" w:color="404040"/>
            </w:tcBorders>
            <w:shd w:val="clear" w:color="auto" w:fill="FFFFFF"/>
            <w:vAlign w:val="center"/>
          </w:tcPr>
          <w:p w14:paraId="761A8F83" w14:textId="77777777" w:rsidR="00C8561A" w:rsidRPr="005C3870" w:rsidRDefault="00C8561A" w:rsidP="00EF4960">
            <w:pPr>
              <w:spacing w:before="40"/>
              <w:jc w:val="center"/>
              <w:rPr>
                <w:rFonts w:ascii="Times New Roman" w:eastAsia="Calibri" w:hAnsi="Times New Roman" w:cs="Times New Roman"/>
                <w:b/>
                <w:szCs w:val="26"/>
              </w:rPr>
            </w:pPr>
          </w:p>
        </w:tc>
        <w:tc>
          <w:tcPr>
            <w:tcW w:w="6239" w:type="dxa"/>
            <w:vMerge/>
            <w:tcBorders>
              <w:left w:val="single" w:sz="18" w:space="0" w:color="404040"/>
            </w:tcBorders>
            <w:shd w:val="clear" w:color="auto" w:fill="F2F2F2" w:themeFill="background1" w:themeFillShade="F2"/>
            <w:vAlign w:val="center"/>
          </w:tcPr>
          <w:p w14:paraId="740090AB" w14:textId="77777777" w:rsidR="00C8561A" w:rsidRPr="005C3870" w:rsidRDefault="00C8561A" w:rsidP="00EF4960">
            <w:pPr>
              <w:spacing w:before="40"/>
              <w:rPr>
                <w:rFonts w:ascii="Times New Roman" w:eastAsia="Calibri" w:hAnsi="Times New Roman" w:cs="Times New Roman"/>
                <w:szCs w:val="26"/>
              </w:rPr>
            </w:pPr>
          </w:p>
        </w:tc>
      </w:tr>
    </w:tbl>
    <w:p w14:paraId="21777F5A" w14:textId="77777777" w:rsidR="00C8561A" w:rsidRPr="005C3870" w:rsidRDefault="00C8561A" w:rsidP="00C8561A">
      <w:pPr>
        <w:spacing w:before="40" w:after="0" w:line="240" w:lineRule="auto"/>
        <w:jc w:val="both"/>
        <w:rPr>
          <w:rFonts w:ascii="Times New Roman" w:eastAsia="Calibri" w:hAnsi="Times New Roman" w:cs="Times New Roman"/>
          <w:b/>
          <w:spacing w:val="-4"/>
          <w:w w:val="98"/>
          <w:sz w:val="21"/>
          <w:szCs w:val="26"/>
        </w:rPr>
      </w:pPr>
      <w:r w:rsidRPr="005C3870">
        <w:rPr>
          <w:rFonts w:ascii="Times New Roman" w:eastAsia="Calibri" w:hAnsi="Times New Roman" w:cs="Times New Roman"/>
          <w:b/>
          <w:spacing w:val="-4"/>
          <w:w w:val="98"/>
          <w:sz w:val="21"/>
          <w:szCs w:val="26"/>
        </w:rPr>
        <w:t>1. Mở đầu</w:t>
      </w:r>
    </w:p>
    <w:p w14:paraId="005D604A" w14:textId="77777777" w:rsidR="00C8561A" w:rsidRPr="005C3870" w:rsidRDefault="00C8561A" w:rsidP="00C8561A">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Trong những năm gần đây trường cao đẳng Lý Tự Trọng Tp. Hồ Chí Minh rất quan tâm đến việc ứng dụng công nghệ thông tin (CNTT) vào hoạt động giảng dạy. Việc ứng dụng CNTT vào hoạt động dạy học đã dần thay đổi phương pháp giảng dạy học tập từ truyền thống sang phương pháp giảng dạy tích cực, giúp người dạy và người học phát huy được khả năng tư duy, sáng tạo, sự chủ động và đạt hiệu quả. Từ mô hình lớp học tập trung, nhà trường cũng đã chọn ra một số môn học dần chuyển sang học trực tuyến, sử dụng công nghệ thông tin và truyền thông đễ hỗ trợ các hoạt động giảng dạy, học tập. Qua đó, người học có thể tiếp cận tri thức mọi nơi, mọi lúc, có thể chủ động trong việc học tập và ứng dụng kiến thức vào thực tiễn. Sự bùng nổ về công nghệ giáo dục đã, đang và sẽ tạo ra những phương thức giáo dục phi truyền thống, thúc đẩy mạnh mẽ sự phát triển của nền giáo dục mang tính chuyển đổi sâu sắc vì con người.</w:t>
      </w:r>
    </w:p>
    <w:p w14:paraId="19439A07" w14:textId="77777777" w:rsidR="00C8561A" w:rsidRPr="005C3870" w:rsidRDefault="00C8561A" w:rsidP="00C8561A">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Ngày 03/6/2020, Thủ tướng Chính phủ ký quyết định số 749/QĐ-TTg về việc phê duyệt “Chương trình Chuyển đổi số quốc gia đến năm 2025, định hướng đến năm 2030”. Theo đó, Giáo dục là lĩnh vực được ưu tiên chuyển đổi số thứ 2 sau lĩnh vực Y tế. Điều đó cho thấy tầm quan trọng của giáo dục và chuyển đổi số (CĐS) trong lĩnh vực giáo dục đóng vai trò hết sức quan trọng, không chỉ đối với ngành mà còn tác động rất lớn đối với đất nước.</w:t>
      </w:r>
    </w:p>
    <w:p w14:paraId="5178B94A" w14:textId="77777777" w:rsidR="00C8561A" w:rsidRPr="005C3870" w:rsidRDefault="00C8561A" w:rsidP="00C8561A">
      <w:pPr>
        <w:spacing w:before="40" w:after="0" w:line="240" w:lineRule="auto"/>
        <w:ind w:firstLine="284"/>
        <w:jc w:val="both"/>
        <w:rPr>
          <w:rFonts w:ascii="Times New Roman" w:eastAsia="Calibri" w:hAnsi="Times New Roman" w:cs="Times New Roman"/>
          <w:spacing w:val="-4"/>
          <w:w w:val="98"/>
          <w:sz w:val="21"/>
          <w:szCs w:val="21"/>
        </w:rPr>
      </w:pPr>
      <w:r w:rsidRPr="005C3870">
        <w:rPr>
          <w:rFonts w:ascii="Times New Roman" w:eastAsia="Calibri" w:hAnsi="Times New Roman" w:cs="Times New Roman"/>
          <w:sz w:val="21"/>
          <w:szCs w:val="21"/>
        </w:rPr>
        <w:t>CĐS là xu thế tất yếu đã và đang vận dụng rất mạnh mẻ trong lãnh vực giáo dục và đào tạo, đặc biệt là ở các trường cao đẳng, đại học. M</w:t>
      </w:r>
      <w:r w:rsidRPr="005C3870">
        <w:rPr>
          <w:rFonts w:ascii="Times New Roman" w:eastAsia="Times New Roman" w:hAnsi="Times New Roman" w:cs="Times New Roman"/>
          <w:color w:val="333333"/>
          <w:sz w:val="21"/>
          <w:szCs w:val="21"/>
        </w:rPr>
        <w:t>ục tiêu này chính là nâng cao hiệu lực hiệu quả quản trị, nâng cao chất lượng đào tạo. Trong bài viết này đề cập đến một số giải pháp CĐS trong đổi mới phương pháp dạy và học, đáp ứng mô hình đào tạo chất lượng cao tại bộ môn Điện công nghiệp, khoa Điện – Điện tử thuộc trường cao đẳng Lý Tự Trọng Tp. HCM trong bối cảnh Cách mạng công nghiệp lần thứ 4 (CMCN 4.0).</w:t>
      </w:r>
    </w:p>
    <w:p w14:paraId="1F691D50" w14:textId="77777777" w:rsidR="00C8561A" w:rsidRPr="005C3870" w:rsidRDefault="00C8561A" w:rsidP="00C8561A">
      <w:pPr>
        <w:spacing w:before="40" w:after="0" w:line="240" w:lineRule="auto"/>
        <w:jc w:val="both"/>
        <w:rPr>
          <w:rFonts w:ascii="Times New Roman" w:eastAsia="MS Mincho" w:hAnsi="Times New Roman" w:cs="Times New Roman"/>
          <w:b/>
          <w:spacing w:val="-4"/>
          <w:w w:val="98"/>
          <w:sz w:val="21"/>
          <w:szCs w:val="26"/>
        </w:rPr>
      </w:pPr>
      <w:r w:rsidRPr="005C3870">
        <w:rPr>
          <w:rFonts w:ascii="Times New Roman" w:eastAsia="MS Mincho" w:hAnsi="Times New Roman" w:cs="Times New Roman"/>
          <w:b/>
          <w:spacing w:val="-4"/>
          <w:w w:val="98"/>
          <w:sz w:val="21"/>
          <w:szCs w:val="26"/>
        </w:rPr>
        <w:t>2. Kết quả nghiên cứu</w:t>
      </w:r>
    </w:p>
    <w:p w14:paraId="1E96526B" w14:textId="77777777" w:rsidR="00C8561A" w:rsidRPr="005C3870" w:rsidRDefault="00C8561A" w:rsidP="00C8561A">
      <w:pPr>
        <w:numPr>
          <w:ilvl w:val="1"/>
          <w:numId w:val="1"/>
        </w:numPr>
        <w:shd w:val="clear" w:color="auto" w:fill="FFFFFF"/>
        <w:spacing w:after="0" w:line="240" w:lineRule="auto"/>
        <w:contextualSpacing/>
        <w:rPr>
          <w:rFonts w:ascii="Times New Roman" w:eastAsia="Times New Roman" w:hAnsi="Times New Roman" w:cs="Times New Roman"/>
          <w:b/>
          <w:bCs/>
          <w:color w:val="333333"/>
          <w:sz w:val="21"/>
          <w:szCs w:val="21"/>
        </w:rPr>
      </w:pPr>
      <w:r w:rsidRPr="005C3870">
        <w:rPr>
          <w:rFonts w:ascii="Times New Roman" w:eastAsia="Times New Roman" w:hAnsi="Times New Roman" w:cs="Times New Roman"/>
          <w:b/>
          <w:bCs/>
          <w:color w:val="333333"/>
          <w:sz w:val="21"/>
          <w:szCs w:val="21"/>
        </w:rPr>
        <w:t>Khái quát về CĐS</w:t>
      </w:r>
    </w:p>
    <w:p w14:paraId="07E489DF" w14:textId="77777777" w:rsidR="00C8561A" w:rsidRPr="005C3870" w:rsidRDefault="00C8561A" w:rsidP="00C8561A">
      <w:pPr>
        <w:spacing w:after="0" w:line="240" w:lineRule="auto"/>
        <w:ind w:firstLine="284"/>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Có nhiều định nghĩa khác nhau về chuyển đổi số (Digital transformation) nhưng có thể nói chung đó là chuyển các hoạt động của chúng ta từ thế giới thực sang thế giới ảo ở trên môi trường mạng. Theo đó, mọi người tiếp cận thông tin nhiều hơn, rút ngắn về khoảng cách, thu hẹp về không gian, tiết kiệm về thời gian. CĐS là xu thế tất yếu, diễn ra rất nhanh đặc biệt trong bối cảnh của cuộc CMCN 4.0 hiện nay.</w:t>
      </w:r>
    </w:p>
    <w:p w14:paraId="6589EFEC" w14:textId="77777777" w:rsidR="00C8561A" w:rsidRPr="005C3870" w:rsidRDefault="00C8561A" w:rsidP="00C8561A">
      <w:pPr>
        <w:shd w:val="clear" w:color="auto" w:fill="FFFFFF"/>
        <w:spacing w:after="0" w:line="240" w:lineRule="auto"/>
        <w:ind w:firstLine="270"/>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CĐS là “sự thay đổi về cách thức hoạt động của một tổ chức nhằm nâng cao chất lượng sản phẩm, dịch vụ bằng cách khai thác ứng dụng công nghệ và dữ liệu”. Đối với giáo dục cao đẳng, đại học, mục tiêu này chính là nâng cao hiệu lực hiệu quả quản trị, nâng cao chất lượng đào tạo. Về bản chất, CĐS không thay đổi giá trị cốt lõi hay mô hình của một tổ chức giáo dục cao đẳng, đại học mà là sự chuyển đổi hoạt động cốt lõi thông qua công nghệ và nền tảng số, đồng thời nắm bắt các cơ hội mà chúng mang lại. Nói cách khác, CĐS là sự giao thoa giữa công nghệ và chiến lược đào tạo.</w:t>
      </w:r>
    </w:p>
    <w:p w14:paraId="77C62E9C" w14:textId="77777777" w:rsidR="00C8561A" w:rsidRPr="005C3870" w:rsidRDefault="00C8561A" w:rsidP="00C8561A">
      <w:pPr>
        <w:shd w:val="clear" w:color="auto" w:fill="FFFFFF"/>
        <w:spacing w:after="0" w:line="240" w:lineRule="auto"/>
        <w:ind w:firstLine="270"/>
        <w:jc w:val="center"/>
        <w:rPr>
          <w:rFonts w:ascii="Arial" w:eastAsia="Times New Roman" w:hAnsi="Arial" w:cs="Arial"/>
          <w:b/>
          <w:bCs/>
          <w:color w:val="333333"/>
          <w:sz w:val="24"/>
          <w:szCs w:val="24"/>
        </w:rPr>
      </w:pPr>
      <w:r w:rsidRPr="005C3870">
        <w:rPr>
          <w:rFonts w:ascii="Arial" w:eastAsia="Times New Roman" w:hAnsi="Arial" w:cs="Arial"/>
          <w:noProof/>
          <w:color w:val="333333"/>
          <w:sz w:val="24"/>
          <w:szCs w:val="24"/>
        </w:rPr>
        <w:lastRenderedPageBreak/>
        <w:drawing>
          <wp:inline distT="0" distB="0" distL="0" distR="0" wp14:anchorId="5388A312" wp14:editId="3BE4C075">
            <wp:extent cx="4738687" cy="2010147"/>
            <wp:effectExtent l="0" t="0" r="5080" b="9525"/>
            <wp:docPr id="231" name="Picture 231" descr="https://static.vnuhcm.edu.vn/images/0%20Phong%204T/2021/Thang%2012/Screen%20Shot%202021-12-26%20at%2014.0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atic.vnuhcm.edu.vn/images/0%20Phong%204T/2021/Thang%2012/Screen%20Shot%202021-12-26%20at%2014.08.13.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8316"/>
                    <a:stretch/>
                  </pic:blipFill>
                  <pic:spPr bwMode="auto">
                    <a:xfrm>
                      <a:off x="0" y="0"/>
                      <a:ext cx="4926377" cy="2089765"/>
                    </a:xfrm>
                    <a:prstGeom prst="rect">
                      <a:avLst/>
                    </a:prstGeom>
                    <a:noFill/>
                    <a:ln>
                      <a:noFill/>
                    </a:ln>
                    <a:extLst>
                      <a:ext uri="{53640926-AAD7-44D8-BBD7-CCE9431645EC}">
                        <a14:shadowObscured xmlns:a14="http://schemas.microsoft.com/office/drawing/2010/main"/>
                      </a:ext>
                    </a:extLst>
                  </pic:spPr>
                </pic:pic>
              </a:graphicData>
            </a:graphic>
          </wp:inline>
        </w:drawing>
      </w:r>
    </w:p>
    <w:p w14:paraId="08F71CDF" w14:textId="77777777" w:rsidR="00C8561A" w:rsidRPr="005C3870" w:rsidRDefault="00C8561A" w:rsidP="00C8561A">
      <w:pPr>
        <w:shd w:val="clear" w:color="auto" w:fill="FFFFFF"/>
        <w:spacing w:after="0" w:line="240" w:lineRule="auto"/>
        <w:jc w:val="center"/>
        <w:rPr>
          <w:rFonts w:ascii="Times New Roman" w:eastAsia="Times New Roman" w:hAnsi="Times New Roman" w:cs="Times New Roman"/>
          <w:i/>
          <w:color w:val="333333"/>
          <w:sz w:val="21"/>
          <w:szCs w:val="21"/>
        </w:rPr>
      </w:pPr>
      <w:r w:rsidRPr="005C3870">
        <w:rPr>
          <w:rFonts w:ascii="Times New Roman" w:eastAsia="Times New Roman" w:hAnsi="Times New Roman" w:cs="Times New Roman"/>
          <w:bCs/>
          <w:i/>
          <w:color w:val="333333"/>
          <w:sz w:val="21"/>
          <w:szCs w:val="21"/>
        </w:rPr>
        <w:t>Hình 1.</w:t>
      </w:r>
      <w:r w:rsidRPr="005C3870">
        <w:rPr>
          <w:rFonts w:ascii="Times New Roman" w:eastAsia="Times New Roman" w:hAnsi="Times New Roman" w:cs="Times New Roman"/>
          <w:i/>
          <w:color w:val="333333"/>
          <w:sz w:val="21"/>
          <w:szCs w:val="21"/>
        </w:rPr>
        <w:t> Tác nhân, thành phần và hiệu quả của CĐS trong giáo dục cao đẳng, đại học.</w:t>
      </w:r>
    </w:p>
    <w:p w14:paraId="0B1B56C7" w14:textId="77777777" w:rsidR="00C8561A" w:rsidRPr="005C3870" w:rsidRDefault="00C8561A" w:rsidP="00C8561A">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Hình 1 minh họa một bức tranh tổng quát về các tác nhân, thành phần và hiệu quả của CĐS trong giáo dục cao đẳng, đại học. Theo đó, 3 tác nhân thúc đẩy quá trình CĐS ở một trường cao đẳng, đại học là: (1) ngân sách nhà nước ngày càng giảm; (2) kỳ vọng ngày càng cao của người học; (3) công nghệ ngày càng phát triển. Ba thành phần cơ bản của quá trình CĐS gồm: (1) con người; (2) chiến lược; (3) công nghệ. Bốn hiệu quả được kỳ vọng khi thực hiện CĐS là (1) nâng cao chất lượng đào tạo, (2) nâng cao hiệu quả nghiên cứu, (3) xuất hiện những phương thức/mô hình đào tạo mới, và (4) gia tăng nguồn lực tài chính. Sẽ là phiến diện nếu chỉ coi CĐS đơn thuần là giảng dạy từ xa thông qua webcam mà cần phải coi CĐS như là cả một hệ sinh thái đào tạo hiện đại với nhiều thách thức mới, cơ hội mới.</w:t>
      </w:r>
    </w:p>
    <w:p w14:paraId="32DCD9E0" w14:textId="77777777" w:rsidR="00C8561A" w:rsidRPr="005C3870" w:rsidRDefault="00C8561A" w:rsidP="00C8561A">
      <w:pPr>
        <w:numPr>
          <w:ilvl w:val="1"/>
          <w:numId w:val="1"/>
        </w:numPr>
        <w:shd w:val="clear" w:color="auto" w:fill="FFFFFF"/>
        <w:spacing w:after="0" w:line="240" w:lineRule="auto"/>
        <w:contextualSpacing/>
        <w:jc w:val="both"/>
        <w:rPr>
          <w:rFonts w:ascii="Times New Roman" w:eastAsia="Times New Roman" w:hAnsi="Times New Roman" w:cs="Times New Roman"/>
          <w:b/>
          <w:bCs/>
          <w:iCs/>
          <w:color w:val="333333"/>
          <w:sz w:val="21"/>
          <w:szCs w:val="21"/>
        </w:rPr>
      </w:pPr>
      <w:r w:rsidRPr="005C3870">
        <w:rPr>
          <w:rFonts w:ascii="Times New Roman" w:eastAsia="Times New Roman" w:hAnsi="Times New Roman" w:cs="Times New Roman"/>
          <w:b/>
          <w:bCs/>
          <w:iCs/>
          <w:color w:val="333333"/>
          <w:sz w:val="21"/>
          <w:szCs w:val="21"/>
        </w:rPr>
        <w:t>Những lợi ích của công nghệ đối với giáo dục và xu hướng CĐS trong giáo dục cao đẳng, đại học</w:t>
      </w:r>
    </w:p>
    <w:p w14:paraId="5D9F2816" w14:textId="77777777" w:rsidR="00C8561A" w:rsidRPr="005C3870" w:rsidRDefault="00C8561A" w:rsidP="00C8561A">
      <w:pPr>
        <w:spacing w:after="0" w:line="240" w:lineRule="auto"/>
        <w:ind w:firstLine="270"/>
        <w:jc w:val="both"/>
        <w:rPr>
          <w:rFonts w:ascii="Times New Roman" w:eastAsia="Times New Roman" w:hAnsi="Times New Roman" w:cs="Times New Roman"/>
          <w:b/>
          <w:bCs/>
          <w:color w:val="333333"/>
          <w:sz w:val="21"/>
          <w:szCs w:val="21"/>
        </w:rPr>
      </w:pPr>
      <w:r w:rsidRPr="005C3870">
        <w:rPr>
          <w:rFonts w:ascii="Times New Roman" w:eastAsia="Times New Roman" w:hAnsi="Times New Roman" w:cs="Times New Roman"/>
          <w:b/>
          <w:bCs/>
          <w:color w:val="333333"/>
          <w:sz w:val="21"/>
          <w:szCs w:val="21"/>
        </w:rPr>
        <w:t>Những lợi ích của công nghệ đối với giáo dục:</w:t>
      </w:r>
    </w:p>
    <w:p w14:paraId="3DD1B94C" w14:textId="77777777" w:rsidR="00C8561A" w:rsidRPr="005C3870" w:rsidRDefault="00C8561A" w:rsidP="00C8561A">
      <w:pPr>
        <w:numPr>
          <w:ilvl w:val="0"/>
          <w:numId w:val="2"/>
        </w:numPr>
        <w:spacing w:after="0" w:line="240" w:lineRule="auto"/>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Nâng cao chất lượng giáo dục: Ngày nay, các thành tựu công nghệ như IoT (Internet Of Things - Internet vạn vật) giúp tăng cường quản lý, giám sát trong các cơ sở giáo dục, theo dõi hành vi của người học; Công nghệ Big data (dữ liệu lớn) giúp phân tích hành vi học tập của người học để có hỗ trợ, tư vấn phù hợp; hay Blockchain giúp xây dựng hệ thống quản lý thông tin và hồ sơ giáo dục của người học, cho phép hợp nhất, quản lý và chia sẻ dữ liệu từ nhiều trường học, ghi chép lại lịch sử học tập, bảng điểm của người học để đảm bảo thông tin dữ liệu được đồng nhất, minh bạch.</w:t>
      </w:r>
    </w:p>
    <w:p w14:paraId="31BE6244" w14:textId="77777777" w:rsidR="00C8561A" w:rsidRPr="005C3870" w:rsidRDefault="00C8561A" w:rsidP="00C8561A">
      <w:pPr>
        <w:numPr>
          <w:ilvl w:val="0"/>
          <w:numId w:val="2"/>
        </w:numPr>
        <w:shd w:val="clear" w:color="auto" w:fill="FFFFFF"/>
        <w:spacing w:after="0" w:line="240" w:lineRule="auto"/>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Tăng tính tương tác, tính thực hành - ứng dụng: Ứng dụng thực tế ảo (Virtual Reality - VR), thực tế tăng cường (Augmented Reality - AR) trong giáo dục để tạo dựng các phòng thí nghiệm ảo, mô hình thực tế ảo có khả năng tương tác với người dùng, hay các cuốn sách AR, phần mềm Blippar dạy khoa học vũ trụ,… giúp cho người học có những trải nghiệm đa giác quan, dễ hiểu, dễ nhớ và gây tò mò, hứng thú cho người học, đồng thời tăng tính tương tác, thực hành và ứng dụng kiến thức ngay trong lớp học.</w:t>
      </w:r>
    </w:p>
    <w:p w14:paraId="6FCC9362" w14:textId="77777777" w:rsidR="00C8561A" w:rsidRPr="005C3870" w:rsidRDefault="00C8561A" w:rsidP="00C8561A">
      <w:pPr>
        <w:numPr>
          <w:ilvl w:val="0"/>
          <w:numId w:val="2"/>
        </w:numPr>
        <w:shd w:val="clear" w:color="auto" w:fill="FFFFFF"/>
        <w:spacing w:after="0" w:line="240" w:lineRule="auto"/>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Tạo không gian và thời gian học linh động, thúc đẩy giáo dục mở - bình đẳng – cá thể hóa: Thời gian gần đây, khóa học trực tuyến đại chúng mở (MOOC) bùng nổ với các tên tuổi lớn trên thế giới như: Udacity, Coursera, edX, Udemy, FutureLearn, tạo điều kiện cho người học tiếp thu kiến thức một cách linh động và thuận tiện mọi lúc, mọi nơi. Điều này thúc đẩy một nền giáo dục mở, giúp con người tiếp cận thông tin đa chiều, thu hẹp mọi không gian, tiết kiệm tối ưu về thời gian, từ đó phát triển nhanh về kiến thức, nhận thức và tư duy.</w:t>
      </w:r>
    </w:p>
    <w:p w14:paraId="163EF7C9" w14:textId="77777777" w:rsidR="00C8561A" w:rsidRPr="005C3870" w:rsidRDefault="00C8561A" w:rsidP="00C8561A">
      <w:pPr>
        <w:numPr>
          <w:ilvl w:val="0"/>
          <w:numId w:val="2"/>
        </w:numPr>
        <w:shd w:val="clear" w:color="auto" w:fill="FFFFFF"/>
        <w:spacing w:after="0" w:line="240" w:lineRule="auto"/>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Đi kèm với giáo dục mở là tài nguyên học liệu mở, giúp người học, người dạy kết nối với kiến thức hiệu quả dù họ ở đâu và trong khoảng thời gian nào. Tài nguyên học liệu mở là một xu hướng phát triển tất yếu của nền giáo dục hiện đại.</w:t>
      </w:r>
    </w:p>
    <w:p w14:paraId="08B4A421" w14:textId="77777777" w:rsidR="00C8561A" w:rsidRPr="005C3870" w:rsidRDefault="00C8561A" w:rsidP="00C8561A">
      <w:pPr>
        <w:numPr>
          <w:ilvl w:val="0"/>
          <w:numId w:val="2"/>
        </w:numPr>
        <w:shd w:val="clear" w:color="auto" w:fill="FFFFFF"/>
        <w:spacing w:after="0" w:line="240" w:lineRule="auto"/>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Giảm chi phí đào tạo: Với sự phát triển của Internet, các mô hình dạy học trực tuyến (e-learning) giúp giảm chi phí đào tạo. Theo đó, chi phí khóa học sẽ được giảm đến mức đáng kể. Cơ sở đào tạo tiết kiệm được chi phí trang bị cơ sở vật chất, chi phí chi trả cho giảng viên và chuyên gia; người học tiết kiệm học phí, chi phí sinh hoạt và tài liệu học tập …</w:t>
      </w:r>
    </w:p>
    <w:p w14:paraId="15092BC1" w14:textId="77777777" w:rsidR="00C8561A" w:rsidRPr="005C3870" w:rsidRDefault="00C8561A" w:rsidP="00C8561A">
      <w:pPr>
        <w:numPr>
          <w:ilvl w:val="0"/>
          <w:numId w:val="2"/>
        </w:numPr>
        <w:shd w:val="clear" w:color="auto" w:fill="FFFFFF"/>
        <w:spacing w:after="0" w:line="240" w:lineRule="auto"/>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Cơ sở đào tạo vận hành tốt hơn: Việc áp dụng công nghệ vào vận hành giúp quản lý giáo viên và học viên triệt để hơn, giảm tải các lãng phí, tăng hiệu suất và chất lượng làm việc của khối văn phòng và đào tạo.</w:t>
      </w:r>
      <w:r w:rsidRPr="005C3870">
        <w:rPr>
          <w:rFonts w:ascii="Times New Roman" w:eastAsia="Times New Roman" w:hAnsi="Times New Roman" w:cs="Times New Roman"/>
          <w:color w:val="333333"/>
          <w:sz w:val="21"/>
          <w:szCs w:val="21"/>
        </w:rPr>
        <w:br/>
        <w:t>Đánh giá (kiến thức người học và tài liệu hướng dẫn và đo lường sự tiến bộ): Sử dụng những đánh giá của người học kết hợp với việc phân tích các dữ liệu, giáo viên có thể áp dụng các thông tin mà họ có được để tiến hành điều chỉnh các kế hoạch giảng dạy. Sinh viên có thể trả lời các câu hỏi của giảng viên thông qua các phần mềm, từ đó giảng viên có thể đánh giá chính xác về kiến thức của từng sinh viên.</w:t>
      </w:r>
    </w:p>
    <w:p w14:paraId="1BE05392" w14:textId="77777777" w:rsidR="00C8561A" w:rsidRPr="005C3870" w:rsidRDefault="00C8561A" w:rsidP="00C8561A">
      <w:pPr>
        <w:shd w:val="clear" w:color="auto" w:fill="FFFFFF"/>
        <w:spacing w:after="0" w:line="240" w:lineRule="auto"/>
        <w:ind w:firstLine="284"/>
        <w:jc w:val="both"/>
        <w:rPr>
          <w:rFonts w:ascii="Times New Roman" w:eastAsia="Times New Roman" w:hAnsi="Times New Roman" w:cs="Times New Roman"/>
          <w:b/>
          <w:color w:val="333333"/>
          <w:sz w:val="21"/>
          <w:szCs w:val="21"/>
        </w:rPr>
      </w:pPr>
      <w:r w:rsidRPr="005C3870">
        <w:rPr>
          <w:rFonts w:ascii="Times New Roman" w:eastAsia="Times New Roman" w:hAnsi="Times New Roman" w:cs="Times New Roman"/>
          <w:b/>
          <w:color w:val="333333"/>
          <w:sz w:val="21"/>
          <w:szCs w:val="21"/>
        </w:rPr>
        <w:t>Các nghiên cứu gần đây đã chỉ ra một số xu hướng CĐS ở các trường cao đẳng, đại học lớn trên thế giới cũng như những hiệu quả mà CĐS có thể mang lại:</w:t>
      </w:r>
    </w:p>
    <w:p w14:paraId="07F2D452" w14:textId="77777777" w:rsidR="00C8561A" w:rsidRPr="005C3870" w:rsidRDefault="00C8561A" w:rsidP="00C8561A">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    Mở rộng đối tượng người học, gia tăng chỉ tiêu tuyển sinh bằng cách kết hợp giữa đào tạo trực tuyến và trực tiếp; giảm chi phí nhưng tăng chất lượng đào tạo.</w:t>
      </w:r>
    </w:p>
    <w:p w14:paraId="09C7FDD2" w14:textId="77777777" w:rsidR="00C8561A" w:rsidRPr="005C3870" w:rsidRDefault="00C8561A" w:rsidP="00C8561A">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lastRenderedPageBreak/>
        <w:t>-    Thu thập và phân tích dữ liệu lớn của người học để tìm ra những yếu tố ảnh hưởng đến kết quả học tập, từ đó có những điều chỉnh về chính sách, phương pháp giảng dạy, phương pháp đánh giá nhằm nâng cao chất lượng đào tạo, đáp ứng yêu cầu ngày càng cao của người học cũng như của xã hội.</w:t>
      </w:r>
    </w:p>
    <w:p w14:paraId="58612553" w14:textId="77777777" w:rsidR="00C8561A" w:rsidRPr="005C3870" w:rsidRDefault="00C8561A" w:rsidP="00C8561A">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    Sử dụng mạng lưới kết nối trực tiếp/trực tuyến với doanh nghiệp/nhà tuyển dụng để đào tạo các kỹ năng, kiến thức cần thiết, giúp người học có thể làm việc được ngay sau khi tốt nghiệp.</w:t>
      </w:r>
    </w:p>
    <w:p w14:paraId="21E1B84C" w14:textId="77777777" w:rsidR="00C8561A" w:rsidRPr="005C3870" w:rsidRDefault="00C8561A" w:rsidP="00C8561A">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    Ứng dụng thực tế ảo tăng cường nhằm tạo môi trường học có tương tác, nâng cao trải nghiệm học tập cho người học.</w:t>
      </w:r>
    </w:p>
    <w:p w14:paraId="6B67F899" w14:textId="77777777" w:rsidR="00C8561A" w:rsidRPr="005C3870" w:rsidRDefault="00C8561A" w:rsidP="00C8561A">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    Ứng dụng trí tuệ nhân tạo để cá nhân hóa quá trình học, hỗ trợ nâng cao hiệu quả của công tác giảng dạy, công tác quản lý, giáo vụ…</w:t>
      </w:r>
    </w:p>
    <w:p w14:paraId="0EB9003E" w14:textId="77777777" w:rsidR="00C8561A" w:rsidRPr="005C3870" w:rsidRDefault="00C8561A" w:rsidP="00C8561A">
      <w:pPr>
        <w:numPr>
          <w:ilvl w:val="1"/>
          <w:numId w:val="1"/>
        </w:numPr>
        <w:shd w:val="clear" w:color="auto" w:fill="FFFFFF"/>
        <w:spacing w:after="0" w:line="240" w:lineRule="auto"/>
        <w:contextualSpacing/>
        <w:jc w:val="both"/>
        <w:rPr>
          <w:rFonts w:ascii="Times New Roman" w:eastAsia="Times New Roman" w:hAnsi="Times New Roman" w:cs="Times New Roman"/>
          <w:b/>
          <w:bCs/>
          <w:iCs/>
          <w:color w:val="333333"/>
          <w:sz w:val="21"/>
          <w:szCs w:val="21"/>
        </w:rPr>
      </w:pPr>
      <w:r w:rsidRPr="005C3870">
        <w:rPr>
          <w:rFonts w:ascii="Times New Roman" w:eastAsia="Times New Roman" w:hAnsi="Times New Roman" w:cs="Times New Roman"/>
          <w:b/>
          <w:bCs/>
          <w:iCs/>
          <w:color w:val="333333"/>
          <w:sz w:val="21"/>
          <w:szCs w:val="21"/>
        </w:rPr>
        <w:t xml:space="preserve">Những yêu cầu và thách thức của chuyển đổi số </w:t>
      </w:r>
    </w:p>
    <w:tbl>
      <w:tblPr>
        <w:tblStyle w:val="TableGrid4"/>
        <w:tblW w:w="0" w:type="auto"/>
        <w:tblLook w:val="04A0" w:firstRow="1" w:lastRow="0" w:firstColumn="1" w:lastColumn="0" w:noHBand="0" w:noVBand="1"/>
      </w:tblPr>
      <w:tblGrid>
        <w:gridCol w:w="4537"/>
        <w:gridCol w:w="4538"/>
      </w:tblGrid>
      <w:tr w:rsidR="00C8561A" w:rsidRPr="005C3870" w14:paraId="05F371BE" w14:textId="77777777" w:rsidTr="00EF4960">
        <w:tc>
          <w:tcPr>
            <w:tcW w:w="4537" w:type="dxa"/>
          </w:tcPr>
          <w:p w14:paraId="6A4B0B56" w14:textId="77777777" w:rsidR="00C8561A" w:rsidRPr="005C3870" w:rsidRDefault="00C8561A" w:rsidP="00EF4960">
            <w:pPr>
              <w:rPr>
                <w:rFonts w:ascii="Times New Roman" w:eastAsia="Times New Roman" w:hAnsi="Times New Roman" w:cs="Times New Roman"/>
                <w:color w:val="333333"/>
                <w:szCs w:val="21"/>
              </w:rPr>
            </w:pPr>
            <w:r w:rsidRPr="005C3870">
              <w:rPr>
                <w:rFonts w:ascii="Times New Roman" w:eastAsia="Times New Roman" w:hAnsi="Times New Roman" w:cs="Times New Roman"/>
                <w:color w:val="333333"/>
                <w:szCs w:val="21"/>
              </w:rPr>
              <w:t>(1) Phải có tư duy thích ứng với các thay đổi nhanh và chấp nhận thay đổi, từ thói quen đến các quy trình nghiệp vụ.</w:t>
            </w:r>
          </w:p>
          <w:p w14:paraId="5BFEC0A7" w14:textId="77777777" w:rsidR="00C8561A" w:rsidRPr="005C3870" w:rsidRDefault="00C8561A" w:rsidP="00EF4960">
            <w:pPr>
              <w:rPr>
                <w:rFonts w:ascii="Times New Roman" w:eastAsia="Times New Roman" w:hAnsi="Times New Roman" w:cs="Times New Roman"/>
                <w:color w:val="333333"/>
                <w:szCs w:val="21"/>
              </w:rPr>
            </w:pPr>
            <w:r w:rsidRPr="005C3870">
              <w:rPr>
                <w:rFonts w:ascii="Times New Roman" w:eastAsia="Times New Roman" w:hAnsi="Times New Roman" w:cs="Times New Roman"/>
                <w:color w:val="333333"/>
                <w:szCs w:val="21"/>
              </w:rPr>
              <w:t>(2) Phải có kiến thức cơ bản về sử dụng công nghệ ở cả cán bộ quản lý, giảng viên và người học.</w:t>
            </w:r>
          </w:p>
          <w:p w14:paraId="57319B69" w14:textId="77777777" w:rsidR="00C8561A" w:rsidRPr="005C3870" w:rsidRDefault="00C8561A" w:rsidP="00EF4960">
            <w:pPr>
              <w:rPr>
                <w:rFonts w:ascii="Times New Roman" w:eastAsia="Calibri" w:hAnsi="Times New Roman" w:cs="Times New Roman"/>
                <w:szCs w:val="21"/>
              </w:rPr>
            </w:pPr>
            <w:r w:rsidRPr="005C3870">
              <w:rPr>
                <w:rFonts w:ascii="Times New Roman" w:eastAsia="Times New Roman" w:hAnsi="Times New Roman" w:cs="Times New Roman"/>
                <w:color w:val="333333"/>
                <w:szCs w:val="21"/>
              </w:rPr>
              <w:t>(3) Phải cải thiện hạ tầng công nghệ (hệ thống mạng và hệ thống tính toán), thiết bị, phần mềm giảng dạy và học tập.</w:t>
            </w:r>
          </w:p>
        </w:tc>
        <w:tc>
          <w:tcPr>
            <w:tcW w:w="4538" w:type="dxa"/>
          </w:tcPr>
          <w:p w14:paraId="2523F5B2" w14:textId="77777777" w:rsidR="00C8561A" w:rsidRPr="005C3870" w:rsidRDefault="00C8561A" w:rsidP="00EF4960">
            <w:pPr>
              <w:rPr>
                <w:rFonts w:ascii="Times New Roman" w:eastAsia="Times New Roman" w:hAnsi="Times New Roman" w:cs="Times New Roman"/>
                <w:color w:val="333333"/>
                <w:szCs w:val="21"/>
              </w:rPr>
            </w:pPr>
            <w:r w:rsidRPr="005C3870">
              <w:rPr>
                <w:rFonts w:ascii="Times New Roman" w:eastAsia="Times New Roman" w:hAnsi="Times New Roman" w:cs="Times New Roman"/>
                <w:color w:val="333333"/>
                <w:szCs w:val="21"/>
              </w:rPr>
              <w:t>(1) Khả năng và mức độ sẵn sàng cho quá trình CĐS, hiểu được ý nghĩa và giá trị cốt lõi của CĐS của lãnh đạo, giảng viên và người học và các bên có liên quan.</w:t>
            </w:r>
          </w:p>
          <w:p w14:paraId="6F956C60" w14:textId="77777777" w:rsidR="00C8561A" w:rsidRPr="005C3870" w:rsidRDefault="00C8561A" w:rsidP="00EF4960">
            <w:pPr>
              <w:rPr>
                <w:rFonts w:ascii="Times New Roman" w:eastAsia="Times New Roman" w:hAnsi="Times New Roman" w:cs="Times New Roman"/>
                <w:color w:val="333333"/>
                <w:szCs w:val="21"/>
              </w:rPr>
            </w:pPr>
            <w:r w:rsidRPr="005C3870">
              <w:rPr>
                <w:rFonts w:ascii="Times New Roman" w:eastAsia="Times New Roman" w:hAnsi="Times New Roman" w:cs="Times New Roman"/>
                <w:color w:val="333333"/>
                <w:szCs w:val="21"/>
              </w:rPr>
              <w:t>(2) Chi phí đầu tư khởi điểm cho CĐS cao so với hiệu quả ban đầu.</w:t>
            </w:r>
          </w:p>
          <w:p w14:paraId="526BA05A" w14:textId="77777777" w:rsidR="00C8561A" w:rsidRPr="005C3870" w:rsidRDefault="00C8561A" w:rsidP="00EF4960">
            <w:pPr>
              <w:rPr>
                <w:rFonts w:ascii="Times New Roman" w:eastAsia="Calibri" w:hAnsi="Times New Roman" w:cs="Times New Roman"/>
                <w:szCs w:val="21"/>
              </w:rPr>
            </w:pPr>
            <w:r w:rsidRPr="005C3870">
              <w:rPr>
                <w:rFonts w:ascii="Times New Roman" w:eastAsia="Times New Roman" w:hAnsi="Times New Roman" w:cs="Times New Roman"/>
                <w:color w:val="333333"/>
                <w:szCs w:val="21"/>
              </w:rPr>
              <w:t>(3) Hạn chế về đường truyền, băng thông và các phần mềm, thiết bị hỗ trợ giảng dạy và học tập.</w:t>
            </w:r>
          </w:p>
        </w:tc>
      </w:tr>
    </w:tbl>
    <w:p w14:paraId="675F3FB7" w14:textId="77777777" w:rsidR="00C8561A" w:rsidRPr="005C3870" w:rsidRDefault="00C8561A" w:rsidP="00C8561A">
      <w:pPr>
        <w:numPr>
          <w:ilvl w:val="1"/>
          <w:numId w:val="1"/>
        </w:numPr>
        <w:shd w:val="clear" w:color="auto" w:fill="FFFFFF"/>
        <w:spacing w:after="0" w:line="240" w:lineRule="auto"/>
        <w:contextualSpacing/>
        <w:jc w:val="both"/>
        <w:rPr>
          <w:rFonts w:ascii="Times New Roman" w:eastAsia="Times New Roman" w:hAnsi="Times New Roman" w:cs="Times New Roman"/>
          <w:b/>
          <w:bCs/>
          <w:iCs/>
          <w:color w:val="333333"/>
          <w:sz w:val="21"/>
          <w:szCs w:val="21"/>
        </w:rPr>
      </w:pPr>
      <w:r w:rsidRPr="005C3870">
        <w:rPr>
          <w:rFonts w:ascii="Times New Roman" w:eastAsia="Times New Roman" w:hAnsi="Times New Roman" w:cs="Times New Roman"/>
          <w:b/>
          <w:bCs/>
          <w:iCs/>
          <w:color w:val="333333"/>
          <w:sz w:val="21"/>
          <w:szCs w:val="21"/>
        </w:rPr>
        <w:t xml:space="preserve">Thực trạng trước khi CĐS </w:t>
      </w:r>
      <w:r w:rsidRPr="005C3870">
        <w:rPr>
          <w:rFonts w:ascii="Times New Roman" w:eastAsia="Times New Roman" w:hAnsi="Times New Roman" w:cs="Times New Roman"/>
          <w:b/>
          <w:color w:val="333333"/>
          <w:sz w:val="21"/>
          <w:szCs w:val="21"/>
        </w:rPr>
        <w:t>trong đổi mới phương pháp dạy và học, đáp ứng mô hình đào tạo chất lượng cao tại bộ môn Điện công nghiệp</w:t>
      </w:r>
      <w:r w:rsidRPr="005C3870">
        <w:rPr>
          <w:rFonts w:ascii="Times New Roman" w:eastAsia="Times New Roman" w:hAnsi="Times New Roman" w:cs="Times New Roman"/>
          <w:b/>
          <w:bCs/>
          <w:iCs/>
          <w:color w:val="333333"/>
          <w:sz w:val="21"/>
          <w:szCs w:val="21"/>
        </w:rPr>
        <w:t xml:space="preserve"> </w:t>
      </w:r>
    </w:p>
    <w:p w14:paraId="4C1C4A70" w14:textId="77777777" w:rsidR="00C8561A" w:rsidRPr="005C3870" w:rsidRDefault="00C8561A" w:rsidP="00C8561A">
      <w:pPr>
        <w:spacing w:after="0"/>
        <w:ind w:firstLine="284"/>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Trước đại dịch COVID 19 tất cả các môn giảng dạy của bộ môn Điện công nghiệp có đầy đủ chương trình chi tiết môn học, tất cả các giáo trình đều biên soạn theo thông tư 03 của Bộ Lao Động TB &amp; XH, sinh viên sử dụng giáo trình đã được in ấn, có một số giảng viên giảng dạy lý thuyết có bài giảng powerpoint điện tử, tất cả các bài thi kết thúc môn học ở dạng tự luận, chỉ duy nhất có một môn máy điện là có hệ thống ngân hàng câu hỏi thi trắc nghiệm (tuy nhiên chưa triển khai thi trắc nghiệm kết thúc môn học).</w:t>
      </w:r>
    </w:p>
    <w:p w14:paraId="7460874C" w14:textId="104EB5DB" w:rsidR="00C8561A" w:rsidRPr="005C3870" w:rsidRDefault="00C8561A" w:rsidP="00C8561A">
      <w:pPr>
        <w:spacing w:after="0"/>
        <w:ind w:firstLine="284"/>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Nhà trường tổ chức các lớp tập huấn cho tất cả các giảng viên trường về sử dụng các phần mềm Zoom, Google Meet, Powerpoint hay email/web để dạy học trực tuyến do các thầy cô là chuyên gia khoa CNTT trường đảm trách. Hàng tuần nhà trường còn tổ chức bài giảng trực tuyến mẫu của từng khoa đảm trách cho tất cả giảng viên trường học tập, trao đổi, vận dụng và chia sẽ kinh nghiệm. Qu</w:t>
      </w:r>
      <w:r w:rsidR="00815F3D">
        <w:rPr>
          <w:rFonts w:ascii="Times New Roman" w:eastAsia="Times New Roman" w:hAnsi="Times New Roman" w:cs="Times New Roman"/>
          <w:color w:val="333333"/>
          <w:sz w:val="21"/>
          <w:szCs w:val="21"/>
        </w:rPr>
        <w:t>a</w:t>
      </w:r>
      <w:r w:rsidRPr="005C3870">
        <w:rPr>
          <w:rFonts w:ascii="Times New Roman" w:eastAsia="Times New Roman" w:hAnsi="Times New Roman" w:cs="Times New Roman"/>
          <w:color w:val="333333"/>
          <w:sz w:val="21"/>
          <w:szCs w:val="21"/>
        </w:rPr>
        <w:t xml:space="preserve"> đó giảng viên quen dần cách sử dụng phần mềm Zoom, Google Meet trong giảng dạy trực tuyến và hướng dẫn cho sinh viên cài đặt và sử dụng phần mềm trên máy tính hay điện thoại. </w:t>
      </w:r>
    </w:p>
    <w:p w14:paraId="36335BEE" w14:textId="77777777" w:rsidR="00C8561A" w:rsidRPr="005C3870" w:rsidRDefault="00C8561A" w:rsidP="00C8561A">
      <w:pPr>
        <w:spacing w:after="0"/>
        <w:ind w:firstLine="284"/>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Ban Giám Hiệu nhà trường yêu cầu tất cả các bài giảng powerpoint điện tử phải được trực tiếp trưởng bộ môn duyệt, chuyển cho Phó Hiệu trưởng phụ trách duyệt trước khi giảng dạy, chương trình và giáo trình, bài giảng phải đưa trước lên mạng để có sinh viên tải về đọc trước khi học trực tuyến.</w:t>
      </w:r>
    </w:p>
    <w:p w14:paraId="6B5A93E6" w14:textId="77777777" w:rsidR="00C8561A" w:rsidRPr="005C3870" w:rsidRDefault="00C8561A" w:rsidP="00C8561A">
      <w:pPr>
        <w:spacing w:after="0"/>
        <w:ind w:firstLine="284"/>
        <w:contextualSpacing/>
        <w:jc w:val="both"/>
        <w:rPr>
          <w:rFonts w:ascii="Times New Roman" w:eastAsia="Times New Roman" w:hAnsi="Times New Roman" w:cs="Times New Roman"/>
          <w:b/>
          <w:color w:val="333333"/>
          <w:sz w:val="21"/>
          <w:szCs w:val="21"/>
        </w:rPr>
      </w:pPr>
      <w:r w:rsidRPr="005C3870">
        <w:rPr>
          <w:rFonts w:ascii="Times New Roman" w:eastAsia="Times New Roman" w:hAnsi="Times New Roman" w:cs="Times New Roman"/>
          <w:b/>
          <w:color w:val="333333"/>
          <w:sz w:val="21"/>
          <w:szCs w:val="21"/>
        </w:rPr>
        <w:t xml:space="preserve">Khó khăn cho giảng viên và sinh viên khi dạy và học trực tuyến: </w:t>
      </w:r>
    </w:p>
    <w:p w14:paraId="0CE8C19D" w14:textId="77777777" w:rsidR="00C8561A" w:rsidRPr="005C3870" w:rsidRDefault="00C8561A" w:rsidP="00C8561A">
      <w:pPr>
        <w:numPr>
          <w:ilvl w:val="0"/>
          <w:numId w:val="2"/>
        </w:numPr>
        <w:spacing w:after="0"/>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Giảng viên phải chuẩn bị bài giảng powerpoint điện tử rất công phu, chuẩn bị nhiều kịch bản trước khi dạy tốn rất nhiều thời gian và công sức.</w:t>
      </w:r>
    </w:p>
    <w:p w14:paraId="58585C9B" w14:textId="77777777" w:rsidR="00C8561A" w:rsidRPr="005C3870" w:rsidRDefault="00C8561A" w:rsidP="00C8561A">
      <w:pPr>
        <w:numPr>
          <w:ilvl w:val="0"/>
          <w:numId w:val="2"/>
        </w:numPr>
        <w:spacing w:after="0"/>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Giảng viên giảng dạy đa phần sử dụng phương pháp thuyết trình, nói nhiều, nói liên tục 5 tiết đến 6 tiết trong một buổi ảnh hưởng đến sức khỏe. Quá trình giảng dạy giảng viên nhận rất ít thông tin, tín hiệu phản hồi từ phía sinh viên.</w:t>
      </w:r>
    </w:p>
    <w:p w14:paraId="50E58578" w14:textId="77777777" w:rsidR="00C8561A" w:rsidRPr="005C3870" w:rsidRDefault="00C8561A" w:rsidP="00C8561A">
      <w:pPr>
        <w:numPr>
          <w:ilvl w:val="0"/>
          <w:numId w:val="2"/>
        </w:numPr>
        <w:spacing w:after="0"/>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Giảng viên khó kiểm soát được thời gian giảng dạy, khó thực hiện đúng kế hoạch giảng dạy như dạy học trực tiếp; giảng viên khó đánh giá tổng thể sự tiếp nhận và vận dụng kiến thức của từng sinh viên lớp học.</w:t>
      </w:r>
    </w:p>
    <w:p w14:paraId="103E1A4C" w14:textId="77777777" w:rsidR="00C8561A" w:rsidRPr="005C3870" w:rsidRDefault="00C8561A" w:rsidP="00C8561A">
      <w:pPr>
        <w:numPr>
          <w:ilvl w:val="0"/>
          <w:numId w:val="2"/>
        </w:numPr>
        <w:spacing w:after="0"/>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Sinh viên nghe giảng thuyết trình thời gian dài cũng chán, hệ thống mạng internet bị rớt; một số sinh viên không có máy tính, điện thoại, không có mạng internet phải học chung với các bạn sinh viên khác hoặc không tham gia lớp học cũng ảnh hưởng đến kết quả học tập.</w:t>
      </w:r>
    </w:p>
    <w:p w14:paraId="398396F3" w14:textId="77777777" w:rsidR="00C8561A" w:rsidRPr="005C3870" w:rsidRDefault="00C8561A" w:rsidP="00C8561A">
      <w:pPr>
        <w:numPr>
          <w:ilvl w:val="0"/>
          <w:numId w:val="2"/>
        </w:numPr>
        <w:spacing w:after="0"/>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 xml:space="preserve">Hệ thống mạng internet của trường, của các giảng viên, của các sinh viên có thời điểm bị rớt mạng, gây gián đoạn trong quá trình giảng dạy và học tập của sinh viên. </w:t>
      </w:r>
    </w:p>
    <w:p w14:paraId="0842AABE" w14:textId="77777777" w:rsidR="00C8561A" w:rsidRPr="005C3870" w:rsidRDefault="00C8561A" w:rsidP="00C8561A">
      <w:pPr>
        <w:numPr>
          <w:ilvl w:val="0"/>
          <w:numId w:val="2"/>
        </w:numPr>
        <w:spacing w:after="0"/>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Nguồn tài liệu cung cấp hỗ trợ cho sinh viên còn hạn chế thông thường chỉ có một giáo trình của môn học.</w:t>
      </w:r>
    </w:p>
    <w:p w14:paraId="009CF2ED" w14:textId="77777777" w:rsidR="00C8561A" w:rsidRPr="005C3870" w:rsidRDefault="00C8561A" w:rsidP="00C8561A">
      <w:pPr>
        <w:numPr>
          <w:ilvl w:val="0"/>
          <w:numId w:val="2"/>
        </w:numPr>
        <w:spacing w:after="0"/>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 xml:space="preserve">Hầu hết các giảng viên chưa chuẩn bị kịp biên soạn các câu hỏi kiểm tra trắc nghiệm dùng để kiểm tra cuối mỗi buổi học, kiểm tra đầu giờ, kiểm tra hết một chủ đề hay một chương của môn học. Do đó thật sự gây khó khăn trong việc đánh giá từng sinh viên trong từng buổi học, trong các chương, phần của môn học. </w:t>
      </w:r>
    </w:p>
    <w:p w14:paraId="20200E8B" w14:textId="77777777" w:rsidR="00C8561A" w:rsidRPr="005C3870" w:rsidRDefault="00C8561A" w:rsidP="00C8561A">
      <w:pPr>
        <w:numPr>
          <w:ilvl w:val="0"/>
          <w:numId w:val="2"/>
        </w:numPr>
        <w:spacing w:after="0"/>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Việc kiểm tra đánh giá kết thúc môn học qua bài tiểu luận làm nhóm và có bảo vệ trực tuyến chưa đánh giá đầy đủ năng lực từng sinh viên.</w:t>
      </w:r>
    </w:p>
    <w:p w14:paraId="08DAB6EE" w14:textId="77777777" w:rsidR="00C8561A" w:rsidRPr="005C3870" w:rsidRDefault="00C8561A" w:rsidP="00C8561A">
      <w:pPr>
        <w:numPr>
          <w:ilvl w:val="0"/>
          <w:numId w:val="2"/>
        </w:numPr>
        <w:spacing w:after="0"/>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lastRenderedPageBreak/>
        <w:t xml:space="preserve">KHLS phục vụ cho sinh viên trong quá trình học, quá trình kiểm tra đánh giá, quá trình phản hồi từ người học còn rất hạn chế. Chỉ duy nhất có một giáo trình của môn học và bài giảng powerpoint điện tử gửi cho sinh viên.   </w:t>
      </w:r>
    </w:p>
    <w:p w14:paraId="49A86B91" w14:textId="77777777" w:rsidR="00C8561A" w:rsidRPr="005C3870" w:rsidRDefault="00C8561A" w:rsidP="00C8561A">
      <w:pPr>
        <w:spacing w:after="0"/>
        <w:ind w:firstLine="284"/>
        <w:contextualSpacing/>
        <w:jc w:val="both"/>
        <w:rPr>
          <w:rFonts w:ascii="Times New Roman" w:eastAsia="Times New Roman" w:hAnsi="Times New Roman" w:cs="Times New Roman"/>
          <w:b/>
          <w:color w:val="333333"/>
          <w:sz w:val="21"/>
          <w:szCs w:val="21"/>
        </w:rPr>
      </w:pPr>
      <w:r w:rsidRPr="005C3870">
        <w:rPr>
          <w:rFonts w:ascii="Times New Roman" w:eastAsia="Times New Roman" w:hAnsi="Times New Roman" w:cs="Times New Roman"/>
          <w:b/>
          <w:color w:val="333333"/>
          <w:sz w:val="21"/>
          <w:szCs w:val="21"/>
        </w:rPr>
        <w:t xml:space="preserve">Một số hoạt động bộ môn Điện công nghiệp hỗ trợ tốt cho các giảng viên giảng dạy trực tuyến: </w:t>
      </w:r>
    </w:p>
    <w:p w14:paraId="5D33641E" w14:textId="77777777" w:rsidR="00C8561A" w:rsidRPr="005C3870" w:rsidRDefault="00C8561A" w:rsidP="00C8561A">
      <w:pPr>
        <w:numPr>
          <w:ilvl w:val="0"/>
          <w:numId w:val="2"/>
        </w:numPr>
        <w:spacing w:after="0"/>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Một số giảng viên trong tổ có kiến thức tốt về CNTT và khai thác tốt về công nghệ có hướng dẫn cho các giảng tổ trước khi dạy học trực tuyến; cũng như hướng dẫn, hỗ trợ, giúp xử lý một số sự cố trong quá trình các giảng viên dạy trực tuyến. Các giảng viên tổ bộ môn thường trao đổi chia sẻ kiến thức, kỹ năng trong suốt trình dạy trực tuyến.</w:t>
      </w:r>
    </w:p>
    <w:p w14:paraId="1794AB2B" w14:textId="77777777" w:rsidR="00C8561A" w:rsidRPr="005C3870" w:rsidRDefault="00C8561A" w:rsidP="00C8561A">
      <w:pPr>
        <w:numPr>
          <w:ilvl w:val="0"/>
          <w:numId w:val="2"/>
        </w:numPr>
        <w:spacing w:after="0"/>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Các giảng viên dạy cùng một bộ môn chia sẽ với nhau các bài giảng powerpoint điện tử có nhiều hình ảnh minh họa sinh động, có nhiều links video liên quan nội dung dạy. Qua đó giúp giảng viên đặt ra nhiều câu hỏi, nhiều vấn đề đưa ra thảo luận, cuốn hút tích cực tham gia của các sinh viên trong quá trình học.</w:t>
      </w:r>
    </w:p>
    <w:p w14:paraId="3D77430C" w14:textId="77777777" w:rsidR="00C8561A" w:rsidRPr="005C3870" w:rsidRDefault="00C8561A" w:rsidP="00C8561A">
      <w:pPr>
        <w:numPr>
          <w:ilvl w:val="0"/>
          <w:numId w:val="2"/>
        </w:numPr>
        <w:spacing w:after="0"/>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Các chủ đề nhỏ, các bài tập liên quan giảng viên giao cho các nhóm sinh viên chuẩn bị; sau đó các nhóm cử đại diện trình bày, các nhóm còn lại đặt câu hỏi để nhóm trình bày trả lời qua đó giảng viên nhận xét đánh giá kết quả làm việc của nhóm và từng thành viên.</w:t>
      </w:r>
    </w:p>
    <w:p w14:paraId="23540691" w14:textId="77777777" w:rsidR="00C8561A" w:rsidRPr="005C3870" w:rsidRDefault="00C8561A" w:rsidP="00C8561A">
      <w:pPr>
        <w:numPr>
          <w:ilvl w:val="0"/>
          <w:numId w:val="2"/>
        </w:numPr>
        <w:spacing w:after="0"/>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 xml:space="preserve">Các giảng viên dạy cùng một bộ môn chia sẽ các câu hỏi kiểm tra trắc nghiệm đầu giờ và cuối giờ thông qua phần mềm Google Form, giúp giảng viên kiểm soát được sinh viên có xem bài cũ không, trong buổi học có hiểu và vận dụng kiến thức để giải bài tập. Các giảng viên dạy cùng bộ môn sưu tập và chia sẻ các tài liệu liên quan bằng tiếng Việt và tiếng Anh cung cấp tài liệu tham khảo cho sinh viên. </w:t>
      </w:r>
    </w:p>
    <w:p w14:paraId="698CAF08" w14:textId="77777777" w:rsidR="00C8561A" w:rsidRPr="005C3870" w:rsidRDefault="00C8561A" w:rsidP="00C8561A">
      <w:pPr>
        <w:numPr>
          <w:ilvl w:val="0"/>
          <w:numId w:val="2"/>
        </w:numPr>
        <w:spacing w:after="0"/>
        <w:ind w:left="0" w:firstLine="270"/>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 xml:space="preserve">Các giảng viên trong tổ bộ môn hỗ trợ và chia sẻ kinh nghiệm việc xử lý một số sự cố, quản lý, giám sát trong quá trình dạy online, giúp các giảng viên dụng xử lý sự cố nhanh hơn, giám sát và nhận thông tin phản hồi từ sinh viên được cải thiện. </w:t>
      </w:r>
    </w:p>
    <w:p w14:paraId="5523B540" w14:textId="77777777" w:rsidR="00C8561A" w:rsidRPr="005C3870" w:rsidRDefault="00C8561A" w:rsidP="00C8561A">
      <w:pPr>
        <w:numPr>
          <w:ilvl w:val="1"/>
          <w:numId w:val="1"/>
        </w:numPr>
        <w:shd w:val="clear" w:color="auto" w:fill="FFFFFF"/>
        <w:spacing w:after="0" w:line="240" w:lineRule="auto"/>
        <w:contextualSpacing/>
        <w:jc w:val="both"/>
        <w:rPr>
          <w:rFonts w:ascii="Times New Roman" w:eastAsia="Times New Roman" w:hAnsi="Times New Roman" w:cs="Times New Roman"/>
          <w:b/>
          <w:bCs/>
          <w:iCs/>
          <w:color w:val="333333"/>
          <w:sz w:val="21"/>
          <w:szCs w:val="21"/>
        </w:rPr>
      </w:pPr>
      <w:r w:rsidRPr="005C3870">
        <w:rPr>
          <w:rFonts w:ascii="Times New Roman" w:eastAsia="Times New Roman" w:hAnsi="Times New Roman" w:cs="Times New Roman"/>
          <w:b/>
          <w:bCs/>
          <w:iCs/>
          <w:color w:val="333333"/>
          <w:sz w:val="21"/>
          <w:szCs w:val="21"/>
        </w:rPr>
        <w:t xml:space="preserve">Một số đề xuất CĐS </w:t>
      </w:r>
      <w:r w:rsidRPr="005C3870">
        <w:rPr>
          <w:rFonts w:ascii="Times New Roman" w:eastAsia="Times New Roman" w:hAnsi="Times New Roman" w:cs="Times New Roman"/>
          <w:b/>
          <w:color w:val="333333"/>
          <w:sz w:val="21"/>
          <w:szCs w:val="21"/>
        </w:rPr>
        <w:t>trong đổi mới phương pháp dạy và học, đáp ứng mô hình đào tạo chất lượng cao tại bộ môn Điện công nghiệp, khoa Điện – Điện tử</w:t>
      </w:r>
      <w:r w:rsidRPr="005C3870">
        <w:rPr>
          <w:rFonts w:ascii="Times New Roman" w:eastAsia="Times New Roman" w:hAnsi="Times New Roman" w:cs="Times New Roman"/>
          <w:b/>
          <w:bCs/>
          <w:iCs/>
          <w:color w:val="333333"/>
          <w:sz w:val="21"/>
          <w:szCs w:val="21"/>
        </w:rPr>
        <w:t xml:space="preserve"> </w:t>
      </w:r>
    </w:p>
    <w:p w14:paraId="55ED2EF1" w14:textId="77777777" w:rsidR="00C8561A" w:rsidRPr="005C3870" w:rsidRDefault="00C8561A" w:rsidP="00C8561A">
      <w:pPr>
        <w:shd w:val="clear" w:color="auto" w:fill="FFFFFF"/>
        <w:spacing w:after="0" w:line="240" w:lineRule="auto"/>
        <w:ind w:firstLine="270"/>
        <w:contextualSpacing/>
        <w:jc w:val="both"/>
        <w:rPr>
          <w:rFonts w:ascii="Times New Roman" w:eastAsia="Times New Roman" w:hAnsi="Times New Roman" w:cs="Times New Roman"/>
          <w:bCs/>
          <w:iCs/>
          <w:color w:val="333333"/>
          <w:sz w:val="21"/>
          <w:szCs w:val="21"/>
        </w:rPr>
      </w:pPr>
      <w:r w:rsidRPr="005C3870">
        <w:rPr>
          <w:rFonts w:ascii="Times New Roman" w:eastAsia="Times New Roman" w:hAnsi="Times New Roman" w:cs="Times New Roman"/>
          <w:bCs/>
          <w:iCs/>
          <w:color w:val="333333"/>
          <w:sz w:val="21"/>
          <w:szCs w:val="21"/>
        </w:rPr>
        <w:t>Mô hình thể hiện các mối liên quan trong đổi mới phương pháp dạy và học, đáp ứng mô hình đào tạo chất lượng cao.</w:t>
      </w:r>
    </w:p>
    <w:p w14:paraId="072EB376" w14:textId="77777777" w:rsidR="00C8561A" w:rsidRPr="005C3870" w:rsidRDefault="00C8561A" w:rsidP="00C8561A">
      <w:pPr>
        <w:shd w:val="clear" w:color="auto" w:fill="FFFFFF"/>
        <w:spacing w:after="0" w:line="240" w:lineRule="auto"/>
        <w:jc w:val="center"/>
        <w:rPr>
          <w:rFonts w:ascii="Times New Roman" w:eastAsia="Times New Roman" w:hAnsi="Times New Roman" w:cs="Times New Roman"/>
          <w:color w:val="333333"/>
          <w:sz w:val="21"/>
          <w:szCs w:val="21"/>
        </w:rPr>
      </w:pPr>
      <w:r w:rsidRPr="005C3870">
        <w:rPr>
          <w:rFonts w:ascii="Times New Roman" w:eastAsia="Times New Roman" w:hAnsi="Times New Roman" w:cs="Times New Roman"/>
          <w:noProof/>
          <w:color w:val="333333"/>
          <w:sz w:val="21"/>
          <w:szCs w:val="21"/>
        </w:rPr>
        <w:drawing>
          <wp:inline distT="0" distB="0" distL="0" distR="0" wp14:anchorId="51B816F4" wp14:editId="1E556F4D">
            <wp:extent cx="2619148" cy="164782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365" t="2000" r="1644" b="1680"/>
                    <a:stretch/>
                  </pic:blipFill>
                  <pic:spPr bwMode="auto">
                    <a:xfrm>
                      <a:off x="0" y="0"/>
                      <a:ext cx="2675508" cy="1683283"/>
                    </a:xfrm>
                    <a:prstGeom prst="rect">
                      <a:avLst/>
                    </a:prstGeom>
                    <a:ln>
                      <a:noFill/>
                    </a:ln>
                    <a:extLst>
                      <a:ext uri="{53640926-AAD7-44D8-BBD7-CCE9431645EC}">
                        <a14:shadowObscured xmlns:a14="http://schemas.microsoft.com/office/drawing/2010/main"/>
                      </a:ext>
                    </a:extLst>
                  </pic:spPr>
                </pic:pic>
              </a:graphicData>
            </a:graphic>
          </wp:inline>
        </w:drawing>
      </w:r>
    </w:p>
    <w:p w14:paraId="25A77C87" w14:textId="77777777" w:rsidR="00C8561A" w:rsidRPr="005C3870" w:rsidRDefault="00C8561A" w:rsidP="00C8561A">
      <w:pPr>
        <w:shd w:val="clear" w:color="auto" w:fill="FFFFFF"/>
        <w:spacing w:after="0" w:line="240" w:lineRule="auto"/>
        <w:jc w:val="center"/>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Hình 2. Chuyển đổi số trong dạy học cao đẳng, đại học</w:t>
      </w:r>
    </w:p>
    <w:p w14:paraId="25610589" w14:textId="77777777" w:rsidR="00C8561A" w:rsidRPr="005C3870" w:rsidRDefault="00C8561A" w:rsidP="00C8561A">
      <w:pPr>
        <w:shd w:val="clear" w:color="auto" w:fill="FFFFFF"/>
        <w:spacing w:after="0" w:line="240" w:lineRule="auto"/>
        <w:jc w:val="center"/>
        <w:rPr>
          <w:rFonts w:ascii="Times New Roman" w:eastAsia="Times New Roman" w:hAnsi="Times New Roman" w:cs="Times New Roman"/>
          <w:color w:val="333333"/>
          <w:sz w:val="21"/>
          <w:szCs w:val="21"/>
        </w:rPr>
      </w:pPr>
      <w:r w:rsidRPr="005C3870">
        <w:rPr>
          <w:rFonts w:ascii="Times New Roman" w:eastAsia="Times New Roman" w:hAnsi="Times New Roman" w:cs="Times New Roman"/>
          <w:noProof/>
          <w:color w:val="333333"/>
          <w:sz w:val="21"/>
          <w:szCs w:val="21"/>
        </w:rPr>
        <w:drawing>
          <wp:inline distT="0" distB="0" distL="0" distR="0" wp14:anchorId="4E9B9C96" wp14:editId="42D30880">
            <wp:extent cx="3438525" cy="2644501"/>
            <wp:effectExtent l="0" t="0" r="0" b="381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32782" cy="2716992"/>
                    </a:xfrm>
                    <a:prstGeom prst="rect">
                      <a:avLst/>
                    </a:prstGeom>
                  </pic:spPr>
                </pic:pic>
              </a:graphicData>
            </a:graphic>
          </wp:inline>
        </w:drawing>
      </w:r>
    </w:p>
    <w:p w14:paraId="161E1EFB" w14:textId="77777777" w:rsidR="00C8561A" w:rsidRPr="005C3870" w:rsidRDefault="00C8561A" w:rsidP="00C8561A">
      <w:pPr>
        <w:shd w:val="clear" w:color="auto" w:fill="FFFFFF"/>
        <w:spacing w:after="0" w:line="240" w:lineRule="auto"/>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 xml:space="preserve">                                           Hình 3. Chuyển đổi số trong dạy học cao đẳng, đại học</w:t>
      </w:r>
    </w:p>
    <w:p w14:paraId="1C973E3B" w14:textId="77777777" w:rsidR="00C8561A" w:rsidRPr="005C3870" w:rsidRDefault="00C8561A" w:rsidP="00C8561A">
      <w:pPr>
        <w:shd w:val="clear" w:color="auto" w:fill="FFFFFF"/>
        <w:spacing w:after="0" w:line="240" w:lineRule="auto"/>
        <w:jc w:val="both"/>
        <w:rPr>
          <w:rFonts w:ascii="Times New Roman" w:eastAsia="Times New Roman" w:hAnsi="Times New Roman" w:cs="Times New Roman"/>
          <w:b/>
          <w:color w:val="333333"/>
          <w:sz w:val="21"/>
          <w:szCs w:val="21"/>
        </w:rPr>
      </w:pPr>
      <w:r w:rsidRPr="005C3870">
        <w:rPr>
          <w:rFonts w:ascii="Calibri" w:eastAsia="Calibri" w:hAnsi="Calibri" w:cs="Times New Roman"/>
        </w:rPr>
        <w:t xml:space="preserve">                                  Số 01 - Tháng 9.2021 - Tạp chí KH&amp;CN Trường Đại học Hòa Bình</w:t>
      </w:r>
    </w:p>
    <w:p w14:paraId="713B1600" w14:textId="77777777" w:rsidR="00C8561A" w:rsidRPr="005C3870" w:rsidRDefault="00C8561A" w:rsidP="00C8561A">
      <w:pPr>
        <w:shd w:val="clear" w:color="auto" w:fill="FFFFFF"/>
        <w:spacing w:after="0" w:line="240" w:lineRule="auto"/>
        <w:ind w:firstLine="270"/>
        <w:jc w:val="both"/>
        <w:rPr>
          <w:rFonts w:ascii="Times New Roman" w:eastAsia="Times New Roman" w:hAnsi="Times New Roman" w:cs="Times New Roman"/>
          <w:b/>
          <w:bCs/>
          <w:iCs/>
          <w:color w:val="333333"/>
          <w:sz w:val="21"/>
          <w:szCs w:val="21"/>
        </w:rPr>
      </w:pPr>
      <w:r w:rsidRPr="005C3870">
        <w:rPr>
          <w:rFonts w:ascii="Times New Roman" w:eastAsia="Times New Roman" w:hAnsi="Times New Roman" w:cs="Times New Roman"/>
          <w:b/>
          <w:bCs/>
          <w:iCs/>
          <w:color w:val="333333"/>
          <w:sz w:val="21"/>
          <w:szCs w:val="21"/>
        </w:rPr>
        <w:lastRenderedPageBreak/>
        <w:t>Nhân lực:</w:t>
      </w:r>
    </w:p>
    <w:p w14:paraId="02C80387" w14:textId="77777777" w:rsidR="00C8561A" w:rsidRPr="005C3870" w:rsidRDefault="00C8561A" w:rsidP="00C8561A">
      <w:pPr>
        <w:shd w:val="clear" w:color="auto" w:fill="FFFFFF"/>
        <w:spacing w:after="0" w:line="240" w:lineRule="auto"/>
        <w:ind w:firstLine="270"/>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bCs/>
          <w:iCs/>
          <w:color w:val="333333"/>
          <w:sz w:val="21"/>
          <w:szCs w:val="21"/>
        </w:rPr>
        <w:t xml:space="preserve">Con người là nhân tố quyết định sự thành công CĐS trong đổi mới phương pháp dạy và học, đáp ứng mô hình đào tạo chất lượng cao trong bối cảnh của cuộc </w:t>
      </w:r>
      <w:r w:rsidRPr="005C3870">
        <w:rPr>
          <w:rFonts w:ascii="Times New Roman" w:eastAsia="Times New Roman" w:hAnsi="Times New Roman" w:cs="Times New Roman"/>
          <w:color w:val="333333"/>
          <w:sz w:val="21"/>
          <w:szCs w:val="21"/>
        </w:rPr>
        <w:t xml:space="preserve">CMCN 4.0. </w:t>
      </w:r>
    </w:p>
    <w:p w14:paraId="4E3BF988" w14:textId="77777777" w:rsidR="00C8561A" w:rsidRPr="005C3870" w:rsidRDefault="00C8561A" w:rsidP="00C8561A">
      <w:pPr>
        <w:shd w:val="clear" w:color="auto" w:fill="FFFFFF"/>
        <w:spacing w:after="0" w:line="240" w:lineRule="auto"/>
        <w:ind w:firstLine="270"/>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Giảng viên phải có tư duy thích ứng với các thay đổi nhanh và chấp nhận thay đổi, từ thói quen đến các quy trình nghiệp vụ; hiểu được ý nghĩa và giá trị cốt lõi của CĐS của giảng viên, người học và các bên có liên quan. Giảng viên được trang bị kiến thức cơ bản ứng dụng CNTT, sử dụng công nghệ vào hoạt động giảng dạy, kiểm tra, đánh giá sinh viên trong quá trình giảng dạy.</w:t>
      </w:r>
    </w:p>
    <w:p w14:paraId="6DE0A5AE" w14:textId="77777777" w:rsidR="00C8561A" w:rsidRPr="005C3870" w:rsidRDefault="00C8561A" w:rsidP="00C8561A">
      <w:pPr>
        <w:spacing w:after="0"/>
        <w:ind w:firstLine="284"/>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Một trong những trở ngại lớn nhất của tiến trình CĐS là sự chậm trễ hoặc không thích ứng kịp thời với các thay đổi: giảng viên không sẵn sàng thay đổi phương pháp sư phạm, cán bộ không thích ứng với quy trình làm việc số… Sợ thay đổi là vấn đề muôn thuở, thay đổi trong thời đại công nghệ lại càng đáng sợ hơn vì sự thiếu hụt kiến thức/kỹ năng công nghệ, thiếu tự tin với quy trình số.</w:t>
      </w:r>
    </w:p>
    <w:p w14:paraId="5E40FBCC" w14:textId="77777777" w:rsidR="00C8561A" w:rsidRPr="005C3870" w:rsidRDefault="00C8561A" w:rsidP="00C8561A">
      <w:pPr>
        <w:shd w:val="clear" w:color="auto" w:fill="FFFFFF"/>
        <w:spacing w:after="0" w:line="240" w:lineRule="auto"/>
        <w:ind w:firstLine="270"/>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 xml:space="preserve">Sinh viên được trang bị kiến thức cơ bản ứng dụng CNTT, sử dụng công nghệ vào suốt quá trình học tại trường; sinh viên có thể nhận thông tin, phản hồi thông tin với giảng viên giảng dạy và các bên liên quan của trường dễ dàng. Kể cả sinh viên khi ra trường đi làm ở doanh nghiệp có thể nhận và phản hồi thông tin cho khoa, trường dễ dàng. </w:t>
      </w:r>
    </w:p>
    <w:p w14:paraId="7E08970C" w14:textId="733B0448" w:rsidR="00C8561A" w:rsidRPr="005C3870" w:rsidRDefault="00C8561A" w:rsidP="00C8561A">
      <w:pPr>
        <w:spacing w:after="0"/>
        <w:ind w:firstLine="284"/>
        <w:contextualSpacing/>
        <w:jc w:val="both"/>
        <w:rPr>
          <w:rFonts w:ascii="Times New Roman" w:eastAsia="Times New Roman" w:hAnsi="Times New Roman" w:cs="Times New Roman"/>
          <w:bCs/>
          <w:iCs/>
          <w:sz w:val="21"/>
          <w:szCs w:val="21"/>
        </w:rPr>
      </w:pPr>
      <w:r w:rsidRPr="005C3870">
        <w:rPr>
          <w:rFonts w:ascii="Times New Roman" w:eastAsia="Times New Roman" w:hAnsi="Times New Roman" w:cs="Times New Roman"/>
          <w:bCs/>
          <w:iCs/>
          <w:sz w:val="21"/>
          <w:szCs w:val="21"/>
        </w:rPr>
        <w:t xml:space="preserve">Giảng viên định hướng, hỗ trợ sinh viên </w:t>
      </w:r>
      <w:r w:rsidR="004676ED">
        <w:rPr>
          <w:rFonts w:ascii="Times New Roman" w:eastAsia="Times New Roman" w:hAnsi="Times New Roman" w:cs="Times New Roman"/>
          <w:bCs/>
          <w:iCs/>
          <w:sz w:val="21"/>
          <w:szCs w:val="21"/>
        </w:rPr>
        <w:t>k</w:t>
      </w:r>
      <w:r w:rsidRPr="005C3870">
        <w:rPr>
          <w:rFonts w:ascii="Times New Roman" w:eastAsia="Times New Roman" w:hAnsi="Times New Roman" w:cs="Times New Roman"/>
          <w:bCs/>
          <w:iCs/>
          <w:sz w:val="21"/>
          <w:szCs w:val="21"/>
        </w:rPr>
        <w:t xml:space="preserve">ỹ năng quan trọng nhất đối với người học là “học cách để học”. </w:t>
      </w:r>
    </w:p>
    <w:p w14:paraId="2A97B4AD" w14:textId="77777777" w:rsidR="00C8561A" w:rsidRPr="005C3870" w:rsidRDefault="00C8561A" w:rsidP="00C8561A">
      <w:pPr>
        <w:shd w:val="clear" w:color="auto" w:fill="FFFFFF"/>
        <w:spacing w:after="0" w:line="240" w:lineRule="auto"/>
        <w:ind w:firstLine="270"/>
        <w:jc w:val="both"/>
        <w:rPr>
          <w:rFonts w:ascii="Times New Roman" w:eastAsia="Times New Roman" w:hAnsi="Times New Roman" w:cs="Times New Roman"/>
          <w:b/>
          <w:bCs/>
          <w:iCs/>
          <w:color w:val="333333"/>
          <w:sz w:val="21"/>
          <w:szCs w:val="21"/>
        </w:rPr>
      </w:pPr>
      <w:r w:rsidRPr="005C3870">
        <w:rPr>
          <w:rFonts w:ascii="Times New Roman" w:eastAsia="Times New Roman" w:hAnsi="Times New Roman" w:cs="Times New Roman"/>
          <w:b/>
          <w:bCs/>
          <w:iCs/>
          <w:color w:val="333333"/>
          <w:sz w:val="21"/>
          <w:szCs w:val="21"/>
        </w:rPr>
        <w:t>Công nghệ và chiến lược đào tạo:</w:t>
      </w:r>
    </w:p>
    <w:p w14:paraId="18FB1A81" w14:textId="77777777" w:rsidR="00C8561A" w:rsidRPr="005C3870" w:rsidRDefault="00C8561A" w:rsidP="00C8561A">
      <w:pPr>
        <w:shd w:val="clear" w:color="auto" w:fill="FFFFFF"/>
        <w:spacing w:after="0" w:line="240" w:lineRule="auto"/>
        <w:ind w:firstLine="270"/>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bCs/>
          <w:iCs/>
          <w:sz w:val="21"/>
          <w:szCs w:val="21"/>
        </w:rPr>
        <w:t xml:space="preserve">Một </w:t>
      </w:r>
      <w:r w:rsidRPr="005C3870">
        <w:rPr>
          <w:rFonts w:ascii="Times New Roman" w:eastAsia="Times New Roman" w:hAnsi="Times New Roman" w:cs="Times New Roman"/>
          <w:color w:val="333333"/>
          <w:sz w:val="21"/>
          <w:szCs w:val="21"/>
        </w:rPr>
        <w:t>thành phần quan trọng của quá trình CĐS ở các trường cao đẳng, đại học là mô hình dạy học hỗn hợp (blended learning). Mô hình này lấy người học làm trung tâm, đề cao khả năng tự học, tự nghiên cứu, khả năng đặt câu hỏi thảo luận, giúp người học phát triển được những kỹ năng cần thiết, đáp ứng được yêu cầu của nhà tuyển dụng, thiết thực với công nghiệp. Tuy nhiên, để triển khai được mô hình dạy học hỗn hợp cần phải có một KHLS lớn với hệ thống bài giảng, bài tập, tài liệu có tính tương tác cao, được biên soạn sẵn. Đây là một thách thức không nhỏ trong bước đầu thực hiện CĐS vì bên cạnh chi phí đầu tư để thực hiện còn cần sự kiên trì của giảng viên. Để thực hiện tốt mô hình đào tạo hỗn hợp cần đáp ứng 2 yêu cầu:</w:t>
      </w:r>
    </w:p>
    <w:p w14:paraId="74348F8A" w14:textId="77777777" w:rsidR="00C8561A" w:rsidRPr="005C3870" w:rsidRDefault="00C8561A" w:rsidP="00C8561A">
      <w:pPr>
        <w:shd w:val="clear" w:color="auto" w:fill="FFFFFF"/>
        <w:spacing w:after="0" w:line="240" w:lineRule="auto"/>
        <w:ind w:left="284"/>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    Tận dụng công cụ và nền tảng số để cung cấp kiến thức liên tục, mọi lúc mọi nơi cho người học.</w:t>
      </w:r>
    </w:p>
    <w:p w14:paraId="1F73A8AE" w14:textId="77777777" w:rsidR="00C8561A" w:rsidRPr="005C3870" w:rsidRDefault="00C8561A" w:rsidP="00C8561A">
      <w:pPr>
        <w:spacing w:after="0"/>
        <w:ind w:firstLine="284"/>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    Cung cấp cơ hội cho người học tiếp cận với môi trường thực tế thông qua phương thức đồng đào tạo với doanh nghiệp. Với cách tiếp cận này, người học sẽ được trải nghiệm các mô hình học mới: học theo trải nghiệm thực tiễn, học theo phương pháp giải quyết vấn đề, học cách hòa nhập môi trường thực tế…</w:t>
      </w:r>
    </w:p>
    <w:p w14:paraId="331AE551" w14:textId="77777777" w:rsidR="00C8561A" w:rsidRPr="005C3870" w:rsidRDefault="00C8561A" w:rsidP="00C8561A">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Đội ngũ giảng viên cần được trang bị kỹ năng về công nghệ và phương pháp sư phạm để thực hiện CĐS, bao gồm phương pháp giảng dạy theo tiếp cận mới, phương thức vận hành các công cụ/môi trường số, cách thức biên soạn tài liệu số, xây dựng bài giảng tương tác... Đây là một chiến lược dài hơi, cần được chuẩn bị từng bước khi thực hiện CĐS.</w:t>
      </w:r>
    </w:p>
    <w:p w14:paraId="29DC208E" w14:textId="77777777" w:rsidR="00C8561A" w:rsidRPr="005C3870" w:rsidRDefault="00C8561A" w:rsidP="00C8561A">
      <w:pPr>
        <w:shd w:val="clear" w:color="auto" w:fill="FFFFFF"/>
        <w:spacing w:after="0" w:line="240" w:lineRule="auto"/>
        <w:ind w:firstLine="270"/>
        <w:jc w:val="both"/>
        <w:rPr>
          <w:rFonts w:ascii="Times New Roman" w:eastAsia="Times New Roman" w:hAnsi="Times New Roman" w:cs="Times New Roman"/>
          <w:b/>
          <w:bCs/>
          <w:iCs/>
          <w:color w:val="333333"/>
          <w:sz w:val="21"/>
          <w:szCs w:val="21"/>
        </w:rPr>
      </w:pPr>
      <w:r w:rsidRPr="005C3870">
        <w:rPr>
          <w:rFonts w:ascii="Times New Roman" w:eastAsia="Times New Roman" w:hAnsi="Times New Roman" w:cs="Times New Roman"/>
          <w:b/>
          <w:bCs/>
          <w:iCs/>
          <w:color w:val="333333"/>
          <w:sz w:val="21"/>
          <w:szCs w:val="21"/>
        </w:rPr>
        <w:t xml:space="preserve">Thực hiện CĐS trong </w:t>
      </w:r>
      <w:r w:rsidRPr="005C3870">
        <w:rPr>
          <w:rFonts w:ascii="Times New Roman" w:eastAsia="Times New Roman" w:hAnsi="Times New Roman" w:cs="Times New Roman"/>
          <w:b/>
          <w:color w:val="333333"/>
          <w:sz w:val="21"/>
          <w:szCs w:val="21"/>
        </w:rPr>
        <w:t>đổi mới phương pháp dạy và học, đáp ứng mô hình đào tạo chất lượng cao tại bộ môn Điện công nghiệp</w:t>
      </w:r>
    </w:p>
    <w:p w14:paraId="7CD9B00A" w14:textId="77777777" w:rsidR="00C8561A" w:rsidRPr="005C3870" w:rsidRDefault="00C8561A" w:rsidP="00C8561A">
      <w:pPr>
        <w:shd w:val="clear" w:color="auto" w:fill="FFFFFF"/>
        <w:spacing w:after="0" w:line="240" w:lineRule="auto"/>
        <w:ind w:firstLine="270"/>
        <w:jc w:val="both"/>
        <w:rPr>
          <w:rFonts w:ascii="Times New Roman" w:eastAsia="Times New Roman" w:hAnsi="Times New Roman" w:cs="Times New Roman"/>
          <w:bCs/>
          <w:iCs/>
          <w:color w:val="333333"/>
          <w:sz w:val="21"/>
          <w:szCs w:val="21"/>
        </w:rPr>
      </w:pPr>
      <w:r w:rsidRPr="005C3870">
        <w:rPr>
          <w:rFonts w:ascii="Times New Roman" w:eastAsia="Times New Roman" w:hAnsi="Times New Roman" w:cs="Times New Roman"/>
          <w:bCs/>
          <w:iCs/>
          <w:color w:val="333333"/>
          <w:sz w:val="21"/>
          <w:szCs w:val="21"/>
        </w:rPr>
        <w:t>Xây dựng KHLS các môn học thuộc tổ bộ môn giảng dạy và quản lý:</w:t>
      </w:r>
    </w:p>
    <w:tbl>
      <w:tblPr>
        <w:tblStyle w:val="TableGrid4"/>
        <w:tblW w:w="9499" w:type="dxa"/>
        <w:tblLook w:val="04A0" w:firstRow="1" w:lastRow="0" w:firstColumn="1" w:lastColumn="0" w:noHBand="0" w:noVBand="1"/>
      </w:tblPr>
      <w:tblGrid>
        <w:gridCol w:w="530"/>
        <w:gridCol w:w="2435"/>
        <w:gridCol w:w="1350"/>
        <w:gridCol w:w="1440"/>
        <w:gridCol w:w="3744"/>
      </w:tblGrid>
      <w:tr w:rsidR="00C8561A" w:rsidRPr="005C3870" w14:paraId="2656E6AB" w14:textId="77777777" w:rsidTr="00EF4960">
        <w:tc>
          <w:tcPr>
            <w:tcW w:w="530" w:type="dxa"/>
          </w:tcPr>
          <w:p w14:paraId="46436246" w14:textId="77777777" w:rsidR="00C8561A" w:rsidRPr="005C3870" w:rsidRDefault="00C8561A" w:rsidP="00EF4960">
            <w:pPr>
              <w:jc w:val="center"/>
              <w:rPr>
                <w:rFonts w:ascii="Times New Roman" w:eastAsia="Times New Roman" w:hAnsi="Times New Roman" w:cs="Times New Roman"/>
                <w:b/>
                <w:bCs/>
                <w:iCs/>
                <w:color w:val="333333"/>
                <w:sz w:val="18"/>
                <w:szCs w:val="18"/>
              </w:rPr>
            </w:pPr>
            <w:r w:rsidRPr="005C3870">
              <w:rPr>
                <w:rFonts w:ascii="Times New Roman" w:eastAsia="Times New Roman" w:hAnsi="Times New Roman" w:cs="Times New Roman"/>
                <w:b/>
                <w:bCs/>
                <w:iCs/>
                <w:color w:val="333333"/>
                <w:sz w:val="18"/>
                <w:szCs w:val="18"/>
              </w:rPr>
              <w:t>TT</w:t>
            </w:r>
          </w:p>
        </w:tc>
        <w:tc>
          <w:tcPr>
            <w:tcW w:w="2435" w:type="dxa"/>
          </w:tcPr>
          <w:p w14:paraId="221DEDF9" w14:textId="77777777" w:rsidR="00C8561A" w:rsidRPr="005C3870" w:rsidRDefault="00C8561A" w:rsidP="00EF4960">
            <w:pPr>
              <w:jc w:val="center"/>
              <w:rPr>
                <w:rFonts w:ascii="Times New Roman" w:eastAsia="Times New Roman" w:hAnsi="Times New Roman" w:cs="Times New Roman"/>
                <w:b/>
                <w:bCs/>
                <w:iCs/>
                <w:color w:val="333333"/>
                <w:sz w:val="18"/>
                <w:szCs w:val="18"/>
              </w:rPr>
            </w:pPr>
            <w:r w:rsidRPr="005C3870">
              <w:rPr>
                <w:rFonts w:ascii="Times New Roman" w:eastAsia="Times New Roman" w:hAnsi="Times New Roman" w:cs="Times New Roman"/>
                <w:b/>
                <w:bCs/>
                <w:iCs/>
                <w:color w:val="333333"/>
                <w:sz w:val="18"/>
                <w:szCs w:val="18"/>
              </w:rPr>
              <w:t>Các môn lý thuyết</w:t>
            </w:r>
          </w:p>
        </w:tc>
        <w:tc>
          <w:tcPr>
            <w:tcW w:w="1350" w:type="dxa"/>
          </w:tcPr>
          <w:p w14:paraId="713F3B6D" w14:textId="77777777" w:rsidR="00C8561A" w:rsidRPr="005C3870" w:rsidRDefault="00C8561A" w:rsidP="00EF4960">
            <w:pPr>
              <w:jc w:val="center"/>
              <w:rPr>
                <w:rFonts w:ascii="Times New Roman" w:eastAsia="Times New Roman" w:hAnsi="Times New Roman" w:cs="Times New Roman"/>
                <w:b/>
                <w:bCs/>
                <w:iCs/>
                <w:color w:val="333333"/>
                <w:sz w:val="18"/>
                <w:szCs w:val="18"/>
              </w:rPr>
            </w:pPr>
            <w:r w:rsidRPr="005C3870">
              <w:rPr>
                <w:rFonts w:ascii="Times New Roman" w:eastAsia="Times New Roman" w:hAnsi="Times New Roman" w:cs="Times New Roman"/>
                <w:b/>
                <w:bCs/>
                <w:iCs/>
                <w:color w:val="333333"/>
                <w:sz w:val="18"/>
                <w:szCs w:val="18"/>
              </w:rPr>
              <w:t>Các môn thực hành</w:t>
            </w:r>
          </w:p>
        </w:tc>
        <w:tc>
          <w:tcPr>
            <w:tcW w:w="1440" w:type="dxa"/>
          </w:tcPr>
          <w:p w14:paraId="21D7B9DD" w14:textId="77777777" w:rsidR="00C8561A" w:rsidRPr="005C3870" w:rsidRDefault="00C8561A" w:rsidP="00EF4960">
            <w:pPr>
              <w:jc w:val="center"/>
              <w:rPr>
                <w:rFonts w:ascii="Times New Roman" w:eastAsia="Times New Roman" w:hAnsi="Times New Roman" w:cs="Times New Roman"/>
                <w:b/>
                <w:bCs/>
                <w:iCs/>
                <w:color w:val="333333"/>
                <w:sz w:val="18"/>
                <w:szCs w:val="18"/>
              </w:rPr>
            </w:pPr>
            <w:r w:rsidRPr="005C3870">
              <w:rPr>
                <w:rFonts w:ascii="Times New Roman" w:eastAsia="Times New Roman" w:hAnsi="Times New Roman" w:cs="Times New Roman"/>
                <w:b/>
                <w:bCs/>
                <w:iCs/>
                <w:color w:val="333333"/>
                <w:sz w:val="18"/>
                <w:szCs w:val="18"/>
              </w:rPr>
              <w:t>Đồ án chuyên ngành</w:t>
            </w:r>
          </w:p>
        </w:tc>
        <w:tc>
          <w:tcPr>
            <w:tcW w:w="3744" w:type="dxa"/>
          </w:tcPr>
          <w:p w14:paraId="6C021119" w14:textId="77777777" w:rsidR="00C8561A" w:rsidRPr="005C3870" w:rsidRDefault="00C8561A" w:rsidP="00EF4960">
            <w:pPr>
              <w:jc w:val="center"/>
              <w:rPr>
                <w:rFonts w:ascii="Times New Roman" w:eastAsia="Times New Roman" w:hAnsi="Times New Roman" w:cs="Times New Roman"/>
                <w:b/>
                <w:bCs/>
                <w:iCs/>
                <w:color w:val="333333"/>
                <w:sz w:val="18"/>
                <w:szCs w:val="18"/>
              </w:rPr>
            </w:pPr>
            <w:r w:rsidRPr="005C3870">
              <w:rPr>
                <w:rFonts w:ascii="Times New Roman" w:eastAsia="Times New Roman" w:hAnsi="Times New Roman" w:cs="Times New Roman"/>
                <w:b/>
                <w:bCs/>
                <w:iCs/>
                <w:color w:val="333333"/>
                <w:sz w:val="18"/>
                <w:szCs w:val="18"/>
              </w:rPr>
              <w:t>Ghi chú</w:t>
            </w:r>
          </w:p>
        </w:tc>
      </w:tr>
      <w:tr w:rsidR="00C8561A" w:rsidRPr="005C3870" w14:paraId="6FBCC045" w14:textId="77777777" w:rsidTr="00EF4960">
        <w:tc>
          <w:tcPr>
            <w:tcW w:w="530" w:type="dxa"/>
          </w:tcPr>
          <w:p w14:paraId="6EDBE7E3" w14:textId="77777777" w:rsidR="00C8561A" w:rsidRPr="005C3870" w:rsidRDefault="00C8561A" w:rsidP="00EF4960">
            <w:pPr>
              <w:spacing w:before="240"/>
              <w:jc w:val="center"/>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1</w:t>
            </w:r>
          </w:p>
        </w:tc>
        <w:tc>
          <w:tcPr>
            <w:tcW w:w="2435" w:type="dxa"/>
          </w:tcPr>
          <w:p w14:paraId="055BF165"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sz w:val="18"/>
                <w:szCs w:val="18"/>
              </w:rPr>
              <w:t>Khí cụ điện</w:t>
            </w:r>
          </w:p>
        </w:tc>
        <w:tc>
          <w:tcPr>
            <w:tcW w:w="1350" w:type="dxa"/>
          </w:tcPr>
          <w:p w14:paraId="334861F8" w14:textId="77777777" w:rsidR="00C8561A" w:rsidRPr="005C3870" w:rsidRDefault="00C8561A" w:rsidP="00EF4960">
            <w:pPr>
              <w:spacing w:before="240"/>
              <w:rPr>
                <w:rFonts w:ascii="Times New Roman" w:eastAsia="Times New Roman" w:hAnsi="Times New Roman" w:cs="Times New Roman"/>
                <w:bCs/>
                <w:iCs/>
                <w:color w:val="333333"/>
                <w:sz w:val="18"/>
                <w:szCs w:val="18"/>
              </w:rPr>
            </w:pPr>
          </w:p>
        </w:tc>
        <w:tc>
          <w:tcPr>
            <w:tcW w:w="1440" w:type="dxa"/>
          </w:tcPr>
          <w:p w14:paraId="7AE33C5C" w14:textId="77777777" w:rsidR="00C8561A" w:rsidRPr="005C3870" w:rsidRDefault="00C8561A" w:rsidP="00EF4960">
            <w:pPr>
              <w:spacing w:before="240"/>
              <w:rPr>
                <w:rFonts w:ascii="Times New Roman" w:eastAsia="Times New Roman" w:hAnsi="Times New Roman" w:cs="Times New Roman"/>
                <w:bCs/>
                <w:iCs/>
                <w:color w:val="333333"/>
                <w:sz w:val="18"/>
                <w:szCs w:val="18"/>
              </w:rPr>
            </w:pPr>
          </w:p>
        </w:tc>
        <w:tc>
          <w:tcPr>
            <w:tcW w:w="3744" w:type="dxa"/>
          </w:tcPr>
          <w:p w14:paraId="7A8F8A62"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Xác định mối liên hệ các môn liên quan</w:t>
            </w:r>
          </w:p>
        </w:tc>
      </w:tr>
      <w:tr w:rsidR="00C8561A" w:rsidRPr="005C3870" w14:paraId="75D05B7E" w14:textId="77777777" w:rsidTr="00EF4960">
        <w:tc>
          <w:tcPr>
            <w:tcW w:w="530" w:type="dxa"/>
          </w:tcPr>
          <w:p w14:paraId="3728FBD9" w14:textId="77777777" w:rsidR="00C8561A" w:rsidRPr="005C3870" w:rsidRDefault="00C8561A" w:rsidP="00EF4960">
            <w:pPr>
              <w:spacing w:before="240"/>
              <w:jc w:val="center"/>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2</w:t>
            </w:r>
          </w:p>
        </w:tc>
        <w:tc>
          <w:tcPr>
            <w:tcW w:w="2435" w:type="dxa"/>
          </w:tcPr>
          <w:p w14:paraId="3A527326" w14:textId="77777777" w:rsidR="00C8561A" w:rsidRPr="005C3870" w:rsidRDefault="00C8561A" w:rsidP="00EF4960">
            <w:pPr>
              <w:spacing w:before="240"/>
              <w:rPr>
                <w:rFonts w:ascii="Times New Roman" w:eastAsia="Times New Roman" w:hAnsi="Times New Roman" w:cs="Times New Roman"/>
                <w:sz w:val="18"/>
                <w:szCs w:val="18"/>
              </w:rPr>
            </w:pPr>
            <w:r w:rsidRPr="005C3870">
              <w:rPr>
                <w:rFonts w:ascii="Times New Roman" w:eastAsia="Times New Roman" w:hAnsi="Times New Roman" w:cs="Times New Roman"/>
                <w:sz w:val="18"/>
                <w:szCs w:val="18"/>
              </w:rPr>
              <w:t>Kỹ thuật lắp đặt điện</w:t>
            </w:r>
          </w:p>
        </w:tc>
        <w:tc>
          <w:tcPr>
            <w:tcW w:w="1350" w:type="dxa"/>
          </w:tcPr>
          <w:p w14:paraId="08183EF1"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sz w:val="18"/>
                <w:szCs w:val="18"/>
              </w:rPr>
              <w:t>Thực hành Điện cơ bản</w:t>
            </w:r>
          </w:p>
        </w:tc>
        <w:tc>
          <w:tcPr>
            <w:tcW w:w="1440" w:type="dxa"/>
          </w:tcPr>
          <w:p w14:paraId="253357A1" w14:textId="77777777" w:rsidR="00C8561A" w:rsidRPr="005C3870" w:rsidRDefault="00C8561A" w:rsidP="00EF4960">
            <w:pPr>
              <w:spacing w:before="240"/>
              <w:rPr>
                <w:rFonts w:ascii="Times New Roman" w:eastAsia="Times New Roman" w:hAnsi="Times New Roman" w:cs="Times New Roman"/>
                <w:bCs/>
                <w:iCs/>
                <w:color w:val="333333"/>
                <w:sz w:val="18"/>
                <w:szCs w:val="18"/>
              </w:rPr>
            </w:pPr>
          </w:p>
        </w:tc>
        <w:tc>
          <w:tcPr>
            <w:tcW w:w="3744" w:type="dxa"/>
          </w:tcPr>
          <w:p w14:paraId="3DB5782E"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Gắn kết lý thuyết và thực hành</w:t>
            </w:r>
          </w:p>
        </w:tc>
      </w:tr>
      <w:tr w:rsidR="00C8561A" w:rsidRPr="005C3870" w14:paraId="02189637" w14:textId="77777777" w:rsidTr="00EF4960">
        <w:tc>
          <w:tcPr>
            <w:tcW w:w="530" w:type="dxa"/>
          </w:tcPr>
          <w:p w14:paraId="5552E85C" w14:textId="77777777" w:rsidR="00C8561A" w:rsidRPr="005C3870" w:rsidRDefault="00C8561A" w:rsidP="00EF4960">
            <w:pPr>
              <w:spacing w:before="240"/>
              <w:jc w:val="center"/>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3</w:t>
            </w:r>
          </w:p>
        </w:tc>
        <w:tc>
          <w:tcPr>
            <w:tcW w:w="2435" w:type="dxa"/>
          </w:tcPr>
          <w:p w14:paraId="68A8E75D" w14:textId="77777777" w:rsidR="00C8561A" w:rsidRPr="005C3870" w:rsidRDefault="00C8561A" w:rsidP="00EF4960">
            <w:pPr>
              <w:spacing w:before="240"/>
              <w:rPr>
                <w:rFonts w:ascii="Times New Roman" w:eastAsia="Times New Roman" w:hAnsi="Times New Roman" w:cs="Times New Roman"/>
                <w:sz w:val="18"/>
                <w:szCs w:val="18"/>
              </w:rPr>
            </w:pPr>
            <w:r w:rsidRPr="005C3870">
              <w:rPr>
                <w:rFonts w:ascii="Times New Roman" w:eastAsia="Times New Roman" w:hAnsi="Times New Roman" w:cs="Times New Roman"/>
                <w:sz w:val="18"/>
                <w:szCs w:val="18"/>
              </w:rPr>
              <w:t>Máy điện</w:t>
            </w:r>
          </w:p>
        </w:tc>
        <w:tc>
          <w:tcPr>
            <w:tcW w:w="1350" w:type="dxa"/>
          </w:tcPr>
          <w:p w14:paraId="32C0C1BD"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sz w:val="18"/>
                <w:szCs w:val="18"/>
              </w:rPr>
              <w:t>Thực hành Máy điện</w:t>
            </w:r>
          </w:p>
        </w:tc>
        <w:tc>
          <w:tcPr>
            <w:tcW w:w="1440" w:type="dxa"/>
          </w:tcPr>
          <w:p w14:paraId="27D5392B" w14:textId="77777777" w:rsidR="00C8561A" w:rsidRPr="005C3870" w:rsidRDefault="00C8561A" w:rsidP="00EF4960">
            <w:pPr>
              <w:spacing w:before="240"/>
              <w:rPr>
                <w:rFonts w:ascii="Times New Roman" w:eastAsia="Times New Roman" w:hAnsi="Times New Roman" w:cs="Times New Roman"/>
                <w:bCs/>
                <w:iCs/>
                <w:color w:val="333333"/>
                <w:sz w:val="18"/>
                <w:szCs w:val="18"/>
              </w:rPr>
            </w:pPr>
          </w:p>
        </w:tc>
        <w:tc>
          <w:tcPr>
            <w:tcW w:w="3744" w:type="dxa"/>
          </w:tcPr>
          <w:p w14:paraId="39FEE15E"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Gắn kết lý thuyết và thực hành</w:t>
            </w:r>
          </w:p>
        </w:tc>
      </w:tr>
      <w:tr w:rsidR="00C8561A" w:rsidRPr="005C3870" w14:paraId="3A568A83" w14:textId="77777777" w:rsidTr="00EF4960">
        <w:tc>
          <w:tcPr>
            <w:tcW w:w="530" w:type="dxa"/>
          </w:tcPr>
          <w:p w14:paraId="04475EE7" w14:textId="77777777" w:rsidR="00C8561A" w:rsidRPr="005C3870" w:rsidRDefault="00C8561A" w:rsidP="00EF4960">
            <w:pPr>
              <w:spacing w:before="240"/>
              <w:jc w:val="center"/>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4</w:t>
            </w:r>
          </w:p>
        </w:tc>
        <w:tc>
          <w:tcPr>
            <w:tcW w:w="2435" w:type="dxa"/>
          </w:tcPr>
          <w:p w14:paraId="411069C2"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sz w:val="18"/>
                <w:szCs w:val="18"/>
              </w:rPr>
              <w:t>Cung cấp điện</w:t>
            </w:r>
          </w:p>
        </w:tc>
        <w:tc>
          <w:tcPr>
            <w:tcW w:w="1350" w:type="dxa"/>
          </w:tcPr>
          <w:p w14:paraId="2DB61DE5"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sz w:val="18"/>
                <w:szCs w:val="18"/>
              </w:rPr>
              <w:t>Thực hành Cung cấp điện</w:t>
            </w:r>
          </w:p>
        </w:tc>
        <w:tc>
          <w:tcPr>
            <w:tcW w:w="1440" w:type="dxa"/>
          </w:tcPr>
          <w:p w14:paraId="3EA5B05C"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sz w:val="18"/>
                <w:szCs w:val="18"/>
              </w:rPr>
              <w:t>Đồ án chuyên ngành 1</w:t>
            </w:r>
          </w:p>
        </w:tc>
        <w:tc>
          <w:tcPr>
            <w:tcW w:w="3744" w:type="dxa"/>
          </w:tcPr>
          <w:p w14:paraId="756B8EEA"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Gắn kết lý thuyết và thực hành; các chủ đề liên quan thể hiện trong đồ án chuyên ngành 1</w:t>
            </w:r>
          </w:p>
        </w:tc>
      </w:tr>
      <w:tr w:rsidR="00C8561A" w:rsidRPr="005C3870" w14:paraId="776E2B40" w14:textId="77777777" w:rsidTr="00EF4960">
        <w:tc>
          <w:tcPr>
            <w:tcW w:w="530" w:type="dxa"/>
          </w:tcPr>
          <w:p w14:paraId="250CA5D3" w14:textId="77777777" w:rsidR="00C8561A" w:rsidRPr="005C3870" w:rsidRDefault="00C8561A" w:rsidP="00EF4960">
            <w:pPr>
              <w:spacing w:before="240"/>
              <w:jc w:val="center"/>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5</w:t>
            </w:r>
          </w:p>
        </w:tc>
        <w:tc>
          <w:tcPr>
            <w:tcW w:w="2435" w:type="dxa"/>
          </w:tcPr>
          <w:p w14:paraId="71424825" w14:textId="77777777" w:rsidR="00C8561A" w:rsidRPr="005C3870" w:rsidRDefault="00C8561A" w:rsidP="00EF4960">
            <w:pPr>
              <w:spacing w:before="240"/>
              <w:rPr>
                <w:rFonts w:ascii="Times New Roman" w:eastAsia="Times New Roman" w:hAnsi="Times New Roman" w:cs="Times New Roman"/>
                <w:sz w:val="18"/>
                <w:szCs w:val="18"/>
              </w:rPr>
            </w:pPr>
            <w:r w:rsidRPr="005C3870">
              <w:rPr>
                <w:rFonts w:ascii="Times New Roman" w:eastAsia="Times New Roman" w:hAnsi="Times New Roman" w:cs="Times New Roman"/>
                <w:sz w:val="18"/>
                <w:szCs w:val="18"/>
              </w:rPr>
              <w:t>Trang bị điện</w:t>
            </w:r>
          </w:p>
        </w:tc>
        <w:tc>
          <w:tcPr>
            <w:tcW w:w="1350" w:type="dxa"/>
          </w:tcPr>
          <w:p w14:paraId="16D6B200"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sz w:val="18"/>
                <w:szCs w:val="18"/>
              </w:rPr>
              <w:t>Thực hành Trang bị điện</w:t>
            </w:r>
          </w:p>
        </w:tc>
        <w:tc>
          <w:tcPr>
            <w:tcW w:w="1440" w:type="dxa"/>
          </w:tcPr>
          <w:p w14:paraId="45775589" w14:textId="77777777" w:rsidR="00C8561A" w:rsidRPr="005C3870" w:rsidRDefault="00C8561A" w:rsidP="00EF4960">
            <w:pPr>
              <w:spacing w:before="240"/>
              <w:rPr>
                <w:rFonts w:ascii="Times New Roman" w:eastAsia="Times New Roman" w:hAnsi="Times New Roman" w:cs="Times New Roman"/>
                <w:bCs/>
                <w:iCs/>
                <w:color w:val="333333"/>
                <w:sz w:val="18"/>
                <w:szCs w:val="18"/>
              </w:rPr>
            </w:pPr>
          </w:p>
        </w:tc>
        <w:tc>
          <w:tcPr>
            <w:tcW w:w="3744" w:type="dxa"/>
          </w:tcPr>
          <w:p w14:paraId="0E1930B4"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Gắn kết lý thuyết và thực hành</w:t>
            </w:r>
          </w:p>
        </w:tc>
      </w:tr>
      <w:tr w:rsidR="00C8561A" w:rsidRPr="005C3870" w14:paraId="6DBCDA19" w14:textId="77777777" w:rsidTr="00EF4960">
        <w:tc>
          <w:tcPr>
            <w:tcW w:w="530" w:type="dxa"/>
          </w:tcPr>
          <w:p w14:paraId="587E297D" w14:textId="77777777" w:rsidR="00C8561A" w:rsidRPr="005C3870" w:rsidRDefault="00C8561A" w:rsidP="00EF4960">
            <w:pPr>
              <w:spacing w:before="240"/>
              <w:jc w:val="center"/>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6</w:t>
            </w:r>
          </w:p>
        </w:tc>
        <w:tc>
          <w:tcPr>
            <w:tcW w:w="2435" w:type="dxa"/>
          </w:tcPr>
          <w:p w14:paraId="7B0A8855"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sz w:val="18"/>
                <w:szCs w:val="18"/>
              </w:rPr>
              <w:t>Điện công nghiệp</w:t>
            </w:r>
          </w:p>
        </w:tc>
        <w:tc>
          <w:tcPr>
            <w:tcW w:w="1350" w:type="dxa"/>
          </w:tcPr>
          <w:p w14:paraId="5E1D229B"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sz w:val="18"/>
                <w:szCs w:val="18"/>
              </w:rPr>
              <w:t>Thực hành Điện công nghiệp</w:t>
            </w:r>
          </w:p>
        </w:tc>
        <w:tc>
          <w:tcPr>
            <w:tcW w:w="1440" w:type="dxa"/>
          </w:tcPr>
          <w:p w14:paraId="1EC58CB9"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sz w:val="18"/>
                <w:szCs w:val="18"/>
              </w:rPr>
              <w:t>Đồ án chuyên ngành 2</w:t>
            </w:r>
          </w:p>
        </w:tc>
        <w:tc>
          <w:tcPr>
            <w:tcW w:w="3744" w:type="dxa"/>
          </w:tcPr>
          <w:p w14:paraId="1BB444B7"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Gắn kết lý thuyết và thực hành; các chủ đề liên quan thể hiện trong đồ án chuyên ngành 2</w:t>
            </w:r>
          </w:p>
        </w:tc>
      </w:tr>
      <w:tr w:rsidR="00C8561A" w:rsidRPr="005C3870" w14:paraId="35A345FD" w14:textId="77777777" w:rsidTr="00EF4960">
        <w:tc>
          <w:tcPr>
            <w:tcW w:w="530" w:type="dxa"/>
          </w:tcPr>
          <w:p w14:paraId="0107E513" w14:textId="77777777" w:rsidR="00C8561A" w:rsidRPr="005C3870" w:rsidRDefault="00C8561A" w:rsidP="00EF4960">
            <w:pPr>
              <w:spacing w:before="240"/>
              <w:jc w:val="center"/>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7</w:t>
            </w:r>
          </w:p>
        </w:tc>
        <w:tc>
          <w:tcPr>
            <w:tcW w:w="2435" w:type="dxa"/>
          </w:tcPr>
          <w:p w14:paraId="26EBC446"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sz w:val="18"/>
                <w:szCs w:val="18"/>
              </w:rPr>
              <w:t>Tính toán và sửa chữa máy điện</w:t>
            </w:r>
          </w:p>
        </w:tc>
        <w:tc>
          <w:tcPr>
            <w:tcW w:w="1350" w:type="dxa"/>
          </w:tcPr>
          <w:p w14:paraId="3DD57804" w14:textId="77777777" w:rsidR="00C8561A" w:rsidRPr="005C3870" w:rsidRDefault="00C8561A" w:rsidP="00EF4960">
            <w:pPr>
              <w:spacing w:before="240"/>
              <w:rPr>
                <w:rFonts w:ascii="Times New Roman" w:eastAsia="Times New Roman" w:hAnsi="Times New Roman" w:cs="Times New Roman"/>
                <w:bCs/>
                <w:iCs/>
                <w:color w:val="333333"/>
                <w:sz w:val="18"/>
                <w:szCs w:val="18"/>
              </w:rPr>
            </w:pPr>
          </w:p>
        </w:tc>
        <w:tc>
          <w:tcPr>
            <w:tcW w:w="1440" w:type="dxa"/>
          </w:tcPr>
          <w:p w14:paraId="4169F47A" w14:textId="77777777" w:rsidR="00C8561A" w:rsidRPr="005C3870" w:rsidRDefault="00C8561A" w:rsidP="00EF4960">
            <w:pPr>
              <w:spacing w:before="240"/>
              <w:rPr>
                <w:rFonts w:ascii="Times New Roman" w:eastAsia="Times New Roman" w:hAnsi="Times New Roman" w:cs="Times New Roman"/>
                <w:bCs/>
                <w:iCs/>
                <w:color w:val="333333"/>
                <w:sz w:val="18"/>
                <w:szCs w:val="18"/>
              </w:rPr>
            </w:pPr>
          </w:p>
        </w:tc>
        <w:tc>
          <w:tcPr>
            <w:tcW w:w="3744" w:type="dxa"/>
          </w:tcPr>
          <w:p w14:paraId="18D4C556"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Xác định mối liên hệ các môn liên quan</w:t>
            </w:r>
          </w:p>
        </w:tc>
      </w:tr>
      <w:tr w:rsidR="00C8561A" w:rsidRPr="005C3870" w14:paraId="785EA79D" w14:textId="77777777" w:rsidTr="00EF4960">
        <w:tc>
          <w:tcPr>
            <w:tcW w:w="530" w:type="dxa"/>
          </w:tcPr>
          <w:p w14:paraId="53C0DB44" w14:textId="77777777" w:rsidR="00C8561A" w:rsidRPr="005C3870" w:rsidRDefault="00C8561A" w:rsidP="00EF4960">
            <w:pPr>
              <w:spacing w:before="240"/>
              <w:jc w:val="center"/>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lastRenderedPageBreak/>
              <w:t>8</w:t>
            </w:r>
          </w:p>
        </w:tc>
        <w:tc>
          <w:tcPr>
            <w:tcW w:w="2435" w:type="dxa"/>
            <w:vAlign w:val="center"/>
          </w:tcPr>
          <w:p w14:paraId="28A8B02C" w14:textId="77777777" w:rsidR="00C8561A" w:rsidRPr="005C3870" w:rsidRDefault="00C8561A" w:rsidP="00EF4960">
            <w:pPr>
              <w:spacing w:before="240"/>
              <w:rPr>
                <w:rFonts w:ascii="Times New Roman" w:eastAsia="Times New Roman" w:hAnsi="Times New Roman" w:cs="Times New Roman"/>
                <w:sz w:val="18"/>
                <w:szCs w:val="18"/>
                <w:highlight w:val="yellow"/>
              </w:rPr>
            </w:pPr>
            <w:r w:rsidRPr="005C3870">
              <w:rPr>
                <w:rFonts w:ascii="Times New Roman" w:eastAsia="Times New Roman" w:hAnsi="Times New Roman" w:cs="Times New Roman"/>
                <w:sz w:val="18"/>
                <w:szCs w:val="18"/>
              </w:rPr>
              <w:t>Kỹ thuật chiếu sáng</w:t>
            </w:r>
          </w:p>
        </w:tc>
        <w:tc>
          <w:tcPr>
            <w:tcW w:w="1350" w:type="dxa"/>
          </w:tcPr>
          <w:p w14:paraId="6A7B541C" w14:textId="77777777" w:rsidR="00C8561A" w:rsidRPr="005C3870" w:rsidRDefault="00C8561A" w:rsidP="00EF4960">
            <w:pPr>
              <w:spacing w:before="240"/>
              <w:rPr>
                <w:rFonts w:ascii="Times New Roman" w:eastAsia="Times New Roman" w:hAnsi="Times New Roman" w:cs="Times New Roman"/>
                <w:bCs/>
                <w:iCs/>
                <w:color w:val="333333"/>
                <w:sz w:val="18"/>
                <w:szCs w:val="18"/>
              </w:rPr>
            </w:pPr>
          </w:p>
        </w:tc>
        <w:tc>
          <w:tcPr>
            <w:tcW w:w="1440" w:type="dxa"/>
          </w:tcPr>
          <w:p w14:paraId="1856A4FE" w14:textId="77777777" w:rsidR="00C8561A" w:rsidRPr="005C3870" w:rsidRDefault="00C8561A" w:rsidP="00EF4960">
            <w:pPr>
              <w:spacing w:before="240"/>
              <w:rPr>
                <w:rFonts w:ascii="Times New Roman" w:eastAsia="Times New Roman" w:hAnsi="Times New Roman" w:cs="Times New Roman"/>
                <w:bCs/>
                <w:iCs/>
                <w:color w:val="333333"/>
                <w:sz w:val="18"/>
                <w:szCs w:val="18"/>
              </w:rPr>
            </w:pPr>
          </w:p>
        </w:tc>
        <w:tc>
          <w:tcPr>
            <w:tcW w:w="3744" w:type="dxa"/>
          </w:tcPr>
          <w:p w14:paraId="4F04708D"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Xác định mối liên hệ các môn liên quan</w:t>
            </w:r>
          </w:p>
        </w:tc>
      </w:tr>
      <w:tr w:rsidR="00C8561A" w:rsidRPr="005C3870" w14:paraId="59A435B4" w14:textId="77777777" w:rsidTr="00EF4960">
        <w:tc>
          <w:tcPr>
            <w:tcW w:w="530" w:type="dxa"/>
          </w:tcPr>
          <w:p w14:paraId="62511C6E" w14:textId="77777777" w:rsidR="00C8561A" w:rsidRPr="005C3870" w:rsidRDefault="00C8561A" w:rsidP="00EF4960">
            <w:pPr>
              <w:spacing w:before="240"/>
              <w:jc w:val="center"/>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9</w:t>
            </w:r>
          </w:p>
        </w:tc>
        <w:tc>
          <w:tcPr>
            <w:tcW w:w="2435" w:type="dxa"/>
          </w:tcPr>
          <w:p w14:paraId="5CBCA577"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sz w:val="18"/>
                <w:szCs w:val="18"/>
              </w:rPr>
              <w:t>Truyền động điện và ứng dụng</w:t>
            </w:r>
          </w:p>
        </w:tc>
        <w:tc>
          <w:tcPr>
            <w:tcW w:w="1350" w:type="dxa"/>
          </w:tcPr>
          <w:p w14:paraId="4C24A996" w14:textId="77777777" w:rsidR="00C8561A" w:rsidRPr="005C3870" w:rsidRDefault="00C8561A" w:rsidP="00EF4960">
            <w:pPr>
              <w:spacing w:before="240"/>
              <w:rPr>
                <w:rFonts w:ascii="Times New Roman" w:eastAsia="Times New Roman" w:hAnsi="Times New Roman" w:cs="Times New Roman"/>
                <w:bCs/>
                <w:iCs/>
                <w:color w:val="333333"/>
                <w:sz w:val="18"/>
                <w:szCs w:val="18"/>
              </w:rPr>
            </w:pPr>
          </w:p>
        </w:tc>
        <w:tc>
          <w:tcPr>
            <w:tcW w:w="1440" w:type="dxa"/>
          </w:tcPr>
          <w:p w14:paraId="358AB3CA" w14:textId="77777777" w:rsidR="00C8561A" w:rsidRPr="005C3870" w:rsidRDefault="00C8561A" w:rsidP="00EF4960">
            <w:pPr>
              <w:spacing w:before="240"/>
              <w:rPr>
                <w:rFonts w:ascii="Times New Roman" w:eastAsia="Times New Roman" w:hAnsi="Times New Roman" w:cs="Times New Roman"/>
                <w:bCs/>
                <w:iCs/>
                <w:color w:val="333333"/>
                <w:sz w:val="18"/>
                <w:szCs w:val="18"/>
              </w:rPr>
            </w:pPr>
          </w:p>
        </w:tc>
        <w:tc>
          <w:tcPr>
            <w:tcW w:w="3744" w:type="dxa"/>
          </w:tcPr>
          <w:p w14:paraId="25200D1F"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Xác định mối liên hệ các môn liên quan</w:t>
            </w:r>
          </w:p>
        </w:tc>
      </w:tr>
      <w:tr w:rsidR="00C8561A" w:rsidRPr="005C3870" w14:paraId="555E7DB6" w14:textId="77777777" w:rsidTr="00EF4960">
        <w:tc>
          <w:tcPr>
            <w:tcW w:w="530" w:type="dxa"/>
          </w:tcPr>
          <w:p w14:paraId="0BAD1342" w14:textId="77777777" w:rsidR="00C8561A" w:rsidRPr="005C3870" w:rsidRDefault="00C8561A" w:rsidP="00EF4960">
            <w:pPr>
              <w:spacing w:before="240"/>
              <w:jc w:val="center"/>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10</w:t>
            </w:r>
          </w:p>
        </w:tc>
        <w:tc>
          <w:tcPr>
            <w:tcW w:w="2435" w:type="dxa"/>
          </w:tcPr>
          <w:p w14:paraId="09C88ECA"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sz w:val="18"/>
                <w:szCs w:val="18"/>
              </w:rPr>
              <w:t>Quản lý tòa nhà (BMS: Building Management System)</w:t>
            </w:r>
          </w:p>
        </w:tc>
        <w:tc>
          <w:tcPr>
            <w:tcW w:w="1350" w:type="dxa"/>
          </w:tcPr>
          <w:p w14:paraId="6E1A9D9E" w14:textId="77777777" w:rsidR="00C8561A" w:rsidRPr="005C3870" w:rsidRDefault="00C8561A" w:rsidP="00EF4960">
            <w:pPr>
              <w:spacing w:before="240"/>
              <w:rPr>
                <w:rFonts w:ascii="Times New Roman" w:eastAsia="Times New Roman" w:hAnsi="Times New Roman" w:cs="Times New Roman"/>
                <w:bCs/>
                <w:iCs/>
                <w:color w:val="333333"/>
                <w:sz w:val="18"/>
                <w:szCs w:val="18"/>
              </w:rPr>
            </w:pPr>
          </w:p>
        </w:tc>
        <w:tc>
          <w:tcPr>
            <w:tcW w:w="1440" w:type="dxa"/>
          </w:tcPr>
          <w:p w14:paraId="0E1DA61F" w14:textId="77777777" w:rsidR="00C8561A" w:rsidRPr="005C3870" w:rsidRDefault="00C8561A" w:rsidP="00EF4960">
            <w:pPr>
              <w:spacing w:before="240"/>
              <w:rPr>
                <w:rFonts w:ascii="Times New Roman" w:eastAsia="Times New Roman" w:hAnsi="Times New Roman" w:cs="Times New Roman"/>
                <w:bCs/>
                <w:iCs/>
                <w:color w:val="333333"/>
                <w:sz w:val="18"/>
                <w:szCs w:val="18"/>
              </w:rPr>
            </w:pPr>
          </w:p>
        </w:tc>
        <w:tc>
          <w:tcPr>
            <w:tcW w:w="3744" w:type="dxa"/>
          </w:tcPr>
          <w:p w14:paraId="227AA025"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Xác định mối liên hệ các môn liên quan</w:t>
            </w:r>
          </w:p>
        </w:tc>
      </w:tr>
      <w:tr w:rsidR="00C8561A" w:rsidRPr="005C3870" w14:paraId="4BD72691" w14:textId="77777777" w:rsidTr="00EF4960">
        <w:tc>
          <w:tcPr>
            <w:tcW w:w="530" w:type="dxa"/>
          </w:tcPr>
          <w:p w14:paraId="250999E4" w14:textId="77777777" w:rsidR="00C8561A" w:rsidRPr="005C3870" w:rsidRDefault="00C8561A" w:rsidP="00EF4960">
            <w:pPr>
              <w:spacing w:before="240"/>
              <w:jc w:val="center"/>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11</w:t>
            </w:r>
          </w:p>
        </w:tc>
        <w:tc>
          <w:tcPr>
            <w:tcW w:w="2435" w:type="dxa"/>
          </w:tcPr>
          <w:p w14:paraId="7C619372"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sz w:val="18"/>
                <w:szCs w:val="18"/>
              </w:rPr>
              <w:t>Năng lượng tái tạo</w:t>
            </w:r>
          </w:p>
        </w:tc>
        <w:tc>
          <w:tcPr>
            <w:tcW w:w="1350" w:type="dxa"/>
          </w:tcPr>
          <w:p w14:paraId="46627187" w14:textId="77777777" w:rsidR="00C8561A" w:rsidRPr="005C3870" w:rsidRDefault="00C8561A" w:rsidP="00EF4960">
            <w:pPr>
              <w:spacing w:before="240"/>
              <w:rPr>
                <w:rFonts w:ascii="Times New Roman" w:eastAsia="Times New Roman" w:hAnsi="Times New Roman" w:cs="Times New Roman"/>
                <w:bCs/>
                <w:iCs/>
                <w:color w:val="333333"/>
                <w:sz w:val="18"/>
                <w:szCs w:val="18"/>
              </w:rPr>
            </w:pPr>
          </w:p>
        </w:tc>
        <w:tc>
          <w:tcPr>
            <w:tcW w:w="1440" w:type="dxa"/>
          </w:tcPr>
          <w:p w14:paraId="49AA1E49" w14:textId="77777777" w:rsidR="00C8561A" w:rsidRPr="005C3870" w:rsidRDefault="00C8561A" w:rsidP="00EF4960">
            <w:pPr>
              <w:spacing w:before="240"/>
              <w:rPr>
                <w:rFonts w:ascii="Times New Roman" w:eastAsia="Times New Roman" w:hAnsi="Times New Roman" w:cs="Times New Roman"/>
                <w:bCs/>
                <w:iCs/>
                <w:color w:val="333333"/>
                <w:sz w:val="18"/>
                <w:szCs w:val="18"/>
              </w:rPr>
            </w:pPr>
          </w:p>
        </w:tc>
        <w:tc>
          <w:tcPr>
            <w:tcW w:w="3744" w:type="dxa"/>
          </w:tcPr>
          <w:p w14:paraId="1E58B2FC" w14:textId="77777777" w:rsidR="00C8561A" w:rsidRPr="005C3870" w:rsidRDefault="00C8561A" w:rsidP="00EF4960">
            <w:pPr>
              <w:spacing w:before="240"/>
              <w:rPr>
                <w:rFonts w:ascii="Times New Roman" w:eastAsia="Times New Roman" w:hAnsi="Times New Roman" w:cs="Times New Roman"/>
                <w:bCs/>
                <w:iCs/>
                <w:color w:val="333333"/>
                <w:sz w:val="18"/>
                <w:szCs w:val="18"/>
              </w:rPr>
            </w:pPr>
            <w:r w:rsidRPr="005C3870">
              <w:rPr>
                <w:rFonts w:ascii="Times New Roman" w:eastAsia="Times New Roman" w:hAnsi="Times New Roman" w:cs="Times New Roman"/>
                <w:bCs/>
                <w:iCs/>
                <w:color w:val="333333"/>
                <w:sz w:val="18"/>
                <w:szCs w:val="18"/>
              </w:rPr>
              <w:t>Xác định mối liên hệ các môn liên quan</w:t>
            </w:r>
          </w:p>
        </w:tc>
      </w:tr>
    </w:tbl>
    <w:p w14:paraId="17EF6B49" w14:textId="77777777" w:rsidR="00C8561A" w:rsidRPr="005C3870" w:rsidRDefault="00C8561A" w:rsidP="00C8561A">
      <w:pPr>
        <w:shd w:val="clear" w:color="auto" w:fill="FFFFFF"/>
        <w:spacing w:after="0" w:line="240" w:lineRule="auto"/>
        <w:jc w:val="both"/>
        <w:rPr>
          <w:rFonts w:ascii="Times New Roman" w:eastAsia="Times New Roman" w:hAnsi="Times New Roman" w:cs="Times New Roman"/>
          <w:b/>
          <w:bCs/>
          <w:iCs/>
          <w:color w:val="333333"/>
          <w:sz w:val="18"/>
          <w:szCs w:val="18"/>
        </w:rPr>
      </w:pPr>
      <w:r w:rsidRPr="005C3870">
        <w:rPr>
          <w:rFonts w:ascii="Times New Roman" w:eastAsia="Times New Roman" w:hAnsi="Times New Roman" w:cs="Times New Roman"/>
          <w:b/>
          <w:bCs/>
          <w:iCs/>
          <w:color w:val="333333"/>
          <w:sz w:val="18"/>
          <w:szCs w:val="18"/>
        </w:rPr>
        <w:t xml:space="preserve">Thứ nhất: </w:t>
      </w:r>
    </w:p>
    <w:p w14:paraId="56F3847E" w14:textId="77777777" w:rsidR="00C8561A" w:rsidRPr="005C3870" w:rsidRDefault="00C8561A" w:rsidP="00C8561A">
      <w:pPr>
        <w:shd w:val="clear" w:color="auto" w:fill="FFFFFF"/>
        <w:spacing w:after="0" w:line="240" w:lineRule="auto"/>
        <w:ind w:firstLine="270"/>
        <w:jc w:val="both"/>
        <w:rPr>
          <w:rFonts w:ascii="Times New Roman" w:eastAsia="Times New Roman" w:hAnsi="Times New Roman" w:cs="Times New Roman"/>
          <w:bCs/>
          <w:iCs/>
          <w:color w:val="333333"/>
          <w:sz w:val="21"/>
          <w:szCs w:val="21"/>
        </w:rPr>
      </w:pPr>
      <w:r w:rsidRPr="005C3870">
        <w:rPr>
          <w:rFonts w:ascii="Times New Roman" w:eastAsia="Times New Roman" w:hAnsi="Times New Roman" w:cs="Times New Roman"/>
          <w:bCs/>
          <w:iCs/>
          <w:color w:val="333333"/>
          <w:sz w:val="21"/>
          <w:szCs w:val="21"/>
        </w:rPr>
        <w:t>Rà soát lại, thiết kế/ biên soạn lại các môn học theo mô hình dạy học hỗn hợp, mô hình học liệu mở, bài học có tương tác …</w:t>
      </w:r>
    </w:p>
    <w:p w14:paraId="572EBFB9" w14:textId="77777777" w:rsidR="00C8561A" w:rsidRPr="005C3870" w:rsidRDefault="00C8561A" w:rsidP="00C8561A">
      <w:pPr>
        <w:shd w:val="clear" w:color="auto" w:fill="FFFFFF"/>
        <w:spacing w:after="0" w:line="240" w:lineRule="auto"/>
        <w:ind w:firstLine="270"/>
        <w:jc w:val="both"/>
        <w:rPr>
          <w:rFonts w:ascii="Times New Roman" w:eastAsia="Times New Roman" w:hAnsi="Times New Roman" w:cs="Times New Roman"/>
          <w:bCs/>
          <w:iCs/>
          <w:color w:val="333333"/>
          <w:sz w:val="21"/>
          <w:szCs w:val="21"/>
        </w:rPr>
      </w:pPr>
      <w:r w:rsidRPr="005C3870">
        <w:rPr>
          <w:rFonts w:ascii="Times New Roman" w:eastAsia="Times New Roman" w:hAnsi="Times New Roman" w:cs="Times New Roman"/>
          <w:bCs/>
          <w:iCs/>
          <w:color w:val="333333"/>
          <w:sz w:val="21"/>
          <w:szCs w:val="21"/>
        </w:rPr>
        <w:t>Khi lựa chọn nội dung trong chương trình chi tiết, giáo trình của một môn học; người thiết kế/ biên soạn phải trả lời được các câu hỏi sau:</w:t>
      </w:r>
    </w:p>
    <w:p w14:paraId="377DEFE7" w14:textId="77777777" w:rsidR="00C8561A" w:rsidRPr="005C3870" w:rsidRDefault="00C8561A" w:rsidP="00C8561A">
      <w:pPr>
        <w:numPr>
          <w:ilvl w:val="0"/>
          <w:numId w:val="2"/>
        </w:numPr>
        <w:shd w:val="clear" w:color="auto" w:fill="FFFFFF"/>
        <w:spacing w:after="0" w:line="240" w:lineRule="auto"/>
        <w:contextualSpacing/>
        <w:jc w:val="both"/>
        <w:rPr>
          <w:rFonts w:ascii="Times New Roman" w:eastAsia="Times New Roman" w:hAnsi="Times New Roman" w:cs="Times New Roman"/>
          <w:bCs/>
          <w:iCs/>
          <w:color w:val="333333"/>
          <w:sz w:val="21"/>
          <w:szCs w:val="21"/>
        </w:rPr>
      </w:pPr>
      <w:r w:rsidRPr="005C3870">
        <w:rPr>
          <w:rFonts w:ascii="Times New Roman" w:eastAsia="Times New Roman" w:hAnsi="Times New Roman" w:cs="Times New Roman"/>
          <w:bCs/>
          <w:iCs/>
          <w:color w:val="333333"/>
          <w:sz w:val="21"/>
          <w:szCs w:val="21"/>
        </w:rPr>
        <w:t>Người học cần học nội dung này để giải quyết được những công việc thực tiễn nào khi làm việc tại doanh nghiệp ?;</w:t>
      </w:r>
    </w:p>
    <w:p w14:paraId="756946A2" w14:textId="77777777" w:rsidR="00C8561A" w:rsidRPr="005C3870" w:rsidRDefault="00C8561A" w:rsidP="00C8561A">
      <w:pPr>
        <w:numPr>
          <w:ilvl w:val="0"/>
          <w:numId w:val="2"/>
        </w:numPr>
        <w:shd w:val="clear" w:color="auto" w:fill="FFFFFF"/>
        <w:spacing w:after="0" w:line="240" w:lineRule="auto"/>
        <w:contextualSpacing/>
        <w:jc w:val="both"/>
        <w:rPr>
          <w:rFonts w:ascii="Times New Roman" w:eastAsia="Times New Roman" w:hAnsi="Times New Roman" w:cs="Times New Roman"/>
          <w:bCs/>
          <w:iCs/>
          <w:color w:val="333333"/>
          <w:sz w:val="21"/>
          <w:szCs w:val="21"/>
        </w:rPr>
      </w:pPr>
      <w:r w:rsidRPr="005C3870">
        <w:rPr>
          <w:rFonts w:ascii="Times New Roman" w:eastAsia="Times New Roman" w:hAnsi="Times New Roman" w:cs="Times New Roman"/>
          <w:bCs/>
          <w:iCs/>
          <w:color w:val="333333"/>
          <w:sz w:val="21"/>
          <w:szCs w:val="21"/>
        </w:rPr>
        <w:t>Người học có cần học nội dung này để có kỹ năng, kiến thức về thiết kế, giải thích nguyên lý làm việc, mối liên hệ các chức năng của các mạch điện, các thiết bị điện, các máy công nghiệp …?;</w:t>
      </w:r>
    </w:p>
    <w:p w14:paraId="62C7AD42" w14:textId="77777777" w:rsidR="00C8561A" w:rsidRPr="005C3870" w:rsidRDefault="00C8561A" w:rsidP="00C8561A">
      <w:pPr>
        <w:numPr>
          <w:ilvl w:val="0"/>
          <w:numId w:val="2"/>
        </w:numPr>
        <w:shd w:val="clear" w:color="auto" w:fill="FFFFFF"/>
        <w:spacing w:after="0" w:line="240" w:lineRule="auto"/>
        <w:contextualSpacing/>
        <w:jc w:val="both"/>
        <w:rPr>
          <w:rFonts w:ascii="Times New Roman" w:eastAsia="Times New Roman" w:hAnsi="Times New Roman" w:cs="Times New Roman"/>
          <w:bCs/>
          <w:iCs/>
          <w:color w:val="333333"/>
          <w:sz w:val="21"/>
          <w:szCs w:val="21"/>
        </w:rPr>
      </w:pPr>
      <w:r w:rsidRPr="005C3870">
        <w:rPr>
          <w:rFonts w:ascii="Times New Roman" w:eastAsia="Times New Roman" w:hAnsi="Times New Roman" w:cs="Times New Roman"/>
          <w:bCs/>
          <w:iCs/>
          <w:color w:val="333333"/>
          <w:sz w:val="21"/>
          <w:szCs w:val="21"/>
        </w:rPr>
        <w:t>Người học có cần học nội dung này để hình thành kỹ năng vận hành, bảo dưỡng, chẩn đoán hỏng hóc, sửa chữa các mạch điện, các hệ thống điện, các thiết bị điện, các máy công nghiệp …?;</w:t>
      </w:r>
    </w:p>
    <w:p w14:paraId="214EB949" w14:textId="77777777" w:rsidR="00C8561A" w:rsidRPr="005C3870" w:rsidRDefault="00C8561A" w:rsidP="00C8561A">
      <w:pPr>
        <w:numPr>
          <w:ilvl w:val="0"/>
          <w:numId w:val="2"/>
        </w:numPr>
        <w:shd w:val="clear" w:color="auto" w:fill="FFFFFF"/>
        <w:spacing w:after="0" w:line="240" w:lineRule="auto"/>
        <w:contextualSpacing/>
        <w:jc w:val="both"/>
        <w:rPr>
          <w:rFonts w:ascii="Times New Roman" w:eastAsia="Times New Roman" w:hAnsi="Times New Roman" w:cs="Times New Roman"/>
          <w:bCs/>
          <w:iCs/>
          <w:color w:val="333333"/>
          <w:sz w:val="21"/>
          <w:szCs w:val="21"/>
        </w:rPr>
      </w:pPr>
      <w:r w:rsidRPr="005C3870">
        <w:rPr>
          <w:rFonts w:ascii="Times New Roman" w:eastAsia="Times New Roman" w:hAnsi="Times New Roman" w:cs="Times New Roman"/>
          <w:bCs/>
          <w:iCs/>
          <w:color w:val="333333"/>
          <w:sz w:val="21"/>
          <w:szCs w:val="21"/>
        </w:rPr>
        <w:t>Người biên soạn phải chỉ ra mối liên nội dung giữa các chương (phần) trong môn học; mối liên hệ các môn học; mối liên hệ giữa môn học lý thuyết và thực hành; mối liên hệ giữa ngành nghề này với ngành nghề liên quan … để tránh trùng lặp nội dung; gắn kết lý thuyết và thực hành và sát thực tiễn…?</w:t>
      </w:r>
    </w:p>
    <w:p w14:paraId="6426E61B" w14:textId="77777777" w:rsidR="00C8561A" w:rsidRPr="005C3870" w:rsidRDefault="00C8561A" w:rsidP="00C8561A">
      <w:pPr>
        <w:shd w:val="clear" w:color="auto" w:fill="FFFFFF"/>
        <w:spacing w:after="0" w:line="240" w:lineRule="auto"/>
        <w:ind w:left="284"/>
        <w:jc w:val="both"/>
        <w:rPr>
          <w:rFonts w:ascii="Times New Roman" w:eastAsia="Times New Roman" w:hAnsi="Times New Roman" w:cs="Times New Roman"/>
          <w:bCs/>
          <w:iCs/>
          <w:color w:val="333333"/>
          <w:sz w:val="21"/>
          <w:szCs w:val="21"/>
        </w:rPr>
      </w:pPr>
      <w:r w:rsidRPr="005C3870">
        <w:rPr>
          <w:rFonts w:ascii="Times New Roman" w:eastAsia="Times New Roman" w:hAnsi="Times New Roman" w:cs="Times New Roman"/>
          <w:bCs/>
          <w:iCs/>
          <w:color w:val="333333"/>
          <w:sz w:val="21"/>
          <w:szCs w:val="21"/>
        </w:rPr>
        <w:t xml:space="preserve">Thành phần tham gia thiết kế/ biên soạn: </w:t>
      </w:r>
    </w:p>
    <w:p w14:paraId="435689AD" w14:textId="77777777" w:rsidR="00C8561A" w:rsidRPr="005C3870" w:rsidRDefault="00C8561A" w:rsidP="00C8561A">
      <w:pPr>
        <w:numPr>
          <w:ilvl w:val="0"/>
          <w:numId w:val="2"/>
        </w:numPr>
        <w:shd w:val="clear" w:color="auto" w:fill="FFFFFF"/>
        <w:spacing w:after="0" w:line="240" w:lineRule="auto"/>
        <w:contextualSpacing/>
        <w:jc w:val="both"/>
        <w:rPr>
          <w:rFonts w:ascii="Times New Roman" w:eastAsia="Times New Roman" w:hAnsi="Times New Roman" w:cs="Times New Roman"/>
          <w:bCs/>
          <w:iCs/>
          <w:color w:val="333333"/>
          <w:sz w:val="21"/>
          <w:szCs w:val="21"/>
        </w:rPr>
      </w:pPr>
      <w:r w:rsidRPr="005C3870">
        <w:rPr>
          <w:rFonts w:ascii="Times New Roman" w:eastAsia="Times New Roman" w:hAnsi="Times New Roman" w:cs="Times New Roman"/>
          <w:bCs/>
          <w:iCs/>
          <w:color w:val="333333"/>
          <w:sz w:val="21"/>
          <w:szCs w:val="21"/>
        </w:rPr>
        <w:t xml:space="preserve">Các giảng viên, các trưởng bộ môn có kinh nghiệm trong giảng dạy và có kinh nghiệm làm nghề thực tiễn; </w:t>
      </w:r>
    </w:p>
    <w:p w14:paraId="69EC92F4" w14:textId="77777777" w:rsidR="00C8561A" w:rsidRPr="005C3870" w:rsidRDefault="00C8561A" w:rsidP="00C8561A">
      <w:pPr>
        <w:numPr>
          <w:ilvl w:val="0"/>
          <w:numId w:val="2"/>
        </w:numPr>
        <w:shd w:val="clear" w:color="auto" w:fill="FFFFFF"/>
        <w:spacing w:after="0" w:line="240" w:lineRule="auto"/>
        <w:contextualSpacing/>
        <w:jc w:val="both"/>
        <w:rPr>
          <w:rFonts w:ascii="Times New Roman" w:eastAsia="Times New Roman" w:hAnsi="Times New Roman" w:cs="Times New Roman"/>
          <w:bCs/>
          <w:iCs/>
          <w:color w:val="333333"/>
          <w:sz w:val="21"/>
          <w:szCs w:val="21"/>
        </w:rPr>
      </w:pPr>
      <w:r w:rsidRPr="005C3870">
        <w:rPr>
          <w:rFonts w:ascii="Times New Roman" w:eastAsia="Times New Roman" w:hAnsi="Times New Roman" w:cs="Times New Roman"/>
          <w:bCs/>
          <w:iCs/>
          <w:color w:val="333333"/>
          <w:sz w:val="21"/>
          <w:szCs w:val="21"/>
        </w:rPr>
        <w:t xml:space="preserve">Các chuyên gia có chuyên môn phù hợp của các doanh nghiệp có tuyển dụng và sử dụng nguồn nhân lực do khoa Điện – điện tử đào tạo; </w:t>
      </w:r>
    </w:p>
    <w:p w14:paraId="33CE8411" w14:textId="77777777" w:rsidR="00C8561A" w:rsidRPr="005C3870" w:rsidRDefault="00C8561A" w:rsidP="00C8561A">
      <w:pPr>
        <w:numPr>
          <w:ilvl w:val="0"/>
          <w:numId w:val="2"/>
        </w:numPr>
        <w:shd w:val="clear" w:color="auto" w:fill="FFFFFF"/>
        <w:spacing w:after="0" w:line="240" w:lineRule="auto"/>
        <w:contextualSpacing/>
        <w:jc w:val="both"/>
        <w:rPr>
          <w:rFonts w:ascii="Times New Roman" w:eastAsia="Times New Roman" w:hAnsi="Times New Roman" w:cs="Times New Roman"/>
          <w:bCs/>
          <w:iCs/>
          <w:color w:val="333333"/>
          <w:sz w:val="21"/>
          <w:szCs w:val="21"/>
        </w:rPr>
      </w:pPr>
      <w:r w:rsidRPr="005C3870">
        <w:rPr>
          <w:rFonts w:ascii="Times New Roman" w:eastAsia="Times New Roman" w:hAnsi="Times New Roman" w:cs="Times New Roman"/>
          <w:bCs/>
          <w:iCs/>
          <w:color w:val="333333"/>
          <w:sz w:val="21"/>
          <w:szCs w:val="21"/>
        </w:rPr>
        <w:t xml:space="preserve">Các cựu sinh viên của khoa Điện – điện tử làm đúng chuyên ngành đào tạo; </w:t>
      </w:r>
    </w:p>
    <w:p w14:paraId="14AD4975" w14:textId="77777777" w:rsidR="00C8561A" w:rsidRPr="005C3870" w:rsidRDefault="00C8561A" w:rsidP="00C8561A">
      <w:pPr>
        <w:numPr>
          <w:ilvl w:val="0"/>
          <w:numId w:val="2"/>
        </w:numPr>
        <w:shd w:val="clear" w:color="auto" w:fill="FFFFFF"/>
        <w:spacing w:after="0" w:line="240" w:lineRule="auto"/>
        <w:contextualSpacing/>
        <w:jc w:val="both"/>
        <w:rPr>
          <w:rFonts w:ascii="Times New Roman" w:eastAsia="Times New Roman" w:hAnsi="Times New Roman" w:cs="Times New Roman"/>
          <w:bCs/>
          <w:iCs/>
          <w:color w:val="333333"/>
          <w:sz w:val="21"/>
          <w:szCs w:val="21"/>
        </w:rPr>
      </w:pPr>
      <w:r w:rsidRPr="005C3870">
        <w:rPr>
          <w:rFonts w:ascii="Times New Roman" w:eastAsia="Times New Roman" w:hAnsi="Times New Roman" w:cs="Times New Roman"/>
          <w:bCs/>
          <w:iCs/>
          <w:color w:val="333333"/>
          <w:sz w:val="21"/>
          <w:szCs w:val="21"/>
        </w:rPr>
        <w:t>Các chuyên gia về sư phạm và chuyên môn phù hợp.</w:t>
      </w:r>
    </w:p>
    <w:p w14:paraId="56E7D9B4" w14:textId="77777777" w:rsidR="00C8561A" w:rsidRPr="005C3870" w:rsidRDefault="00C8561A" w:rsidP="00C8561A">
      <w:pPr>
        <w:shd w:val="clear" w:color="auto" w:fill="FFFFFF"/>
        <w:spacing w:after="0" w:line="240" w:lineRule="auto"/>
        <w:ind w:firstLine="270"/>
        <w:contextualSpacing/>
        <w:jc w:val="both"/>
        <w:rPr>
          <w:rFonts w:ascii="Times New Roman" w:eastAsia="Times New Roman" w:hAnsi="Times New Roman" w:cs="Times New Roman"/>
          <w:bCs/>
          <w:iCs/>
          <w:color w:val="333333"/>
          <w:sz w:val="21"/>
          <w:szCs w:val="21"/>
        </w:rPr>
      </w:pPr>
      <w:r w:rsidRPr="005C3870">
        <w:rPr>
          <w:rFonts w:ascii="Times New Roman" w:eastAsia="Times New Roman" w:hAnsi="Times New Roman" w:cs="Times New Roman"/>
          <w:bCs/>
          <w:iCs/>
          <w:color w:val="333333"/>
          <w:sz w:val="21"/>
          <w:szCs w:val="21"/>
        </w:rPr>
        <w:t xml:space="preserve">Trong đó các giảng viên, các trưởng bộ môn đóng vai trò chủ đạo; ba thành phần còn lại cung cấp thông tin, góp ý, phản biện (phải làm thực chất chứ không làm qua loa, hình thức). </w:t>
      </w:r>
    </w:p>
    <w:p w14:paraId="1797C42E" w14:textId="77777777" w:rsidR="00C8561A" w:rsidRPr="005C3870" w:rsidRDefault="00C8561A" w:rsidP="00C8561A">
      <w:pPr>
        <w:shd w:val="clear" w:color="auto" w:fill="FFFFFF"/>
        <w:spacing w:after="0" w:line="240" w:lineRule="auto"/>
        <w:ind w:firstLine="270"/>
        <w:contextualSpacing/>
        <w:jc w:val="both"/>
        <w:rPr>
          <w:rFonts w:ascii="Times New Roman" w:eastAsia="Times New Roman" w:hAnsi="Times New Roman" w:cs="Times New Roman"/>
          <w:bCs/>
          <w:iCs/>
          <w:color w:val="333333"/>
          <w:sz w:val="21"/>
          <w:szCs w:val="21"/>
        </w:rPr>
      </w:pPr>
      <w:r w:rsidRPr="005C3870">
        <w:rPr>
          <w:rFonts w:ascii="Times New Roman" w:eastAsia="Times New Roman" w:hAnsi="Times New Roman" w:cs="Times New Roman"/>
          <w:bCs/>
          <w:iCs/>
          <w:color w:val="333333"/>
          <w:sz w:val="21"/>
          <w:szCs w:val="21"/>
        </w:rPr>
        <w:t>Nội dung lựa chọn đáp ứng chuẩn đầu ra của ngành đào tạo.</w:t>
      </w:r>
    </w:p>
    <w:p w14:paraId="344DE0DE" w14:textId="77777777" w:rsidR="00C8561A" w:rsidRPr="005C3870" w:rsidRDefault="00C8561A" w:rsidP="00C8561A">
      <w:pPr>
        <w:shd w:val="clear" w:color="auto" w:fill="FFFFFF"/>
        <w:spacing w:after="0" w:line="240" w:lineRule="auto"/>
        <w:ind w:firstLine="270"/>
        <w:contextualSpacing/>
        <w:jc w:val="both"/>
        <w:rPr>
          <w:rFonts w:ascii="Times New Roman" w:eastAsia="Times New Roman" w:hAnsi="Times New Roman" w:cs="Times New Roman"/>
          <w:bCs/>
          <w:iCs/>
          <w:color w:val="333333"/>
          <w:sz w:val="21"/>
          <w:szCs w:val="21"/>
        </w:rPr>
      </w:pPr>
      <w:r w:rsidRPr="005C3870">
        <w:rPr>
          <w:rFonts w:ascii="Times New Roman" w:eastAsia="Times New Roman" w:hAnsi="Times New Roman" w:cs="Times New Roman"/>
          <w:color w:val="333333"/>
          <w:sz w:val="21"/>
          <w:szCs w:val="21"/>
        </w:rPr>
        <w:t>Một số môn học có thể tham khảo hoặc sử dụng nguồn học liệu, tài liệu từ các trường cao đẳng, đại học tiên tiến trên thế giới.</w:t>
      </w:r>
    </w:p>
    <w:p w14:paraId="2AB87B6B" w14:textId="77777777" w:rsidR="00C8561A" w:rsidRPr="005C3870" w:rsidRDefault="00C8561A" w:rsidP="00C8561A">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Tất cả các môn học lý thuyết cần được biên soạn với nội dung có thể triển khai giảng dạy được cho cả trực tiếp (onsite) và trực tuyến (online). Đề cương môn học và tài liệu phải được cập nhật đầy đủ trước khi khóa học mới bắt đầu.</w:t>
      </w:r>
    </w:p>
    <w:p w14:paraId="02637863" w14:textId="77777777" w:rsidR="00C8561A" w:rsidRPr="005C3870" w:rsidRDefault="00C8561A" w:rsidP="00C8561A">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Sản phẩn cuối cùng là giáo trình điện tử dạng mở để cung cấp cho thư viện điện tử của trường; đi kèm với ba đến bốn tài liệu để sinh viên có tham khảo (có tài liệu tiếng Anh càng tốt).</w:t>
      </w:r>
    </w:p>
    <w:p w14:paraId="3D0E3080" w14:textId="77777777" w:rsidR="00C8561A" w:rsidRPr="005C3870" w:rsidRDefault="00C8561A" w:rsidP="00C8561A">
      <w:pPr>
        <w:shd w:val="clear" w:color="auto" w:fill="FFFFFF"/>
        <w:spacing w:after="0" w:line="240" w:lineRule="auto"/>
        <w:ind w:firstLine="270"/>
        <w:jc w:val="both"/>
        <w:rPr>
          <w:rFonts w:ascii="Times New Roman" w:eastAsia="Times New Roman" w:hAnsi="Times New Roman" w:cs="Times New Roman"/>
          <w:b/>
          <w:bCs/>
          <w:iCs/>
          <w:color w:val="333333"/>
          <w:sz w:val="21"/>
          <w:szCs w:val="21"/>
        </w:rPr>
      </w:pPr>
      <w:r w:rsidRPr="005C3870">
        <w:rPr>
          <w:rFonts w:ascii="Times New Roman" w:eastAsia="Times New Roman" w:hAnsi="Times New Roman" w:cs="Times New Roman"/>
          <w:b/>
          <w:bCs/>
          <w:iCs/>
          <w:color w:val="333333"/>
          <w:sz w:val="21"/>
          <w:szCs w:val="21"/>
        </w:rPr>
        <w:t xml:space="preserve">Thứ hai: </w:t>
      </w:r>
    </w:p>
    <w:p w14:paraId="646783BB" w14:textId="77777777" w:rsidR="00C8561A" w:rsidRPr="005C3870" w:rsidRDefault="00C8561A" w:rsidP="00C8561A">
      <w:pPr>
        <w:shd w:val="clear" w:color="auto" w:fill="FFFFFF"/>
        <w:spacing w:after="0" w:line="240" w:lineRule="auto"/>
        <w:ind w:firstLine="270"/>
        <w:jc w:val="both"/>
        <w:rPr>
          <w:rFonts w:ascii="Times New Roman" w:eastAsia="Times New Roman" w:hAnsi="Times New Roman" w:cs="Times New Roman"/>
          <w:sz w:val="21"/>
          <w:szCs w:val="21"/>
        </w:rPr>
      </w:pPr>
      <w:r w:rsidRPr="005C3870">
        <w:rPr>
          <w:rFonts w:ascii="Times New Roman" w:eastAsia="Times New Roman" w:hAnsi="Times New Roman" w:cs="Times New Roman"/>
          <w:bCs/>
          <w:iCs/>
          <w:color w:val="333333"/>
          <w:sz w:val="21"/>
          <w:szCs w:val="21"/>
        </w:rPr>
        <w:t xml:space="preserve">Thiết kế/ biên soạn các bài giảng điện tử, kho bài giảng e-learning môn học lý thuyết: </w:t>
      </w:r>
      <w:r w:rsidRPr="005C3870">
        <w:rPr>
          <w:rFonts w:ascii="Times New Roman" w:eastAsia="Times New Roman" w:hAnsi="Times New Roman" w:cs="Times New Roman"/>
          <w:sz w:val="21"/>
          <w:szCs w:val="21"/>
        </w:rPr>
        <w:t xml:space="preserve">Khí cụ điện, Kỹ thuật lắp đặt điện, Máy điện, Cung cấp điện, Trang bị điện, Điện công nghiệp, Tính toán sửa chữa máy điện, Kỹ thuật chiếu sáng, Truyền động điện và ứng dụng, Quản lý tòa nhà, Năng lượng tái tạo. </w:t>
      </w:r>
    </w:p>
    <w:p w14:paraId="7235769F" w14:textId="77777777" w:rsidR="00C8561A" w:rsidRPr="005C3870" w:rsidRDefault="00C8561A" w:rsidP="00C8561A">
      <w:pPr>
        <w:shd w:val="clear" w:color="auto" w:fill="FFFFFF"/>
        <w:spacing w:after="0" w:line="240" w:lineRule="auto"/>
        <w:ind w:firstLine="27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Các kho bài giảng e-learning của các môn học đưa vào giảng dạy thử nghiệm, đúc kết kinh nghiệm, sửa chữa hiệu chỉnh hoàn thiện, sau đó cung cấp cho thư viện điện tử của trường. Kho bài giảng điện tử có sử dụng để dạy cả trực tiếp lẫn giảng dạy trực tuyến. Kho bài giảng điện tử cũng là nguồn dữ liệu quan trọng giúp sinh viên truy cập mọi lúc, mọi nơi để học tập, nghiên cứu.</w:t>
      </w:r>
    </w:p>
    <w:p w14:paraId="08149BDD" w14:textId="77777777" w:rsidR="00C8561A" w:rsidRPr="005C3870" w:rsidRDefault="00C8561A" w:rsidP="00C8561A">
      <w:pPr>
        <w:shd w:val="clear" w:color="auto" w:fill="FFFFFF"/>
        <w:spacing w:after="0" w:line="240" w:lineRule="auto"/>
        <w:ind w:firstLine="27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Các giảng viên cùng dạy một môn học tham gia biên soạn hệ thống các bài tập, các bài giải điển hình, dữ liệu này cũng cung cấp cho thư viện điện tử của trường. </w:t>
      </w:r>
    </w:p>
    <w:p w14:paraId="19AC288E" w14:textId="77777777" w:rsidR="00C8561A" w:rsidRPr="005C3870" w:rsidRDefault="00C8561A" w:rsidP="00C8561A">
      <w:pPr>
        <w:shd w:val="clear" w:color="auto" w:fill="FFFFFF"/>
        <w:spacing w:after="0" w:line="240" w:lineRule="auto"/>
        <w:ind w:firstLine="27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Các giảng viên cùng dạy một môn học tham gia xây dựng ngân hàng câu hỏi trắc nghiệm thể hiện bốn cấp độ: dễ, trung bình, khó và rất khó; số câu hỏi rãi đều trong chương trình môn học. Cho sinh viên kiểm tra thử nghiệm, thu thập thông tin phản hồi, hiệu chỉnh, hoàn thiện. Cung cấp ngân hàng câu hỏi trắc nghiệm của môn học cho Phòng khảo thí, kiểm định và đảm bảo chất lượng của trường.</w:t>
      </w:r>
    </w:p>
    <w:p w14:paraId="7C9C9D0F" w14:textId="77777777" w:rsidR="00C8561A" w:rsidRPr="005C3870" w:rsidRDefault="00C8561A" w:rsidP="00C8561A">
      <w:pPr>
        <w:shd w:val="clear" w:color="auto" w:fill="FFFFFF"/>
        <w:spacing w:after="0" w:line="240" w:lineRule="auto"/>
        <w:ind w:firstLine="27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Hướng dẫn phần mềm học điện tử, phần mềm ứng dụng mô phỏng … các môn học (nếu có).</w:t>
      </w:r>
    </w:p>
    <w:p w14:paraId="1F42419C" w14:textId="77777777" w:rsidR="00C8561A" w:rsidRPr="005C3870" w:rsidRDefault="00C8561A" w:rsidP="00C8561A">
      <w:pPr>
        <w:shd w:val="clear" w:color="auto" w:fill="FFFFFF"/>
        <w:spacing w:after="0" w:line="240" w:lineRule="auto"/>
        <w:ind w:firstLine="270"/>
        <w:jc w:val="both"/>
        <w:rPr>
          <w:rFonts w:ascii="Times New Roman" w:eastAsia="Times New Roman" w:hAnsi="Times New Roman" w:cs="Times New Roman"/>
          <w:b/>
          <w:bCs/>
          <w:iCs/>
          <w:color w:val="333333"/>
          <w:sz w:val="21"/>
          <w:szCs w:val="21"/>
        </w:rPr>
      </w:pPr>
      <w:r w:rsidRPr="005C3870">
        <w:rPr>
          <w:rFonts w:ascii="Times New Roman" w:eastAsia="Times New Roman" w:hAnsi="Times New Roman" w:cs="Times New Roman"/>
          <w:b/>
          <w:bCs/>
          <w:iCs/>
          <w:color w:val="333333"/>
          <w:sz w:val="21"/>
          <w:szCs w:val="21"/>
        </w:rPr>
        <w:t xml:space="preserve">Thứ ba: </w:t>
      </w:r>
    </w:p>
    <w:p w14:paraId="4BDBCC92" w14:textId="77777777" w:rsidR="00C8561A" w:rsidRPr="005C3870" w:rsidRDefault="00C8561A" w:rsidP="00C8561A">
      <w:pPr>
        <w:spacing w:after="0" w:line="240" w:lineRule="auto"/>
        <w:ind w:firstLine="284"/>
        <w:jc w:val="both"/>
        <w:rPr>
          <w:rFonts w:ascii="Times New Roman" w:eastAsia="Times New Roman" w:hAnsi="Times New Roman" w:cs="Times New Roman"/>
          <w:color w:val="222222"/>
          <w:sz w:val="21"/>
          <w:szCs w:val="21"/>
        </w:rPr>
      </w:pPr>
      <w:r w:rsidRPr="005C3870">
        <w:rPr>
          <w:rFonts w:ascii="Times New Roman" w:eastAsia="Times New Roman" w:hAnsi="Times New Roman" w:cs="Times New Roman"/>
          <w:color w:val="222222"/>
          <w:sz w:val="21"/>
          <w:szCs w:val="21"/>
        </w:rPr>
        <w:lastRenderedPageBreak/>
        <w:t>CĐS cho phép giáo dục được thực hiện toàn diện và đầy đủ mà không có gặp mặt, giao tiếp trực tiếp, có nghĩa là phương thức chuyển tải thay đổi từ trực tiếp sang từ xa, đòi hỏi thay đổi ở nhiều khía cạnh. CĐS trong giáo dục – đào tạo tập trung vào hai nội dung là CĐS trong dạy, học, kiểm tra, đánh giá, nghiên cứu khoa học và CĐS trong quản lý giáo dục.</w:t>
      </w:r>
    </w:p>
    <w:p w14:paraId="4A43E125" w14:textId="77777777" w:rsidR="00C8561A" w:rsidRPr="005C3870" w:rsidRDefault="00C8561A" w:rsidP="00C8561A">
      <w:pPr>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Trong dạy, học, kiểm tra, đánh giá gồm số hóa các học liệu (giáo trình điện tử, bài giảng điện tử, kho bài giảng E-learning, ngân hàng câu hỏi trắc nghiệm), thư viện số, phòng thí nghiệm ảo, triển khai hệ thống đào tạo trực tuyến. CĐS không chỉ là số hóa bài giảng, hay ứng dụng các phần mềm vào xây dựng bài giảng mà còn là sự chuyển đổi toàn bộ cách thức, phương pháp giảng dạy, kỹ thuật quản lý lớp học, tương tác với người học sang không gian số, khai thác CNTT để tổ chức giảng dạy thành công. Bên cạnh đó, toàn bộ dữ liệu về quá trình học tập của người học cũng được theo dõi và lưu trữ bằng công nghệ chứ không phải thông qua hệ thống hồ sơ sổ sách thông thường.</w:t>
      </w:r>
    </w:p>
    <w:p w14:paraId="292115B2" w14:textId="77777777" w:rsidR="00C8561A" w:rsidRPr="005C3870" w:rsidRDefault="00C8561A" w:rsidP="00C8561A">
      <w:pPr>
        <w:spacing w:after="0" w:line="240" w:lineRule="auto"/>
        <w:ind w:firstLine="284"/>
        <w:jc w:val="both"/>
        <w:rPr>
          <w:rFonts w:ascii="Times New Roman" w:eastAsia="Times New Roman" w:hAnsi="Times New Roman" w:cs="Times New Roman"/>
          <w:color w:val="222222"/>
          <w:sz w:val="21"/>
          <w:szCs w:val="21"/>
        </w:rPr>
      </w:pPr>
      <w:r w:rsidRPr="005C3870">
        <w:rPr>
          <w:rFonts w:ascii="Times New Roman" w:eastAsia="Times New Roman" w:hAnsi="Times New Roman" w:cs="Times New Roman"/>
          <w:color w:val="222222"/>
          <w:sz w:val="21"/>
          <w:szCs w:val="21"/>
        </w:rPr>
        <w:t xml:space="preserve">Vai trò của người thầy “truyền thống” cần thay đổi, từ người truyền thụ kiến thức chuyển sang người tổ chức, hướng dẫn sinh viên tiếp nhận tri thức. Vì vậy, giảng viên nâng cao năng lực chuyên môn, ngoại ngữ, các phương pháp giảng dạy thu hút sự tham gia kết hợp với các công cụ hỗ trợ kỹ thuật của công nghệ thông tin. </w:t>
      </w:r>
    </w:p>
    <w:p w14:paraId="754A0B8D" w14:textId="77777777" w:rsidR="00C8561A" w:rsidRPr="005C3870" w:rsidRDefault="00C8561A" w:rsidP="00C8561A">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Đi kèm với giáo dục mở là tài nguyên học liệu mở, giúp người học, người dạy kết nối với kiến thức hiệu quả dù họ ở đâu và trong khoảng thời gian nào. Tài nguyên học liệu mở là một xu hướng phát triển tất yếu của nền giáo dục hiện đại.</w:t>
      </w:r>
    </w:p>
    <w:p w14:paraId="34AA21C6" w14:textId="77777777" w:rsidR="00C8561A" w:rsidRPr="005C3870" w:rsidRDefault="00C8561A" w:rsidP="00C8561A">
      <w:pPr>
        <w:spacing w:before="40" w:after="0" w:line="240" w:lineRule="auto"/>
        <w:jc w:val="both"/>
        <w:rPr>
          <w:rFonts w:ascii="Times New Roman" w:eastAsia="MS Mincho" w:hAnsi="Times New Roman" w:cs="Times New Roman"/>
          <w:b/>
          <w:spacing w:val="-4"/>
          <w:w w:val="98"/>
          <w:sz w:val="21"/>
          <w:szCs w:val="26"/>
        </w:rPr>
      </w:pPr>
      <w:r w:rsidRPr="005C3870">
        <w:rPr>
          <w:rFonts w:ascii="Times New Roman" w:eastAsia="MS Mincho" w:hAnsi="Times New Roman" w:cs="Times New Roman"/>
          <w:b/>
          <w:spacing w:val="-4"/>
          <w:w w:val="98"/>
          <w:sz w:val="21"/>
          <w:szCs w:val="26"/>
        </w:rPr>
        <w:t>3. Thảo luận và kết luận</w:t>
      </w:r>
    </w:p>
    <w:p w14:paraId="7DDE8503" w14:textId="77777777" w:rsidR="00C8561A" w:rsidRPr="005C3870" w:rsidRDefault="00C8561A" w:rsidP="00C8561A">
      <w:pPr>
        <w:spacing w:after="0"/>
        <w:ind w:firstLine="284"/>
        <w:contextualSpacing/>
        <w:jc w:val="both"/>
        <w:rPr>
          <w:rFonts w:ascii="Times New Roman" w:eastAsia="Times New Roman" w:hAnsi="Times New Roman" w:cs="Times New Roman"/>
          <w:color w:val="333333"/>
          <w:sz w:val="21"/>
          <w:szCs w:val="21"/>
        </w:rPr>
      </w:pPr>
      <w:r w:rsidRPr="005C3870">
        <w:rPr>
          <w:rFonts w:ascii="Times New Roman" w:eastAsia="Times New Roman" w:hAnsi="Times New Roman" w:cs="Times New Roman"/>
          <w:color w:val="333333"/>
          <w:sz w:val="21"/>
          <w:szCs w:val="21"/>
        </w:rPr>
        <w:t>Trong giai đoạn đại dịch COVID-19, các Thầy/Cô ít nhiều đã trải qua việc sử dụng các phần mềm Zoom, Google Meet, Microsoft Team, Powerpoint hay email/web để dạy học trực tuyến. Tuy nhiên, CĐS ở giáo dục cao đẳng, đại học không đơn giản chỉ là dạy học trực tuyến. Đó là công nghệ hóa toàn bộ tiến trình dạy và học, là tự động hóa quy trình nghiệp vụ và quản lý, là mở rộng đối tượng, năng lực, phạm vi giảng dạy, là nâng cao chất lượng đào tạo và khả năng đáp ứng công nghiệp…</w:t>
      </w:r>
    </w:p>
    <w:p w14:paraId="5CA1CD5B" w14:textId="77777777" w:rsidR="00C8561A" w:rsidRPr="005C3870" w:rsidRDefault="00C8561A" w:rsidP="00C8561A">
      <w:pPr>
        <w:spacing w:after="0"/>
        <w:ind w:firstLine="284"/>
        <w:contextualSpacing/>
        <w:jc w:val="both"/>
        <w:rPr>
          <w:rFonts w:ascii="Times New Roman" w:eastAsia="Times New Roman" w:hAnsi="Times New Roman" w:cs="Times New Roman"/>
          <w:bCs/>
          <w:iCs/>
          <w:sz w:val="21"/>
          <w:szCs w:val="21"/>
        </w:rPr>
      </w:pPr>
      <w:r w:rsidRPr="005C3870">
        <w:rPr>
          <w:rFonts w:ascii="Times New Roman" w:eastAsia="Times New Roman" w:hAnsi="Times New Roman" w:cs="Times New Roman"/>
          <w:bCs/>
          <w:iCs/>
          <w:sz w:val="21"/>
          <w:szCs w:val="21"/>
        </w:rPr>
        <w:t>“Kỹ năng quan trọng nhất đối với người học là “học cách để học”. Chúng ta đã đi từ giai đoạn thiếu thốn thông tin đến thời đại bùng nổ kỹ thuật số, đi từ việc ngồi thâu đêm hàng tuần trong thư viện sang việc phân loại các kết quả tra cứu của google. Trong bối cảnh đó, thực hiện CĐS được xem là một hoạt động tất yếu để đáp ứng sự thay đổi, nâng cao hiệu lực hiệu quả quản trị, nâng cao chất lượng đào tạo”.</w:t>
      </w:r>
    </w:p>
    <w:p w14:paraId="46501345" w14:textId="77777777" w:rsidR="00C8561A" w:rsidRPr="005C3870" w:rsidRDefault="00C8561A" w:rsidP="00C8561A">
      <w:pPr>
        <w:spacing w:after="0"/>
        <w:ind w:firstLine="284"/>
        <w:contextualSpacing/>
        <w:jc w:val="both"/>
        <w:rPr>
          <w:rFonts w:ascii="Times New Roman" w:eastAsia="Times New Roman" w:hAnsi="Times New Roman" w:cs="Times New Roman"/>
          <w:bCs/>
          <w:iCs/>
          <w:sz w:val="21"/>
          <w:szCs w:val="21"/>
        </w:rPr>
      </w:pPr>
      <w:r w:rsidRPr="005C3870">
        <w:rPr>
          <w:rFonts w:ascii="Times New Roman" w:eastAsia="Times New Roman" w:hAnsi="Times New Roman" w:cs="Times New Roman"/>
          <w:bCs/>
          <w:iCs/>
          <w:sz w:val="21"/>
          <w:szCs w:val="21"/>
        </w:rPr>
        <w:t>(PGS.TS Vũ Hải Quân - Giám đốc ĐHQG-HCM)</w:t>
      </w:r>
    </w:p>
    <w:p w14:paraId="09001789" w14:textId="77777777" w:rsidR="00C8561A" w:rsidRPr="005C3870" w:rsidRDefault="00C8561A" w:rsidP="00C8561A">
      <w:pPr>
        <w:spacing w:after="0"/>
        <w:ind w:firstLine="284"/>
        <w:contextualSpacing/>
        <w:jc w:val="both"/>
        <w:rPr>
          <w:rFonts w:ascii="Times New Roman" w:eastAsia="Times New Roman" w:hAnsi="Times New Roman" w:cs="Times New Roman"/>
          <w:color w:val="333333"/>
          <w:sz w:val="21"/>
          <w:szCs w:val="21"/>
        </w:rPr>
      </w:pPr>
      <w:r w:rsidRPr="005C3870">
        <w:rPr>
          <w:rFonts w:ascii="Times New Roman" w:eastAsia="Calibri" w:hAnsi="Times New Roman" w:cs="Times New Roman"/>
          <w:sz w:val="21"/>
          <w:szCs w:val="21"/>
        </w:rPr>
        <w:t>Tóm lại CĐS là xu thế tất yếu đã và đang vận dụng rất mạnh mẻ trong lãnh vực giáo dục và đào tạo, đặc biệt là ở các trường cao đẳng, đại học. M</w:t>
      </w:r>
      <w:r w:rsidRPr="005C3870">
        <w:rPr>
          <w:rFonts w:ascii="Times New Roman" w:eastAsia="Times New Roman" w:hAnsi="Times New Roman" w:cs="Times New Roman"/>
          <w:color w:val="333333"/>
          <w:sz w:val="21"/>
          <w:szCs w:val="21"/>
        </w:rPr>
        <w:t>ục tiêu này chính là nâng cao hiệu lực hiệu quả quản trị, nâng cao chất lượng đào tạo. Có mấy vấn đề cần trao đổi làm rõ hơn về thực hiện CĐS trong đổi mới phương pháp dạy và học, đáp ứng mô hình đào tạo chất lượng cao tại bộ môn Điện công nghiệp:</w:t>
      </w:r>
    </w:p>
    <w:p w14:paraId="1995621F" w14:textId="77777777" w:rsidR="00C8561A" w:rsidRPr="005C3870" w:rsidRDefault="00C8561A" w:rsidP="00C8561A">
      <w:pPr>
        <w:numPr>
          <w:ilvl w:val="0"/>
          <w:numId w:val="2"/>
        </w:numPr>
        <w:shd w:val="clear" w:color="auto" w:fill="FFFFFF"/>
        <w:spacing w:after="0" w:line="240" w:lineRule="auto"/>
        <w:contextualSpacing/>
        <w:jc w:val="both"/>
        <w:rPr>
          <w:rFonts w:ascii="Times New Roman" w:eastAsia="Times New Roman" w:hAnsi="Times New Roman" w:cs="Times New Roman"/>
          <w:bCs/>
          <w:iCs/>
          <w:color w:val="333333"/>
          <w:sz w:val="21"/>
          <w:szCs w:val="21"/>
        </w:rPr>
      </w:pPr>
      <w:r w:rsidRPr="005C3870">
        <w:rPr>
          <w:rFonts w:ascii="Times New Roman" w:eastAsia="Times New Roman" w:hAnsi="Times New Roman" w:cs="Times New Roman"/>
          <w:bCs/>
          <w:iCs/>
          <w:color w:val="333333"/>
          <w:sz w:val="21"/>
          <w:szCs w:val="21"/>
        </w:rPr>
        <w:t>Đề xuất từng bước xây dựng KHLS tại bộ môn Điện công nghiệp như vậy hợp lý chưa? Cần bổ sung gì? Khi thực hiện gặp trở ngại gì, hướng khắc phục trở ngại ra sao?</w:t>
      </w:r>
    </w:p>
    <w:p w14:paraId="12E1F643" w14:textId="77777777" w:rsidR="00C8561A" w:rsidRPr="005C3870" w:rsidRDefault="00C8561A" w:rsidP="00C8561A">
      <w:pPr>
        <w:numPr>
          <w:ilvl w:val="0"/>
          <w:numId w:val="2"/>
        </w:numPr>
        <w:shd w:val="clear" w:color="auto" w:fill="FFFFFF"/>
        <w:spacing w:after="0" w:line="240" w:lineRule="auto"/>
        <w:contextualSpacing/>
        <w:jc w:val="both"/>
        <w:rPr>
          <w:rFonts w:ascii="Times New Roman" w:eastAsia="Times New Roman" w:hAnsi="Times New Roman" w:cs="Times New Roman"/>
          <w:bCs/>
          <w:iCs/>
          <w:color w:val="333333"/>
          <w:sz w:val="21"/>
          <w:szCs w:val="21"/>
        </w:rPr>
      </w:pPr>
      <w:r w:rsidRPr="005C3870">
        <w:rPr>
          <w:rFonts w:ascii="Times New Roman" w:eastAsia="Times New Roman" w:hAnsi="Times New Roman" w:cs="Times New Roman"/>
          <w:bCs/>
          <w:iCs/>
          <w:color w:val="333333"/>
          <w:sz w:val="21"/>
          <w:szCs w:val="21"/>
        </w:rPr>
        <w:t xml:space="preserve">Nếu xây dựng xong KHLS ở tổ bộ môn Điện công nghiệp, phương pháp giảng dạy của thầy cô cần thay đổi như thế nào? Thầy/Cô nghĩ thế nào về chất lượng đào tạo cho sinh viên của khoa Điện – điện tử khi cả khoa có KHLS ? </w:t>
      </w:r>
    </w:p>
    <w:p w14:paraId="485F621D" w14:textId="77777777" w:rsidR="00CA104A" w:rsidRDefault="00CA104A" w:rsidP="00C8561A">
      <w:pPr>
        <w:spacing w:after="0" w:line="240" w:lineRule="auto"/>
        <w:jc w:val="both"/>
        <w:rPr>
          <w:rFonts w:ascii="Times New Roman" w:eastAsia="Calibri" w:hAnsi="Times New Roman" w:cs="Times New Roman"/>
          <w:b/>
          <w:spacing w:val="-4"/>
          <w:w w:val="98"/>
          <w:sz w:val="21"/>
          <w:szCs w:val="26"/>
        </w:rPr>
      </w:pPr>
    </w:p>
    <w:p w14:paraId="04621D22" w14:textId="1F48D6A6" w:rsidR="00C8561A" w:rsidRDefault="00C8561A" w:rsidP="00C8561A">
      <w:pPr>
        <w:spacing w:after="0" w:line="240" w:lineRule="auto"/>
        <w:jc w:val="both"/>
        <w:rPr>
          <w:rFonts w:ascii="Times New Roman" w:eastAsia="Calibri" w:hAnsi="Times New Roman" w:cs="Times New Roman"/>
          <w:b/>
          <w:spacing w:val="-4"/>
          <w:w w:val="98"/>
          <w:sz w:val="21"/>
          <w:szCs w:val="26"/>
        </w:rPr>
      </w:pPr>
      <w:r w:rsidRPr="005C3870">
        <w:rPr>
          <w:rFonts w:ascii="Times New Roman" w:eastAsia="Calibri" w:hAnsi="Times New Roman" w:cs="Times New Roman"/>
          <w:b/>
          <w:spacing w:val="-4"/>
          <w:w w:val="98"/>
          <w:sz w:val="21"/>
          <w:szCs w:val="26"/>
        </w:rPr>
        <w:t>Tài liệu tham khảo</w:t>
      </w:r>
    </w:p>
    <w:p w14:paraId="43045AD3" w14:textId="77777777" w:rsidR="00C8561A" w:rsidRDefault="00C8561A" w:rsidP="00390F3B">
      <w:pPr>
        <w:numPr>
          <w:ilvl w:val="0"/>
          <w:numId w:val="4"/>
        </w:numPr>
        <w:shd w:val="clear" w:color="auto" w:fill="FFFFFF"/>
        <w:spacing w:after="0" w:line="276" w:lineRule="auto"/>
        <w:ind w:left="567" w:hanging="567"/>
        <w:jc w:val="both"/>
        <w:rPr>
          <w:rFonts w:ascii="Times New Roman" w:hAnsi="Times New Roman" w:cs="Times New Roman"/>
          <w:color w:val="333333"/>
          <w:sz w:val="21"/>
          <w:szCs w:val="21"/>
        </w:rPr>
      </w:pPr>
      <w:r w:rsidRPr="008242E4">
        <w:rPr>
          <w:rFonts w:ascii="Times New Roman" w:eastAsia="Times New Roman" w:hAnsi="Times New Roman" w:cs="Times New Roman"/>
          <w:color w:val="333333"/>
          <w:sz w:val="21"/>
          <w:szCs w:val="21"/>
        </w:rPr>
        <w:t>Quyết định số 749/QĐ-TTg ngày 03/6/2020 của Thủ tướng Chính phủ về việc phê duyệt “Chương trình Chuyển đổi số quốc gia đến năm 2025, định hướng đến năm 2030”.</w:t>
      </w:r>
    </w:p>
    <w:p w14:paraId="25253C89" w14:textId="77777777" w:rsidR="00F548EE" w:rsidRPr="00F548EE" w:rsidRDefault="00C8561A" w:rsidP="00390F3B">
      <w:pPr>
        <w:numPr>
          <w:ilvl w:val="0"/>
          <w:numId w:val="4"/>
        </w:numPr>
        <w:shd w:val="clear" w:color="auto" w:fill="FFFFFF"/>
        <w:spacing w:after="0" w:line="276" w:lineRule="auto"/>
        <w:ind w:left="567" w:hanging="567"/>
        <w:jc w:val="both"/>
        <w:rPr>
          <w:rFonts w:ascii="Times New Roman" w:hAnsi="Times New Roman" w:cs="Times New Roman"/>
          <w:color w:val="333333"/>
          <w:sz w:val="21"/>
          <w:szCs w:val="21"/>
        </w:rPr>
      </w:pPr>
      <w:r w:rsidRPr="008242E4">
        <w:rPr>
          <w:rFonts w:ascii="Times New Roman" w:eastAsia="Calibri" w:hAnsi="Times New Roman" w:cs="Times New Roman"/>
          <w:sz w:val="21"/>
          <w:szCs w:val="21"/>
        </w:rPr>
        <w:t>Bộ Giáo dục và Đào tạo (12.2020), Chuyển đổi số trong giáo dục và đào tạo, https:// moet.gov.vn/tintuc/Pages/tin-tong-hop.aspx?ItemID=7123.</w:t>
      </w:r>
    </w:p>
    <w:p w14:paraId="191D2756" w14:textId="118640D6" w:rsidR="00C8561A" w:rsidRPr="00F548EE" w:rsidRDefault="00C8561A" w:rsidP="00390F3B">
      <w:pPr>
        <w:numPr>
          <w:ilvl w:val="0"/>
          <w:numId w:val="4"/>
        </w:numPr>
        <w:shd w:val="clear" w:color="auto" w:fill="FFFFFF"/>
        <w:spacing w:after="0" w:line="276" w:lineRule="auto"/>
        <w:ind w:left="567" w:hanging="567"/>
        <w:jc w:val="both"/>
        <w:rPr>
          <w:rFonts w:ascii="Times New Roman" w:hAnsi="Times New Roman" w:cs="Times New Roman"/>
          <w:color w:val="333333"/>
          <w:sz w:val="21"/>
          <w:szCs w:val="21"/>
        </w:rPr>
      </w:pPr>
      <w:r w:rsidRPr="008242E4">
        <w:rPr>
          <w:rFonts w:ascii="Times New Roman" w:eastAsia="Calibri" w:hAnsi="Times New Roman" w:cs="Times New Roman"/>
          <w:sz w:val="21"/>
          <w:szCs w:val="21"/>
        </w:rPr>
        <w:t xml:space="preserve"> </w:t>
      </w:r>
      <w:r w:rsidR="00F548EE" w:rsidRPr="00F548EE">
        <w:rPr>
          <w:rFonts w:ascii="Times New Roman" w:hAnsi="Times New Roman" w:cs="Times New Roman"/>
          <w:sz w:val="21"/>
          <w:szCs w:val="21"/>
        </w:rPr>
        <w:t xml:space="preserve">TS. Tô Hồng Nam (9.2020), Chuyển đổi số trong lĩnh vực giáo dục và đào tạo: Thực trạng và giải pháp, </w:t>
      </w:r>
      <w:hyperlink r:id="rId10" w:history="1">
        <w:r w:rsidR="00F548EE" w:rsidRPr="000A5007">
          <w:rPr>
            <w:rStyle w:val="Hyperlink"/>
            <w:rFonts w:ascii="Times New Roman" w:hAnsi="Times New Roman" w:cs="Times New Roman"/>
            <w:sz w:val="21"/>
            <w:szCs w:val="21"/>
          </w:rPr>
          <w:t>http://hvcsnd.edu.vn/nghien-cuu-trao-doi/dai-hoc-40/chuyen-doi-so-trong-linh-vuc-giao-duc-va-dao-tao-thuc-trang-va-giai-phap-6454</w:t>
        </w:r>
      </w:hyperlink>
    </w:p>
    <w:p w14:paraId="38013814" w14:textId="5681C0CB" w:rsidR="00F548EE" w:rsidRDefault="00F548EE" w:rsidP="00390F3B">
      <w:pPr>
        <w:numPr>
          <w:ilvl w:val="0"/>
          <w:numId w:val="4"/>
        </w:numPr>
        <w:shd w:val="clear" w:color="auto" w:fill="FFFFFF"/>
        <w:spacing w:after="0" w:line="276" w:lineRule="auto"/>
        <w:ind w:left="567" w:hanging="567"/>
        <w:jc w:val="both"/>
        <w:rPr>
          <w:rFonts w:ascii="Times New Roman" w:hAnsi="Times New Roman" w:cs="Times New Roman"/>
          <w:color w:val="333333"/>
          <w:sz w:val="21"/>
          <w:szCs w:val="21"/>
        </w:rPr>
      </w:pPr>
      <w:r w:rsidRPr="00F548EE">
        <w:rPr>
          <w:rFonts w:ascii="Times New Roman" w:hAnsi="Times New Roman" w:cs="Times New Roman"/>
          <w:sz w:val="21"/>
          <w:szCs w:val="21"/>
        </w:rPr>
        <w:t xml:space="preserve">Đỗ Thị Ngọc Quyên (02.2021), Chuyển đổi số trong giáo dục: Những thách thức và nguy cơ, </w:t>
      </w:r>
      <w:hyperlink r:id="rId11" w:history="1">
        <w:r w:rsidRPr="000A5007">
          <w:rPr>
            <w:rStyle w:val="Hyperlink"/>
            <w:rFonts w:ascii="Times New Roman" w:hAnsi="Times New Roman" w:cs="Times New Roman"/>
            <w:sz w:val="21"/>
            <w:szCs w:val="21"/>
          </w:rPr>
          <w:t>https://tiasang.com.vn/-giao-duc/Chuyen-doi-so-trong-giao-duc-Nhung-thach-thuc va-nguy-co-26836</w:t>
        </w:r>
      </w:hyperlink>
    </w:p>
    <w:p w14:paraId="28BE425A" w14:textId="584BF4E5" w:rsidR="00F548EE" w:rsidRPr="006F09A0" w:rsidRDefault="00D913BF" w:rsidP="00390F3B">
      <w:pPr>
        <w:numPr>
          <w:ilvl w:val="0"/>
          <w:numId w:val="4"/>
        </w:numPr>
        <w:shd w:val="clear" w:color="auto" w:fill="FFFFFF"/>
        <w:spacing w:after="0" w:line="276" w:lineRule="auto"/>
        <w:ind w:left="567" w:hanging="567"/>
        <w:jc w:val="both"/>
        <w:rPr>
          <w:rFonts w:ascii="Times New Roman" w:hAnsi="Times New Roman" w:cs="Times New Roman"/>
          <w:color w:val="333333"/>
          <w:sz w:val="21"/>
          <w:szCs w:val="21"/>
        </w:rPr>
      </w:pPr>
      <w:r w:rsidRPr="006F09A0">
        <w:rPr>
          <w:rFonts w:ascii="Times New Roman" w:eastAsia="Times New Roman" w:hAnsi="Times New Roman" w:cs="Times New Roman"/>
          <w:iCs/>
          <w:color w:val="111111"/>
          <w:sz w:val="21"/>
          <w:szCs w:val="21"/>
        </w:rPr>
        <w:t>Chuyển đổi số trong giáo dục: Những thách thức và nguy cơ. </w:t>
      </w:r>
      <w:r w:rsidRPr="006F09A0">
        <w:rPr>
          <w:rFonts w:ascii="Times New Roman" w:eastAsia="Times New Roman" w:hAnsi="Times New Roman" w:cs="Times New Roman"/>
          <w:color w:val="111111"/>
          <w:sz w:val="21"/>
          <w:szCs w:val="21"/>
        </w:rPr>
        <w:t>https://tiasang.com.vn, ngày 05/02/2021</w:t>
      </w:r>
    </w:p>
    <w:p w14:paraId="719C0915" w14:textId="77777777" w:rsidR="006F09A0" w:rsidRDefault="006F09A0" w:rsidP="006F09A0">
      <w:pPr>
        <w:numPr>
          <w:ilvl w:val="0"/>
          <w:numId w:val="4"/>
        </w:numPr>
        <w:shd w:val="clear" w:color="auto" w:fill="FFFFFF"/>
        <w:spacing w:after="0" w:line="276" w:lineRule="auto"/>
        <w:ind w:left="567" w:hanging="567"/>
        <w:jc w:val="both"/>
        <w:rPr>
          <w:rFonts w:ascii="Times New Roman" w:hAnsi="Times New Roman" w:cs="Times New Roman"/>
          <w:color w:val="333333"/>
          <w:sz w:val="21"/>
          <w:szCs w:val="21"/>
        </w:rPr>
      </w:pPr>
      <w:r w:rsidRPr="008242E4">
        <w:rPr>
          <w:rFonts w:ascii="Times New Roman" w:eastAsia="Times New Roman" w:hAnsi="Times New Roman" w:cs="Times New Roman"/>
          <w:color w:val="111111"/>
          <w:sz w:val="21"/>
          <w:szCs w:val="21"/>
        </w:rPr>
        <w:t>Internet vạn vật (IoT). </w:t>
      </w:r>
      <w:r w:rsidRPr="008242E4">
        <w:rPr>
          <w:rFonts w:ascii="Times New Roman" w:eastAsia="Times New Roman" w:hAnsi="Times New Roman" w:cs="Times New Roman"/>
          <w:iCs/>
          <w:color w:val="111111"/>
          <w:sz w:val="21"/>
          <w:szCs w:val="21"/>
        </w:rPr>
        <w:t>Chuyển đổi số hay là chết. </w:t>
      </w:r>
      <w:r w:rsidRPr="008242E4">
        <w:rPr>
          <w:rFonts w:ascii="Times New Roman" w:eastAsia="Times New Roman" w:hAnsi="Times New Roman" w:cs="Times New Roman"/>
          <w:color w:val="111111"/>
          <w:sz w:val="21"/>
          <w:szCs w:val="21"/>
        </w:rPr>
        <w:t>NXB Thông tin &amp; Truyền thông, 2020.</w:t>
      </w:r>
    </w:p>
    <w:p w14:paraId="3F4EE009" w14:textId="08BE446F" w:rsidR="006F09A0" w:rsidRPr="006F09A0" w:rsidRDefault="006F09A0" w:rsidP="006F09A0">
      <w:pPr>
        <w:numPr>
          <w:ilvl w:val="0"/>
          <w:numId w:val="4"/>
        </w:numPr>
        <w:shd w:val="clear" w:color="auto" w:fill="FFFFFF"/>
        <w:spacing w:after="0" w:line="276" w:lineRule="auto"/>
        <w:ind w:left="567" w:hanging="567"/>
        <w:jc w:val="both"/>
        <w:rPr>
          <w:rFonts w:ascii="Times New Roman" w:hAnsi="Times New Roman" w:cs="Times New Roman"/>
          <w:color w:val="333333"/>
          <w:sz w:val="21"/>
          <w:szCs w:val="21"/>
        </w:rPr>
      </w:pPr>
      <w:r w:rsidRPr="006F09A0">
        <w:rPr>
          <w:rFonts w:ascii="Times New Roman" w:eastAsia="Times New Roman" w:hAnsi="Times New Roman" w:cs="Times New Roman"/>
          <w:color w:val="111111"/>
          <w:sz w:val="21"/>
          <w:szCs w:val="21"/>
        </w:rPr>
        <w:t>Mark Raskino – Graham </w:t>
      </w:r>
      <w:r w:rsidRPr="006F09A0">
        <w:rPr>
          <w:rFonts w:ascii="Times New Roman" w:eastAsia="Times New Roman" w:hAnsi="Times New Roman" w:cs="Times New Roman"/>
          <w:iCs/>
          <w:color w:val="111111"/>
          <w:sz w:val="21"/>
          <w:szCs w:val="21"/>
        </w:rPr>
        <w:t>Chuyển đổi số đến cốt lõi – Nâng tầm năng lực lãnh đạo cho ngành nghề, doanh nghiệp và chính bản thân bạn. </w:t>
      </w:r>
      <w:r w:rsidRPr="006F09A0">
        <w:rPr>
          <w:rFonts w:ascii="Times New Roman" w:eastAsia="Times New Roman" w:hAnsi="Times New Roman" w:cs="Times New Roman"/>
          <w:color w:val="111111"/>
          <w:sz w:val="21"/>
          <w:szCs w:val="21"/>
        </w:rPr>
        <w:t>H. NXB Thông tin &amp; Truyền thông, 2020</w:t>
      </w:r>
      <w:r>
        <w:rPr>
          <w:rFonts w:ascii="Times New Roman" w:eastAsia="Times New Roman" w:hAnsi="Times New Roman" w:cs="Times New Roman"/>
          <w:color w:val="111111"/>
          <w:sz w:val="21"/>
          <w:szCs w:val="21"/>
        </w:rPr>
        <w:t>.</w:t>
      </w:r>
    </w:p>
    <w:p w14:paraId="74FECD3B" w14:textId="1D9A6BD1" w:rsidR="006F09A0" w:rsidRPr="006F09A0" w:rsidRDefault="006F09A0" w:rsidP="006F09A0">
      <w:pPr>
        <w:numPr>
          <w:ilvl w:val="0"/>
          <w:numId w:val="4"/>
        </w:numPr>
        <w:shd w:val="clear" w:color="auto" w:fill="FFFFFF"/>
        <w:spacing w:after="0" w:line="276" w:lineRule="auto"/>
        <w:ind w:left="567" w:hanging="567"/>
        <w:jc w:val="both"/>
        <w:rPr>
          <w:rFonts w:ascii="Times New Roman" w:hAnsi="Times New Roman" w:cs="Times New Roman"/>
          <w:color w:val="333333"/>
          <w:sz w:val="21"/>
          <w:szCs w:val="21"/>
        </w:rPr>
      </w:pPr>
      <w:r w:rsidRPr="008242E4">
        <w:rPr>
          <w:rFonts w:ascii="Times New Roman" w:eastAsia="Times New Roman" w:hAnsi="Times New Roman" w:cs="Times New Roman"/>
          <w:color w:val="333333"/>
          <w:sz w:val="21"/>
          <w:szCs w:val="21"/>
        </w:rPr>
        <w:t>Clark, E. “Digital Transformation: What Is It?” 02.2020</w:t>
      </w:r>
      <w:r>
        <w:rPr>
          <w:rFonts w:ascii="Times New Roman" w:eastAsia="Times New Roman" w:hAnsi="Times New Roman" w:cs="Times New Roman"/>
          <w:color w:val="333333"/>
          <w:sz w:val="21"/>
          <w:szCs w:val="21"/>
        </w:rPr>
        <w:t>.</w:t>
      </w:r>
    </w:p>
    <w:p w14:paraId="336E3AF4" w14:textId="364E878C" w:rsidR="00C469E2" w:rsidRPr="00CA104A" w:rsidRDefault="006F09A0" w:rsidP="00262907">
      <w:pPr>
        <w:numPr>
          <w:ilvl w:val="0"/>
          <w:numId w:val="4"/>
        </w:numPr>
        <w:shd w:val="clear" w:color="auto" w:fill="FFFFFF"/>
        <w:spacing w:after="0" w:line="276" w:lineRule="auto"/>
        <w:ind w:left="567" w:hanging="567"/>
        <w:jc w:val="both"/>
        <w:rPr>
          <w:rFonts w:ascii="Times New Roman" w:eastAsia="Times New Roman" w:hAnsi="Times New Roman" w:cs="Times New Roman"/>
          <w:color w:val="333333"/>
          <w:sz w:val="21"/>
          <w:szCs w:val="21"/>
        </w:rPr>
      </w:pPr>
      <w:r w:rsidRPr="00CA104A">
        <w:rPr>
          <w:rFonts w:ascii="Times New Roman" w:eastAsia="Times New Roman" w:hAnsi="Times New Roman" w:cs="Times New Roman"/>
          <w:sz w:val="21"/>
          <w:szCs w:val="21"/>
        </w:rPr>
        <w:t>“Leading the digital-transformation of higher education”, ĐH Bang North Carolina, Hoa Kỳ</w:t>
      </w:r>
      <w:r w:rsidR="00CA104A" w:rsidRPr="00CA104A">
        <w:rPr>
          <w:rFonts w:ascii="Times New Roman" w:eastAsia="Times New Roman" w:hAnsi="Times New Roman" w:cs="Times New Roman"/>
          <w:sz w:val="21"/>
          <w:szCs w:val="21"/>
        </w:rPr>
        <w:t>.</w:t>
      </w:r>
    </w:p>
    <w:sectPr w:rsidR="00C469E2" w:rsidRPr="00CA104A" w:rsidSect="00F078D2">
      <w:headerReference w:type="default" r:id="rId12"/>
      <w:footerReference w:type="default" r:id="rId13"/>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50867" w14:textId="77777777" w:rsidR="003B7B1A" w:rsidRDefault="003B7B1A" w:rsidP="00C8561A">
      <w:pPr>
        <w:spacing w:after="0" w:line="240" w:lineRule="auto"/>
      </w:pPr>
      <w:r>
        <w:separator/>
      </w:r>
    </w:p>
  </w:endnote>
  <w:endnote w:type="continuationSeparator" w:id="0">
    <w:p w14:paraId="3C7D7DAA" w14:textId="77777777" w:rsidR="003B7B1A" w:rsidRDefault="003B7B1A" w:rsidP="00C85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197562D2" w14:textId="3A34D5EF" w:rsidR="00C8561A" w:rsidRDefault="00C8561A" w:rsidP="00C8561A">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A104A">
          <w:rPr>
            <w:rFonts w:ascii="Times New Roman" w:hAnsi="Times New Roman" w:cs="Times New Roman"/>
            <w:noProof/>
          </w:rPr>
          <w:t>8</w:t>
        </w:r>
        <w:r w:rsidRPr="00DB79C2">
          <w:rPr>
            <w:rFonts w:ascii="Times New Roman" w:hAnsi="Times New Roman" w:cs="Times New Roman"/>
            <w:noProof/>
          </w:rPr>
          <w:fldChar w:fldCharType="end"/>
        </w:r>
      </w:p>
    </w:sdtContent>
  </w:sdt>
  <w:p w14:paraId="2DECB49C" w14:textId="77777777" w:rsidR="00C8561A" w:rsidRDefault="00C85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DA7F8" w14:textId="77777777" w:rsidR="003B7B1A" w:rsidRDefault="003B7B1A" w:rsidP="00C8561A">
      <w:pPr>
        <w:spacing w:after="0" w:line="240" w:lineRule="auto"/>
      </w:pPr>
      <w:r>
        <w:separator/>
      </w:r>
    </w:p>
  </w:footnote>
  <w:footnote w:type="continuationSeparator" w:id="0">
    <w:p w14:paraId="64E09207" w14:textId="77777777" w:rsidR="003B7B1A" w:rsidRDefault="003B7B1A" w:rsidP="00C856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C8561A" w:rsidRPr="00B93300" w14:paraId="747DAD66"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43F9877" w14:textId="77777777" w:rsidR="00C8561A" w:rsidRPr="00B93300" w:rsidRDefault="00C8561A" w:rsidP="00C8561A">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6C8E81E" w14:textId="77777777" w:rsidR="00C8561A" w:rsidRPr="00B93300" w:rsidRDefault="00C8561A" w:rsidP="00C8561A">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27220D07" w14:textId="77777777" w:rsidR="00C8561A" w:rsidRDefault="00C856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C4F55"/>
    <w:multiLevelType w:val="multilevel"/>
    <w:tmpl w:val="45E24AC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50F34A75"/>
    <w:multiLevelType w:val="hybridMultilevel"/>
    <w:tmpl w:val="9684C798"/>
    <w:lvl w:ilvl="0" w:tplc="24566CF6">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5D0D059D"/>
    <w:multiLevelType w:val="hybridMultilevel"/>
    <w:tmpl w:val="FCF858E8"/>
    <w:lvl w:ilvl="0" w:tplc="5A500D3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2B5B59"/>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233259">
    <w:abstractNumId w:val="0"/>
  </w:num>
  <w:num w:numId="2" w16cid:durableId="1918706751">
    <w:abstractNumId w:val="1"/>
  </w:num>
  <w:num w:numId="3" w16cid:durableId="1504121602">
    <w:abstractNumId w:val="2"/>
  </w:num>
  <w:num w:numId="4" w16cid:durableId="13452094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61A"/>
    <w:rsid w:val="00064733"/>
    <w:rsid w:val="0015591D"/>
    <w:rsid w:val="001A2F64"/>
    <w:rsid w:val="002379C6"/>
    <w:rsid w:val="00301D24"/>
    <w:rsid w:val="0035600E"/>
    <w:rsid w:val="00390F3B"/>
    <w:rsid w:val="003B7B1A"/>
    <w:rsid w:val="004341AE"/>
    <w:rsid w:val="004628DD"/>
    <w:rsid w:val="004676ED"/>
    <w:rsid w:val="005043E3"/>
    <w:rsid w:val="00604545"/>
    <w:rsid w:val="006F0946"/>
    <w:rsid w:val="006F09A0"/>
    <w:rsid w:val="00791B7A"/>
    <w:rsid w:val="00804BC7"/>
    <w:rsid w:val="00815F3D"/>
    <w:rsid w:val="00833579"/>
    <w:rsid w:val="00871192"/>
    <w:rsid w:val="00A729AC"/>
    <w:rsid w:val="00A730C2"/>
    <w:rsid w:val="00B14FB7"/>
    <w:rsid w:val="00C06E74"/>
    <w:rsid w:val="00C469E2"/>
    <w:rsid w:val="00C8561A"/>
    <w:rsid w:val="00CA104A"/>
    <w:rsid w:val="00D6196F"/>
    <w:rsid w:val="00D913BF"/>
    <w:rsid w:val="00D973DB"/>
    <w:rsid w:val="00DC2DD3"/>
    <w:rsid w:val="00DD2B35"/>
    <w:rsid w:val="00E4454F"/>
    <w:rsid w:val="00ED6C2D"/>
    <w:rsid w:val="00F078D2"/>
    <w:rsid w:val="00F548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0EFD2"/>
  <w15:chartTrackingRefBased/>
  <w15:docId w15:val="{109E53B2-8C7D-4EB0-8992-765E6BC01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6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4">
    <w:name w:val="Table Grid4"/>
    <w:basedOn w:val="TableNormal"/>
    <w:next w:val="TableGrid"/>
    <w:uiPriority w:val="39"/>
    <w:rsid w:val="00C85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85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85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61A"/>
  </w:style>
  <w:style w:type="paragraph" w:styleId="Footer">
    <w:name w:val="footer"/>
    <w:basedOn w:val="Normal"/>
    <w:link w:val="FooterChar"/>
    <w:uiPriority w:val="99"/>
    <w:unhideWhenUsed/>
    <w:rsid w:val="00C85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61A"/>
  </w:style>
  <w:style w:type="paragraph" w:styleId="ListParagraph">
    <w:name w:val="List Paragraph"/>
    <w:basedOn w:val="Normal"/>
    <w:uiPriority w:val="34"/>
    <w:qFormat/>
    <w:rsid w:val="00833579"/>
    <w:pPr>
      <w:ind w:left="720"/>
      <w:contextualSpacing/>
    </w:pPr>
  </w:style>
  <w:style w:type="character" w:styleId="Hyperlink">
    <w:name w:val="Hyperlink"/>
    <w:basedOn w:val="DefaultParagraphFont"/>
    <w:uiPriority w:val="99"/>
    <w:unhideWhenUsed/>
    <w:rsid w:val="00F548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iasang.com.vn/-giao-duc/Chuyen-doi-so-trong-giao-duc-Nhung-thach-thuc%20va-nguy-co-2683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hvcsnd.edu.vn/nghien-cuu-trao-doi/dai-hoc-40/chuyen-doi-so-trong-linh-vuc-giao-duc-va-dao-tao-thuc-trang-va-giai-phap-645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8</Pages>
  <Words>4565</Words>
  <Characters>26027</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33</cp:revision>
  <dcterms:created xsi:type="dcterms:W3CDTF">2022-07-20T02:38:00Z</dcterms:created>
  <dcterms:modified xsi:type="dcterms:W3CDTF">2022-07-26T08:28:00Z</dcterms:modified>
</cp:coreProperties>
</file>