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C2649" w14:textId="77777777" w:rsidR="009A7D39" w:rsidRPr="009A7D39" w:rsidRDefault="009A7D39" w:rsidP="009A7D3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A7D39">
        <w:rPr>
          <w:rFonts w:ascii="Times New Roman" w:eastAsiaTheme="minorEastAsia" w:hAnsi="Times New Roman" w:cs="Times New Roman"/>
          <w:b/>
          <w:spacing w:val="-4"/>
          <w:w w:val="98"/>
          <w:kern w:val="32"/>
          <w:sz w:val="26"/>
          <w:szCs w:val="26"/>
          <w:lang w:eastAsia="vi-VN"/>
        </w:rPr>
        <w:t xml:space="preserve">TẦM QUAN TRỌNG CỦA CHUYỂN ĐỐI SỐ </w:t>
      </w:r>
    </w:p>
    <w:p w14:paraId="7D358360" w14:textId="77777777" w:rsidR="009A7D39" w:rsidRPr="009A7D39" w:rsidRDefault="009A7D39" w:rsidP="009A7D3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A7D39">
        <w:rPr>
          <w:rFonts w:ascii="Times New Roman" w:eastAsiaTheme="minorEastAsia" w:hAnsi="Times New Roman" w:cs="Times New Roman"/>
          <w:b/>
          <w:spacing w:val="-4"/>
          <w:w w:val="98"/>
          <w:kern w:val="32"/>
          <w:sz w:val="26"/>
          <w:szCs w:val="26"/>
          <w:lang w:eastAsia="vi-VN"/>
        </w:rPr>
        <w:t>ĐỐI VỚI GIÁO DỤC ĐÀO TẠO TRONG GIAI ĐOẠN HIỆN NAY</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2B49AB6"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4C18E922"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C960B6" w:rsidRPr="00974357" w14:paraId="38C3035B" w14:textId="77777777" w:rsidTr="00DA7F91">
        <w:trPr>
          <w:trHeight w:val="198"/>
        </w:trPr>
        <w:tc>
          <w:tcPr>
            <w:tcW w:w="2552" w:type="dxa"/>
            <w:shd w:val="clear" w:color="auto" w:fill="FFFFFF" w:themeFill="background1"/>
          </w:tcPr>
          <w:p w14:paraId="278C4278" w14:textId="6E0E96AD" w:rsidR="00C960B6" w:rsidRPr="00974357" w:rsidRDefault="00C960B6" w:rsidP="005B40FF">
            <w:pPr>
              <w:jc w:val="both"/>
              <w:rPr>
                <w:rFonts w:ascii="Times New Roman" w:hAnsi="Times New Roman" w:cs="Times New Roman"/>
                <w:b/>
                <w:spacing w:val="-4"/>
                <w:w w:val="98"/>
                <w:sz w:val="21"/>
                <w:szCs w:val="26"/>
              </w:rPr>
            </w:pPr>
            <w:r w:rsidRPr="000B34DC">
              <w:rPr>
                <w:rFonts w:ascii="Times New Roman" w:eastAsiaTheme="minorEastAsia" w:hAnsi="Times New Roman" w:cstheme="majorHAnsi"/>
                <w:b/>
                <w:bCs/>
                <w:i/>
                <w:spacing w:val="-4"/>
                <w:w w:val="98"/>
                <w:sz w:val="21"/>
                <w:szCs w:val="21"/>
              </w:rPr>
              <w:t>Từ khóa:</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C960B6" w:rsidRPr="00974357" w:rsidRDefault="00C960B6"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C960B6" w:rsidRPr="00974357" w:rsidRDefault="00C960B6"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C960B6" w:rsidRPr="00974357" w14:paraId="74F9A786" w14:textId="77777777" w:rsidTr="000C1844">
        <w:trPr>
          <w:trHeight w:val="854"/>
        </w:trPr>
        <w:tc>
          <w:tcPr>
            <w:tcW w:w="2552" w:type="dxa"/>
          </w:tcPr>
          <w:p w14:paraId="136AB823" w14:textId="55FA75D5" w:rsidR="00C960B6" w:rsidRPr="00974357" w:rsidRDefault="00C960B6" w:rsidP="005B40FF">
            <w:pPr>
              <w:spacing w:before="40"/>
              <w:ind w:left="28"/>
              <w:jc w:val="both"/>
              <w:rPr>
                <w:rFonts w:ascii="Times New Roman" w:hAnsi="Times New Roman" w:cs="Times New Roman"/>
                <w:spacing w:val="-4"/>
                <w:w w:val="98"/>
                <w:sz w:val="21"/>
                <w:szCs w:val="26"/>
              </w:rPr>
            </w:pPr>
            <w:r w:rsidRPr="000B34DC">
              <w:rPr>
                <w:rFonts w:ascii="Times New Roman" w:eastAsiaTheme="minorEastAsia" w:hAnsi="Times New Roman" w:cstheme="majorHAnsi"/>
                <w:bCs/>
                <w:i/>
                <w:spacing w:val="-4"/>
                <w:w w:val="98"/>
                <w:sz w:val="21"/>
                <w:szCs w:val="21"/>
              </w:rPr>
              <w:t>Chuyển đổi số ngành giáo dục; phương pháp dạy và học; kỷ nguyên số; giải pháp công nghệ.</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C960B6" w:rsidRPr="00974357" w:rsidRDefault="00C960B6"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287B4B5" w14:textId="77777777" w:rsidR="00C960B6" w:rsidRPr="009A7D39" w:rsidRDefault="00C960B6" w:rsidP="009A7D39">
            <w:pPr>
              <w:spacing w:before="40"/>
              <w:jc w:val="both"/>
              <w:rPr>
                <w:rFonts w:ascii="Times New Roman" w:hAnsi="Times New Roman" w:cs="Times New Roman"/>
                <w:spacing w:val="-4"/>
                <w:w w:val="98"/>
                <w:sz w:val="21"/>
                <w:szCs w:val="26"/>
              </w:rPr>
            </w:pPr>
            <w:r w:rsidRPr="009A7D39">
              <w:rPr>
                <w:rFonts w:ascii="Times New Roman" w:hAnsi="Times New Roman" w:cs="Times New Roman"/>
                <w:spacing w:val="-4"/>
                <w:w w:val="98"/>
                <w:sz w:val="21"/>
                <w:szCs w:val="26"/>
              </w:rPr>
              <w:t>Những năm gần đây, ngành giáo dục rất quan tâm đến việc ứng dụng CNTT vào hoạt động giảng dạy. Việc ứng dụng CNTT vào hoạt động dạy học đã dần thay đổi phương pháp giảng dạy học tập từ truyền thống sang phương pháp giảng dạy tích cực, giúp người dạy và người học phát huy được khả năng tư duy, sáng tạo, sự chủ động và đạt hiệu quả. Từ mô hình lớp học tập trung đã dần chuyển sang các mô hình dạy học trực tuyến, sử dụng công nghệ thông tin và truyền thông đễ hỗ trợ các hoạt động giảng dạy, học tập. Qua đó, người học có thể tiếp cận tri thức mọi nơi, mọi lúc, có thể chủ động trong việc học tập và ứng dụng kiến thực vào thực tiễn. Sự bùng nổ về công nghệ giáo dục đã, đang và sẽ tạo ra những phương thức giáo dục phi truyền thống, thúc đẩy mạnh mẽ sự phát triển của nền giáo dục mang tính chuyển đổi sâu sắc vì con người.</w:t>
            </w:r>
          </w:p>
          <w:p w14:paraId="5BB4FC1F" w14:textId="77777777" w:rsidR="00C960B6" w:rsidRDefault="00C960B6" w:rsidP="009A7D39">
            <w:pPr>
              <w:spacing w:before="40"/>
              <w:jc w:val="both"/>
              <w:rPr>
                <w:rFonts w:ascii="Times New Roman" w:hAnsi="Times New Roman" w:cs="Times New Roman"/>
                <w:spacing w:val="-4"/>
                <w:w w:val="98"/>
                <w:sz w:val="21"/>
                <w:szCs w:val="26"/>
              </w:rPr>
            </w:pPr>
            <w:r w:rsidRPr="009851A3">
              <w:rPr>
                <w:rFonts w:ascii="Times New Roman" w:hAnsi="Times New Roman" w:cs="Times New Roman"/>
                <w:spacing w:val="-4"/>
                <w:w w:val="98"/>
                <w:sz w:val="21"/>
                <w:szCs w:val="26"/>
              </w:rPr>
              <w:t xml:space="preserve">Với sự phát triển không ngừng của công nghệ, chuyển đổi số chính là xu hướng của xã hội và đặc biệt là trong giáo dục. Việc áp dụng công nghệ vào giáo dục có vai trò vô cùng lớn, tạo nên bước ngoặt phát triển cho giáo dục. </w:t>
            </w:r>
          </w:p>
          <w:p w14:paraId="3312D81D" w14:textId="22F5C434" w:rsidR="00C960B6" w:rsidRPr="00CA6DC4" w:rsidRDefault="00C960B6" w:rsidP="00CA6DC4">
            <w:pPr>
              <w:spacing w:before="40"/>
              <w:jc w:val="both"/>
              <w:rPr>
                <w:rFonts w:ascii="Times New Roman" w:hAnsi="Times New Roman" w:cs="Times New Roman"/>
                <w:spacing w:val="-4"/>
                <w:w w:val="98"/>
                <w:sz w:val="21"/>
                <w:szCs w:val="26"/>
              </w:rPr>
            </w:pPr>
            <w:r w:rsidRPr="009851A3">
              <w:rPr>
                <w:rFonts w:ascii="Times New Roman" w:hAnsi="Times New Roman" w:cs="Times New Roman"/>
                <w:spacing w:val="-4"/>
                <w:w w:val="98"/>
                <w:sz w:val="21"/>
                <w:szCs w:val="26"/>
              </w:rPr>
              <w:t xml:space="preserve">Vậy chuyển đổi số trong giáo dục là gì và tầm quan trọng như thế nào? </w:t>
            </w:r>
            <w:r>
              <w:rPr>
                <w:rFonts w:ascii="Times New Roman" w:hAnsi="Times New Roman" w:cs="Times New Roman"/>
                <w:spacing w:val="-4"/>
                <w:w w:val="98"/>
                <w:sz w:val="21"/>
                <w:szCs w:val="26"/>
              </w:rPr>
              <w:t>T</w:t>
            </w:r>
            <w:r w:rsidRPr="009A7D39">
              <w:rPr>
                <w:rFonts w:ascii="Times New Roman" w:hAnsi="Times New Roman" w:cs="Times New Roman"/>
                <w:spacing w:val="-4"/>
                <w:w w:val="98"/>
                <w:sz w:val="21"/>
                <w:szCs w:val="26"/>
              </w:rPr>
              <w:t xml:space="preserve">ác giả đã đưa ra những giải pháp cụ thể </w:t>
            </w:r>
            <w:r>
              <w:rPr>
                <w:rFonts w:ascii="Times New Roman" w:hAnsi="Times New Roman" w:cs="Times New Roman"/>
                <w:spacing w:val="-4"/>
                <w:w w:val="98"/>
                <w:sz w:val="21"/>
                <w:szCs w:val="26"/>
              </w:rPr>
              <w:t>n</w:t>
            </w:r>
            <w:r w:rsidRPr="009A7D39">
              <w:rPr>
                <w:rFonts w:ascii="Times New Roman" w:hAnsi="Times New Roman" w:cs="Times New Roman"/>
                <w:spacing w:val="-4"/>
                <w:w w:val="98"/>
                <w:sz w:val="21"/>
                <w:szCs w:val="26"/>
              </w:rPr>
              <w:t xml:space="preserve">hằm </w:t>
            </w:r>
            <w:r>
              <w:rPr>
                <w:rFonts w:ascii="Times New Roman" w:hAnsi="Times New Roman" w:cs="Times New Roman"/>
                <w:spacing w:val="-4"/>
                <w:w w:val="98"/>
                <w:sz w:val="21"/>
                <w:szCs w:val="26"/>
              </w:rPr>
              <w:t xml:space="preserve">nâng cao nhận thức về tầm quan trọng của </w:t>
            </w:r>
            <w:r w:rsidRPr="009A7D39">
              <w:rPr>
                <w:rFonts w:ascii="Times New Roman" w:hAnsi="Times New Roman" w:cs="Times New Roman"/>
                <w:spacing w:val="-4"/>
                <w:w w:val="98"/>
                <w:sz w:val="21"/>
                <w:szCs w:val="26"/>
              </w:rPr>
              <w:t>chuyển đổi số trong giáo dụ</w:t>
            </w:r>
            <w:r>
              <w:rPr>
                <w:rFonts w:ascii="Times New Roman" w:hAnsi="Times New Roman" w:cs="Times New Roman"/>
                <w:spacing w:val="-4"/>
                <w:w w:val="98"/>
                <w:sz w:val="21"/>
                <w:szCs w:val="26"/>
              </w:rPr>
              <w:t>c.</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2661BAEF" w14:textId="7047BB7E" w:rsidR="009A7D39" w:rsidRPr="000B34DC" w:rsidRDefault="009A7D39" w:rsidP="009A7D39">
      <w:pPr>
        <w:spacing w:before="40" w:after="0" w:line="240" w:lineRule="auto"/>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 xml:space="preserve"> Một số khái niệm</w:t>
      </w:r>
    </w:p>
    <w:p w14:paraId="0E4D334D" w14:textId="0AF0C8D0" w:rsidR="009A7D39" w:rsidRPr="000B34DC" w:rsidRDefault="009A7D39" w:rsidP="009A7D39">
      <w:pPr>
        <w:spacing w:before="40" w:after="0" w:line="240" w:lineRule="auto"/>
        <w:ind w:firstLine="284"/>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 xml:space="preserve"> Chuyển đổi số</w:t>
      </w:r>
    </w:p>
    <w:p w14:paraId="42B5C798" w14:textId="77777777" w:rsidR="009A7D39" w:rsidRDefault="009A7D39" w:rsidP="009A7D39">
      <w:pPr>
        <w:spacing w:after="0" w:line="240" w:lineRule="auto"/>
        <w:ind w:firstLine="284"/>
        <w:jc w:val="both"/>
        <w:rPr>
          <w:rFonts w:ascii="Times New Roman" w:hAnsi="Times New Roman" w:cs="Times New Roman"/>
          <w:sz w:val="21"/>
          <w:szCs w:val="21"/>
          <w:shd w:val="clear" w:color="auto" w:fill="FFFFFF"/>
        </w:rPr>
      </w:pPr>
      <w:r w:rsidRPr="00EF7879">
        <w:rPr>
          <w:rFonts w:ascii="Times New Roman" w:hAnsi="Times New Roman" w:cs="Times New Roman"/>
          <w:sz w:val="21"/>
          <w:szCs w:val="21"/>
          <w:shd w:val="clear" w:color="auto" w:fill="FFFFFF"/>
        </w:rPr>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(CMCN 4.0) hiện nay.</w:t>
      </w:r>
    </w:p>
    <w:p w14:paraId="52B6FC04" w14:textId="4FE0956F" w:rsidR="009A7D39" w:rsidRPr="00EF7879" w:rsidRDefault="009A7D39" w:rsidP="009A7D39">
      <w:pPr>
        <w:spacing w:after="0" w:line="240" w:lineRule="auto"/>
        <w:ind w:firstLine="284"/>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Việc</w:t>
      </w:r>
      <w:r w:rsidRPr="00EF7879">
        <w:rPr>
          <w:rFonts w:ascii="Times New Roman" w:hAnsi="Times New Roman" w:cs="Times New Roman"/>
          <w:sz w:val="21"/>
          <w:szCs w:val="21"/>
          <w:shd w:val="clear" w:color="auto" w:fill="FFFFFF"/>
        </w:rPr>
        <w:t xml:space="preserve"> chuyển đổi số không chỉ tác động tới những tổ chức hay doanh nghiệp mà còn có thể tác động tới những đối tượng khác xoay quanh như khách hàng, đối tác hay nguồn nhân lực, kênh phân phối… c</w:t>
      </w:r>
      <w:r w:rsidRPr="000B34DC">
        <w:rPr>
          <w:rFonts w:ascii="Times New Roman" w:hAnsi="Times New Roman" w:cs="Times New Roman"/>
          <w:sz w:val="21"/>
          <w:szCs w:val="21"/>
          <w:shd w:val="clear" w:color="auto" w:fill="FFFFFF"/>
        </w:rPr>
        <w:t>ùng</w:t>
      </w:r>
      <w:r w:rsidRPr="00EF7879">
        <w:rPr>
          <w:rFonts w:ascii="Times New Roman" w:hAnsi="Times New Roman" w:cs="Times New Roman"/>
          <w:sz w:val="21"/>
          <w:szCs w:val="21"/>
          <w:shd w:val="clear" w:color="auto" w:fill="FFFFFF"/>
        </w:rPr>
        <w:t xml:space="preserve"> với việc tác động khá toàn diện này vào đời sống hiện nay, khái niệm chuyển đổi số vẫn thường hay bị nhầm lẫn bởi những khái niệm khác như số hóa và ứng dụng số hóa (Digitalization).</w:t>
      </w:r>
    </w:p>
    <w:p w14:paraId="50EF1193" w14:textId="525486BD" w:rsidR="009A7D39" w:rsidRPr="000B34DC" w:rsidRDefault="009A7D39" w:rsidP="009A7D39">
      <w:pPr>
        <w:spacing w:before="40" w:after="0" w:line="240" w:lineRule="auto"/>
        <w:ind w:firstLine="284"/>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2. Chuyển đổi số ngành giáo dục</w:t>
      </w:r>
    </w:p>
    <w:p w14:paraId="6A14369E"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Hiểu một cách đơn giản thì chuyển đổi số trong giáo dục chính là việc ứng dụng những công nghệ tiên tiến giúp nâng cao trải nghiệm của người học; cải thiện những phương pháp giảng dạy cũng như tạo môi trường để học tập thuận tiện nhất.</w:t>
      </w:r>
    </w:p>
    <w:p w14:paraId="2480332D"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Ứng dụng chuyển đổi số sẽ tạo ra mô hình giáo dục thông minh, từ đó giúp việc học kiến thức của người học trở nên đơn giản và dễ dàng hơn. Sự bùng nổ của các nền tảng công nghệ đã tạo điều kiện thuận lợi để truyền đạt kiến thức và phát triển được khả năng tự học của người học mà không bị giới hạn về thời gian cũng như không gian.</w:t>
      </w:r>
    </w:p>
    <w:p w14:paraId="65380EC7"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Mọi thứ sẽ tập trung ứng dụng các công nghệ trọng yếu như sau:</w:t>
      </w:r>
    </w:p>
    <w:p w14:paraId="329BC26F"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w:t>
      </w:r>
      <w:r w:rsidRPr="00CA6DC4">
        <w:rPr>
          <w:rFonts w:ascii="Times New Roman" w:hAnsi="Times New Roman" w:cs="Times New Roman"/>
          <w:spacing w:val="-4"/>
          <w:w w:val="98"/>
          <w:sz w:val="21"/>
          <w:szCs w:val="26"/>
        </w:rPr>
        <w:tab/>
        <w:t>Ứng dụng công nghệ vào công tác giảng dạy đi kèm phương pháp mới.</w:t>
      </w:r>
    </w:p>
    <w:p w14:paraId="1C7EE382"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w:t>
      </w:r>
      <w:r w:rsidRPr="00CA6DC4">
        <w:rPr>
          <w:rFonts w:ascii="Times New Roman" w:hAnsi="Times New Roman" w:cs="Times New Roman"/>
          <w:spacing w:val="-4"/>
          <w:w w:val="98"/>
          <w:sz w:val="21"/>
          <w:szCs w:val="26"/>
        </w:rPr>
        <w:tab/>
        <w:t>Ứng dụng công nghệ vào hoạt động vận hành và quản lý giáo dục.</w:t>
      </w:r>
    </w:p>
    <w:p w14:paraId="2A19D714" w14:textId="77777777" w:rsid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w:t>
      </w:r>
      <w:r w:rsidRPr="00CA6DC4">
        <w:rPr>
          <w:rFonts w:ascii="Times New Roman" w:hAnsi="Times New Roman" w:cs="Times New Roman"/>
          <w:spacing w:val="-4"/>
          <w:w w:val="98"/>
          <w:sz w:val="21"/>
          <w:szCs w:val="26"/>
        </w:rPr>
        <w:tab/>
        <w:t>Ứng dụng công nghệ vào các công cụ hỗ trợ giảng dạy.</w:t>
      </w:r>
    </w:p>
    <w:p w14:paraId="445A0DD5" w14:textId="77777777" w:rsidR="009A7D39" w:rsidRPr="000B34DC" w:rsidRDefault="009A7D39" w:rsidP="009A7D39">
      <w:pPr>
        <w:spacing w:after="0" w:line="240" w:lineRule="auto"/>
        <w:ind w:firstLine="284"/>
        <w:jc w:val="both"/>
        <w:rPr>
          <w:rFonts w:ascii="Times New Roman" w:hAnsi="Times New Roman" w:cs="Times New Roman"/>
          <w:spacing w:val="-4"/>
          <w:w w:val="98"/>
          <w:sz w:val="21"/>
          <w:szCs w:val="26"/>
        </w:rPr>
      </w:pPr>
      <w:r w:rsidRPr="000B34DC">
        <w:rPr>
          <w:rFonts w:ascii="Times New Roman" w:hAnsi="Times New Roman" w:cs="Times New Roman"/>
          <w:spacing w:val="-4"/>
          <w:w w:val="98"/>
          <w:sz w:val="21"/>
          <w:szCs w:val="26"/>
        </w:rPr>
        <w:lastRenderedPageBreak/>
        <w:t>Có thể nói, giáo dục là lĩnh vực đặc biệt được quan tâm ở mỗi quốc gia và là ưu tiên hàng đầu trong việc ứng dụng công nghệ thông tin vào hoạt động dạy và học. Quá trình chuyển đổi số của ngành giáo dục là yếu tố mang tính cấp thiết, không chỉ với ngành giáo dục mà còn ảnh hưởng rất lớn tới nhiều khía cạnh khác của xã hội.</w:t>
      </w:r>
    </w:p>
    <w:p w14:paraId="4DD19080" w14:textId="4C5452E1" w:rsidR="009A7D39" w:rsidRPr="000B34DC" w:rsidRDefault="009A7D39" w:rsidP="009A7D39">
      <w:pPr>
        <w:spacing w:before="40" w:after="0" w:line="240" w:lineRule="auto"/>
        <w:ind w:firstLine="284"/>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 xml:space="preserve">3. </w:t>
      </w:r>
      <w:r w:rsidR="00C75214" w:rsidRPr="00C75214">
        <w:rPr>
          <w:rFonts w:ascii="Times New Roman" w:hAnsi="Times New Roman" w:cs="Times New Roman"/>
          <w:b/>
          <w:spacing w:val="-4"/>
          <w:w w:val="98"/>
          <w:sz w:val="21"/>
          <w:szCs w:val="26"/>
        </w:rPr>
        <w:t>Tầm quan trọng của chuyển đổi số trong giáo dục và đào tạo thời covid-19</w:t>
      </w:r>
      <w:r w:rsidR="00C75214">
        <w:rPr>
          <w:rFonts w:ascii="Times New Roman" w:hAnsi="Times New Roman" w:cs="Times New Roman"/>
          <w:b/>
          <w:spacing w:val="-4"/>
          <w:w w:val="98"/>
          <w:sz w:val="21"/>
          <w:szCs w:val="26"/>
        </w:rPr>
        <w:t>:</w:t>
      </w:r>
    </w:p>
    <w:p w14:paraId="17295634"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Trong những năm gần đây ngành giáo dục đã tích cực áp dụng CNTT vào trong hoạt động giảng dạy. Ngành giáo dục đã phát triển mô hình giảng dạy học trực tuyến online, để người học có thể học mọi nơi, mọi lúc, chủ động trong việc học tập hiệu quả hơn.</w:t>
      </w:r>
    </w:p>
    <w:p w14:paraId="6F2371A6"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Trong cái đại dịch covid-19 xảy ra trên toàn thế giới khiến cho mọi lĩnh vực công tác, kinh tế ngành nghề bị thiệt hại không nhỏ, và ngành giáo dục cũng không là ngoại lệ. Để đảm bảo an toàn cho học sinh, sinh viên cũng như thực hiện giãn cách xã hộ</w:t>
      </w:r>
      <w:r>
        <w:rPr>
          <w:rFonts w:ascii="Times New Roman" w:hAnsi="Times New Roman" w:cs="Times New Roman"/>
          <w:spacing w:val="-4"/>
          <w:w w:val="98"/>
          <w:sz w:val="21"/>
          <w:szCs w:val="26"/>
        </w:rPr>
        <w:t>i t</w:t>
      </w:r>
      <w:r w:rsidRPr="00C75214">
        <w:rPr>
          <w:rFonts w:ascii="Times New Roman" w:hAnsi="Times New Roman" w:cs="Times New Roman"/>
          <w:spacing w:val="-4"/>
          <w:w w:val="98"/>
          <w:sz w:val="21"/>
          <w:szCs w:val="26"/>
        </w:rPr>
        <w:t>hì các trường học đã cho học sinh, sinh viên nghỉ học cách ly tại nhà. Và để đảm bảo kiến thức thì ngành giáo dục đã áp dụng việc học online trực tuyến vào trong giảng dạy. Nhưng việc áp dụng học online lại gặp rất nhiều khó khăn về công nghệ, kiểm soát, đánh giá năng lực người họ</w:t>
      </w:r>
      <w:r>
        <w:rPr>
          <w:rFonts w:ascii="Times New Roman" w:hAnsi="Times New Roman" w:cs="Times New Roman"/>
          <w:spacing w:val="-4"/>
          <w:w w:val="98"/>
          <w:sz w:val="21"/>
          <w:szCs w:val="26"/>
        </w:rPr>
        <w:t>c…</w:t>
      </w:r>
    </w:p>
    <w:p w14:paraId="771D4422"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Việc áp dụng công nghệ vào trong phương pháp giảng dạy khiến cho nhiều trường vẫn chưa quen với phương pháp này, hay cơ sở vật chất điều kiện kinh tế của một số trường khiến cho việc học theo phương pháp này không mấy hiệu quả</w:t>
      </w:r>
      <w:r>
        <w:rPr>
          <w:rFonts w:ascii="Times New Roman" w:hAnsi="Times New Roman" w:cs="Times New Roman"/>
          <w:spacing w:val="-4"/>
          <w:w w:val="98"/>
          <w:sz w:val="21"/>
          <w:szCs w:val="26"/>
        </w:rPr>
        <w:t>.</w:t>
      </w:r>
    </w:p>
    <w:p w14:paraId="1A243699"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Với sự phát triển nhanh chóng của công nghệ như hiện nay, cùng với việc ngành giáo dục đang đẩy mạnh đầu áp dụng công nghệ nghệ chuyển đổi số trong giảng dạy. Thì mọi khó khăn sẽ được giải quyết sớm nhất trong tương lai. Cùng với đó là sự phát triển mạnh mẽ của mạng xã hội, ứng dụng di động đã tạo điều kiện cho chuyển đổi số trong giáo dục phát triển mạnh mẽ hơn, tạo cơ hội cho mọi người có thể học và tương tác ở mọi lúc, mọ</w:t>
      </w:r>
      <w:r>
        <w:rPr>
          <w:rFonts w:ascii="Times New Roman" w:hAnsi="Times New Roman" w:cs="Times New Roman"/>
          <w:spacing w:val="-4"/>
          <w:w w:val="98"/>
          <w:sz w:val="21"/>
          <w:szCs w:val="26"/>
        </w:rPr>
        <w:t>i nơi.</w:t>
      </w:r>
    </w:p>
    <w:p w14:paraId="490CD88A" w14:textId="7A4F5BD4" w:rsidR="00295441" w:rsidRP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Nền tảng cơ bản của chuyển đổi số trong giáo dục dựa vào cơ sở vật chất, hạ tầng thông tin, cơ sở dữ liệu số chuyên ngành, đường lối, chủ trương chính sách và đội ngũ lãnh đạo, cán bộ viên chức, giảng viên, giáo viên, người học …</w:t>
      </w:r>
    </w:p>
    <w:p w14:paraId="0CDBFA35" w14:textId="77777777" w:rsidR="0052499E" w:rsidRPr="00974357"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74357" w:rsidRDefault="00DF384F" w:rsidP="002D1272">
      <w:pPr>
        <w:spacing w:before="40" w:after="0" w:line="240" w:lineRule="auto"/>
        <w:ind w:firstLine="284"/>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7DE598C0" w14:textId="5BE1142D" w:rsidR="002D1272" w:rsidRPr="000B34DC" w:rsidRDefault="002D1272" w:rsidP="002D1272">
      <w:pPr>
        <w:spacing w:before="40" w:after="0" w:line="240" w:lineRule="auto"/>
        <w:ind w:firstLine="284"/>
        <w:jc w:val="both"/>
        <w:rPr>
          <w:rFonts w:ascii="Times New Roman" w:eastAsia="MS Mincho" w:hAnsi="Times New Roman" w:cs="Times New Roman"/>
          <w:b/>
          <w:spacing w:val="-4"/>
          <w:w w:val="98"/>
          <w:sz w:val="21"/>
          <w:szCs w:val="26"/>
        </w:rPr>
      </w:pPr>
      <w:r w:rsidRPr="000B34DC">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1.</w:t>
      </w:r>
      <w:r w:rsidRPr="000B34DC">
        <w:rPr>
          <w:rFonts w:ascii="Times New Roman" w:eastAsia="MS Mincho" w:hAnsi="Times New Roman" w:cs="Times New Roman"/>
          <w:b/>
          <w:spacing w:val="-4"/>
          <w:w w:val="98"/>
          <w:sz w:val="21"/>
          <w:szCs w:val="26"/>
        </w:rPr>
        <w:t xml:space="preserve"> Thực trạng chuyển đổi số trong giáo dục ở nước ta hiện nay</w:t>
      </w:r>
    </w:p>
    <w:p w14:paraId="6C21F482" w14:textId="1583EC02" w:rsidR="002D1272" w:rsidRPr="000B34DC" w:rsidRDefault="002D1272" w:rsidP="002D1272">
      <w:pPr>
        <w:spacing w:before="40" w:after="0" w:line="240" w:lineRule="auto"/>
        <w:ind w:firstLine="284"/>
        <w:jc w:val="both"/>
        <w:rPr>
          <w:rFonts w:ascii="Times New Roman" w:eastAsia="MS Mincho" w:hAnsi="Times New Roman" w:cs="Times New Roman"/>
          <w:b/>
          <w:spacing w:val="-4"/>
          <w:w w:val="98"/>
          <w:sz w:val="21"/>
          <w:szCs w:val="26"/>
        </w:rPr>
      </w:pPr>
      <w:r w:rsidRPr="000B34DC">
        <w:rPr>
          <w:rFonts w:ascii="Times New Roman" w:eastAsia="MS Mincho" w:hAnsi="Times New Roman" w:cs="Times New Roman"/>
          <w:b/>
          <w:spacing w:val="-4"/>
          <w:w w:val="98"/>
          <w:sz w:val="21"/>
          <w:szCs w:val="26"/>
        </w:rPr>
        <w:t>2.1</w:t>
      </w:r>
      <w:r>
        <w:rPr>
          <w:rFonts w:ascii="Times New Roman" w:eastAsia="MS Mincho" w:hAnsi="Times New Roman" w:cs="Times New Roman"/>
          <w:b/>
          <w:spacing w:val="-4"/>
          <w:w w:val="98"/>
          <w:sz w:val="21"/>
          <w:szCs w:val="26"/>
        </w:rPr>
        <w:t>.1.</w:t>
      </w:r>
      <w:r w:rsidRPr="000B34DC">
        <w:rPr>
          <w:rFonts w:ascii="Times New Roman" w:eastAsia="MS Mincho" w:hAnsi="Times New Roman" w:cs="Times New Roman"/>
          <w:b/>
          <w:spacing w:val="-4"/>
          <w:w w:val="98"/>
          <w:sz w:val="21"/>
          <w:szCs w:val="26"/>
        </w:rPr>
        <w:t xml:space="preserve"> Các mặt tích cực của việc chuyển đổi số trong giáo dục</w:t>
      </w:r>
    </w:p>
    <w:p w14:paraId="6DAE1BAE" w14:textId="77777777" w:rsidR="002D1272" w:rsidRPr="000B34DC" w:rsidRDefault="002D1272" w:rsidP="002D1272">
      <w:pPr>
        <w:spacing w:after="0" w:line="240" w:lineRule="auto"/>
        <w:ind w:firstLine="284"/>
        <w:jc w:val="both"/>
        <w:rPr>
          <w:rFonts w:ascii="Times New Roman" w:hAnsi="Times New Roman" w:cs="Times New Roman"/>
          <w:spacing w:val="-4"/>
          <w:w w:val="98"/>
          <w:sz w:val="21"/>
          <w:szCs w:val="26"/>
        </w:rPr>
      </w:pPr>
      <w:r w:rsidRPr="000B34DC">
        <w:rPr>
          <w:rFonts w:ascii="Times New Roman" w:hAnsi="Times New Roman" w:cs="Times New Roman"/>
          <w:spacing w:val="-4"/>
          <w:w w:val="98"/>
          <w:sz w:val="21"/>
          <w:szCs w:val="26"/>
        </w:rPr>
        <w:t xml:space="preserve">Từ lâu, chuyển đổi số trong giáo dục đã được áp dụng khá tích cực trong quá trình dạy và học trên toàn thế giới. </w:t>
      </w:r>
    </w:p>
    <w:p w14:paraId="4B68D72C" w14:textId="77777777" w:rsidR="002D1272" w:rsidRPr="000B34DC" w:rsidRDefault="002D1272" w:rsidP="002D1272">
      <w:pPr>
        <w:spacing w:after="0" w:line="240" w:lineRule="auto"/>
        <w:jc w:val="both"/>
        <w:rPr>
          <w:rFonts w:ascii="Times New Roman" w:hAnsi="Times New Roman" w:cs="Times New Roman"/>
          <w:spacing w:val="-4"/>
          <w:w w:val="98"/>
          <w:sz w:val="21"/>
          <w:szCs w:val="26"/>
        </w:rPr>
      </w:pPr>
      <w:r w:rsidRPr="000B34DC">
        <w:rPr>
          <w:rFonts w:ascii="Times New Roman" w:hAnsi="Times New Roman" w:cs="Times New Roman"/>
          <w:spacing w:val="-4"/>
          <w:w w:val="98"/>
          <w:sz w:val="21"/>
          <w:szCs w:val="26"/>
        </w:rPr>
        <w:t>Không ngoại lệ, Việt Nam cũng từng bước đưa phương pháp này đến gần hơn với mọi người dù còn nhiều khó khăn và thách thức. Đặc biệt là khi dịch bệnh Covid 19 xâm nhập vào Việt Nam và mang đến những hệ lụy hết sức khủng khiếp, hàng loạt chỉ thị, thông báo về việc hạn chế tụ tập đông người được đưa ra thì xu hướng chuyển đổi số trong giáo dục càng được đẩy mạnh. Rất nhiều ứng dụng dạy học trực tuyến được áp dụng với các lớp học E-Learning, phần mềm Zoom, Google Meet, Microsoft Teams,… được đưa vào trường lớp từ cấp Tiểu học, Trung học cơ sở, Trung học phổ thông cho đến Đại học, Cao học.</w:t>
      </w:r>
    </w:p>
    <w:p w14:paraId="1013A1A8" w14:textId="77777777" w:rsidR="002D1272" w:rsidRPr="000B34DC" w:rsidRDefault="002D1272" w:rsidP="002D1272">
      <w:pPr>
        <w:spacing w:after="0" w:line="240" w:lineRule="auto"/>
        <w:ind w:firstLine="284"/>
        <w:jc w:val="both"/>
        <w:rPr>
          <w:rFonts w:ascii="Times New Roman" w:hAnsi="Times New Roman" w:cs="Times New Roman"/>
          <w:spacing w:val="-4"/>
          <w:w w:val="98"/>
          <w:sz w:val="21"/>
          <w:szCs w:val="26"/>
        </w:rPr>
      </w:pPr>
      <w:r w:rsidRPr="000B34DC">
        <w:rPr>
          <w:rFonts w:ascii="Times New Roman" w:hAnsi="Times New Roman" w:cs="Times New Roman"/>
          <w:spacing w:val="-4"/>
          <w:w w:val="98"/>
          <w:sz w:val="21"/>
          <w:szCs w:val="26"/>
        </w:rPr>
        <w:t>Việc dạy học trực tuyến cần được nhân rộng hơn nữa để bất cứ người học nào cũng có thể tham gia vào quá trình học tập. Ngoài ra, việc lắp đặt các thiết bị nhằm phục vụ cho nhu cầu dạy học trực tuyến cũng cần được nhà trường đặc biệt quan tâm. Hiện nay, rất nhiều nhà trường đã ứng dụng mô hình dạy học trực tuyến để sinh viên tham gia học tập, trải nghiệm. Những ứng dụng chuyển đổi số giáo dục trong dạy học: học trực tuyến E–learning; ứng dụng công nghệ trong quản lý; học bằng ứng dụng thực tế ảo; các lớp học về lập trình; giáo dục Stem – Steam (giáo dục Stem tượng trưng cho một cách tiếp cận hiện đại cho khoa học và các chủ đề liên quan tập trung vào giải quyết các vấn đề với tư duy, kỹ năng phân tích và giải quyết vấn đề. Giáo dục Steam khám phá các môn học tương tự, nhưng kết hợp tư duy sáng tạo và nghệ thuật ứng dụng vào giảng dạy, cùng các tình huống thực tế); các lớp học Tiếng Anh công nghệ; học tập thông qua các dự án.</w:t>
      </w:r>
    </w:p>
    <w:p w14:paraId="5C2D685F" w14:textId="3CF98D68" w:rsidR="002D1272" w:rsidRPr="000B34DC" w:rsidRDefault="002D1272" w:rsidP="002D1272">
      <w:pPr>
        <w:spacing w:before="40" w:after="0" w:line="240" w:lineRule="auto"/>
        <w:ind w:firstLine="284"/>
        <w:jc w:val="both"/>
        <w:rPr>
          <w:rFonts w:ascii="Times New Roman" w:eastAsia="MS Mincho" w:hAnsi="Times New Roman" w:cs="Times New Roman"/>
          <w:b/>
          <w:spacing w:val="-4"/>
          <w:w w:val="98"/>
          <w:sz w:val="21"/>
          <w:szCs w:val="26"/>
        </w:rPr>
      </w:pPr>
      <w:r w:rsidRPr="000B34DC">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1.</w:t>
      </w:r>
      <w:r w:rsidRPr="000B34DC">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w:t>
      </w:r>
      <w:r w:rsidRPr="000B34DC">
        <w:rPr>
          <w:rFonts w:ascii="Times New Roman" w:eastAsia="MS Mincho" w:hAnsi="Times New Roman" w:cs="Times New Roman"/>
          <w:b/>
          <w:spacing w:val="-4"/>
          <w:w w:val="98"/>
          <w:sz w:val="21"/>
          <w:szCs w:val="26"/>
        </w:rPr>
        <w:t xml:space="preserve"> Những khó khăn còn tồn tại của chuyển đổi số trong giáo dục hiện nay</w:t>
      </w:r>
    </w:p>
    <w:p w14:paraId="5509E325"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Không ai có thể phủ nhận được những điểm tích cực mà chuyển đổi số trong giáo dục có thể mang lại, đặc biệt là khi công nghệ hiện đại lên ngôi trong thời kỳ công nghiệp 4.0 đang diễn ra hết sức mạnh mẽ thì nhu cầu học tập, tiếp cận, kết nối tri thức giữa người này với người kia, ở quốc gia này đến quốc gia kia ngày càng được tăng cao.</w:t>
      </w:r>
    </w:p>
    <w:p w14:paraId="775BEC16"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Ngoài những mặt tích cực đã được kiểm chứng trong thời gian qua thì chuyển đổi số trong giáo dục hiện nay vẫn còn phải đối diện với nhiều thách thức, khó khăn trong đó có những lý do chủ quan và những lý do khách quan.</w:t>
      </w:r>
    </w:p>
    <w:p w14:paraId="1C7D0C8B"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lastRenderedPageBreak/>
        <w:t>Việc áp dụng các phương pháp đổi mới có thật sự hiệu quả và triệt để hay không vẫn còn là vấn đề đáng bàn bạc và quan tâm khi nước ta vẫn là một quốc gia đang phát triển về kinh tế và lẫn công nghệ. Chính vì thế, việc chuyển đổi số trong giáo dục ở nước ta hiện vẫn còn tồn tại nhiều khó khăn và thách thức đối cụ thể là:</w:t>
      </w:r>
    </w:p>
    <w:p w14:paraId="0456F06A"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Thiếu hụt và hạn chế nguồn nhân lực có trình độ cao, tay nghề giỏi</w:t>
      </w:r>
    </w:p>
    <w:p w14:paraId="1651C3AA"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Muốn chuyển đổi số trong giáo dục đảm bảo thực sự chất lượng thì chắc chắn các cơ sở đào tạo cần phải sở hữu một đội ngũ nhân sự hiểu biết về công nghệ, có kiến thức chuyên sâu trong các ứng dụng phần mềm nói riêng và tổng thể quy trình số hóa nói chung. Tuy nhiên, đây không phải chuyện dễ dàng mà cơ sở đào tạo nào cũng làm được.</w:t>
      </w:r>
    </w:p>
    <w:p w14:paraId="59CC0A3A" w14:textId="77777777" w:rsidR="002D1272"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Các hệ thống giáo dục hiện nay tại nước ta hầu như chưa thể sở hữu một đội ngũ quản trị riêng về tình hình áp dụng công nghệ vào giảng dạy, học tập trực tuyến, đa phần đội ngũ này còn kiêm nhiệm các công việc khác. Nguồn lực chưa đủ mạnh, chưa đủ nhiều, đi kèm với khả năng tài chính còn nhiều hạn chế chính là những lỗ hổng khiến việc chuyển đổi số trong giáo dục một cách chắc chắn, trọn vẹn vẫn gặp nhiều gian nan, khó khăn xuyên suốt quá trình thực hiện.</w:t>
      </w:r>
    </w:p>
    <w:p w14:paraId="689DA632" w14:textId="02AB69C8" w:rsidR="00C960B6" w:rsidRPr="000B34DC" w:rsidRDefault="00C960B6" w:rsidP="00C960B6">
      <w:pPr>
        <w:pStyle w:val="ListParagraph"/>
        <w:numPr>
          <w:ilvl w:val="0"/>
          <w:numId w:val="4"/>
        </w:numPr>
        <w:spacing w:after="0" w:line="240" w:lineRule="auto"/>
        <w:ind w:left="0" w:firstLine="284"/>
        <w:jc w:val="both"/>
        <w:rPr>
          <w:rFonts w:ascii="Times New Roman" w:eastAsia="MS Mincho" w:hAnsi="Times New Roman" w:cs="Times New Roman"/>
          <w:spacing w:val="-4"/>
          <w:w w:val="98"/>
          <w:sz w:val="21"/>
          <w:szCs w:val="26"/>
        </w:rPr>
      </w:pPr>
      <w:r w:rsidRPr="00C960B6">
        <w:rPr>
          <w:rFonts w:ascii="Times New Roman" w:eastAsia="MS Mincho" w:hAnsi="Times New Roman" w:cs="Times New Roman"/>
          <w:spacing w:val="-4"/>
          <w:w w:val="98"/>
          <w:sz w:val="21"/>
          <w:szCs w:val="26"/>
        </w:rPr>
        <w:t>Cơ sở vật chất, hạ tầng mạng, trang thiết bị (như máy tính, camera, máy in, máy quyét), đường truyền, dịch vụ Internet … còn thiếu, lạc hậu, chưa đồng bộ, nhiều nơi chưa đáp ứng yêu cầu cho chuyển đổi số.</w:t>
      </w:r>
    </w:p>
    <w:p w14:paraId="03B13920"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Chuyển đổi số gặp nhiều khó khăn trong tiếp nhận thông tin ở vùng sâu, vùng xa</w:t>
      </w:r>
    </w:p>
    <w:p w14:paraId="40E9433D"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Việc chuyển đổi số trong giáo dục tại các thành phố lớn còn gặp phải nhiều khó khăn thì ở những khu vực vùng sâu vùng xa, việc này tại các cơ sở giáo dục còn gặp khó khăn gấp nhiều lần. Người dạy lẫn học không thể đảm bảo đầy đủ phương tiện dạy và học từ xa với tình hình kinh tế chẳng hề dư dả, mạng Internet còn hạn chế cùng đường truyền tốc độ chậm, dễ mất kết nối. Hơn nữa, kiến thức thực tiễn về các phương pháp 4.0 hiện đại trong giáo dục cũng không dễ để phổ cập toàn diện với họ.</w:t>
      </w:r>
    </w:p>
    <w:p w14:paraId="4FC540FE"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Với bất cập này thì mong muống chuyển đổi số trong giáo dục đến mọi miền Tổ quốc sẽ là một bài toán nan giải đối với các chuyên gia đào tạo, các cấp lãnh đạo. Các tài liệu học tập điện tử chuyên dùng ở chuyển đổi số trong giáo dục tuy đã được đầu tư về số lượng lẫn chất lượng tuy nhiên vẫn chưa thể bao quát trọn vẹn lượng kiến thức khổng lồ ở mọi lĩnh vực, mọi môn học, mọi cấp bậc do phần đa người dạy vẫn quen với việc soạn giáo án theo hình thức truyền thống. Khó khăn này sẽ là rào cản cho lượng kiến thức mới cần được tiếp thu, khiến lộ trình học tập bồi dưỡng nâng cao trở nên thiếu sót, không có đầy đủ tài liệu để tham khảo và nâng cấp bản thân. Từ đó, người dạy trở nên e dè và không muốn thử phương pháp giáo dục này ở thời điểm hiện tại.</w:t>
      </w:r>
    </w:p>
    <w:p w14:paraId="5D5B3533"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Bất cập khi chưa có quy định cụ thể về quyền sở hữu trí tuệ</w:t>
      </w:r>
    </w:p>
    <w:p w14:paraId="0F14D912"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Thực trạng hiện tại, kho tài liệu học trực tuyến ở nước ta chưa được nhiều và chưa được đa dạng là vì chưa có một điều luật cụ thể nào trong hệ thống luật pháp quy định về quyền sở hữu trí tuệ và bảo mật an ninh thông tin. Những tài nguyên, kiến thức mà giảng viên dùng để truyền tải cho người học rất dễ bị ăn cắp, sao chép một cách công khai khi đăng tải lên các nền tảng số. Điều này khiến các thầy cô hạn chế đăng tải, chia sẻ lượng chất xám mà mình bỏ ra theo hình thức trực tuyến.</w:t>
      </w:r>
    </w:p>
    <w:p w14:paraId="2DD83E77"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Mặt khác, vì chúng ta vẫn đang trong quá trình chuyển đổi số nên hệ thống kiểm tra, đánh giá, kiểm tra chất lượng kiến thức, chất lượng bài giảng một cách tự động vẫn chưa được áp dụng. Hiện nay, nền giáo dục nước ta vẫn chỉ có thể tiến hành song song giáo dục trực tuyến và trực tiếp để đảm bảo vừa truyền tải đủ nội dung đã đề ra cho người học, vừa thuận tiện quy trình tiếp nhận, giảng dạy kiến thức.</w:t>
      </w:r>
    </w:p>
    <w:p w14:paraId="50E326C3" w14:textId="6C8E1F93" w:rsidR="00133627" w:rsidRDefault="002D1272" w:rsidP="00133627">
      <w:pPr>
        <w:spacing w:before="40" w:after="0" w:line="240" w:lineRule="auto"/>
        <w:ind w:firstLine="207"/>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2.2.</w:t>
      </w:r>
      <w:r w:rsidRPr="000B34DC">
        <w:rPr>
          <w:rFonts w:ascii="Times New Roman" w:eastAsia="MS Mincho" w:hAnsi="Times New Roman" w:cs="Times New Roman"/>
          <w:b/>
          <w:spacing w:val="-4"/>
          <w:w w:val="98"/>
          <w:sz w:val="21"/>
          <w:szCs w:val="26"/>
        </w:rPr>
        <w:t xml:space="preserve"> </w:t>
      </w:r>
      <w:r>
        <w:rPr>
          <w:rFonts w:ascii="Times New Roman" w:eastAsia="MS Mincho" w:hAnsi="Times New Roman" w:cs="Times New Roman"/>
          <w:b/>
          <w:spacing w:val="-4"/>
          <w:w w:val="98"/>
          <w:sz w:val="21"/>
          <w:szCs w:val="26"/>
        </w:rPr>
        <w:t xml:space="preserve">Một số </w:t>
      </w:r>
      <w:r w:rsidRPr="000B34DC">
        <w:rPr>
          <w:rFonts w:ascii="Times New Roman" w:eastAsia="MS Mincho" w:hAnsi="Times New Roman" w:cs="Times New Roman"/>
          <w:b/>
          <w:spacing w:val="-4"/>
          <w:w w:val="98"/>
          <w:sz w:val="21"/>
          <w:szCs w:val="26"/>
        </w:rPr>
        <w:t xml:space="preserve">giải pháp nhằm </w:t>
      </w:r>
      <w:r w:rsidR="006E1D08" w:rsidRPr="006E1D08">
        <w:rPr>
          <w:rFonts w:ascii="Times New Roman" w:eastAsia="MS Mincho" w:hAnsi="Times New Roman" w:cs="Times New Roman"/>
          <w:b/>
          <w:spacing w:val="-4"/>
          <w:w w:val="98"/>
          <w:sz w:val="21"/>
          <w:szCs w:val="26"/>
        </w:rPr>
        <w:t>thúc đẩy chuyển đổi số trong ngành giáo dục ở Việt Nam</w:t>
      </w:r>
      <w:r>
        <w:rPr>
          <w:rFonts w:ascii="Times New Roman" w:eastAsia="MS Mincho" w:hAnsi="Times New Roman" w:cs="Times New Roman"/>
          <w:b/>
          <w:spacing w:val="-4"/>
          <w:w w:val="98"/>
          <w:sz w:val="21"/>
          <w:szCs w:val="26"/>
        </w:rPr>
        <w:t>:</w:t>
      </w:r>
    </w:p>
    <w:p w14:paraId="48F0BA6C" w14:textId="77777777" w:rsidR="006E1D08" w:rsidRPr="006E1D08" w:rsidRDefault="006E1D08" w:rsidP="006E1D08">
      <w:pPr>
        <w:pStyle w:val="ListParagraph"/>
        <w:numPr>
          <w:ilvl w:val="0"/>
          <w:numId w:val="4"/>
        </w:numPr>
        <w:spacing w:after="0" w:line="240" w:lineRule="auto"/>
        <w:ind w:left="567"/>
        <w:jc w:val="both"/>
        <w:rPr>
          <w:rFonts w:ascii="Times New Roman" w:eastAsia="MS Mincho" w:hAnsi="Times New Roman" w:cs="Times New Roman"/>
          <w:b/>
          <w:spacing w:val="-4"/>
          <w:w w:val="98"/>
          <w:sz w:val="21"/>
          <w:szCs w:val="26"/>
        </w:rPr>
      </w:pPr>
      <w:r w:rsidRPr="006E1D08">
        <w:rPr>
          <w:rFonts w:ascii="Times New Roman" w:eastAsia="MS Mincho" w:hAnsi="Times New Roman" w:cs="Times New Roman"/>
          <w:spacing w:val="-4"/>
          <w:w w:val="98"/>
          <w:sz w:val="21"/>
          <w:szCs w:val="26"/>
        </w:rPr>
        <w:t>Nâng cao nhận thức về tầm quan trọng của việc chuyển đổi số trong giáo dục</w:t>
      </w:r>
      <w:r>
        <w:rPr>
          <w:rFonts w:ascii="Times New Roman" w:eastAsia="MS Mincho" w:hAnsi="Times New Roman" w:cs="Times New Roman"/>
          <w:spacing w:val="-4"/>
          <w:w w:val="98"/>
          <w:sz w:val="21"/>
          <w:szCs w:val="26"/>
        </w:rPr>
        <w:t>:</w:t>
      </w:r>
    </w:p>
    <w:p w14:paraId="343585AA" w14:textId="562C929B" w:rsidR="00133627" w:rsidRPr="006E1D08" w:rsidRDefault="00133627" w:rsidP="006E1D08">
      <w:pPr>
        <w:spacing w:after="0" w:line="240" w:lineRule="auto"/>
        <w:ind w:firstLine="284"/>
        <w:jc w:val="both"/>
        <w:rPr>
          <w:rFonts w:ascii="Times New Roman" w:eastAsia="MS Mincho" w:hAnsi="Times New Roman" w:cs="Times New Roman"/>
          <w:b/>
          <w:spacing w:val="-4"/>
          <w:w w:val="98"/>
          <w:sz w:val="21"/>
          <w:szCs w:val="26"/>
        </w:rPr>
      </w:pPr>
      <w:r w:rsidRPr="006E1D08">
        <w:rPr>
          <w:rFonts w:ascii="Times New Roman" w:eastAsia="MS Mincho" w:hAnsi="Times New Roman" w:cs="Times New Roman"/>
          <w:spacing w:val="-4"/>
          <w:w w:val="98"/>
          <w:sz w:val="21"/>
          <w:szCs w:val="26"/>
        </w:rPr>
        <w:t>Cần thực hiện nâng cao nhận thức, phổ cập tư tưởng cho từng giáo viên, giảng viên, cán bộ quản lý củ</w:t>
      </w:r>
      <w:r w:rsidR="006E1D08" w:rsidRPr="006E1D08">
        <w:rPr>
          <w:rFonts w:ascii="Times New Roman" w:eastAsia="MS Mincho" w:hAnsi="Times New Roman" w:cs="Times New Roman"/>
          <w:spacing w:val="-4"/>
          <w:w w:val="98"/>
          <w:sz w:val="21"/>
          <w:szCs w:val="26"/>
        </w:rPr>
        <w:t xml:space="preserve">a nhà </w:t>
      </w:r>
      <w:r w:rsidRPr="006E1D08">
        <w:rPr>
          <w:rFonts w:ascii="Times New Roman" w:eastAsia="MS Mincho" w:hAnsi="Times New Roman" w:cs="Times New Roman"/>
          <w:spacing w:val="-4"/>
          <w:w w:val="98"/>
          <w:sz w:val="21"/>
          <w:szCs w:val="26"/>
        </w:rPr>
        <w:t>trường để nắm được tầm quan trọng của chuyển đổi số và cùng nhau xây dựng văn hóa số trong giáo dục.</w:t>
      </w:r>
    </w:p>
    <w:p w14:paraId="66BFA4EF" w14:textId="22D8E50C" w:rsidR="006E1D08" w:rsidRPr="006E1D08" w:rsidRDefault="006E1D08" w:rsidP="006E1D08">
      <w:pPr>
        <w:spacing w:after="0" w:line="240" w:lineRule="auto"/>
        <w:ind w:firstLine="284"/>
        <w:jc w:val="both"/>
        <w:rPr>
          <w:rFonts w:ascii="Times New Roman" w:eastAsia="MS Mincho" w:hAnsi="Times New Roman" w:cs="Times New Roman"/>
          <w:spacing w:val="-4"/>
          <w:w w:val="98"/>
          <w:sz w:val="21"/>
          <w:szCs w:val="26"/>
        </w:rPr>
      </w:pPr>
      <w:r w:rsidRPr="006E1D08">
        <w:rPr>
          <w:rFonts w:ascii="Times New Roman" w:eastAsia="MS Mincho" w:hAnsi="Times New Roman" w:cs="Times New Roman"/>
          <w:spacing w:val="-4"/>
          <w:w w:val="98"/>
          <w:sz w:val="21"/>
          <w:szCs w:val="26"/>
        </w:rPr>
        <w:t>Đồng thời, cần bồi dưỡng, nâng cao kỹ năng</w:t>
      </w:r>
      <w:r>
        <w:rPr>
          <w:rFonts w:ascii="Times New Roman" w:eastAsia="MS Mincho" w:hAnsi="Times New Roman" w:cs="Times New Roman"/>
          <w:spacing w:val="-4"/>
          <w:w w:val="98"/>
          <w:sz w:val="21"/>
          <w:szCs w:val="26"/>
        </w:rPr>
        <w:t xml:space="preserve">, </w:t>
      </w:r>
      <w:r w:rsidRPr="006E1D08">
        <w:rPr>
          <w:rFonts w:ascii="Times New Roman" w:eastAsia="MS Mincho" w:hAnsi="Times New Roman" w:cs="Times New Roman"/>
          <w:spacing w:val="-4"/>
          <w:w w:val="98"/>
          <w:sz w:val="21"/>
          <w:szCs w:val="26"/>
        </w:rPr>
        <w:t>trình độ chuyên môn nghiệp vụ của người dạy, dùng nhiều hình thức để thu hút nhân tài</w:t>
      </w:r>
    </w:p>
    <w:p w14:paraId="6127513E" w14:textId="77777777" w:rsidR="006E1D08" w:rsidRPr="000B34DC" w:rsidRDefault="006E1D08" w:rsidP="006E1D08">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Đây là cả một quá trình dài mà các cá nhân lẫn tập thể phải cùng nhau chung tay góp sức, việc đẩy mạnh các chương trình đào tạo nhân lực trong ngành công nghệ, đồng thời có chiến dịch, phương pháp thu hút người tài, các giảng viên có trình độ chuyên môn cao, tay nghê giỏi, các giảng viên trẻ mới ra trường đam mê nghiên cứu, tâm huyết với nghề và thực sự am hiểu về chuyển đổi số trong giáo dục, đó chính là chìa khóa quyết định thành công của chuyển đổi số trong giáo dục.</w:t>
      </w:r>
    </w:p>
    <w:p w14:paraId="5A7DD82D" w14:textId="46A0C411"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Nâng cao tin</w:t>
      </w:r>
      <w:r w:rsidR="00133627">
        <w:rPr>
          <w:rFonts w:ascii="Times New Roman" w:eastAsia="MS Mincho" w:hAnsi="Times New Roman" w:cs="Times New Roman"/>
          <w:spacing w:val="-4"/>
          <w:w w:val="98"/>
          <w:sz w:val="21"/>
          <w:szCs w:val="26"/>
        </w:rPr>
        <w:t>h</w:t>
      </w:r>
      <w:r w:rsidRPr="000B34DC">
        <w:rPr>
          <w:rFonts w:ascii="Times New Roman" w:eastAsia="MS Mincho" w:hAnsi="Times New Roman" w:cs="Times New Roman"/>
          <w:spacing w:val="-4"/>
          <w:w w:val="98"/>
          <w:sz w:val="21"/>
          <w:szCs w:val="26"/>
        </w:rPr>
        <w:t xml:space="preserve"> thần trách nhiệm thực hiện chuyển đổi số trong ngành giáo dục</w:t>
      </w:r>
    </w:p>
    <w:p w14:paraId="28DB1522"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lastRenderedPageBreak/>
        <w:t>Phổ biến, nâng cao nhận thức, trách nhiệm và quyết tâm thực hiện chuyển đổi số trong ngành giáo dục. Phổ biến đến từng địa phương, từng trường, từng giảng viên. Cùng nhau xây dựng văn hóa số trong giáo dục. Bồi dưỡng, đào tạo giảng viên kiến thức, kỹ năng công nghệ để đáp ứng yêu cầu chuyển đổi số.</w:t>
      </w:r>
    </w:p>
    <w:p w14:paraId="77C68A92"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Áp dụng các giải pháp công nghệ thực hiện chuyển đổi số trong ngành giáo dục</w:t>
      </w:r>
    </w:p>
    <w:p w14:paraId="16BEFF59"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Tăng cường áp dụng công nghệ: nâng cao chất lượng, quản lý dữ liệu, thúc đẩy hình thức dạy – học trực tuyến.</w:t>
      </w:r>
    </w:p>
    <w:p w14:paraId="3856B9FF"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Thúc đẩy phát triển học liệu số: thực hiện ở tất cả cấp học, ngành học, môn học gắn với việc thẩm định, kiểm chứng nội dung, chia sẻ học liệu giữa các địa phương, các trường và giữa các người dạy với nhau. </w:t>
      </w:r>
    </w:p>
    <w:p w14:paraId="722A3C1B"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Phát triển các khóa học trực tuyến nhằm phục vụ công tác bồi dưỡng giảng viên, hỗ trợ dạy học tại những nơi khó khăn, vùng sâu, vùng xa. Nhanh chóng hoàn thành thi công, sửa chữa, xây dựng các công trình kết nối mạng Internet đến người dân vùng sâu, vùng xa để góp phần tạo điều kiện cho các vùng bắt kịp với tiến trình chuyển đổi số trong toàn bộ hệ thống. Dù biết rằng điều đó là không dễ dàng nhưng nếu muốn chuyển đổi số trong ngành giáo dục một cách đồng bộ và rộng rãi thì Nhà nước cần phải có một kế hoạch hoàn chỉnh để sửa chữa, kết nối đường truyền mạng ở những khu vực vùng sâu, vùng xa. Đây cũng là động lực để họ hiểu hơn về chuyển đổi số.</w:t>
      </w:r>
    </w:p>
    <w:p w14:paraId="76959D81"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Hoàn thiện kho học liệu, kiến thức giảng dạy</w:t>
      </w:r>
    </w:p>
    <w:p w14:paraId="50FF77A6" w14:textId="77777777" w:rsidR="00B969C1" w:rsidRDefault="002D1272" w:rsidP="00B969C1">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Các nguồn học liệu được chia sẻ trên mạng nên được cơ sở giáo dục kiểm tra, đảm bảo chắc chắn về sự đầy đủ của từng môn học, từng chuyên ngành với hàm lượng kiến thức từ dễ đến khó cũng như tính chính xác của từng tài liệu được đăng tải. Điều này giúp người học có đủ tâm thế và đủ kiến thức để tiếp nhận xuyên suốt khóa học.</w:t>
      </w:r>
    </w:p>
    <w:p w14:paraId="0DD9A14F" w14:textId="739E0387" w:rsidR="006E1D08" w:rsidRPr="00B969C1" w:rsidRDefault="006E1D08" w:rsidP="00B969C1">
      <w:pPr>
        <w:pStyle w:val="ListParagraph"/>
        <w:numPr>
          <w:ilvl w:val="0"/>
          <w:numId w:val="4"/>
        </w:numPr>
        <w:spacing w:after="0" w:line="240" w:lineRule="auto"/>
        <w:ind w:left="0" w:firstLine="284"/>
        <w:jc w:val="both"/>
        <w:rPr>
          <w:rFonts w:ascii="Times New Roman" w:eastAsia="MS Mincho" w:hAnsi="Times New Roman" w:cs="Times New Roman"/>
          <w:spacing w:val="-4"/>
          <w:w w:val="98"/>
          <w:sz w:val="21"/>
          <w:szCs w:val="26"/>
        </w:rPr>
      </w:pPr>
      <w:r w:rsidRPr="00B969C1">
        <w:rPr>
          <w:rFonts w:ascii="Times New Roman" w:eastAsia="MS Mincho" w:hAnsi="Times New Roman" w:cs="Times New Roman"/>
          <w:spacing w:val="-4"/>
          <w:w w:val="98"/>
          <w:sz w:val="21"/>
          <w:szCs w:val="26"/>
        </w:rPr>
        <w:t>Hoàn thiện cơ sở hạ tầng mạng đồng bộ, thiết bị công nghệ thông tin thiết thực phục vụ dạy - học, tạo cơ hộ</w:t>
      </w:r>
      <w:r w:rsidR="00B969C1" w:rsidRPr="00B969C1">
        <w:rPr>
          <w:rFonts w:ascii="Times New Roman" w:eastAsia="MS Mincho" w:hAnsi="Times New Roman" w:cs="Times New Roman"/>
          <w:spacing w:val="-4"/>
          <w:w w:val="98"/>
          <w:sz w:val="21"/>
          <w:szCs w:val="26"/>
        </w:rPr>
        <w:t xml:space="preserve">i </w:t>
      </w:r>
      <w:r w:rsidRPr="00B969C1">
        <w:rPr>
          <w:rFonts w:ascii="Times New Roman" w:eastAsia="MS Mincho" w:hAnsi="Times New Roman" w:cs="Times New Roman"/>
          <w:spacing w:val="-4"/>
          <w:w w:val="98"/>
          <w:sz w:val="21"/>
          <w:szCs w:val="26"/>
        </w:rPr>
        <w:t>học tập bình đẳng giữa các vùng miền có điều kiện kinh tế xã hội khác nhau, ưu tiên hình thức thuê dịch vụ và huy động nguồn lực xã hội hóa cùng tham gia thực hiện.</w:t>
      </w:r>
    </w:p>
    <w:p w14:paraId="75CD83EB"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Ban hành các quy định pháp luật về quyền sở hữu trí tuệ và bảo mật thông tin</w:t>
      </w:r>
    </w:p>
    <w:p w14:paraId="684AD517" w14:textId="77777777" w:rsidR="002D1272"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Các điều luật liên quan đến quyền sở hữu trí tuệ và bảo mật thông tin, an ninh học liệu, đánh giá chất lượng lớp học tự động nên nhanh chóng được bổ sung và ban hành chính thức, tạo tâm lý an toàn, tin tưởng và sẵn sàng sử dụng các nền tảng số để dạy và học, chia sẻ kiến thức giữa giảng viên và học viên trong mọi điều kiện không gian và thời gian.</w:t>
      </w:r>
    </w:p>
    <w:p w14:paraId="3A9C9E25" w14:textId="77777777" w:rsidR="00B969C1" w:rsidRPr="000B34DC" w:rsidRDefault="00B969C1" w:rsidP="002D1272">
      <w:pPr>
        <w:spacing w:after="0" w:line="240" w:lineRule="auto"/>
        <w:ind w:firstLine="284"/>
        <w:jc w:val="both"/>
        <w:rPr>
          <w:rFonts w:ascii="Times New Roman" w:eastAsia="MS Mincho" w:hAnsi="Times New Roman" w:cs="Times New Roman"/>
          <w:spacing w:val="-4"/>
          <w:w w:val="98"/>
          <w:sz w:val="21"/>
          <w:szCs w:val="26"/>
        </w:rPr>
      </w:pPr>
    </w:p>
    <w:p w14:paraId="1EBAA3DA" w14:textId="77777777" w:rsidR="00DF384F" w:rsidRPr="00974357" w:rsidRDefault="00DF384F" w:rsidP="00B969C1">
      <w:pPr>
        <w:spacing w:before="40" w:after="0" w:line="240" w:lineRule="auto"/>
        <w:ind w:firstLine="284"/>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74357">
        <w:rPr>
          <w:rFonts w:ascii="Times New Roman" w:hAnsi="Times New Roman" w:cs="Times New Roman"/>
          <w:b/>
          <w:spacing w:val="-4"/>
          <w:w w:val="98"/>
          <w:sz w:val="21"/>
          <w:szCs w:val="26"/>
        </w:rPr>
        <w:t>3. Kết luận</w:t>
      </w:r>
    </w:p>
    <w:p w14:paraId="5D34C7C0" w14:textId="77777777" w:rsidR="00B969C1" w:rsidRPr="000B34DC" w:rsidRDefault="00B969C1" w:rsidP="00B969C1">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Mục tiêu của ngành giáo dục là cố gắng phấn đấu để Việt Nam trở thành một trong những quốc gia hàng đầu về chuyển đổi số trong giáo dục và đào tạo. Từ đó, góp phần đắc lực thực hiện thành công mục tiêu chuyển đổi số quốc gia, tạo ra nguồn nhân lực cao, có khả năng hội nhập quốc tế và đáp ứng tốt với những yêu cầu của thời đại mới</w:t>
      </w:r>
    </w:p>
    <w:p w14:paraId="4CDFE665" w14:textId="77777777" w:rsidR="00B969C1" w:rsidRPr="000B34DC" w:rsidRDefault="00B969C1" w:rsidP="00B969C1">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Nhìn chung, chuyển đổi số trong giáo dục tại Việt Nam là phương thức triển vọng và có tiềm năng phát triển dù vẫn còn phải đối mặt với nhiều thách thức, khó khăn, gian nan. Tuy nhiên, đây là yếu tố quan trọng và ưu tiên hàng đầu để đảm bảo ngành giáo dục, đào tạo nước nhà có cơ hội vươn mình ra khu vực và thế giới, bắt nhịp kịp thời với xu thế của thời đại. Và trên hành trình hoàn thiện, hiện thực hóa điều này, người dạy, cơ sở giáo dục hiện đại và các cấp quản lý giáo dục phải đoàn kết, cùng nhau chung tay xây dựng thì việc chuyển đổi số trong giáo dục mới có hy vọng về đích như mong đợi.</w:t>
      </w:r>
    </w:p>
    <w:p w14:paraId="792CB091" w14:textId="77777777" w:rsidR="00295441" w:rsidRPr="00974357" w:rsidRDefault="00295441" w:rsidP="00DF384F">
      <w:pPr>
        <w:spacing w:before="40" w:after="0" w:line="240" w:lineRule="auto"/>
        <w:jc w:val="both"/>
        <w:rPr>
          <w:rFonts w:ascii="Times New Roman" w:hAnsi="Times New Roman" w:cs="Times New Roman"/>
          <w:b/>
          <w:spacing w:val="-4"/>
          <w:w w:val="98"/>
          <w:sz w:val="21"/>
          <w:szCs w:val="26"/>
        </w:rPr>
      </w:pPr>
    </w:p>
    <w:p w14:paraId="0C5E0737" w14:textId="77777777" w:rsidR="00B969C1" w:rsidRPr="000B34DC" w:rsidRDefault="00B969C1" w:rsidP="00B969C1">
      <w:pPr>
        <w:spacing w:before="40" w:after="0" w:line="240" w:lineRule="auto"/>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Tài liệu tham khảo</w:t>
      </w:r>
    </w:p>
    <w:p w14:paraId="41AD7672" w14:textId="277134F1" w:rsidR="00C960B6" w:rsidRPr="00C960B6" w:rsidRDefault="00B969C1" w:rsidP="00C960B6">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 xml:space="preserve">[1] </w:t>
      </w:r>
      <w:r w:rsidR="00C960B6" w:rsidRPr="00C960B6">
        <w:rPr>
          <w:rFonts w:ascii="Times New Roman" w:hAnsi="Times New Roman" w:cs="Times New Roman"/>
          <w:sz w:val="21"/>
          <w:szCs w:val="21"/>
          <w:shd w:val="clear" w:color="auto" w:fill="FFFFFF"/>
        </w:rPr>
        <w:t>Nghị quyết 52-NQ/TW ngày 27/9/2019 của Bộ Chính trị về một số chủ trương, chính sách chủ động tham gia cuộc Cách mạng Công nghiệp lần thứ 4.</w:t>
      </w:r>
    </w:p>
    <w:p w14:paraId="36A5CADB" w14:textId="3E00AE60" w:rsidR="00C960B6" w:rsidRPr="00C960B6" w:rsidRDefault="00C960B6" w:rsidP="00C960B6">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[2</w:t>
      </w:r>
      <w:r w:rsidRPr="000B34DC">
        <w:rPr>
          <w:rFonts w:ascii="Times New Roman" w:hAnsi="Times New Roman" w:cs="Times New Roman"/>
          <w:sz w:val="21"/>
          <w:szCs w:val="21"/>
          <w:shd w:val="clear" w:color="auto" w:fill="FFFFFF"/>
        </w:rPr>
        <w:t xml:space="preserve">] </w:t>
      </w:r>
      <w:r w:rsidRPr="00C960B6">
        <w:rPr>
          <w:rFonts w:ascii="Times New Roman" w:hAnsi="Times New Roman" w:cs="Times New Roman"/>
          <w:sz w:val="21"/>
          <w:szCs w:val="21"/>
          <w:shd w:val="clear" w:color="auto" w:fill="FFFFFF"/>
        </w:rPr>
        <w:t>Quyết định số 749/QĐ-TTg ngày 03/6/2020 của Thủ tướng Chính phủ về việc phê duyệt “Chương trình Chuyển đổi số quốc gia đến năm 2025, định hướng đến năm 2030”.</w:t>
      </w:r>
    </w:p>
    <w:p w14:paraId="11640C6D" w14:textId="5DBE3700" w:rsidR="00C960B6" w:rsidRPr="00C960B6" w:rsidRDefault="00C960B6" w:rsidP="00C960B6">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[3</w:t>
      </w:r>
      <w:r w:rsidRPr="000B34DC">
        <w:rPr>
          <w:rFonts w:ascii="Times New Roman" w:hAnsi="Times New Roman" w:cs="Times New Roman"/>
          <w:sz w:val="21"/>
          <w:szCs w:val="21"/>
          <w:shd w:val="clear" w:color="auto" w:fill="FFFFFF"/>
        </w:rPr>
        <w:t xml:space="preserve">] </w:t>
      </w:r>
      <w:r w:rsidRPr="00C960B6">
        <w:rPr>
          <w:rFonts w:ascii="Times New Roman" w:hAnsi="Times New Roman" w:cs="Times New Roman"/>
          <w:sz w:val="21"/>
          <w:szCs w:val="21"/>
          <w:shd w:val="clear" w:color="auto" w:fill="FFFFFF"/>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0E477E08" w14:textId="31AE14BE" w:rsidR="00B969C1" w:rsidRPr="000B34DC" w:rsidRDefault="00C960B6" w:rsidP="00C960B6">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[4</w:t>
      </w:r>
      <w:r w:rsidRPr="000B34DC">
        <w:rPr>
          <w:rFonts w:ascii="Times New Roman" w:hAnsi="Times New Roman" w:cs="Times New Roman"/>
          <w:sz w:val="21"/>
          <w:szCs w:val="21"/>
          <w:shd w:val="clear" w:color="auto" w:fill="FFFFFF"/>
        </w:rPr>
        <w:t xml:space="preserve">] </w:t>
      </w:r>
      <w:r w:rsidR="00B969C1" w:rsidRPr="000B34DC">
        <w:rPr>
          <w:rFonts w:ascii="Times New Roman" w:hAnsi="Times New Roman" w:cs="Times New Roman"/>
          <w:sz w:val="21"/>
          <w:szCs w:val="21"/>
          <w:shd w:val="clear" w:color="auto" w:fill="FFFFFF"/>
        </w:rPr>
        <w:t xml:space="preserve">TS.Tô Hồng Nam (2020). </w:t>
      </w:r>
      <w:r w:rsidR="00B969C1" w:rsidRPr="000B34DC">
        <w:rPr>
          <w:rFonts w:ascii="Times New Roman" w:hAnsi="Times New Roman" w:cs="Times New Roman"/>
          <w:i/>
          <w:sz w:val="21"/>
          <w:szCs w:val="21"/>
          <w:shd w:val="clear" w:color="auto" w:fill="FFFFFF"/>
        </w:rPr>
        <w:t>Chuyển đổi số trong lĩnh vực giáo dục và đào tạo: thực trạng và giải pháp</w:t>
      </w:r>
      <w:r w:rsidR="00B969C1" w:rsidRPr="000B34DC">
        <w:rPr>
          <w:rFonts w:ascii="Times New Roman" w:hAnsi="Times New Roman" w:cs="Times New Roman"/>
          <w:sz w:val="21"/>
          <w:szCs w:val="21"/>
          <w:shd w:val="clear" w:color="auto" w:fill="FFFFFF"/>
        </w:rPr>
        <w:t>. Tạp chí Điện tử Thông tin và Truyền thông.</w:t>
      </w:r>
    </w:p>
    <w:p w14:paraId="67BAC375" w14:textId="29C9C8E4" w:rsidR="00B969C1" w:rsidRPr="000B34DC" w:rsidRDefault="00C960B6" w:rsidP="00B969C1">
      <w:pPr>
        <w:spacing w:before="40" w:after="0" w:line="240" w:lineRule="auto"/>
        <w:jc w:val="both"/>
        <w:rPr>
          <w:rFonts w:ascii="Times New Roman" w:hAnsi="Times New Roman" w:cs="Times New Roman"/>
          <w:bCs/>
          <w:sz w:val="21"/>
          <w:szCs w:val="21"/>
        </w:rPr>
      </w:pPr>
      <w:r>
        <w:rPr>
          <w:rFonts w:ascii="Times New Roman" w:hAnsi="Times New Roman" w:cs="Times New Roman"/>
          <w:sz w:val="21"/>
          <w:szCs w:val="21"/>
          <w:shd w:val="clear" w:color="auto" w:fill="FFFFFF"/>
        </w:rPr>
        <w:t>[5</w:t>
      </w:r>
      <w:r w:rsidR="00B969C1" w:rsidRPr="000B34DC">
        <w:rPr>
          <w:rFonts w:ascii="Times New Roman" w:hAnsi="Times New Roman" w:cs="Times New Roman"/>
          <w:sz w:val="21"/>
          <w:szCs w:val="21"/>
          <w:shd w:val="clear" w:color="auto" w:fill="FFFFFF"/>
        </w:rPr>
        <w:t xml:space="preserve">] </w:t>
      </w:r>
      <w:r w:rsidR="00B969C1" w:rsidRPr="000B34DC">
        <w:rPr>
          <w:rFonts w:ascii="Times New Roman" w:hAnsi="Times New Roman" w:cs="Times New Roman"/>
          <w:bCs/>
          <w:sz w:val="21"/>
          <w:szCs w:val="21"/>
        </w:rPr>
        <w:t xml:space="preserve">PGS.TS Vũ Hải Quân (2021). </w:t>
      </w:r>
      <w:r w:rsidR="00B969C1" w:rsidRPr="000B34DC">
        <w:rPr>
          <w:rFonts w:ascii="Times New Roman" w:hAnsi="Times New Roman" w:cs="Times New Roman"/>
          <w:bCs/>
          <w:i/>
          <w:sz w:val="21"/>
          <w:szCs w:val="21"/>
        </w:rPr>
        <w:t>Chuyển đổi số trong giáo dục đại học</w:t>
      </w:r>
      <w:r w:rsidR="00B969C1" w:rsidRPr="000B34DC">
        <w:rPr>
          <w:rFonts w:ascii="Times New Roman" w:hAnsi="Times New Roman" w:cs="Times New Roman"/>
          <w:bCs/>
          <w:sz w:val="21"/>
          <w:szCs w:val="21"/>
        </w:rPr>
        <w:t>. Đại học Quốc gia TP.HCM.</w:t>
      </w:r>
    </w:p>
    <w:p w14:paraId="02E95572" w14:textId="4F08D605" w:rsidR="00B969C1" w:rsidRPr="000B34DC" w:rsidRDefault="00C960B6" w:rsidP="00B969C1">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lastRenderedPageBreak/>
        <w:t>[6</w:t>
      </w:r>
      <w:r w:rsidR="00B969C1" w:rsidRPr="000B34DC">
        <w:rPr>
          <w:rFonts w:ascii="Times New Roman" w:hAnsi="Times New Roman" w:cs="Times New Roman"/>
          <w:sz w:val="21"/>
          <w:szCs w:val="21"/>
          <w:shd w:val="clear" w:color="auto" w:fill="FFFFFF"/>
        </w:rPr>
        <w:t xml:space="preserve">] Trần Công Phong, Nguyễn Trí Lân, Chu Thùy Anh, Trương Xuân Cảnh, Nguyễn Thị Hồng Vân, Lương Việt Thái, Đỗ Đức Lân (2019). </w:t>
      </w:r>
      <w:r w:rsidR="00B969C1" w:rsidRPr="000B34DC">
        <w:rPr>
          <w:rFonts w:ascii="Times New Roman" w:hAnsi="Times New Roman" w:cs="Times New Roman"/>
          <w:i/>
          <w:sz w:val="21"/>
          <w:szCs w:val="21"/>
          <w:shd w:val="clear" w:color="auto" w:fill="FFFFFF"/>
        </w:rPr>
        <w:t>Chuyển đổi số trong giáo dục</w:t>
      </w:r>
      <w:r w:rsidR="00B969C1" w:rsidRPr="000B34DC">
        <w:rPr>
          <w:rFonts w:ascii="Times New Roman" w:hAnsi="Times New Roman" w:cs="Times New Roman"/>
          <w:sz w:val="21"/>
          <w:szCs w:val="21"/>
          <w:shd w:val="clear" w:color="auto" w:fill="FFFFFF"/>
        </w:rPr>
        <w:t>. Viện Hàn lâm Khoa học và Công nghệ Việt Nam.</w:t>
      </w:r>
    </w:p>
    <w:p w14:paraId="4C7FA625" w14:textId="079105FB" w:rsidR="00B969C1" w:rsidRPr="000B34DC" w:rsidRDefault="00C960B6" w:rsidP="00B969C1">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[7</w:t>
      </w:r>
      <w:r w:rsidR="00B969C1" w:rsidRPr="000B34DC">
        <w:rPr>
          <w:rFonts w:ascii="Times New Roman" w:hAnsi="Times New Roman" w:cs="Times New Roman"/>
          <w:sz w:val="21"/>
          <w:szCs w:val="21"/>
          <w:shd w:val="clear" w:color="auto" w:fill="FFFFFF"/>
        </w:rPr>
        <w:t xml:space="preserve">] Ngô Thị Thanh Huyền, Nguyễn Hồng Hạnh (2021). </w:t>
      </w:r>
      <w:r w:rsidR="00B969C1" w:rsidRPr="000B34DC">
        <w:rPr>
          <w:rFonts w:ascii="Times New Roman" w:hAnsi="Times New Roman" w:cs="Times New Roman"/>
          <w:i/>
          <w:sz w:val="21"/>
          <w:szCs w:val="21"/>
          <w:shd w:val="clear" w:color="auto" w:fill="FFFFFF"/>
        </w:rPr>
        <w:t>Đảm bảo và kiểm định chất lượng giáo dục đại học trong bối cảnh tự chủ đại học</w:t>
      </w:r>
      <w:r w:rsidR="00B969C1" w:rsidRPr="000B34DC">
        <w:rPr>
          <w:rFonts w:ascii="Times New Roman" w:hAnsi="Times New Roman" w:cs="Times New Roman"/>
          <w:sz w:val="21"/>
          <w:szCs w:val="21"/>
          <w:shd w:val="clear" w:color="auto" w:fill="FFFFFF"/>
        </w:rPr>
        <w:t>. NXB Đại học Quốc gia Hà Nội.</w:t>
      </w:r>
    </w:p>
    <w:p w14:paraId="5815A7F8" w14:textId="4FFD2975" w:rsidR="00B969C1" w:rsidRPr="000B34DC" w:rsidRDefault="00C960B6" w:rsidP="00B969C1">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[8</w:t>
      </w:r>
      <w:r w:rsidR="00B969C1" w:rsidRPr="000B34DC">
        <w:rPr>
          <w:rFonts w:ascii="Times New Roman" w:hAnsi="Times New Roman" w:cs="Times New Roman"/>
          <w:sz w:val="21"/>
          <w:szCs w:val="21"/>
          <w:shd w:val="clear" w:color="auto" w:fill="FFFFFF"/>
        </w:rPr>
        <w:t>] Vijayalakshmi Murugesan (2019). </w:t>
      </w:r>
      <w:r w:rsidR="00B969C1" w:rsidRPr="000B34DC">
        <w:rPr>
          <w:rFonts w:ascii="Times New Roman" w:hAnsi="Times New Roman" w:cs="Times New Roman"/>
          <w:i/>
          <w:iCs/>
          <w:sz w:val="21"/>
          <w:szCs w:val="21"/>
        </w:rPr>
        <w:t>Innovations in Teaching Methods</w:t>
      </w:r>
      <w:r w:rsidR="00B969C1" w:rsidRPr="000B34DC">
        <w:rPr>
          <w:rFonts w:ascii="Times New Roman" w:hAnsi="Times New Roman" w:cs="Times New Roman"/>
          <w:sz w:val="21"/>
          <w:szCs w:val="21"/>
          <w:shd w:val="clear" w:color="auto" w:fill="FFFFFF"/>
        </w:rPr>
        <w:t>. </w:t>
      </w:r>
      <w:r w:rsidR="00B969C1" w:rsidRPr="000B34DC">
        <w:rPr>
          <w:rFonts w:ascii="Times New Roman" w:hAnsi="Times New Roman" w:cs="Times New Roman"/>
          <w:i/>
          <w:iCs/>
          <w:sz w:val="21"/>
          <w:szCs w:val="21"/>
        </w:rPr>
        <w:t>JASC: </w:t>
      </w:r>
      <w:r w:rsidR="00B969C1" w:rsidRPr="000B34DC">
        <w:rPr>
          <w:rFonts w:ascii="Times New Roman" w:hAnsi="Times New Roman" w:cs="Times New Roman"/>
          <w:sz w:val="21"/>
          <w:szCs w:val="21"/>
          <w:shd w:val="clear" w:color="auto" w:fill="FFFFFF"/>
        </w:rPr>
        <w:t>Journal of Applied Science and Computations, Volume VI, Issue I, 2588 – 2596.</w:t>
      </w:r>
    </w:p>
    <w:p w14:paraId="51D9AD5C" w14:textId="420AA00A" w:rsidR="00B969C1" w:rsidRPr="000B34DC" w:rsidRDefault="00B969C1" w:rsidP="00B969C1">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w:t>
      </w:r>
      <w:r w:rsidR="00C960B6">
        <w:rPr>
          <w:rFonts w:ascii="Times New Roman" w:hAnsi="Times New Roman" w:cs="Times New Roman"/>
          <w:sz w:val="21"/>
          <w:szCs w:val="21"/>
          <w:shd w:val="clear" w:color="auto" w:fill="FFFFFF"/>
        </w:rPr>
        <w:t>9</w:t>
      </w:r>
      <w:r w:rsidRPr="000B34DC">
        <w:rPr>
          <w:rFonts w:ascii="Times New Roman" w:hAnsi="Times New Roman" w:cs="Times New Roman"/>
          <w:sz w:val="21"/>
          <w:szCs w:val="21"/>
          <w:shd w:val="clear" w:color="auto" w:fill="FFFFFF"/>
        </w:rPr>
        <w:t xml:space="preserve">] Faria, J.A.; Novoa (2020). H. </w:t>
      </w:r>
      <w:r w:rsidRPr="000B34DC">
        <w:rPr>
          <w:rFonts w:ascii="Times New Roman" w:hAnsi="Times New Roman" w:cs="Times New Roman"/>
          <w:i/>
          <w:sz w:val="21"/>
          <w:szCs w:val="21"/>
          <w:shd w:val="clear" w:color="auto" w:fill="FFFFFF"/>
        </w:rPr>
        <w:t>Digital Transformation at the University of Porto</w:t>
      </w:r>
      <w:r w:rsidRPr="000B34DC">
        <w:rPr>
          <w:rFonts w:ascii="Times New Roman" w:hAnsi="Times New Roman" w:cs="Times New Roman"/>
          <w:sz w:val="21"/>
          <w:szCs w:val="21"/>
          <w:shd w:val="clear" w:color="auto" w:fill="FFFFFF"/>
        </w:rPr>
        <w:t>. Proceedings of the International Conference on Exploring Services Science, Porto, Portugal.</w:t>
      </w:r>
    </w:p>
    <w:p w14:paraId="26DC7B37" w14:textId="27F0C432" w:rsidR="00B969C1" w:rsidRDefault="00B969C1" w:rsidP="00B969C1">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w:t>
      </w:r>
      <w:r w:rsidR="00C960B6">
        <w:rPr>
          <w:rFonts w:ascii="Times New Roman" w:hAnsi="Times New Roman" w:cs="Times New Roman"/>
          <w:sz w:val="21"/>
          <w:szCs w:val="21"/>
          <w:shd w:val="clear" w:color="auto" w:fill="FFFFFF"/>
        </w:rPr>
        <w:t>10</w:t>
      </w:r>
      <w:r w:rsidRPr="000B34DC">
        <w:rPr>
          <w:rFonts w:ascii="Times New Roman" w:hAnsi="Times New Roman" w:cs="Times New Roman"/>
          <w:sz w:val="21"/>
          <w:szCs w:val="21"/>
          <w:shd w:val="clear" w:color="auto" w:fill="FFFFFF"/>
        </w:rPr>
        <w:t xml:space="preserve">] Kaminskyi, O.Y.; Yereshko, J.; Kyrychenko, S.O (2018). </w:t>
      </w:r>
      <w:r w:rsidRPr="000B34DC">
        <w:rPr>
          <w:rFonts w:ascii="Times New Roman" w:hAnsi="Times New Roman" w:cs="Times New Roman"/>
          <w:i/>
          <w:sz w:val="21"/>
          <w:szCs w:val="21"/>
          <w:shd w:val="clear" w:color="auto" w:fill="FFFFFF"/>
        </w:rPr>
        <w:t>Digital transformation of University Education in Ukraine</w:t>
      </w:r>
      <w:r w:rsidRPr="000B34DC">
        <w:rPr>
          <w:rFonts w:ascii="Times New Roman" w:hAnsi="Times New Roman" w:cs="Times New Roman"/>
          <w:sz w:val="21"/>
          <w:szCs w:val="21"/>
          <w:shd w:val="clear" w:color="auto" w:fill="FFFFFF"/>
        </w:rPr>
        <w:t>. Trajectories of Development in the conditions of new technological and economic order. Inf. Technol. Learn, 64, 128–137.</w:t>
      </w:r>
    </w:p>
    <w:p w14:paraId="03C983D8" w14:textId="163F5BFD" w:rsidR="00C960B6" w:rsidRPr="000B34DC" w:rsidRDefault="00C960B6" w:rsidP="00B969C1">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11</w:t>
      </w:r>
      <w:r w:rsidRPr="000B34DC">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 xml:space="preserve"> </w:t>
      </w:r>
      <w:r w:rsidRPr="00C960B6">
        <w:rPr>
          <w:rFonts w:ascii="Times New Roman" w:hAnsi="Times New Roman" w:cs="Times New Roman"/>
          <w:sz w:val="21"/>
          <w:szCs w:val="21"/>
          <w:shd w:val="clear" w:color="auto" w:fill="FFFFFF"/>
        </w:rPr>
        <w:t>Các tài liệu khác tham khảo trên Internet.</w:t>
      </w:r>
    </w:p>
    <w:bookmarkEnd w:id="0"/>
    <w:bookmarkEnd w:id="1"/>
    <w:bookmarkEnd w:id="2"/>
    <w:p w14:paraId="45808942" w14:textId="77777777" w:rsidR="00F97ECF" w:rsidRPr="00BF317B" w:rsidRDefault="00F97ECF" w:rsidP="00DF384F">
      <w:pPr>
        <w:spacing w:before="40" w:after="0" w:line="240" w:lineRule="auto"/>
        <w:jc w:val="both"/>
        <w:rPr>
          <w:rFonts w:ascii="Times New Roman" w:hAnsi="Times New Roman" w:cs="Times New Roman"/>
          <w:b/>
          <w:spacing w:val="-4"/>
          <w:w w:val="98"/>
          <w:sz w:val="21"/>
          <w:szCs w:val="26"/>
        </w:rPr>
      </w:pPr>
    </w:p>
    <w:sectPr w:rsidR="00F97ECF" w:rsidRPr="00BF317B"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574F1" w14:textId="77777777" w:rsidR="005B36E7" w:rsidRDefault="005B36E7" w:rsidP="00B93300">
      <w:pPr>
        <w:spacing w:after="0" w:line="240" w:lineRule="auto"/>
      </w:pPr>
      <w:r>
        <w:separator/>
      </w:r>
    </w:p>
  </w:endnote>
  <w:endnote w:type="continuationSeparator" w:id="0">
    <w:p w14:paraId="7B6EE8B1" w14:textId="77777777" w:rsidR="005B36E7" w:rsidRDefault="005B36E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A3"/>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960B6">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5453B" w14:textId="77777777" w:rsidR="005B36E7" w:rsidRDefault="005B36E7" w:rsidP="00B93300">
      <w:pPr>
        <w:spacing w:after="0" w:line="240" w:lineRule="auto"/>
      </w:pPr>
      <w:r>
        <w:separator/>
      </w:r>
    </w:p>
  </w:footnote>
  <w:footnote w:type="continuationSeparator" w:id="0">
    <w:p w14:paraId="444BC423" w14:textId="77777777" w:rsidR="005B36E7" w:rsidRDefault="005B36E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569C"/>
    <w:multiLevelType w:val="hybridMultilevel"/>
    <w:tmpl w:val="DCD2E3C0"/>
    <w:lvl w:ilvl="0" w:tplc="04090009">
      <w:start w:val="1"/>
      <w:numFmt w:val="bullet"/>
      <w:lvlText w:val=""/>
      <w:lvlJc w:val="left"/>
      <w:pPr>
        <w:ind w:left="1004" w:hanging="360"/>
      </w:pPr>
      <w:rPr>
        <w:rFonts w:ascii="Wingdings" w:hAnsi="Wingdings"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FFA0F40"/>
    <w:multiLevelType w:val="hybridMultilevel"/>
    <w:tmpl w:val="85102C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6E865711"/>
    <w:multiLevelType w:val="hybridMultilevel"/>
    <w:tmpl w:val="E5D836D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445346816">
    <w:abstractNumId w:val="2"/>
  </w:num>
  <w:num w:numId="2" w16cid:durableId="2101755841">
    <w:abstractNumId w:val="2"/>
    <w:lvlOverride w:ilvl="0">
      <w:startOverride w:val="1"/>
    </w:lvlOverride>
  </w:num>
  <w:num w:numId="3" w16cid:durableId="444812353">
    <w:abstractNumId w:val="3"/>
  </w:num>
  <w:num w:numId="4" w16cid:durableId="614866490">
    <w:abstractNumId w:val="0"/>
  </w:num>
  <w:num w:numId="5" w16cid:durableId="1375277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96DE8"/>
    <w:rsid w:val="000B252A"/>
    <w:rsid w:val="000C1844"/>
    <w:rsid w:val="000F5EA8"/>
    <w:rsid w:val="001115B9"/>
    <w:rsid w:val="00120037"/>
    <w:rsid w:val="00120CE9"/>
    <w:rsid w:val="00133627"/>
    <w:rsid w:val="00140CD7"/>
    <w:rsid w:val="00194B6C"/>
    <w:rsid w:val="0019731A"/>
    <w:rsid w:val="001B188B"/>
    <w:rsid w:val="0021765F"/>
    <w:rsid w:val="002210B9"/>
    <w:rsid w:val="00291F77"/>
    <w:rsid w:val="00295441"/>
    <w:rsid w:val="002C46D2"/>
    <w:rsid w:val="002D0008"/>
    <w:rsid w:val="002D08CD"/>
    <w:rsid w:val="002D1272"/>
    <w:rsid w:val="002D7932"/>
    <w:rsid w:val="002E725D"/>
    <w:rsid w:val="00312C85"/>
    <w:rsid w:val="0032180B"/>
    <w:rsid w:val="00383C32"/>
    <w:rsid w:val="003E0449"/>
    <w:rsid w:val="003E2EB6"/>
    <w:rsid w:val="003F7599"/>
    <w:rsid w:val="00436FEF"/>
    <w:rsid w:val="004B005D"/>
    <w:rsid w:val="004D3352"/>
    <w:rsid w:val="004E7804"/>
    <w:rsid w:val="0052247A"/>
    <w:rsid w:val="0052499E"/>
    <w:rsid w:val="00536217"/>
    <w:rsid w:val="00563C55"/>
    <w:rsid w:val="00587E9A"/>
    <w:rsid w:val="00590C56"/>
    <w:rsid w:val="005B36E7"/>
    <w:rsid w:val="005B40FF"/>
    <w:rsid w:val="005D7646"/>
    <w:rsid w:val="005E29CE"/>
    <w:rsid w:val="005F5D1E"/>
    <w:rsid w:val="006010DC"/>
    <w:rsid w:val="00655093"/>
    <w:rsid w:val="00675072"/>
    <w:rsid w:val="006B7949"/>
    <w:rsid w:val="006C3395"/>
    <w:rsid w:val="006E1D08"/>
    <w:rsid w:val="007017A2"/>
    <w:rsid w:val="00717E07"/>
    <w:rsid w:val="00723E49"/>
    <w:rsid w:val="0072694B"/>
    <w:rsid w:val="007278A2"/>
    <w:rsid w:val="007712F3"/>
    <w:rsid w:val="00787F31"/>
    <w:rsid w:val="007B3644"/>
    <w:rsid w:val="007D2709"/>
    <w:rsid w:val="007E3259"/>
    <w:rsid w:val="00805012"/>
    <w:rsid w:val="008137CB"/>
    <w:rsid w:val="0081733D"/>
    <w:rsid w:val="008337E2"/>
    <w:rsid w:val="00862C30"/>
    <w:rsid w:val="008F19D9"/>
    <w:rsid w:val="0090451E"/>
    <w:rsid w:val="009271F9"/>
    <w:rsid w:val="00937563"/>
    <w:rsid w:val="0095001B"/>
    <w:rsid w:val="009564B0"/>
    <w:rsid w:val="00974357"/>
    <w:rsid w:val="00984FD5"/>
    <w:rsid w:val="009851A3"/>
    <w:rsid w:val="00985886"/>
    <w:rsid w:val="009A7D39"/>
    <w:rsid w:val="009E2D8B"/>
    <w:rsid w:val="009E3CA5"/>
    <w:rsid w:val="009F7E01"/>
    <w:rsid w:val="00A04D58"/>
    <w:rsid w:val="00A850DC"/>
    <w:rsid w:val="00AC0136"/>
    <w:rsid w:val="00AC5F3D"/>
    <w:rsid w:val="00AD6DC1"/>
    <w:rsid w:val="00B0706E"/>
    <w:rsid w:val="00B45A2F"/>
    <w:rsid w:val="00B5290F"/>
    <w:rsid w:val="00B853BE"/>
    <w:rsid w:val="00B93300"/>
    <w:rsid w:val="00B94D05"/>
    <w:rsid w:val="00B95DB8"/>
    <w:rsid w:val="00B969C1"/>
    <w:rsid w:val="00BF317B"/>
    <w:rsid w:val="00C12412"/>
    <w:rsid w:val="00C14588"/>
    <w:rsid w:val="00C42CE8"/>
    <w:rsid w:val="00C75214"/>
    <w:rsid w:val="00C960B6"/>
    <w:rsid w:val="00CA6DC4"/>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7F2E"/>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D709F859-E139-4A0E-92A6-C7DD577A0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5</Pages>
  <Words>2613</Words>
  <Characters>14898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9</cp:revision>
  <cp:lastPrinted>2022-04-07T07:19:00Z</cp:lastPrinted>
  <dcterms:created xsi:type="dcterms:W3CDTF">2022-04-07T03:52:00Z</dcterms:created>
  <dcterms:modified xsi:type="dcterms:W3CDTF">2022-07-26T08:31:00Z</dcterms:modified>
</cp:coreProperties>
</file>