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D0C0C" w14:textId="4BFBB8F9" w:rsidR="009078E2" w:rsidRDefault="009078E2" w:rsidP="00905319">
      <w:pPr>
        <w:spacing w:after="120"/>
        <w:jc w:val="center"/>
        <w:rPr>
          <w:b/>
          <w:bCs/>
          <w:color w:val="000000" w:themeColor="text1"/>
          <w:sz w:val="26"/>
          <w:szCs w:val="26"/>
        </w:rPr>
      </w:pPr>
      <w:r w:rsidRPr="006A423F">
        <w:rPr>
          <w:b/>
          <w:bCs/>
          <w:color w:val="000000" w:themeColor="text1"/>
          <w:sz w:val="26"/>
          <w:szCs w:val="26"/>
        </w:rPr>
        <w:t>TÌM HIỂU CÁC RÀO CẢN VÀ GIẢI PHÁP CHO CHUYỂN ĐỔI KỸ THUẬT SỐ TRONG NGÀNH GIÁO DỤC TRÊN THẾ GIỚI VÀ VIỆT NAM</w:t>
      </w:r>
      <w:r w:rsidR="00EA249B">
        <w:rPr>
          <w:b/>
          <w:bCs/>
          <w:color w:val="000000" w:themeColor="text1"/>
          <w:sz w:val="26"/>
          <w:szCs w:val="26"/>
        </w:rPr>
        <w:t>: TỔNG LUẬN NGHIÊN CỨU</w:t>
      </w:r>
    </w:p>
    <w:p w14:paraId="0D6E0BD6" w14:textId="563B7D2E" w:rsidR="006A423F" w:rsidRPr="006A423F" w:rsidRDefault="006A423F" w:rsidP="006A423F">
      <w:pPr>
        <w:widowControl w:val="0"/>
        <w:jc w:val="center"/>
        <w:outlineLvl w:val="0"/>
        <w:rPr>
          <w:rFonts w:eastAsiaTheme="minorEastAsia"/>
          <w:spacing w:val="-4"/>
          <w:w w:val="98"/>
          <w:kern w:val="32"/>
          <w:sz w:val="26"/>
          <w:szCs w:val="26"/>
          <w:lang w:eastAsia="vi-VN"/>
        </w:rPr>
      </w:pPr>
      <w:r w:rsidRPr="006A423F">
        <w:rPr>
          <w:rFonts w:eastAsiaTheme="minorEastAsia"/>
          <w:spacing w:val="-4"/>
          <w:w w:val="98"/>
          <w:kern w:val="32"/>
          <w:sz w:val="26"/>
          <w:szCs w:val="26"/>
          <w:lang w:eastAsia="vi-VN"/>
        </w:rPr>
        <w:t>FIND OUT BARRIERS AND SOLUTIONS FOR DIGITAL TRANSFORMATION IN THE EDUCATION INDUSTRY WORLD AND IN VIETNAM</w:t>
      </w:r>
      <w:r w:rsidR="00EA249B">
        <w:rPr>
          <w:rFonts w:eastAsiaTheme="minorEastAsia"/>
          <w:spacing w:val="-4"/>
          <w:w w:val="98"/>
          <w:kern w:val="32"/>
          <w:sz w:val="26"/>
          <w:szCs w:val="26"/>
          <w:lang w:eastAsia="vi-VN"/>
        </w:rPr>
        <w:t xml:space="preserve">: </w:t>
      </w:r>
      <w:r w:rsidR="00EA249B" w:rsidRPr="00EA249B">
        <w:rPr>
          <w:rFonts w:eastAsiaTheme="minorEastAsia"/>
          <w:spacing w:val="-4"/>
          <w:w w:val="98"/>
          <w:kern w:val="32"/>
          <w:sz w:val="26"/>
          <w:szCs w:val="26"/>
          <w:lang w:eastAsia="vi-VN"/>
        </w:rPr>
        <w:t>SUMMARY OF RESEARCHES</w:t>
      </w:r>
      <w:r w:rsidR="00EA249B" w:rsidRPr="006A423F">
        <w:rPr>
          <w:rFonts w:eastAsiaTheme="minorEastAsia"/>
          <w:spacing w:val="-4"/>
          <w:w w:val="98"/>
          <w:kern w:val="32"/>
          <w:sz w:val="26"/>
          <w:szCs w:val="26"/>
          <w:lang w:eastAsia="vi-VN"/>
        </w:rPr>
        <w:t xml:space="preserve"> </w:t>
      </w:r>
    </w:p>
    <w:p w14:paraId="1CF73736" w14:textId="77777777" w:rsidR="006A423F" w:rsidRDefault="006A423F" w:rsidP="008137CB">
      <w:pPr>
        <w:widowControl w:val="0"/>
        <w:jc w:val="center"/>
        <w:outlineLvl w:val="0"/>
        <w:rPr>
          <w:rFonts w:eastAsiaTheme="minorEastAsia"/>
          <w:spacing w:val="-4"/>
          <w:w w:val="98"/>
          <w:kern w:val="32"/>
          <w:sz w:val="26"/>
          <w:szCs w:val="26"/>
          <w:lang w:eastAsia="vi-VN"/>
        </w:rPr>
      </w:pPr>
    </w:p>
    <w:p w14:paraId="3286573C" w14:textId="77777777" w:rsidR="003E0449" w:rsidRPr="00434B9F" w:rsidRDefault="003E0449" w:rsidP="008137CB">
      <w:pPr>
        <w:widowControl w:val="0"/>
        <w:jc w:val="center"/>
        <w:outlineLvl w:val="0"/>
        <w:rPr>
          <w:rFonts w:eastAsiaTheme="minorEastAsia"/>
          <w:i/>
          <w:spacing w:val="-4"/>
          <w:w w:val="98"/>
          <w:kern w:val="32"/>
          <w:sz w:val="26"/>
          <w:szCs w:val="26"/>
          <w:lang w:eastAsia="vi-VN"/>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1"/>
        <w:gridCol w:w="6239"/>
      </w:tblGrid>
      <w:tr w:rsidR="00974357" w:rsidRPr="00434B9F" w14:paraId="7FCFFDB0" w14:textId="77777777" w:rsidTr="00EA7B71">
        <w:tc>
          <w:tcPr>
            <w:tcW w:w="2694" w:type="dxa"/>
            <w:vAlign w:val="center"/>
          </w:tcPr>
          <w:p w14:paraId="66CD751B" w14:textId="405075BE" w:rsidR="0032180B" w:rsidRPr="00434B9F" w:rsidRDefault="0032180B" w:rsidP="00EB771F">
            <w:pPr>
              <w:spacing w:before="40"/>
              <w:rPr>
                <w:b/>
                <w:spacing w:val="-4"/>
                <w:w w:val="98"/>
                <w:sz w:val="21"/>
                <w:szCs w:val="26"/>
              </w:rPr>
            </w:pPr>
          </w:p>
        </w:tc>
        <w:tc>
          <w:tcPr>
            <w:tcW w:w="281" w:type="dxa"/>
            <w:vMerge w:val="restart"/>
            <w:vAlign w:val="center"/>
          </w:tcPr>
          <w:p w14:paraId="7312849E" w14:textId="77777777" w:rsidR="0032180B" w:rsidRPr="00434B9F" w:rsidRDefault="0032180B" w:rsidP="00B95DB8">
            <w:pPr>
              <w:spacing w:before="40"/>
              <w:jc w:val="both"/>
              <w:rPr>
                <w:spacing w:val="-4"/>
                <w:w w:val="98"/>
                <w:sz w:val="21"/>
                <w:szCs w:val="26"/>
              </w:rPr>
            </w:pPr>
          </w:p>
        </w:tc>
        <w:tc>
          <w:tcPr>
            <w:tcW w:w="6239" w:type="dxa"/>
            <w:vAlign w:val="center"/>
          </w:tcPr>
          <w:p w14:paraId="66EF279F" w14:textId="6F6CE9C1" w:rsidR="0032180B" w:rsidRPr="00434B9F" w:rsidRDefault="0032180B" w:rsidP="00B5290F">
            <w:pPr>
              <w:spacing w:before="40"/>
              <w:jc w:val="both"/>
              <w:rPr>
                <w:i/>
                <w:spacing w:val="-4"/>
                <w:w w:val="98"/>
                <w:sz w:val="21"/>
                <w:szCs w:val="26"/>
              </w:rPr>
            </w:pPr>
          </w:p>
        </w:tc>
      </w:tr>
      <w:tr w:rsidR="00974357" w:rsidRPr="00434B9F" w14:paraId="28B0F3F8" w14:textId="77777777" w:rsidTr="00905319">
        <w:tc>
          <w:tcPr>
            <w:tcW w:w="2694" w:type="dxa"/>
            <w:vAlign w:val="center"/>
          </w:tcPr>
          <w:p w14:paraId="69443D99" w14:textId="77777777" w:rsidR="0032180B" w:rsidRPr="00434B9F" w:rsidRDefault="0032180B" w:rsidP="00EB771F">
            <w:pPr>
              <w:ind w:left="29"/>
              <w:jc w:val="both"/>
              <w:rPr>
                <w:i/>
                <w:spacing w:val="-4"/>
                <w:w w:val="98"/>
                <w:sz w:val="21"/>
                <w:szCs w:val="26"/>
              </w:rPr>
            </w:pPr>
          </w:p>
        </w:tc>
        <w:tc>
          <w:tcPr>
            <w:tcW w:w="281" w:type="dxa"/>
            <w:vMerge/>
            <w:vAlign w:val="center"/>
          </w:tcPr>
          <w:p w14:paraId="79FC0FBD" w14:textId="77777777" w:rsidR="0032180B" w:rsidRPr="00434B9F" w:rsidRDefault="0032180B" w:rsidP="00B95DB8">
            <w:pPr>
              <w:spacing w:before="40"/>
              <w:jc w:val="both"/>
              <w:rPr>
                <w:spacing w:val="-4"/>
                <w:w w:val="98"/>
                <w:sz w:val="21"/>
                <w:szCs w:val="26"/>
              </w:rPr>
            </w:pPr>
          </w:p>
        </w:tc>
        <w:tc>
          <w:tcPr>
            <w:tcW w:w="6239" w:type="dxa"/>
            <w:vAlign w:val="center"/>
          </w:tcPr>
          <w:p w14:paraId="55F4BAD9" w14:textId="77777777" w:rsidR="0032180B" w:rsidRPr="00434B9F" w:rsidRDefault="0032180B" w:rsidP="00B95DB8">
            <w:pPr>
              <w:spacing w:before="40"/>
              <w:jc w:val="both"/>
              <w:rPr>
                <w:spacing w:val="-4"/>
                <w:w w:val="98"/>
                <w:sz w:val="21"/>
                <w:szCs w:val="26"/>
              </w:rPr>
            </w:pPr>
          </w:p>
        </w:tc>
      </w:tr>
      <w:tr w:rsidR="00974357" w:rsidRPr="00434B9F" w14:paraId="38C3035B" w14:textId="77777777" w:rsidTr="00905319">
        <w:trPr>
          <w:trHeight w:val="2848"/>
        </w:trPr>
        <w:tc>
          <w:tcPr>
            <w:tcW w:w="2694" w:type="dxa"/>
            <w:shd w:val="clear" w:color="auto" w:fill="FFFFFF" w:themeFill="background1"/>
          </w:tcPr>
          <w:p w14:paraId="523F5A8B" w14:textId="356D6DB5" w:rsidR="005B40FF" w:rsidRPr="00DD10B0" w:rsidRDefault="00EA249B" w:rsidP="005B40FF">
            <w:pPr>
              <w:jc w:val="both"/>
              <w:rPr>
                <w:rFonts w:eastAsiaTheme="minorEastAsia"/>
                <w:b/>
                <w:bCs/>
                <w:spacing w:val="-4"/>
                <w:w w:val="98"/>
                <w:sz w:val="21"/>
                <w:szCs w:val="21"/>
              </w:rPr>
            </w:pPr>
            <w:r w:rsidRPr="00DD10B0">
              <w:rPr>
                <w:rFonts w:eastAsiaTheme="minorEastAsia"/>
                <w:b/>
                <w:bCs/>
                <w:spacing w:val="-4"/>
                <w:w w:val="98"/>
                <w:sz w:val="21"/>
                <w:szCs w:val="21"/>
              </w:rPr>
              <w:t>Từ khóa</w:t>
            </w:r>
            <w:r w:rsidR="005B40FF" w:rsidRPr="00DD10B0">
              <w:rPr>
                <w:rFonts w:eastAsiaTheme="minorEastAsia"/>
                <w:b/>
                <w:bCs/>
                <w:spacing w:val="-4"/>
                <w:w w:val="98"/>
                <w:sz w:val="21"/>
                <w:szCs w:val="21"/>
              </w:rPr>
              <w:t>:</w:t>
            </w:r>
          </w:p>
          <w:p w14:paraId="39DCF6DD" w14:textId="6D4ACC2A" w:rsidR="00740B55" w:rsidRDefault="00740B55" w:rsidP="005B40FF">
            <w:pPr>
              <w:jc w:val="both"/>
              <w:rPr>
                <w:i/>
                <w:iCs/>
                <w:color w:val="000000" w:themeColor="text1"/>
                <w:sz w:val="21"/>
                <w:szCs w:val="21"/>
              </w:rPr>
            </w:pPr>
            <w:r w:rsidRPr="00DD10B0">
              <w:rPr>
                <w:i/>
                <w:iCs/>
                <w:color w:val="000000" w:themeColor="text1"/>
                <w:sz w:val="21"/>
                <w:szCs w:val="21"/>
              </w:rPr>
              <w:t>giáo dục đại học, chuyển đổi số, rào cản, tổng luận tài liệu</w:t>
            </w:r>
          </w:p>
          <w:p w14:paraId="69876AC1" w14:textId="77777777" w:rsidR="003D6B5F" w:rsidRPr="00DD10B0" w:rsidRDefault="003D6B5F" w:rsidP="005B40FF">
            <w:pPr>
              <w:jc w:val="both"/>
              <w:rPr>
                <w:i/>
                <w:iCs/>
                <w:color w:val="000000" w:themeColor="text1"/>
                <w:sz w:val="21"/>
                <w:szCs w:val="21"/>
              </w:rPr>
            </w:pPr>
          </w:p>
          <w:p w14:paraId="6CF74257" w14:textId="5766BBE0" w:rsidR="00EA7B71" w:rsidRPr="00DD10B0" w:rsidRDefault="00EA7B71" w:rsidP="00EA7B71">
            <w:pPr>
              <w:jc w:val="both"/>
              <w:rPr>
                <w:rFonts w:eastAsiaTheme="minorEastAsia"/>
                <w:b/>
                <w:bCs/>
                <w:spacing w:val="-4"/>
                <w:w w:val="98"/>
                <w:sz w:val="21"/>
                <w:szCs w:val="21"/>
              </w:rPr>
            </w:pPr>
            <w:r w:rsidRPr="00DD10B0">
              <w:rPr>
                <w:rFonts w:eastAsiaTheme="minorEastAsia"/>
                <w:b/>
                <w:bCs/>
                <w:spacing w:val="-4"/>
                <w:w w:val="98"/>
                <w:sz w:val="21"/>
                <w:szCs w:val="21"/>
              </w:rPr>
              <w:t>Keywords:</w:t>
            </w:r>
            <w:r w:rsidR="00DD10B0">
              <w:rPr>
                <w:rFonts w:eastAsiaTheme="minorEastAsia"/>
                <w:b/>
                <w:bCs/>
                <w:spacing w:val="-4"/>
                <w:w w:val="98"/>
                <w:sz w:val="21"/>
                <w:szCs w:val="21"/>
              </w:rPr>
              <w:t xml:space="preserve"> </w:t>
            </w:r>
            <w:r w:rsidR="00DD10B0" w:rsidRPr="00DD10B0">
              <w:rPr>
                <w:rFonts w:eastAsiaTheme="minorEastAsia"/>
                <w:i/>
                <w:iCs/>
                <w:spacing w:val="-4"/>
                <w:w w:val="98"/>
                <w:sz w:val="21"/>
                <w:szCs w:val="21"/>
              </w:rPr>
              <w:t>u</w:t>
            </w:r>
            <w:r w:rsidRPr="00DD10B0">
              <w:rPr>
                <w:rFonts w:eastAsiaTheme="minorEastAsia"/>
                <w:i/>
                <w:iCs/>
                <w:spacing w:val="-4"/>
                <w:w w:val="98"/>
                <w:sz w:val="21"/>
                <w:szCs w:val="21"/>
              </w:rPr>
              <w:t xml:space="preserve">niversity education, barriers, Digital Higher Education, </w:t>
            </w:r>
            <w:r w:rsidRPr="00DD10B0">
              <w:rPr>
                <w:rFonts w:eastAsiaTheme="minorEastAsia"/>
                <w:i/>
                <w:iCs/>
                <w:spacing w:val="-4"/>
                <w:w w:val="98"/>
                <w:kern w:val="32"/>
                <w:sz w:val="21"/>
                <w:szCs w:val="21"/>
                <w:lang w:eastAsia="vi-VN"/>
              </w:rPr>
              <w:t>summary of researches</w:t>
            </w:r>
          </w:p>
          <w:p w14:paraId="278C4278" w14:textId="501B140C" w:rsidR="00EA7B71" w:rsidRPr="00434B9F" w:rsidRDefault="00EA7B71" w:rsidP="005B40FF">
            <w:pPr>
              <w:jc w:val="both"/>
              <w:rPr>
                <w:b/>
                <w:spacing w:val="-4"/>
                <w:w w:val="98"/>
                <w:sz w:val="21"/>
                <w:szCs w:val="26"/>
              </w:rPr>
            </w:pPr>
          </w:p>
        </w:tc>
        <w:tc>
          <w:tcPr>
            <w:tcW w:w="281" w:type="dxa"/>
            <w:vMerge/>
            <w:tcBorders>
              <w:right w:val="single" w:sz="18" w:space="0" w:color="auto"/>
            </w:tcBorders>
            <w:shd w:val="clear" w:color="auto" w:fill="FFFFFF" w:themeFill="background1"/>
            <w:vAlign w:val="center"/>
          </w:tcPr>
          <w:p w14:paraId="4ADEB31C" w14:textId="77777777" w:rsidR="005B40FF" w:rsidRPr="00434B9F" w:rsidRDefault="005B40FF" w:rsidP="005B40FF">
            <w:pPr>
              <w:spacing w:before="40"/>
              <w:rPr>
                <w:b/>
                <w:spacing w:val="-4"/>
                <w:w w:val="98"/>
                <w:sz w:val="21"/>
                <w:szCs w:val="26"/>
              </w:rPr>
            </w:pPr>
          </w:p>
        </w:tc>
        <w:tc>
          <w:tcPr>
            <w:tcW w:w="6239" w:type="dxa"/>
            <w:tcBorders>
              <w:left w:val="single" w:sz="18" w:space="0" w:color="auto"/>
            </w:tcBorders>
            <w:shd w:val="clear" w:color="auto" w:fill="D0CECE" w:themeFill="background2" w:themeFillShade="E6"/>
            <w:vAlign w:val="center"/>
          </w:tcPr>
          <w:p w14:paraId="5C8A17E1" w14:textId="6B9BC4EC" w:rsidR="005B40FF" w:rsidRPr="003D6B5F" w:rsidRDefault="005B40FF" w:rsidP="009078E2">
            <w:pPr>
              <w:spacing w:line="276" w:lineRule="auto"/>
              <w:jc w:val="both"/>
              <w:rPr>
                <w:color w:val="000000" w:themeColor="text1"/>
                <w:sz w:val="21"/>
                <w:szCs w:val="21"/>
              </w:rPr>
            </w:pPr>
            <w:r w:rsidRPr="003D6B5F">
              <w:rPr>
                <w:b/>
                <w:spacing w:val="-4"/>
                <w:w w:val="98"/>
                <w:sz w:val="21"/>
                <w:szCs w:val="21"/>
              </w:rPr>
              <w:t>TÓM TẮT:</w:t>
            </w:r>
            <w:r w:rsidR="009078E2" w:rsidRPr="003D6B5F">
              <w:rPr>
                <w:b/>
                <w:spacing w:val="-4"/>
                <w:w w:val="98"/>
                <w:sz w:val="21"/>
                <w:szCs w:val="21"/>
              </w:rPr>
              <w:t xml:space="preserve"> </w:t>
            </w:r>
            <w:r w:rsidR="009078E2" w:rsidRPr="003D6B5F">
              <w:rPr>
                <w:color w:val="000000" w:themeColor="text1"/>
                <w:sz w:val="21"/>
                <w:szCs w:val="21"/>
              </w:rPr>
              <w:t xml:space="preserve">Trong nền giáo dục hiện đại, một vấn đề cấp thiết đặt ra là hiện đại hóa hệ thống phải thích ứng với yêu cầu của nền kinh tế số. Chuyển đổi kỹ thuật số đối với giáo dục giáo viên là một phần quan trọng của quá trình hiện đại hóa hệ thống giáo dục, điều này tạo ra nhu cầu tạo ra các cơ chế cho quá trình chuyển đổi kỹ thuật số của nó. Tuy nhiên, việc thực hiện và ứng dụng những thành tựu tiên tiến của công nghệ kỹ thuật số đòi hỏi phải có những bưóc nghiên cứu ban đầu để đánh giá và nhận định về những bất cập và rào cản có thể gây đến sự thất bại hoặc chậm trễ trong chuyển đổi số. Chính vì thế, bài nghiên cứu này sử dụng phương pháp tổng luận tư liệu để đánh giá tổng thể những nghiên cứu trên thế giới về rào cản chuyển đổi du lịch nhằm giúp cho việc xem xét vấn đề này ở Việt Nam. </w:t>
            </w:r>
          </w:p>
        </w:tc>
      </w:tr>
      <w:tr w:rsidR="00974357" w:rsidRPr="00434B9F" w14:paraId="74F9A786" w14:textId="77777777" w:rsidTr="00905319">
        <w:trPr>
          <w:trHeight w:val="854"/>
        </w:trPr>
        <w:tc>
          <w:tcPr>
            <w:tcW w:w="2694" w:type="dxa"/>
          </w:tcPr>
          <w:p w14:paraId="136AB823" w14:textId="35CF3E19" w:rsidR="005B40FF" w:rsidRPr="00434B9F" w:rsidRDefault="005B40FF" w:rsidP="00EA7B71">
            <w:pPr>
              <w:jc w:val="both"/>
              <w:rPr>
                <w:spacing w:val="-4"/>
                <w:w w:val="98"/>
                <w:sz w:val="21"/>
                <w:szCs w:val="26"/>
              </w:rPr>
            </w:pPr>
          </w:p>
        </w:tc>
        <w:tc>
          <w:tcPr>
            <w:tcW w:w="281" w:type="dxa"/>
            <w:vMerge/>
            <w:tcBorders>
              <w:right w:val="single" w:sz="18" w:space="0" w:color="auto"/>
            </w:tcBorders>
            <w:shd w:val="clear" w:color="auto" w:fill="FFFFFF" w:themeFill="background1"/>
            <w:vAlign w:val="center"/>
          </w:tcPr>
          <w:p w14:paraId="0026BFB4" w14:textId="77777777" w:rsidR="005B40FF" w:rsidRPr="00434B9F" w:rsidRDefault="005B40FF" w:rsidP="005B40FF">
            <w:pPr>
              <w:spacing w:before="40"/>
              <w:jc w:val="center"/>
              <w:rPr>
                <w:b/>
                <w:spacing w:val="-4"/>
                <w:w w:val="98"/>
                <w:sz w:val="21"/>
                <w:szCs w:val="26"/>
              </w:rPr>
            </w:pPr>
          </w:p>
        </w:tc>
        <w:tc>
          <w:tcPr>
            <w:tcW w:w="6239" w:type="dxa"/>
            <w:vMerge w:val="restart"/>
            <w:tcBorders>
              <w:left w:val="single" w:sz="18" w:space="0" w:color="auto"/>
            </w:tcBorders>
            <w:shd w:val="clear" w:color="auto" w:fill="D0CECE" w:themeFill="background2" w:themeFillShade="E6"/>
            <w:vAlign w:val="center"/>
          </w:tcPr>
          <w:p w14:paraId="02529CC1" w14:textId="7E8FA1BC" w:rsidR="00BB598B" w:rsidRPr="003D6B5F" w:rsidRDefault="005B40FF" w:rsidP="00BB598B">
            <w:pPr>
              <w:spacing w:before="40"/>
              <w:jc w:val="both"/>
              <w:rPr>
                <w:b/>
                <w:spacing w:val="-4"/>
                <w:w w:val="98"/>
                <w:sz w:val="21"/>
                <w:szCs w:val="21"/>
              </w:rPr>
            </w:pPr>
            <w:r w:rsidRPr="003D6B5F">
              <w:rPr>
                <w:b/>
                <w:spacing w:val="-4"/>
                <w:w w:val="98"/>
                <w:sz w:val="21"/>
                <w:szCs w:val="21"/>
              </w:rPr>
              <w:t>Bối cảnh</w:t>
            </w:r>
            <w:r w:rsidR="00BB598B" w:rsidRPr="003D6B5F">
              <w:rPr>
                <w:b/>
                <w:spacing w:val="-4"/>
                <w:w w:val="98"/>
                <w:sz w:val="21"/>
                <w:szCs w:val="21"/>
              </w:rPr>
              <w:t xml:space="preserve">: </w:t>
            </w:r>
            <w:r w:rsidR="00BB598B" w:rsidRPr="003D6B5F">
              <w:rPr>
                <w:color w:val="000000" w:themeColor="text1"/>
                <w:sz w:val="21"/>
                <w:szCs w:val="21"/>
              </w:rPr>
              <w:t>Các hiện tượng toàn cầu như sự ra đời của internet, trao đổi thông tin, số hóa, ảo hóa và truyền thông xã hội đã làm cho chiến lược chuyển đổi kỹ thuật số đối với các trường đại học là tất yếu để kích thích trải nghiệm của sinh viên, đặc biệt là phát triển trong giáo dục. Điều đó có nghĩa quá trình chuyển đổi kỹ thuật số ngày càng trở nên đáng tin cậy, nền tảng để thiết kế, phát triển và duy trì lợi thế cạnh tranh.</w:t>
            </w:r>
          </w:p>
          <w:p w14:paraId="5F4EA73A" w14:textId="1C25FD12" w:rsidR="002A7A56" w:rsidRDefault="005B40FF" w:rsidP="00BB598B">
            <w:pPr>
              <w:spacing w:before="40"/>
              <w:jc w:val="both"/>
              <w:rPr>
                <w:spacing w:val="-4"/>
                <w:w w:val="98"/>
                <w:sz w:val="21"/>
                <w:szCs w:val="21"/>
              </w:rPr>
            </w:pPr>
            <w:r w:rsidRPr="003D6B5F">
              <w:rPr>
                <w:b/>
                <w:spacing w:val="-4"/>
                <w:w w:val="98"/>
                <w:sz w:val="21"/>
                <w:szCs w:val="21"/>
              </w:rPr>
              <w:t>Kết quả</w:t>
            </w:r>
            <w:r w:rsidRPr="003D6B5F">
              <w:rPr>
                <w:spacing w:val="-4"/>
                <w:w w:val="98"/>
                <w:sz w:val="21"/>
                <w:szCs w:val="21"/>
              </w:rPr>
              <w:t>:</w:t>
            </w:r>
            <w:r w:rsidR="00BB598B" w:rsidRPr="003D6B5F">
              <w:rPr>
                <w:spacing w:val="-4"/>
                <w:w w:val="98"/>
                <w:sz w:val="21"/>
                <w:szCs w:val="21"/>
              </w:rPr>
              <w:t xml:space="preserve"> </w:t>
            </w:r>
            <w:r w:rsidR="002A7A56" w:rsidRPr="00143E44">
              <w:rPr>
                <w:bCs/>
                <w:spacing w:val="-4"/>
                <w:w w:val="98"/>
                <w:sz w:val="21"/>
                <w:szCs w:val="21"/>
              </w:rPr>
              <w:t>K</w:t>
            </w:r>
            <w:r w:rsidR="002A7A56" w:rsidRPr="000A3C3D">
              <w:rPr>
                <w:color w:val="000000" w:themeColor="text1"/>
                <w:sz w:val="21"/>
                <w:szCs w:val="21"/>
              </w:rPr>
              <w:t>hái niệm chuyển đổi số trong giáo dục đại học là một lĩnh vực nghiên cứu tương đối mới, nơi các tài liệu học thuật về các rào cản đối với chuyển đổi số trong các cơ sở giáo dục đại học vẫn còn rất hiếm.</w:t>
            </w:r>
          </w:p>
          <w:p w14:paraId="717FE28B" w14:textId="3D9DF469" w:rsidR="00740B55" w:rsidRPr="00143E44" w:rsidRDefault="005B40FF" w:rsidP="005B40FF">
            <w:pPr>
              <w:spacing w:before="40"/>
              <w:jc w:val="both"/>
              <w:rPr>
                <w:spacing w:val="-4"/>
                <w:w w:val="98"/>
                <w:sz w:val="21"/>
                <w:szCs w:val="21"/>
              </w:rPr>
            </w:pPr>
            <w:r w:rsidRPr="003D6B5F">
              <w:rPr>
                <w:b/>
                <w:spacing w:val="-4"/>
                <w:w w:val="98"/>
                <w:sz w:val="21"/>
                <w:szCs w:val="21"/>
              </w:rPr>
              <w:t>Bàn luận:</w:t>
            </w:r>
            <w:r w:rsidR="00143E44">
              <w:rPr>
                <w:b/>
                <w:spacing w:val="-4"/>
                <w:w w:val="98"/>
                <w:sz w:val="21"/>
                <w:szCs w:val="21"/>
              </w:rPr>
              <w:t xml:space="preserve"> </w:t>
            </w:r>
            <w:r w:rsidR="002A7A56" w:rsidRPr="003D6B5F">
              <w:rPr>
                <w:color w:val="000000" w:themeColor="text1"/>
                <w:sz w:val="21"/>
                <w:szCs w:val="21"/>
              </w:rPr>
              <w:t xml:space="preserve">Chuyển đổi kỹ thuật số mang đến cho các tổ chức những cơ hội và khả năng thú vị để nâng cao khả năng giảng dạy và học tập cũng như khả năng quản lý hiệu quả hoạt động của họ - tất cả đều là chìa khóa để phục vụ sinh viên tốt hơn. Mặc dù vậy, nhiều trường cao đẳng và đại học vẫn chưa số hóa hoặc đang thiếu hụt trong nỗ lực của họ, điều này khiến chi tiêu cho công nghệ của họ tăng lên, với ít lợi tức đầu tư của họ. Điều này một phần là do có những quan niệm sai lầm về chuyển đổi kỹ thuật số là gì và cách thực hiện nó. </w:t>
            </w:r>
          </w:p>
          <w:p w14:paraId="342B3736" w14:textId="1977C6D2" w:rsidR="005B40FF" w:rsidRPr="003D6B5F" w:rsidRDefault="005B40FF" w:rsidP="005B40FF">
            <w:pPr>
              <w:spacing w:before="40"/>
              <w:jc w:val="both"/>
              <w:rPr>
                <w:bCs/>
                <w:spacing w:val="-4"/>
                <w:w w:val="98"/>
                <w:sz w:val="21"/>
                <w:szCs w:val="21"/>
              </w:rPr>
            </w:pPr>
            <w:r w:rsidRPr="003D6B5F">
              <w:rPr>
                <w:b/>
                <w:spacing w:val="-4"/>
                <w:w w:val="98"/>
                <w:sz w:val="21"/>
                <w:szCs w:val="21"/>
              </w:rPr>
              <w:t>ABSTRACT:</w:t>
            </w:r>
            <w:r w:rsidR="00643FCE" w:rsidRPr="003D6B5F">
              <w:rPr>
                <w:sz w:val="21"/>
                <w:szCs w:val="21"/>
              </w:rPr>
              <w:t xml:space="preserve"> </w:t>
            </w:r>
            <w:r w:rsidR="00643FCE" w:rsidRPr="003D6B5F">
              <w:rPr>
                <w:bCs/>
                <w:spacing w:val="-4"/>
                <w:w w:val="98"/>
                <w:sz w:val="21"/>
                <w:szCs w:val="21"/>
              </w:rPr>
              <w:t xml:space="preserve">In modern education, the urgent problem is that the system must be modernized to meet the requirements of the digital economy. Digital transformation for teacher education is an integral part of the modernization of the education system, which creates the need to develop mechanisms for its digital transformation. However, the implementation and application of advanced achievements of digital technology require initial research steps to evaluate and identify inadequacies and barriers that may cause failure. or </w:t>
            </w:r>
            <w:r w:rsidR="00643FCE" w:rsidRPr="003D6B5F">
              <w:rPr>
                <w:bCs/>
                <w:spacing w:val="-4"/>
                <w:w w:val="98"/>
                <w:sz w:val="21"/>
                <w:szCs w:val="21"/>
              </w:rPr>
              <w:lastRenderedPageBreak/>
              <w:t>delay in digital transformation. Therefore, this study uses the documentary review method to evaluate the overall research on tourism conversion barriers to help examine this issue in Vietnam.</w:t>
            </w:r>
          </w:p>
          <w:p w14:paraId="78F1F478" w14:textId="2DB046C5" w:rsidR="005B40FF" w:rsidRPr="003D6B5F" w:rsidRDefault="005B40FF" w:rsidP="005B40FF">
            <w:pPr>
              <w:spacing w:before="40"/>
              <w:jc w:val="both"/>
              <w:rPr>
                <w:b/>
                <w:spacing w:val="-4"/>
                <w:w w:val="98"/>
                <w:sz w:val="21"/>
                <w:szCs w:val="21"/>
              </w:rPr>
            </w:pPr>
            <w:r w:rsidRPr="003D6B5F">
              <w:rPr>
                <w:b/>
                <w:spacing w:val="-4"/>
                <w:w w:val="98"/>
                <w:sz w:val="21"/>
                <w:szCs w:val="21"/>
              </w:rPr>
              <w:t>Context:</w:t>
            </w:r>
            <w:r w:rsidR="00675333">
              <w:t xml:space="preserve"> </w:t>
            </w:r>
            <w:r w:rsidR="00675333" w:rsidRPr="00675333">
              <w:rPr>
                <w:bCs/>
                <w:spacing w:val="-4"/>
                <w:w w:val="98"/>
                <w:sz w:val="21"/>
                <w:szCs w:val="21"/>
              </w:rPr>
              <w:t>Global phenomena such as the advent of the internet, information exchange, digitization, virtualization, and social media have made digital transformation strategies for universities inevitable to stimulate the experience. For student experience, especially development in education. That means digital transformation becomes increasingly trusted, the foundation on which to design, develop, and sustain a competitive advantage.</w:t>
            </w:r>
          </w:p>
          <w:p w14:paraId="753CA856" w14:textId="2937112C" w:rsidR="005B40FF" w:rsidRPr="003D6B5F" w:rsidRDefault="005B40FF" w:rsidP="005B40FF">
            <w:pPr>
              <w:spacing w:before="40"/>
              <w:jc w:val="both"/>
              <w:rPr>
                <w:b/>
                <w:spacing w:val="-4"/>
                <w:w w:val="98"/>
                <w:sz w:val="21"/>
                <w:szCs w:val="21"/>
              </w:rPr>
            </w:pPr>
            <w:r w:rsidRPr="003D6B5F">
              <w:rPr>
                <w:b/>
                <w:spacing w:val="-4"/>
                <w:w w:val="98"/>
                <w:sz w:val="21"/>
                <w:szCs w:val="21"/>
              </w:rPr>
              <w:t>Result:</w:t>
            </w:r>
            <w:r w:rsidR="002A7A56">
              <w:t xml:space="preserve"> </w:t>
            </w:r>
            <w:r w:rsidR="002A7A56" w:rsidRPr="002A7A56">
              <w:rPr>
                <w:bCs/>
                <w:spacing w:val="-4"/>
                <w:w w:val="98"/>
                <w:sz w:val="21"/>
                <w:szCs w:val="21"/>
              </w:rPr>
              <w:t>The concept of digital transformation in higher education is a relatively new area of ​​research, where scholarly literature on barriers to digital transformation in higher education institutions is still scarce.</w:t>
            </w:r>
          </w:p>
          <w:p w14:paraId="3312D81D" w14:textId="276E4AA3" w:rsidR="005B40FF" w:rsidRPr="003D6B5F" w:rsidRDefault="005B40FF" w:rsidP="005B40FF">
            <w:pPr>
              <w:spacing w:before="40"/>
              <w:jc w:val="both"/>
              <w:rPr>
                <w:b/>
                <w:spacing w:val="-4"/>
                <w:w w:val="98"/>
                <w:sz w:val="21"/>
                <w:szCs w:val="21"/>
              </w:rPr>
            </w:pPr>
            <w:r w:rsidRPr="003D6B5F">
              <w:rPr>
                <w:b/>
                <w:spacing w:val="-4"/>
                <w:w w:val="98"/>
                <w:sz w:val="21"/>
                <w:szCs w:val="21"/>
              </w:rPr>
              <w:t>Discussion:</w:t>
            </w:r>
            <w:r w:rsidR="00FF05F8">
              <w:t xml:space="preserve"> </w:t>
            </w:r>
            <w:r w:rsidR="00FF05F8" w:rsidRPr="00FF05F8">
              <w:rPr>
                <w:bCs/>
                <w:spacing w:val="-4"/>
                <w:w w:val="98"/>
                <w:sz w:val="21"/>
                <w:szCs w:val="21"/>
              </w:rPr>
              <w:t>Digital transformation presents organizations with exciting opportunities and possibilities to enhance their teaching and learning as well as their ability to effectively manage their operations – all of which are key to serving better student service. Even so, many colleges and universities have yet to digitize or are falling short in their efforts, which is driving their tech spending up, with little return on their investment. This is partly due to misconceptions about what digital transformation is and how to do it.</w:t>
            </w:r>
          </w:p>
        </w:tc>
      </w:tr>
      <w:tr w:rsidR="00974357" w:rsidRPr="00434B9F" w14:paraId="13D50F0E" w14:textId="77777777" w:rsidTr="00905319">
        <w:trPr>
          <w:trHeight w:val="263"/>
        </w:trPr>
        <w:tc>
          <w:tcPr>
            <w:tcW w:w="2694" w:type="dxa"/>
            <w:shd w:val="clear" w:color="auto" w:fill="FFFFFF" w:themeFill="background1"/>
          </w:tcPr>
          <w:p w14:paraId="289CBB77" w14:textId="10C87C50" w:rsidR="005B40FF" w:rsidRPr="00434B9F" w:rsidRDefault="005B40FF" w:rsidP="005B40FF">
            <w:pPr>
              <w:ind w:left="29"/>
              <w:jc w:val="both"/>
              <w:rPr>
                <w:rFonts w:eastAsiaTheme="minorEastAsia"/>
                <w:b/>
                <w:bCs/>
                <w:spacing w:val="-4"/>
                <w:w w:val="98"/>
                <w:sz w:val="21"/>
                <w:szCs w:val="21"/>
              </w:rPr>
            </w:pPr>
          </w:p>
        </w:tc>
        <w:tc>
          <w:tcPr>
            <w:tcW w:w="281" w:type="dxa"/>
            <w:vMerge/>
            <w:tcBorders>
              <w:right w:val="single" w:sz="18" w:space="0" w:color="auto"/>
            </w:tcBorders>
            <w:shd w:val="clear" w:color="auto" w:fill="FFFFFF" w:themeFill="background1"/>
            <w:vAlign w:val="center"/>
          </w:tcPr>
          <w:p w14:paraId="1FD07A68" w14:textId="77777777" w:rsidR="005B40FF" w:rsidRPr="00434B9F" w:rsidRDefault="005B40FF" w:rsidP="005B40FF">
            <w:pPr>
              <w:spacing w:before="40"/>
              <w:jc w:val="center"/>
              <w:rPr>
                <w:b/>
                <w:spacing w:val="-4"/>
                <w:w w:val="98"/>
                <w:sz w:val="21"/>
                <w:szCs w:val="26"/>
              </w:rPr>
            </w:pPr>
          </w:p>
        </w:tc>
        <w:tc>
          <w:tcPr>
            <w:tcW w:w="6239" w:type="dxa"/>
            <w:vMerge/>
            <w:tcBorders>
              <w:left w:val="single" w:sz="18" w:space="0" w:color="auto"/>
            </w:tcBorders>
            <w:shd w:val="clear" w:color="auto" w:fill="D0CECE" w:themeFill="background2" w:themeFillShade="E6"/>
            <w:vAlign w:val="center"/>
          </w:tcPr>
          <w:p w14:paraId="1BF4A7C6" w14:textId="77777777" w:rsidR="005B40FF" w:rsidRPr="00434B9F" w:rsidRDefault="005B40FF" w:rsidP="005B40FF">
            <w:pPr>
              <w:spacing w:before="40"/>
              <w:jc w:val="both"/>
              <w:rPr>
                <w:spacing w:val="-4"/>
                <w:w w:val="98"/>
                <w:sz w:val="21"/>
                <w:szCs w:val="26"/>
              </w:rPr>
            </w:pPr>
          </w:p>
        </w:tc>
      </w:tr>
      <w:tr w:rsidR="00974357" w:rsidRPr="00434B9F" w14:paraId="6468AE5A" w14:textId="77777777" w:rsidTr="00905319">
        <w:trPr>
          <w:trHeight w:val="706"/>
        </w:trPr>
        <w:tc>
          <w:tcPr>
            <w:tcW w:w="2694" w:type="dxa"/>
          </w:tcPr>
          <w:p w14:paraId="6FAF416F" w14:textId="4D5BF681" w:rsidR="005B40FF" w:rsidRPr="00434B9F" w:rsidRDefault="005B40FF" w:rsidP="005B40FF">
            <w:pPr>
              <w:ind w:left="29"/>
              <w:jc w:val="both"/>
              <w:rPr>
                <w:rFonts w:eastAsiaTheme="minorEastAsia"/>
                <w:b/>
                <w:bCs/>
                <w:spacing w:val="-4"/>
                <w:w w:val="98"/>
                <w:sz w:val="21"/>
                <w:szCs w:val="21"/>
              </w:rPr>
            </w:pPr>
          </w:p>
        </w:tc>
        <w:tc>
          <w:tcPr>
            <w:tcW w:w="281" w:type="dxa"/>
            <w:vMerge/>
            <w:tcBorders>
              <w:right w:val="single" w:sz="18" w:space="0" w:color="auto"/>
            </w:tcBorders>
            <w:shd w:val="clear" w:color="auto" w:fill="FFFFFF" w:themeFill="background1"/>
            <w:vAlign w:val="center"/>
          </w:tcPr>
          <w:p w14:paraId="316E25C1" w14:textId="77777777" w:rsidR="005B40FF" w:rsidRPr="00434B9F" w:rsidRDefault="005B40FF" w:rsidP="005B40FF">
            <w:pPr>
              <w:spacing w:before="40"/>
              <w:jc w:val="center"/>
              <w:rPr>
                <w:b/>
                <w:spacing w:val="-4"/>
                <w:w w:val="98"/>
                <w:sz w:val="21"/>
                <w:szCs w:val="26"/>
              </w:rPr>
            </w:pPr>
          </w:p>
        </w:tc>
        <w:tc>
          <w:tcPr>
            <w:tcW w:w="6239" w:type="dxa"/>
            <w:vMerge/>
            <w:tcBorders>
              <w:left w:val="single" w:sz="18" w:space="0" w:color="auto"/>
            </w:tcBorders>
            <w:shd w:val="clear" w:color="auto" w:fill="D0CECE" w:themeFill="background2" w:themeFillShade="E6"/>
            <w:vAlign w:val="center"/>
          </w:tcPr>
          <w:p w14:paraId="69AB1C47" w14:textId="77777777" w:rsidR="005B40FF" w:rsidRPr="00434B9F" w:rsidRDefault="005B40FF" w:rsidP="005B40FF">
            <w:pPr>
              <w:spacing w:before="40"/>
              <w:jc w:val="both"/>
              <w:rPr>
                <w:spacing w:val="-4"/>
                <w:w w:val="98"/>
                <w:sz w:val="21"/>
                <w:szCs w:val="26"/>
              </w:rPr>
            </w:pPr>
          </w:p>
        </w:tc>
      </w:tr>
    </w:tbl>
    <w:p w14:paraId="1EF59561" w14:textId="77777777" w:rsidR="00DF384F" w:rsidRPr="00434B9F" w:rsidRDefault="00DF384F" w:rsidP="00DF384F">
      <w:pPr>
        <w:spacing w:before="40"/>
        <w:jc w:val="center"/>
        <w:rPr>
          <w:i/>
          <w:spacing w:val="-4"/>
          <w:w w:val="98"/>
          <w:sz w:val="21"/>
          <w:szCs w:val="26"/>
        </w:rPr>
      </w:pPr>
    </w:p>
    <w:p w14:paraId="4E70662E" w14:textId="77777777" w:rsidR="00DF384F" w:rsidRPr="00BC79F2" w:rsidRDefault="00DF384F" w:rsidP="000A3C3D">
      <w:pPr>
        <w:jc w:val="both"/>
        <w:rPr>
          <w:b/>
          <w:color w:val="000000" w:themeColor="text1"/>
          <w:spacing w:val="-4"/>
          <w:w w:val="98"/>
          <w:sz w:val="21"/>
          <w:szCs w:val="21"/>
        </w:rPr>
      </w:pPr>
      <w:r w:rsidRPr="000A3C3D">
        <w:rPr>
          <w:b/>
          <w:spacing w:val="-4"/>
          <w:w w:val="98"/>
          <w:sz w:val="21"/>
          <w:szCs w:val="21"/>
        </w:rPr>
        <w:t>1</w:t>
      </w:r>
      <w:r w:rsidRPr="00BC79F2">
        <w:rPr>
          <w:b/>
          <w:color w:val="000000" w:themeColor="text1"/>
          <w:spacing w:val="-4"/>
          <w:w w:val="98"/>
          <w:sz w:val="21"/>
          <w:szCs w:val="21"/>
        </w:rPr>
        <w:t>. Mở đầu</w:t>
      </w:r>
    </w:p>
    <w:p w14:paraId="705C5E08" w14:textId="1D4216A9" w:rsidR="007E39DB" w:rsidRPr="00BC79F2" w:rsidRDefault="00740B55" w:rsidP="007E39DB">
      <w:pPr>
        <w:ind w:firstLine="284"/>
        <w:jc w:val="both"/>
        <w:rPr>
          <w:color w:val="000000" w:themeColor="text1"/>
          <w:sz w:val="21"/>
          <w:szCs w:val="21"/>
        </w:rPr>
      </w:pPr>
      <w:r w:rsidRPr="00BC79F2">
        <w:rPr>
          <w:color w:val="000000" w:themeColor="text1"/>
          <w:sz w:val="21"/>
          <w:szCs w:val="21"/>
        </w:rPr>
        <w:t xml:space="preserve">Chuyển đổi kỹ thuật số là một nhu cầu cần thiết đối với các cơ sở giáo dục đại học liên quan đến cách mạng công nghiệp 4.0 đã tạo ra một số xu hướng mới tạo áp lực cho việc sử dụng công nghệ kỹ thuật số và nâng cao chất lượng công việc của giáo dục đại học nói chung. Trong quá trình nghiên cứu tầm quan trọng của việc hiểu rõ các rào cản của chuyển đổi kỹ thuật số, các rào cản được xem là một trong những thách thức lớn nhất mà nhiều công ty lớn phải đối mặt trong quá trình chuyển đổi của họ (Gupta, 2018). Bên cạnh đó, Matt et al. (2015) cũng chỉ ra rằng các rào cản chuyển đổi kỹ thuật số là một trong những nguyên nhân chính dẫn đến sự thất bại của chuyển đổi kỹ thuật số. Trong bối cảnh giáo dục đại học, </w:t>
      </w:r>
      <w:r w:rsidR="004D6132" w:rsidRPr="00BC79F2">
        <w:rPr>
          <w:color w:val="000000" w:themeColor="text1"/>
          <w:sz w:val="21"/>
          <w:szCs w:val="21"/>
        </w:rPr>
        <w:t>Chipembele</w:t>
      </w:r>
      <w:r w:rsidRPr="00BC79F2">
        <w:rPr>
          <w:color w:val="000000" w:themeColor="text1"/>
          <w:sz w:val="21"/>
          <w:szCs w:val="21"/>
        </w:rPr>
        <w:t xml:space="preserve"> (2014) chỉ ra rằng nếu không hiểu rõ về khả năng xuất hiện các rào cản, các cơ sở giáo dục đại học sẽ gặp khó khăn trong việc quyết định mục tiêu và chiến lược phù hợp để thực hiện chuyển đổi kỹ thuật số. Tương quan với những lý do đó, quan điểm rào cản thực sự quan trọng cần được thảo luận và phải vượt qua bởi chính ngành giáo dục đại học với tư cách là một cơ sở sẽ thực hiện chuyển đổi kỹ thuật số.</w:t>
      </w:r>
    </w:p>
    <w:p w14:paraId="344B1AA6" w14:textId="77777777" w:rsidR="007E39DB" w:rsidRPr="00BC79F2" w:rsidRDefault="00740B55" w:rsidP="007E39DB">
      <w:pPr>
        <w:ind w:firstLine="284"/>
        <w:jc w:val="both"/>
        <w:rPr>
          <w:color w:val="000000" w:themeColor="text1"/>
          <w:sz w:val="21"/>
          <w:szCs w:val="21"/>
        </w:rPr>
      </w:pPr>
      <w:r w:rsidRPr="00BC79F2">
        <w:rPr>
          <w:color w:val="000000" w:themeColor="text1"/>
          <w:sz w:val="21"/>
          <w:szCs w:val="21"/>
        </w:rPr>
        <w:t>Các trường đại học là các tổ chức nghiên cứu và cung cấp dịch vụ giáo dục, truyền bá và phát triển tri thức của con người, do đó, nếu không chuyển đổi số và không chuyển đổi số thành công thì các trường đại học không thể là nơi thu hút, đào tạo và dẫn dắt về tri thức đối với các nhà khoa học, sinh viên và doanh nghiệp. Do đó, thúc đẩy chuyển đổi số trong quản trị đại học Việt Nam sẽ tạo động lực cho đổi mới, sáng tạo và nâng cao chất lượng đào tạo của các trường đại học trong bối cảnh cách mạng công nghiệp 4.0 hiện nay (Tuyết Lan, 2022).</w:t>
      </w:r>
    </w:p>
    <w:p w14:paraId="3B81C124" w14:textId="1F68C090" w:rsidR="007E39DB" w:rsidRPr="00BC79F2" w:rsidRDefault="00740B55" w:rsidP="007E39DB">
      <w:pPr>
        <w:ind w:firstLine="284"/>
        <w:jc w:val="both"/>
        <w:rPr>
          <w:color w:val="000000" w:themeColor="text1"/>
          <w:sz w:val="21"/>
          <w:szCs w:val="21"/>
        </w:rPr>
      </w:pPr>
      <w:r w:rsidRPr="00BC79F2">
        <w:rPr>
          <w:color w:val="000000" w:themeColor="text1"/>
          <w:sz w:val="21"/>
          <w:szCs w:val="21"/>
        </w:rPr>
        <w:t>Trong những năm gần đây, có rất nhiều người trẻ tuổi sử dụng điện thoại thông minh và Internet ở Việt Nam. Vì vậy, giới trẻ đang dần quen với môi trường kỹ thuật số. Đây là bước khởi đầu cho việc thúc đẩy chuyển đổi kỹ thuật số trong giáo dục đại học. Theo thống kê, số lượng người dùng internet năm 2021 đạt 68,72 triệu người, chiếm 70,3% dân số. Việt Nam có thể nằm trong top 10 quốc gia có tỷ lệ người dân truy cập Internet cao nhất, với khoảng 80% người dân sử dụng Internet vào năm 2020. Riêng mảng mạng xã hội, tính đến tháng 1/2021 là 72 triệu người dùng, chiếm cho 73,7% dân số (Kemp, 2021). Tỷ lệ dân số sử dụng Internet cao là một trong những điều kiện ban đầu giúp Việt Nam tiếp cận nhanh hơn với nền giáo dục 4.0. Ngày 3/6/2020, Chính phủ đã quyết định phê duyệt “</w:t>
      </w:r>
      <w:r w:rsidRPr="00BC79F2">
        <w:rPr>
          <w:i/>
          <w:iCs/>
          <w:color w:val="000000" w:themeColor="text1"/>
          <w:sz w:val="21"/>
          <w:szCs w:val="21"/>
        </w:rPr>
        <w:t>Chương trình chuyển đổi số quốc gia đến năm 2025, định hướng đến năm 2030</w:t>
      </w:r>
      <w:r w:rsidRPr="00BC79F2">
        <w:rPr>
          <w:color w:val="000000" w:themeColor="text1"/>
          <w:sz w:val="21"/>
          <w:szCs w:val="21"/>
        </w:rPr>
        <w:t>”. Định hướng từ năm 2025-2030, giáo dục và đào tạo là một trong 8 lĩnh vực ưu tiên hàng đầu trong chuyển đổi số (</w:t>
      </w:r>
      <w:r w:rsidR="000D1B98" w:rsidRPr="00BC79F2">
        <w:rPr>
          <w:color w:val="000000" w:themeColor="text1"/>
          <w:sz w:val="21"/>
          <w:szCs w:val="21"/>
        </w:rPr>
        <w:t>chính phủ</w:t>
      </w:r>
      <w:r w:rsidRPr="00BC79F2">
        <w:rPr>
          <w:color w:val="000000" w:themeColor="text1"/>
          <w:sz w:val="21"/>
          <w:szCs w:val="21"/>
        </w:rPr>
        <w:t>, 2020)</w:t>
      </w:r>
    </w:p>
    <w:p w14:paraId="6AF06F76" w14:textId="77777777" w:rsidR="007E39DB" w:rsidRPr="00BC79F2" w:rsidRDefault="00740B55" w:rsidP="007E39DB">
      <w:pPr>
        <w:ind w:firstLine="284"/>
        <w:jc w:val="both"/>
        <w:rPr>
          <w:color w:val="000000" w:themeColor="text1"/>
          <w:sz w:val="21"/>
          <w:szCs w:val="21"/>
        </w:rPr>
      </w:pPr>
      <w:r w:rsidRPr="00BC79F2">
        <w:rPr>
          <w:color w:val="000000" w:themeColor="text1"/>
          <w:sz w:val="21"/>
          <w:szCs w:val="21"/>
        </w:rPr>
        <w:t xml:space="preserve">Đại dịch Covid-19 cũng đang thúc đẩy quá trình chuyển đổi kỹ thuật số ở Việt Nam. Kể từ tháng 3 năm 2020, chính phủ Việt Nam đã nhiều lần nhấn mạnh vai trò quan trọng của công nghệ và chuyển đổi kỹ thuật số trong giáo dục. Vì vậy, các trường đại học phải chuyển đổi các hoạt động sang các cách thức kỹ thuật số. </w:t>
      </w:r>
      <w:r w:rsidRPr="00BC79F2">
        <w:rPr>
          <w:color w:val="000000" w:themeColor="text1"/>
          <w:sz w:val="21"/>
          <w:szCs w:val="21"/>
        </w:rPr>
        <w:lastRenderedPageBreak/>
        <w:t>Chính vì thế, phần lớn các trường đại học và cao đẳng ở Việt Nam đang chạy đua với xu thể chuyển đổi số cho cơ sở đào tạo của mình nhằm đáp ứng nhu cầu của hiện tại và tương lai.</w:t>
      </w:r>
    </w:p>
    <w:p w14:paraId="0FAECA8F" w14:textId="71660083" w:rsidR="00143E44" w:rsidRPr="00BC79F2" w:rsidRDefault="00740B55" w:rsidP="00B94DE2">
      <w:pPr>
        <w:ind w:firstLine="284"/>
        <w:jc w:val="both"/>
        <w:rPr>
          <w:color w:val="000000" w:themeColor="text1"/>
          <w:sz w:val="21"/>
          <w:szCs w:val="21"/>
        </w:rPr>
      </w:pPr>
      <w:r w:rsidRPr="00BC79F2">
        <w:rPr>
          <w:rStyle w:val="Strong"/>
          <w:b w:val="0"/>
          <w:bCs w:val="0"/>
          <w:color w:val="000000" w:themeColor="text1"/>
          <w:sz w:val="21"/>
          <w:szCs w:val="21"/>
        </w:rPr>
        <w:t>Trước yêu cầu chuyển đổi số đang diễn ra mạnh mẽ, ngành Giáo dục, đặc biệt là các cơ sở giáo dục đại học xác định sứ mệnh tiên phong trong thực hiện nhiệm vụ này, góp phần rút ngắn quá trình đổi mới, nâng cao chất lượng giáo dục – đào tạo, đóng góp tích cực vào quá trình chuyển đổi số quốc gia. Tuy nhiên, việc xác đinh rào cản của việc chuyển đổi số trong hệ thống giáo dục sẽ rất cần thiết để các bên liên quan nhận diện thực trạng hiện tại của cơ sở giáo dục của mình. Chính vì thế, mục tiêu của bài viết này nhằm tổng luận lại một số công trình nghiên cứu mơi nhất (từ 2010-2021) về những rào cản trong việc chuyển đổi số. Do thời gian có hạn tác giả chỉ nhận diện những rào cản trên thế giới, hy vọng sẽ có những nghiên cứu chuyên sâu về bối cảnh của mỗi trường đại học và cao đẳng ở Việt Nam nhằm cung cấp bức tranh tổng thể về chuyển đổi số trong lĩnh vực giáo dục ở Việt Nam</w:t>
      </w:r>
      <w:r w:rsidRPr="00BC79F2">
        <w:rPr>
          <w:b/>
          <w:bCs/>
          <w:color w:val="000000" w:themeColor="text1"/>
          <w:sz w:val="21"/>
          <w:szCs w:val="21"/>
        </w:rPr>
        <w:t>.</w:t>
      </w:r>
      <w:r w:rsidRPr="00BC79F2">
        <w:rPr>
          <w:color w:val="000000" w:themeColor="text1"/>
          <w:sz w:val="21"/>
          <w:szCs w:val="21"/>
        </w:rPr>
        <w:t xml:space="preserve"> </w:t>
      </w:r>
    </w:p>
    <w:p w14:paraId="4029FEAA" w14:textId="77777777" w:rsidR="00740B55" w:rsidRPr="00905319" w:rsidRDefault="00740B55" w:rsidP="000A3C3D">
      <w:pPr>
        <w:pStyle w:val="ListParagraph"/>
        <w:numPr>
          <w:ilvl w:val="0"/>
          <w:numId w:val="6"/>
        </w:numPr>
        <w:spacing w:after="0" w:line="240" w:lineRule="auto"/>
        <w:ind w:left="284" w:hanging="284"/>
        <w:jc w:val="both"/>
        <w:rPr>
          <w:rFonts w:ascii="Times New Roman" w:hAnsi="Times New Roman" w:cs="Times New Roman"/>
          <w:b/>
          <w:bCs/>
          <w:color w:val="000000" w:themeColor="text1"/>
          <w:sz w:val="21"/>
          <w:szCs w:val="21"/>
        </w:rPr>
      </w:pPr>
      <w:r w:rsidRPr="00905319">
        <w:rPr>
          <w:rFonts w:ascii="Times New Roman" w:hAnsi="Times New Roman" w:cs="Times New Roman"/>
          <w:b/>
          <w:bCs/>
          <w:color w:val="000000" w:themeColor="text1"/>
          <w:sz w:val="21"/>
          <w:szCs w:val="21"/>
        </w:rPr>
        <w:t xml:space="preserve">Tổng quan về chuyển đổi số trong lĩnh vực giáo dục </w:t>
      </w:r>
    </w:p>
    <w:p w14:paraId="5BAA5FAE" w14:textId="21DA3108" w:rsidR="007B2377" w:rsidRPr="00BC79F2" w:rsidRDefault="00740B55" w:rsidP="007B2377">
      <w:pPr>
        <w:ind w:firstLine="284"/>
        <w:jc w:val="both"/>
        <w:rPr>
          <w:color w:val="000000" w:themeColor="text1"/>
          <w:sz w:val="21"/>
          <w:szCs w:val="21"/>
        </w:rPr>
      </w:pPr>
      <w:r w:rsidRPr="00BC79F2">
        <w:rPr>
          <w:color w:val="000000" w:themeColor="text1"/>
          <w:sz w:val="21"/>
          <w:szCs w:val="21"/>
        </w:rPr>
        <w:t xml:space="preserve">Trong những năm gần đây, các trường đại học trên toàn thế giới đã trải qua những thay đổi nhanh chóng có tác động mạnh mẽ, chịu ảnh hưởng của tiến bộ công nghệ và xu hướng điện tử xã hội hướng tới số hóa. Giống như tất cả những thay đổi mang tính cách mạng khác, chuyển đổi kỹ thuật số liên quan đến việc điều chỉnh </w:t>
      </w:r>
      <w:r w:rsidR="00284E30" w:rsidRPr="00BC79F2">
        <w:rPr>
          <w:color w:val="000000" w:themeColor="text1"/>
          <w:sz w:val="21"/>
          <w:szCs w:val="21"/>
        </w:rPr>
        <w:t>và</w:t>
      </w:r>
      <w:r w:rsidRPr="00BC79F2">
        <w:rPr>
          <w:color w:val="000000" w:themeColor="text1"/>
          <w:sz w:val="21"/>
          <w:szCs w:val="21"/>
        </w:rPr>
        <w:t xml:space="preserve"> tái điều chỉnh mạnh mẽ. Những thay đổi mạnh mẽ trong hệ thống kinh tế</w:t>
      </w:r>
      <w:r w:rsidR="00284E30" w:rsidRPr="00BC79F2">
        <w:rPr>
          <w:color w:val="000000" w:themeColor="text1"/>
          <w:sz w:val="21"/>
          <w:szCs w:val="21"/>
        </w:rPr>
        <w:t xml:space="preserve"> </w:t>
      </w:r>
      <w:r w:rsidRPr="00BC79F2">
        <w:rPr>
          <w:color w:val="000000" w:themeColor="text1"/>
          <w:sz w:val="21"/>
          <w:szCs w:val="21"/>
        </w:rPr>
        <w:t>-</w:t>
      </w:r>
      <w:r w:rsidR="00284E30" w:rsidRPr="00BC79F2">
        <w:rPr>
          <w:color w:val="000000" w:themeColor="text1"/>
          <w:sz w:val="21"/>
          <w:szCs w:val="21"/>
        </w:rPr>
        <w:t xml:space="preserve"> </w:t>
      </w:r>
      <w:r w:rsidRPr="00BC79F2">
        <w:rPr>
          <w:color w:val="000000" w:themeColor="text1"/>
          <w:sz w:val="21"/>
          <w:szCs w:val="21"/>
        </w:rPr>
        <w:t>xã hội</w:t>
      </w:r>
      <w:r w:rsidR="00284E30" w:rsidRPr="00BC79F2">
        <w:rPr>
          <w:color w:val="000000" w:themeColor="text1"/>
          <w:sz w:val="21"/>
          <w:szCs w:val="21"/>
        </w:rPr>
        <w:t xml:space="preserve"> </w:t>
      </w:r>
      <w:r w:rsidRPr="00BC79F2">
        <w:rPr>
          <w:color w:val="000000" w:themeColor="text1"/>
          <w:sz w:val="21"/>
          <w:szCs w:val="21"/>
        </w:rPr>
        <w:t>-</w:t>
      </w:r>
      <w:r w:rsidR="00284E30" w:rsidRPr="00BC79F2">
        <w:rPr>
          <w:color w:val="000000" w:themeColor="text1"/>
          <w:sz w:val="21"/>
          <w:szCs w:val="21"/>
        </w:rPr>
        <w:t xml:space="preserve"> </w:t>
      </w:r>
      <w:r w:rsidRPr="00BC79F2">
        <w:rPr>
          <w:color w:val="000000" w:themeColor="text1"/>
          <w:sz w:val="21"/>
          <w:szCs w:val="21"/>
        </w:rPr>
        <w:t>giáo dục do nền kinh tế toàn cầu hóa đã dẫn đến những thay đổi thúc đẩy đặc biệt trong giáo dục đại học như tiêu chuẩn giáo dục, chất lượng, phân cấp, học tập ảo và độc lập. Những</w:t>
      </w:r>
      <w:r w:rsidR="00284E30" w:rsidRPr="00BC79F2">
        <w:rPr>
          <w:color w:val="000000" w:themeColor="text1"/>
          <w:sz w:val="21"/>
          <w:szCs w:val="21"/>
        </w:rPr>
        <w:t xml:space="preserve"> </w:t>
      </w:r>
      <w:r w:rsidRPr="00BC79F2">
        <w:rPr>
          <w:color w:val="000000" w:themeColor="text1"/>
          <w:sz w:val="21"/>
          <w:szCs w:val="21"/>
        </w:rPr>
        <w:t>xu hướng này trong lĩnh vực giáo dục thúc đẩy giáo dục xuyên quốc gia nói chung. Phân phối giáo dục số hóa có thể được coi là một trong những cơ chế thay thế để lấp đầy khoảng cách tuyển sinh. Hiện tượng này được coi là tinh thần kinh doanh kỹ thuật số. Tuy nhiên, lĩnh vực này được cho là vẫn còn trong giai đoạn sơ khai và phạm vi khác nhau rất nhiều trong việc kiểm tra cụ thể những lợi ích chính của chuyển đổi kỹ thuật số và khả năng kinh doanh của nó từ quan điểm của một trường đại học.</w:t>
      </w:r>
    </w:p>
    <w:p w14:paraId="05EA01D3" w14:textId="0B1765ED" w:rsidR="007B2377" w:rsidRPr="00BC79F2" w:rsidRDefault="00740B55" w:rsidP="003D6B5F">
      <w:pPr>
        <w:ind w:firstLine="284"/>
        <w:jc w:val="both"/>
        <w:rPr>
          <w:color w:val="000000" w:themeColor="text1"/>
          <w:sz w:val="21"/>
          <w:szCs w:val="21"/>
        </w:rPr>
      </w:pPr>
      <w:r w:rsidRPr="00BC79F2">
        <w:rPr>
          <w:color w:val="000000" w:themeColor="text1"/>
          <w:sz w:val="21"/>
          <w:szCs w:val="21"/>
        </w:rPr>
        <w:t>Chuyển đổi kỹ thuật số dẫn đến tiết kiệm tài nguyên bằng cách không chỉ sử dụng tối ưu các nguồn lực mà còn tránh các ràng buộc ngân sách thường xuyên, vì nói chung, nó phải thông qua một cách tiếp cận có chọn lọc và có cấu trúc (Powell &amp; McGuigan, 2020). Chuyển đổi kỹ thuật số được sử dụng như một phương tiện để thu hút sinh viên</w:t>
      </w:r>
      <w:r w:rsidR="00FA78CD" w:rsidRPr="00BC79F2">
        <w:rPr>
          <w:color w:val="000000" w:themeColor="text1"/>
          <w:sz w:val="21"/>
          <w:szCs w:val="21"/>
        </w:rPr>
        <w:t xml:space="preserve">, </w:t>
      </w:r>
      <w:r w:rsidRPr="00BC79F2">
        <w:rPr>
          <w:color w:val="000000" w:themeColor="text1"/>
          <w:sz w:val="21"/>
          <w:szCs w:val="21"/>
        </w:rPr>
        <w:t xml:space="preserve">cải thiện </w:t>
      </w:r>
      <w:r w:rsidR="00FA78CD" w:rsidRPr="00BC79F2">
        <w:rPr>
          <w:color w:val="000000" w:themeColor="text1"/>
          <w:sz w:val="21"/>
          <w:szCs w:val="21"/>
        </w:rPr>
        <w:t xml:space="preserve">sự </w:t>
      </w:r>
      <w:r w:rsidRPr="00BC79F2">
        <w:rPr>
          <w:color w:val="000000" w:themeColor="text1"/>
          <w:sz w:val="21"/>
          <w:szCs w:val="21"/>
        </w:rPr>
        <w:t xml:space="preserve">trải nghiệm, khả năng tiếp cận của sinh viên, cung cấp tài liệu giảng dạy chất lượng và cung cấp cho phương pháp học tập </w:t>
      </w:r>
      <w:r w:rsidR="00FA78CD" w:rsidRPr="00BC79F2">
        <w:rPr>
          <w:color w:val="000000" w:themeColor="text1"/>
          <w:sz w:val="21"/>
          <w:szCs w:val="21"/>
        </w:rPr>
        <w:t>hiệu quả</w:t>
      </w:r>
      <w:r w:rsidRPr="00BC79F2">
        <w:rPr>
          <w:color w:val="000000" w:themeColor="text1"/>
          <w:sz w:val="21"/>
          <w:szCs w:val="21"/>
        </w:rPr>
        <w:t xml:space="preserve">. Tuy nhiên, các trường đại học hàng đầu </w:t>
      </w:r>
      <w:r w:rsidR="00FA78CD" w:rsidRPr="00BC79F2">
        <w:rPr>
          <w:color w:val="000000" w:themeColor="text1"/>
          <w:sz w:val="21"/>
          <w:szCs w:val="21"/>
        </w:rPr>
        <w:t>gặp nhiều khó khăn</w:t>
      </w:r>
      <w:r w:rsidRPr="00BC79F2">
        <w:rPr>
          <w:color w:val="000000" w:themeColor="text1"/>
          <w:sz w:val="21"/>
          <w:szCs w:val="21"/>
        </w:rPr>
        <w:t xml:space="preserve"> trong việc tận dụng các cơ hội của kỷ nguyên kỹ thuật số. </w:t>
      </w:r>
    </w:p>
    <w:p w14:paraId="34C186AB" w14:textId="540C3270" w:rsidR="00116150" w:rsidRPr="00BC79F2" w:rsidRDefault="00740B55" w:rsidP="00116150">
      <w:pPr>
        <w:ind w:firstLine="284"/>
        <w:jc w:val="both"/>
        <w:rPr>
          <w:color w:val="000000" w:themeColor="text1"/>
          <w:sz w:val="21"/>
          <w:szCs w:val="21"/>
        </w:rPr>
      </w:pPr>
      <w:r w:rsidRPr="00BC79F2">
        <w:rPr>
          <w:color w:val="000000" w:themeColor="text1"/>
          <w:sz w:val="21"/>
          <w:szCs w:val="21"/>
        </w:rPr>
        <w:t>Chuyển đổi kỹ thuật số là việc sử dụng các công nghệ mới để cải thiện các quy trình thủ công truyền thống, nhưng nó còn về nhiều thứ khác nữa. Chuyển đổi kỹ thuật số giúp các doanh nghiệp và ngành trở nên hiệu quả hơn, đổi mới và sáng tạo hơn. Trong khi chuyển đổi kỹ thuật số đang diễn ra ở các tốc độ khác nhau tùy thuộc vào vị trí và ngành, các trường đại học và cao đẳng là một số trường đi đầu trong việc sử dụng công nghệ kỹ thuật số để chuyển đổi việc dạy và học.</w:t>
      </w:r>
    </w:p>
    <w:p w14:paraId="720278B3" w14:textId="0AE2C1DB" w:rsidR="00740B55" w:rsidRPr="00BC79F2" w:rsidRDefault="00F40501" w:rsidP="000A3C3D">
      <w:pPr>
        <w:shd w:val="clear" w:color="auto" w:fill="FFFFFF"/>
        <w:jc w:val="both"/>
        <w:outlineLvl w:val="1"/>
        <w:rPr>
          <w:color w:val="000000" w:themeColor="text1"/>
          <w:sz w:val="21"/>
          <w:szCs w:val="21"/>
        </w:rPr>
      </w:pPr>
      <w:r w:rsidRPr="00BC79F2">
        <w:rPr>
          <w:color w:val="000000" w:themeColor="text1"/>
          <w:sz w:val="21"/>
          <w:szCs w:val="21"/>
        </w:rPr>
        <w:t>Nội dung</w:t>
      </w:r>
      <w:r w:rsidR="00740B55" w:rsidRPr="00BC79F2">
        <w:rPr>
          <w:color w:val="000000" w:themeColor="text1"/>
          <w:sz w:val="21"/>
          <w:szCs w:val="21"/>
        </w:rPr>
        <w:t xml:space="preserve"> về chuyển đổi kỹ thuật số trong giáo dục đại học bao gồm:</w:t>
      </w:r>
    </w:p>
    <w:p w14:paraId="63DD604A" w14:textId="77777777" w:rsidR="00740B55" w:rsidRPr="00905319" w:rsidRDefault="00740B55" w:rsidP="007B2377">
      <w:pPr>
        <w:pStyle w:val="ListParagraph"/>
        <w:numPr>
          <w:ilvl w:val="0"/>
          <w:numId w:val="5"/>
        </w:numPr>
        <w:shd w:val="clear" w:color="auto" w:fill="FFFFFF"/>
        <w:spacing w:after="0" w:line="240" w:lineRule="auto"/>
        <w:ind w:left="284" w:hanging="284"/>
        <w:jc w:val="both"/>
        <w:outlineLvl w:val="1"/>
        <w:rPr>
          <w:rFonts w:ascii="Times New Roman" w:hAnsi="Times New Roman" w:cs="Times New Roman"/>
          <w:color w:val="000000" w:themeColor="text1"/>
          <w:sz w:val="21"/>
          <w:szCs w:val="21"/>
        </w:rPr>
      </w:pPr>
      <w:r w:rsidRPr="00905319">
        <w:rPr>
          <w:rFonts w:ascii="Times New Roman" w:hAnsi="Times New Roman" w:cs="Times New Roman"/>
          <w:color w:val="000000" w:themeColor="text1"/>
          <w:sz w:val="21"/>
          <w:szCs w:val="21"/>
        </w:rPr>
        <w:t>Sử dụng nhiều kênh và công cụ kỹ thuật số hơn như trang web, mạng xã hội, chatbot và tiếp thị qua email để tuyển dụng và giữ chân sinh viên</w:t>
      </w:r>
    </w:p>
    <w:p w14:paraId="3EC3DB10" w14:textId="77777777" w:rsidR="00740B55" w:rsidRPr="00905319" w:rsidRDefault="00740B55" w:rsidP="007B2377">
      <w:pPr>
        <w:pStyle w:val="ListParagraph"/>
        <w:numPr>
          <w:ilvl w:val="0"/>
          <w:numId w:val="5"/>
        </w:numPr>
        <w:shd w:val="clear" w:color="auto" w:fill="FFFFFF"/>
        <w:spacing w:after="0" w:line="240" w:lineRule="auto"/>
        <w:ind w:left="284" w:hanging="284"/>
        <w:jc w:val="both"/>
        <w:outlineLvl w:val="1"/>
        <w:rPr>
          <w:rFonts w:ascii="Times New Roman" w:hAnsi="Times New Roman" w:cs="Times New Roman"/>
          <w:color w:val="000000" w:themeColor="text1"/>
          <w:sz w:val="21"/>
          <w:szCs w:val="21"/>
        </w:rPr>
      </w:pPr>
      <w:r w:rsidRPr="00905319">
        <w:rPr>
          <w:rFonts w:ascii="Times New Roman" w:hAnsi="Times New Roman" w:cs="Times New Roman"/>
          <w:color w:val="000000" w:themeColor="text1"/>
          <w:sz w:val="21"/>
          <w:szCs w:val="21"/>
        </w:rPr>
        <w:t>Thu thập, kết nối và kích hoạt dữ liệu từ khắp khuôn viên trường để thông báo các quyết định</w:t>
      </w:r>
    </w:p>
    <w:p w14:paraId="7AB7C907" w14:textId="77777777" w:rsidR="00740B55" w:rsidRPr="00905319" w:rsidRDefault="00740B55" w:rsidP="007B2377">
      <w:pPr>
        <w:pStyle w:val="ListParagraph"/>
        <w:numPr>
          <w:ilvl w:val="0"/>
          <w:numId w:val="5"/>
        </w:numPr>
        <w:shd w:val="clear" w:color="auto" w:fill="FFFFFF"/>
        <w:spacing w:after="0" w:line="240" w:lineRule="auto"/>
        <w:ind w:left="284" w:hanging="284"/>
        <w:jc w:val="both"/>
        <w:outlineLvl w:val="1"/>
        <w:rPr>
          <w:rFonts w:ascii="Times New Roman" w:hAnsi="Times New Roman" w:cs="Times New Roman"/>
          <w:color w:val="000000" w:themeColor="text1"/>
          <w:sz w:val="21"/>
          <w:szCs w:val="21"/>
        </w:rPr>
      </w:pPr>
      <w:r w:rsidRPr="00905319">
        <w:rPr>
          <w:rFonts w:ascii="Times New Roman" w:hAnsi="Times New Roman" w:cs="Times New Roman"/>
          <w:color w:val="000000" w:themeColor="text1"/>
          <w:sz w:val="21"/>
          <w:szCs w:val="21"/>
        </w:rPr>
        <w:t>Cho phép sinh viên tự hoàn thành các nhiệm vụ như đăng ký lớp học, yêu cầu bảng điểm và yêu cầu hỗ trợ tài chính thông qua khả năng tự phục vụ</w:t>
      </w:r>
    </w:p>
    <w:p w14:paraId="77A81809" w14:textId="77777777" w:rsidR="00740B55" w:rsidRPr="00905319" w:rsidRDefault="00740B55" w:rsidP="007B2377">
      <w:pPr>
        <w:pStyle w:val="ListParagraph"/>
        <w:numPr>
          <w:ilvl w:val="0"/>
          <w:numId w:val="5"/>
        </w:numPr>
        <w:shd w:val="clear" w:color="auto" w:fill="FFFFFF"/>
        <w:spacing w:after="0" w:line="240" w:lineRule="auto"/>
        <w:ind w:left="284" w:hanging="284"/>
        <w:jc w:val="both"/>
        <w:outlineLvl w:val="1"/>
        <w:rPr>
          <w:rFonts w:ascii="Times New Roman" w:hAnsi="Times New Roman" w:cs="Times New Roman"/>
          <w:color w:val="000000" w:themeColor="text1"/>
          <w:sz w:val="21"/>
          <w:szCs w:val="21"/>
        </w:rPr>
      </w:pPr>
      <w:r w:rsidRPr="00905319">
        <w:rPr>
          <w:rFonts w:ascii="Times New Roman" w:hAnsi="Times New Roman" w:cs="Times New Roman"/>
          <w:color w:val="000000" w:themeColor="text1"/>
          <w:sz w:val="21"/>
          <w:szCs w:val="21"/>
        </w:rPr>
        <w:t>Tự động hóa quy trình làm việc giữa các phòng ban để hoàn thành nhiệm vụ nhanh hơn và chính xác hơn</w:t>
      </w:r>
    </w:p>
    <w:p w14:paraId="06AF1346" w14:textId="77777777" w:rsidR="00740B55" w:rsidRPr="00BC79F2" w:rsidRDefault="00740B55" w:rsidP="000A3C3D">
      <w:pPr>
        <w:shd w:val="clear" w:color="auto" w:fill="FFFFFF"/>
        <w:ind w:firstLine="720"/>
        <w:jc w:val="both"/>
        <w:outlineLvl w:val="1"/>
        <w:rPr>
          <w:color w:val="000000" w:themeColor="text1"/>
          <w:sz w:val="21"/>
          <w:szCs w:val="21"/>
        </w:rPr>
      </w:pPr>
    </w:p>
    <w:p w14:paraId="05831D9B" w14:textId="77777777" w:rsidR="00740B55" w:rsidRPr="00BC79F2" w:rsidRDefault="00740B55" w:rsidP="000A3C3D">
      <w:pPr>
        <w:shd w:val="clear" w:color="auto" w:fill="FFFFFF"/>
        <w:jc w:val="both"/>
        <w:outlineLvl w:val="1"/>
        <w:rPr>
          <w:color w:val="000000" w:themeColor="text1"/>
          <w:sz w:val="21"/>
          <w:szCs w:val="21"/>
        </w:rPr>
      </w:pPr>
      <w:r w:rsidRPr="00BC79F2">
        <w:rPr>
          <w:color w:val="000000" w:themeColor="text1"/>
          <w:sz w:val="21"/>
          <w:szCs w:val="21"/>
        </w:rPr>
        <w:t xml:space="preserve">Chuyển đổi kỹ thuật số mang đến rất nhiều lợi ích cho các trường đại học và cao đẳng: </w:t>
      </w:r>
    </w:p>
    <w:tbl>
      <w:tblPr>
        <w:tblStyle w:val="TableGrid"/>
        <w:tblW w:w="0" w:type="auto"/>
        <w:tblLook w:val="04A0" w:firstRow="1" w:lastRow="0" w:firstColumn="1" w:lastColumn="0" w:noHBand="0" w:noVBand="1"/>
      </w:tblPr>
      <w:tblGrid>
        <w:gridCol w:w="3158"/>
        <w:gridCol w:w="2900"/>
        <w:gridCol w:w="3003"/>
      </w:tblGrid>
      <w:tr w:rsidR="00BC79F2" w:rsidRPr="00BC79F2" w14:paraId="07B91B27" w14:textId="77777777" w:rsidTr="00650181">
        <w:tc>
          <w:tcPr>
            <w:tcW w:w="3256" w:type="dxa"/>
            <w:shd w:val="clear" w:color="auto" w:fill="8EAADB" w:themeFill="accent5" w:themeFillTint="99"/>
          </w:tcPr>
          <w:p w14:paraId="12136721" w14:textId="77777777" w:rsidR="00740B55" w:rsidRPr="00BC79F2" w:rsidRDefault="00740B55" w:rsidP="000A3C3D">
            <w:pPr>
              <w:ind w:firstLine="720"/>
              <w:jc w:val="both"/>
              <w:outlineLvl w:val="1"/>
              <w:rPr>
                <w:b/>
                <w:bCs/>
                <w:color w:val="000000" w:themeColor="text1"/>
                <w:sz w:val="21"/>
                <w:szCs w:val="21"/>
              </w:rPr>
            </w:pPr>
            <w:r w:rsidRPr="00BC79F2">
              <w:rPr>
                <w:b/>
                <w:bCs/>
                <w:color w:val="000000" w:themeColor="text1"/>
                <w:sz w:val="21"/>
                <w:szCs w:val="21"/>
              </w:rPr>
              <w:t>Sinh viên</w:t>
            </w:r>
          </w:p>
        </w:tc>
        <w:tc>
          <w:tcPr>
            <w:tcW w:w="2977" w:type="dxa"/>
            <w:shd w:val="clear" w:color="auto" w:fill="8EAADB" w:themeFill="accent5" w:themeFillTint="99"/>
          </w:tcPr>
          <w:p w14:paraId="0D6809B9" w14:textId="77777777" w:rsidR="00740B55" w:rsidRPr="00BC79F2" w:rsidRDefault="00740B55" w:rsidP="000A3C3D">
            <w:pPr>
              <w:ind w:firstLine="720"/>
              <w:jc w:val="both"/>
              <w:outlineLvl w:val="1"/>
              <w:rPr>
                <w:b/>
                <w:bCs/>
                <w:color w:val="000000" w:themeColor="text1"/>
                <w:sz w:val="21"/>
                <w:szCs w:val="21"/>
              </w:rPr>
            </w:pPr>
            <w:r w:rsidRPr="00BC79F2">
              <w:rPr>
                <w:b/>
                <w:bCs/>
                <w:color w:val="000000" w:themeColor="text1"/>
                <w:sz w:val="21"/>
                <w:szCs w:val="21"/>
              </w:rPr>
              <w:t>Giảng viên</w:t>
            </w:r>
          </w:p>
        </w:tc>
        <w:tc>
          <w:tcPr>
            <w:tcW w:w="3117" w:type="dxa"/>
            <w:shd w:val="clear" w:color="auto" w:fill="8EAADB" w:themeFill="accent5" w:themeFillTint="99"/>
          </w:tcPr>
          <w:p w14:paraId="6B49C28A" w14:textId="77777777" w:rsidR="00740B55" w:rsidRPr="00BC79F2" w:rsidRDefault="00740B55" w:rsidP="000A3C3D">
            <w:pPr>
              <w:jc w:val="both"/>
              <w:outlineLvl w:val="1"/>
              <w:rPr>
                <w:b/>
                <w:bCs/>
                <w:color w:val="000000" w:themeColor="text1"/>
                <w:sz w:val="21"/>
                <w:szCs w:val="21"/>
              </w:rPr>
            </w:pPr>
            <w:r w:rsidRPr="00BC79F2">
              <w:rPr>
                <w:b/>
                <w:bCs/>
                <w:color w:val="000000" w:themeColor="text1"/>
                <w:sz w:val="21"/>
                <w:szCs w:val="21"/>
              </w:rPr>
              <w:t>Trường đại học, cao đẳng</w:t>
            </w:r>
          </w:p>
        </w:tc>
      </w:tr>
      <w:tr w:rsidR="00BC79F2" w:rsidRPr="00BC79F2" w14:paraId="348085B3" w14:textId="77777777" w:rsidTr="00650181">
        <w:tc>
          <w:tcPr>
            <w:tcW w:w="3256" w:type="dxa"/>
          </w:tcPr>
          <w:p w14:paraId="635353C0" w14:textId="77777777" w:rsidR="00740B55" w:rsidRPr="00BC79F2" w:rsidRDefault="00740B55" w:rsidP="000A3C3D">
            <w:pPr>
              <w:ind w:firstLine="175"/>
              <w:jc w:val="both"/>
              <w:outlineLvl w:val="1"/>
              <w:rPr>
                <w:color w:val="000000" w:themeColor="text1"/>
                <w:sz w:val="21"/>
                <w:szCs w:val="21"/>
              </w:rPr>
            </w:pPr>
            <w:r w:rsidRPr="00BC79F2">
              <w:rPr>
                <w:color w:val="000000" w:themeColor="text1"/>
                <w:sz w:val="21"/>
                <w:szCs w:val="21"/>
              </w:rPr>
              <w:t>- Nâng cao kinh nghiệm học tập</w:t>
            </w:r>
          </w:p>
          <w:p w14:paraId="0EC0C984" w14:textId="77777777" w:rsidR="00740B55" w:rsidRPr="00BC79F2" w:rsidRDefault="00740B55" w:rsidP="000A3C3D">
            <w:pPr>
              <w:ind w:firstLine="175"/>
              <w:jc w:val="both"/>
              <w:outlineLvl w:val="1"/>
              <w:rPr>
                <w:color w:val="000000" w:themeColor="text1"/>
                <w:sz w:val="21"/>
                <w:szCs w:val="21"/>
              </w:rPr>
            </w:pPr>
            <w:r w:rsidRPr="00BC79F2">
              <w:rPr>
                <w:color w:val="000000" w:themeColor="text1"/>
                <w:sz w:val="21"/>
                <w:szCs w:val="21"/>
              </w:rPr>
              <w:t>- Hỗ trợ các kỹ năng chính trong việc ghi chú, đánh giá chủ đề và cộng tác</w:t>
            </w:r>
          </w:p>
          <w:p w14:paraId="14FF7B7D" w14:textId="77777777" w:rsidR="00740B55" w:rsidRPr="00BC79F2" w:rsidRDefault="00740B55" w:rsidP="000A3C3D">
            <w:pPr>
              <w:ind w:firstLine="175"/>
              <w:jc w:val="both"/>
              <w:outlineLvl w:val="1"/>
              <w:rPr>
                <w:color w:val="000000" w:themeColor="text1"/>
                <w:sz w:val="21"/>
                <w:szCs w:val="21"/>
              </w:rPr>
            </w:pPr>
            <w:r w:rsidRPr="00BC79F2">
              <w:rPr>
                <w:color w:val="000000" w:themeColor="text1"/>
                <w:sz w:val="21"/>
                <w:szCs w:val="21"/>
              </w:rPr>
              <w:t>- Cải thiện kết quả giáo dục</w:t>
            </w:r>
          </w:p>
          <w:p w14:paraId="2831162C" w14:textId="77777777" w:rsidR="00740B55" w:rsidRPr="00BC79F2" w:rsidRDefault="00740B55" w:rsidP="000A3C3D">
            <w:pPr>
              <w:ind w:firstLine="175"/>
              <w:jc w:val="both"/>
              <w:outlineLvl w:val="1"/>
              <w:rPr>
                <w:color w:val="000000" w:themeColor="text1"/>
                <w:sz w:val="21"/>
                <w:szCs w:val="21"/>
              </w:rPr>
            </w:pPr>
            <w:r w:rsidRPr="00BC79F2">
              <w:rPr>
                <w:color w:val="000000" w:themeColor="text1"/>
                <w:sz w:val="21"/>
                <w:szCs w:val="21"/>
              </w:rPr>
              <w:t>- Giúp điều hướng cân bằng trường học/cuộc sống</w:t>
            </w:r>
          </w:p>
          <w:p w14:paraId="7E2C4C74" w14:textId="77777777" w:rsidR="00740B55" w:rsidRPr="00BC79F2" w:rsidRDefault="00740B55" w:rsidP="000A3C3D">
            <w:pPr>
              <w:ind w:firstLine="175"/>
              <w:jc w:val="both"/>
              <w:outlineLvl w:val="1"/>
              <w:rPr>
                <w:color w:val="000000" w:themeColor="text1"/>
                <w:sz w:val="21"/>
                <w:szCs w:val="21"/>
              </w:rPr>
            </w:pPr>
            <w:r w:rsidRPr="00BC79F2">
              <w:rPr>
                <w:color w:val="000000" w:themeColor="text1"/>
                <w:sz w:val="21"/>
                <w:szCs w:val="21"/>
              </w:rPr>
              <w:lastRenderedPageBreak/>
              <w:t>- Tăng khả năng tiếp cận</w:t>
            </w:r>
          </w:p>
        </w:tc>
        <w:tc>
          <w:tcPr>
            <w:tcW w:w="2977" w:type="dxa"/>
          </w:tcPr>
          <w:p w14:paraId="047E005F" w14:textId="77777777" w:rsidR="00740B55" w:rsidRPr="00BC79F2" w:rsidRDefault="00740B55" w:rsidP="000A3C3D">
            <w:pPr>
              <w:ind w:firstLine="172"/>
              <w:jc w:val="both"/>
              <w:outlineLvl w:val="1"/>
              <w:rPr>
                <w:color w:val="000000" w:themeColor="text1"/>
                <w:sz w:val="21"/>
                <w:szCs w:val="21"/>
              </w:rPr>
            </w:pPr>
            <w:r w:rsidRPr="00BC79F2">
              <w:rPr>
                <w:color w:val="000000" w:themeColor="text1"/>
                <w:sz w:val="21"/>
                <w:szCs w:val="21"/>
              </w:rPr>
              <w:lastRenderedPageBreak/>
              <w:t>- Mang đến nhiều trải nghiệm cộng tác trong lớp học</w:t>
            </w:r>
          </w:p>
          <w:p w14:paraId="70E0E44C" w14:textId="0C99CCD0" w:rsidR="00740B55" w:rsidRPr="00BC79F2" w:rsidRDefault="00740B55" w:rsidP="000A3C3D">
            <w:pPr>
              <w:ind w:firstLine="172"/>
              <w:jc w:val="both"/>
              <w:outlineLvl w:val="1"/>
              <w:rPr>
                <w:color w:val="000000" w:themeColor="text1"/>
                <w:sz w:val="21"/>
                <w:szCs w:val="21"/>
              </w:rPr>
            </w:pPr>
            <w:r w:rsidRPr="00BC79F2">
              <w:rPr>
                <w:color w:val="000000" w:themeColor="text1"/>
                <w:sz w:val="21"/>
                <w:szCs w:val="21"/>
              </w:rPr>
              <w:t xml:space="preserve">- Cải thiện cân bằng công việc </w:t>
            </w:r>
            <w:r w:rsidR="00B94DE2" w:rsidRPr="00905319">
              <w:rPr>
                <w:color w:val="000000" w:themeColor="text1"/>
                <w:sz w:val="21"/>
                <w:szCs w:val="21"/>
              </w:rPr>
              <w:t xml:space="preserve">và </w:t>
            </w:r>
            <w:r w:rsidRPr="00BC79F2">
              <w:rPr>
                <w:color w:val="000000" w:themeColor="text1"/>
                <w:sz w:val="21"/>
                <w:szCs w:val="21"/>
              </w:rPr>
              <w:t>cuộc sống</w:t>
            </w:r>
          </w:p>
          <w:p w14:paraId="7EA322C1" w14:textId="77777777" w:rsidR="00740B55" w:rsidRPr="00BC79F2" w:rsidRDefault="00740B55" w:rsidP="000A3C3D">
            <w:pPr>
              <w:ind w:firstLine="172"/>
              <w:jc w:val="both"/>
              <w:outlineLvl w:val="1"/>
              <w:rPr>
                <w:color w:val="000000" w:themeColor="text1"/>
                <w:sz w:val="21"/>
                <w:szCs w:val="21"/>
              </w:rPr>
            </w:pPr>
            <w:r w:rsidRPr="00BC79F2">
              <w:rPr>
                <w:color w:val="000000" w:themeColor="text1"/>
                <w:sz w:val="21"/>
                <w:szCs w:val="21"/>
              </w:rPr>
              <w:t>- Cho phép tăng cường tập trung vào nhu cầu của sinh viên</w:t>
            </w:r>
          </w:p>
          <w:p w14:paraId="53793CB9" w14:textId="77777777" w:rsidR="00740B55" w:rsidRPr="00BC79F2" w:rsidRDefault="00740B55" w:rsidP="000A3C3D">
            <w:pPr>
              <w:ind w:firstLine="172"/>
              <w:jc w:val="both"/>
              <w:outlineLvl w:val="1"/>
              <w:rPr>
                <w:color w:val="000000" w:themeColor="text1"/>
                <w:sz w:val="21"/>
                <w:szCs w:val="21"/>
              </w:rPr>
            </w:pPr>
            <w:r w:rsidRPr="00BC79F2">
              <w:rPr>
                <w:color w:val="000000" w:themeColor="text1"/>
                <w:sz w:val="21"/>
                <w:szCs w:val="21"/>
              </w:rPr>
              <w:lastRenderedPageBreak/>
              <w:t>- Giúp giải quyết các phong cách học tập khác nhau của sinh viên</w:t>
            </w:r>
          </w:p>
        </w:tc>
        <w:tc>
          <w:tcPr>
            <w:tcW w:w="3117" w:type="dxa"/>
          </w:tcPr>
          <w:p w14:paraId="6D1B73B9" w14:textId="77777777" w:rsidR="00740B55" w:rsidRPr="00BC79F2" w:rsidRDefault="00740B55" w:rsidP="000A3C3D">
            <w:pPr>
              <w:ind w:firstLine="36"/>
              <w:jc w:val="both"/>
              <w:outlineLvl w:val="1"/>
              <w:rPr>
                <w:color w:val="000000" w:themeColor="text1"/>
                <w:sz w:val="21"/>
                <w:szCs w:val="21"/>
              </w:rPr>
            </w:pPr>
            <w:r w:rsidRPr="00BC79F2">
              <w:rPr>
                <w:color w:val="000000" w:themeColor="text1"/>
                <w:sz w:val="21"/>
                <w:szCs w:val="21"/>
              </w:rPr>
              <w:lastRenderedPageBreak/>
              <w:t>- Tăng khả năng cạnh tranh</w:t>
            </w:r>
          </w:p>
          <w:p w14:paraId="51337D56" w14:textId="77777777" w:rsidR="00740B55" w:rsidRPr="00BC79F2" w:rsidRDefault="00740B55" w:rsidP="000A3C3D">
            <w:pPr>
              <w:ind w:firstLine="36"/>
              <w:jc w:val="both"/>
              <w:outlineLvl w:val="1"/>
              <w:rPr>
                <w:color w:val="000000" w:themeColor="text1"/>
                <w:sz w:val="21"/>
                <w:szCs w:val="21"/>
              </w:rPr>
            </w:pPr>
            <w:r w:rsidRPr="00BC79F2">
              <w:rPr>
                <w:color w:val="000000" w:themeColor="text1"/>
                <w:sz w:val="21"/>
                <w:szCs w:val="21"/>
              </w:rPr>
              <w:t>- Mở rộng cả nhóm tuyển dụng sinh viên và giảng viên</w:t>
            </w:r>
          </w:p>
          <w:p w14:paraId="3F5C3345" w14:textId="77777777" w:rsidR="00740B55" w:rsidRPr="00BC79F2" w:rsidRDefault="00740B55" w:rsidP="000A3C3D">
            <w:pPr>
              <w:ind w:firstLine="36"/>
              <w:jc w:val="both"/>
              <w:outlineLvl w:val="1"/>
              <w:rPr>
                <w:color w:val="000000" w:themeColor="text1"/>
                <w:sz w:val="21"/>
                <w:szCs w:val="21"/>
              </w:rPr>
            </w:pPr>
            <w:r w:rsidRPr="00BC79F2">
              <w:rPr>
                <w:color w:val="000000" w:themeColor="text1"/>
                <w:sz w:val="21"/>
                <w:szCs w:val="21"/>
              </w:rPr>
              <w:t>- Tăng lượng đăng ký</w:t>
            </w:r>
          </w:p>
          <w:p w14:paraId="4F27AE8A" w14:textId="77777777" w:rsidR="00740B55" w:rsidRPr="00BC79F2" w:rsidRDefault="00740B55" w:rsidP="000A3C3D">
            <w:pPr>
              <w:ind w:firstLine="36"/>
              <w:jc w:val="both"/>
              <w:outlineLvl w:val="1"/>
              <w:rPr>
                <w:color w:val="000000" w:themeColor="text1"/>
                <w:sz w:val="21"/>
                <w:szCs w:val="21"/>
              </w:rPr>
            </w:pPr>
            <w:r w:rsidRPr="00BC79F2">
              <w:rPr>
                <w:color w:val="000000" w:themeColor="text1"/>
                <w:sz w:val="21"/>
                <w:szCs w:val="21"/>
              </w:rPr>
              <w:t>- Cho phép đánh giá theo hướng dữ liệu và ra quyết định</w:t>
            </w:r>
          </w:p>
          <w:p w14:paraId="405FC11E" w14:textId="77777777" w:rsidR="00740B55" w:rsidRPr="00BC79F2" w:rsidRDefault="00740B55" w:rsidP="000A3C3D">
            <w:pPr>
              <w:ind w:firstLine="720"/>
              <w:jc w:val="both"/>
              <w:outlineLvl w:val="1"/>
              <w:rPr>
                <w:color w:val="000000" w:themeColor="text1"/>
                <w:sz w:val="21"/>
                <w:szCs w:val="21"/>
              </w:rPr>
            </w:pPr>
          </w:p>
        </w:tc>
      </w:tr>
    </w:tbl>
    <w:p w14:paraId="115B87F8" w14:textId="77777777" w:rsidR="007B2377" w:rsidRPr="00BC79F2" w:rsidRDefault="00740B55" w:rsidP="007B2377">
      <w:pPr>
        <w:ind w:firstLine="284"/>
        <w:jc w:val="both"/>
        <w:rPr>
          <w:color w:val="000000" w:themeColor="text1"/>
          <w:sz w:val="21"/>
          <w:szCs w:val="21"/>
        </w:rPr>
      </w:pPr>
      <w:r w:rsidRPr="00BC79F2">
        <w:rPr>
          <w:color w:val="000000" w:themeColor="text1"/>
          <w:sz w:val="21"/>
          <w:szCs w:val="21"/>
        </w:rPr>
        <w:lastRenderedPageBreak/>
        <w:t xml:space="preserve">Chuyển đổi kỹ thuật số đã trở thành ưu tiên của các cơ sở giáo dục đại học trong thập kỷ thứ hai của thế kỷ 21 này và đây là một quá trình tự nhiên và cần thiết đối với các tổ chức tự nhận là người dẫn đầu về sự thay đổi và có khả năng cạnh tranh cao trong lĩnh vực của họ. Một số tác giả đã định nghĩa sự chuyển đổi kỹ thuật số từ lĩnh vực kinh doanh. Trong số họ, những người bày tỏ rằng chuyển đổi kỹ thuật số quan tâm đến những thay đổi mà công nghệ kỹ thuật số có thể mang lại trong mô hình kinh doanh của công ty, dẫn đến việc thay đổi sản phẩm hoặc cơ cấu tổ chức hoặc tự động hóa các quy trình. </w:t>
      </w:r>
    </w:p>
    <w:p w14:paraId="5DF0EB7B" w14:textId="34147F11" w:rsidR="00740B55" w:rsidRPr="00BC79F2" w:rsidRDefault="00740B55" w:rsidP="007B2377">
      <w:pPr>
        <w:ind w:firstLine="284"/>
        <w:jc w:val="both"/>
        <w:rPr>
          <w:color w:val="000000" w:themeColor="text1"/>
          <w:sz w:val="21"/>
          <w:szCs w:val="21"/>
        </w:rPr>
      </w:pPr>
      <w:r w:rsidRPr="00BC79F2">
        <w:rPr>
          <w:i/>
          <w:iCs/>
          <w:color w:val="000000" w:themeColor="text1"/>
          <w:sz w:val="21"/>
          <w:szCs w:val="21"/>
        </w:rPr>
        <w:t xml:space="preserve">Ở Việt Nam, </w:t>
      </w:r>
      <w:r w:rsidRPr="00BC79F2">
        <w:rPr>
          <w:color w:val="000000" w:themeColor="text1"/>
          <w:sz w:val="21"/>
          <w:szCs w:val="21"/>
        </w:rPr>
        <w:t>chuyển đổi số tác động sâu rộng, bao trùm lên tất cả các ngành, các lĩnh vực kinh tế – xã hội, góp phần tăng năng suất lao động, chuyển đổi mô hình hoạt động, kinh doanh theo hướng đổi mới sáng tạo, từ đó nâng cao năng lực cạnh tranh của quốc gia. Trong chương trình Chuyển đổi số quốc gia đến năm 2025, định hướng đến năm 2030 được Thủ tướng Chính phủ phê duyệt tại Quyết định số 749/QĐ-TTg ngày 03/6/2020 đã xác định giáo dục và đào tạo là một trong 8 lĩnh vực được ưu tiên hàng đầu trong triển khai thực hiện. Cụ thể:</w:t>
      </w:r>
    </w:p>
    <w:p w14:paraId="7E86AA97" w14:textId="77777777" w:rsidR="00740B55" w:rsidRPr="00BC79F2" w:rsidRDefault="00740B55" w:rsidP="007B2377">
      <w:pPr>
        <w:ind w:left="284"/>
        <w:jc w:val="both"/>
        <w:rPr>
          <w:color w:val="000000" w:themeColor="text1"/>
          <w:sz w:val="21"/>
          <w:szCs w:val="21"/>
        </w:rPr>
      </w:pPr>
      <w:r w:rsidRPr="00BC79F2">
        <w:rPr>
          <w:i/>
          <w:iCs/>
          <w:color w:val="000000" w:themeColor="text1"/>
          <w:sz w:val="21"/>
          <w:szCs w:val="21"/>
        </w:rPr>
        <w:t>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 học sinh trước khi đến lớp học</w:t>
      </w:r>
      <w:r w:rsidRPr="00BC79F2">
        <w:rPr>
          <w:color w:val="000000" w:themeColor="text1"/>
          <w:sz w:val="21"/>
          <w:szCs w:val="21"/>
        </w:rPr>
        <w:t>.</w:t>
      </w:r>
    </w:p>
    <w:p w14:paraId="2021A5EB" w14:textId="77777777" w:rsidR="007B2377" w:rsidRPr="00BC79F2" w:rsidRDefault="00740B55" w:rsidP="007B2377">
      <w:pPr>
        <w:ind w:firstLine="284"/>
        <w:jc w:val="both"/>
        <w:rPr>
          <w:color w:val="000000" w:themeColor="text1"/>
          <w:sz w:val="21"/>
          <w:szCs w:val="21"/>
        </w:rPr>
      </w:pPr>
      <w:r w:rsidRPr="00BC79F2">
        <w:rPr>
          <w:color w:val="000000" w:themeColor="text1"/>
          <w:sz w:val="21"/>
          <w:szCs w:val="21"/>
        </w:rPr>
        <w:t>Việt Nam đã và đang chuyển đổi số trong giáo dục bằng hàng loạt chính sách đã được ban hành. Chính vì vậy, theo thống kê đã có 63 cơ sở giáo dục đào tạo và 710 phòng giáo dục đào tạo đã triển khai việc xây dựng cơ sở dữ liệu chung cho giáo dục. Đồng thời, hiện nay đã có 82% các trường thuộc khối phổ thông đã sử dụng phần mềm để quản lý trường học. Ngoài ra, việc áp dụng chuyển đổi số đã góp phần thúc đẩy hoạt động “học tập suốt đời” cùng tài liệu trực tuyến. Tiêu biểu là hoạt động chia sẻ 5.000 bài giảng điện tử cùng với 7.000 luận văn, hơn 31.000 câu hỏi trắc nghiệm… từ người dạy có chuyên môn.</w:t>
      </w:r>
    </w:p>
    <w:p w14:paraId="645477AD" w14:textId="77777777" w:rsidR="007B2377" w:rsidRPr="00BC79F2" w:rsidRDefault="00740B55" w:rsidP="007B2377">
      <w:pPr>
        <w:ind w:firstLine="284"/>
        <w:jc w:val="both"/>
        <w:rPr>
          <w:color w:val="000000" w:themeColor="text1"/>
          <w:sz w:val="21"/>
          <w:szCs w:val="21"/>
        </w:rPr>
      </w:pPr>
      <w:r w:rsidRPr="00BC79F2">
        <w:rPr>
          <w:color w:val="000000" w:themeColor="text1"/>
          <w:sz w:val="21"/>
          <w:szCs w:val="21"/>
        </w:rPr>
        <w:t>Ở Việt Nam, hiện chưa có khảo sát để đánh giá ít nhiều rõ ràng về hiện trạng chuyển đổi số trong giáo dục đại học. Tuy nhiên, căn cứ vào việc triển khai giáo dục trực tuyến trong đại dịch Covid-19, theo số liệu cuối năm 2020, có thể phỏng chừng 45% cơ sở giáo dục đại học đang ở giữa giai đoạn 3 và 4; còn lại 55% đang ở giai đoạn 1, 2 hoặc 3 (Đỗ Nhật Tiến, 2022).</w:t>
      </w:r>
    </w:p>
    <w:p w14:paraId="5B72E51D" w14:textId="10C94317" w:rsidR="00740B55" w:rsidRPr="00BC79F2" w:rsidRDefault="00740B55" w:rsidP="007B2377">
      <w:pPr>
        <w:ind w:firstLine="284"/>
        <w:jc w:val="both"/>
        <w:rPr>
          <w:color w:val="000000" w:themeColor="text1"/>
          <w:sz w:val="21"/>
          <w:szCs w:val="21"/>
        </w:rPr>
      </w:pPr>
      <w:r w:rsidRPr="00BC79F2">
        <w:rPr>
          <w:color w:val="000000" w:themeColor="text1"/>
          <w:sz w:val="21"/>
          <w:szCs w:val="21"/>
        </w:rPr>
        <w:t>Có thể, đến nay, vào đầu năm 2022, tất cả các cơ sở giáo dục đại học ở Việt Nam đã triển khai giáo dục trực tuyến, nhưng khó mà nói rằng có bao nhiêu cơ sở đã lên ý tưởng và kế hoạch cụ thể cho chuyển đổi số để hướng tới hình thành cơ sở giáo dục đại học số trong tương lai. Đó là vì giờ đây chuyển đổi số không phải chỉ là đưa dạy và học trực tuyến vào trong nhà trường, cũng không chỉ là phát triển các tài nguyên giáo dục mở (OER</w:t>
      </w:r>
      <w:r w:rsidR="002A2262" w:rsidRPr="00BC79F2">
        <w:rPr>
          <w:color w:val="000000" w:themeColor="text1"/>
          <w:sz w:val="21"/>
          <w:szCs w:val="21"/>
        </w:rPr>
        <w:t xml:space="preserve"> - Open Educational Resources</w:t>
      </w:r>
      <w:r w:rsidRPr="00BC79F2">
        <w:rPr>
          <w:color w:val="000000" w:themeColor="text1"/>
          <w:sz w:val="21"/>
          <w:szCs w:val="21"/>
        </w:rPr>
        <w:t>) và các khóa học trực tuyến mở đại chúng (MOOC</w:t>
      </w:r>
      <w:r w:rsidR="002A2262" w:rsidRPr="00BC79F2">
        <w:rPr>
          <w:color w:val="000000" w:themeColor="text1"/>
          <w:sz w:val="21"/>
          <w:szCs w:val="21"/>
        </w:rPr>
        <w:t xml:space="preserve"> - Massive open online course</w:t>
      </w:r>
      <w:r w:rsidRPr="00BC79F2">
        <w:rPr>
          <w:color w:val="000000" w:themeColor="text1"/>
          <w:sz w:val="21"/>
          <w:szCs w:val="21"/>
        </w:rPr>
        <w:t>), mà còn là và đặc biệt là vận dụng các tiến bộ của công nghệ số để tạo nên sự đổi mới mang tính đột phá trong dạy học, quản trị và quản lý nhà trường (Đỗ Nhật Tiến, 2022).</w:t>
      </w:r>
    </w:p>
    <w:p w14:paraId="61CC7B6D" w14:textId="77777777" w:rsidR="00740B55" w:rsidRPr="00BC79F2" w:rsidRDefault="00740B55" w:rsidP="000A3C3D">
      <w:pPr>
        <w:jc w:val="both"/>
        <w:rPr>
          <w:color w:val="000000" w:themeColor="text1"/>
          <w:sz w:val="21"/>
          <w:szCs w:val="21"/>
        </w:rPr>
      </w:pPr>
      <w:r w:rsidRPr="00BC79F2">
        <w:rPr>
          <w:color w:val="000000" w:themeColor="text1"/>
          <w:sz w:val="21"/>
          <w:szCs w:val="21"/>
        </w:rPr>
        <w:t xml:space="preserve">Những ứng dụng chuyện đổi số giáo dục trong phương pháp dạy học: </w:t>
      </w:r>
    </w:p>
    <w:p w14:paraId="7CA7E208" w14:textId="77777777" w:rsidR="00740B55" w:rsidRPr="00BC79F2" w:rsidRDefault="00740B55" w:rsidP="007B2377">
      <w:pPr>
        <w:pStyle w:val="ListParagraph"/>
        <w:numPr>
          <w:ilvl w:val="0"/>
          <w:numId w:val="4"/>
        </w:numPr>
        <w:spacing w:after="0" w:line="240" w:lineRule="auto"/>
        <w:ind w:left="284" w:hanging="284"/>
        <w:contextualSpacing w:val="0"/>
        <w:jc w:val="both"/>
        <w:rPr>
          <w:rFonts w:ascii="Times New Roman" w:hAnsi="Times New Roman" w:cs="Times New Roman"/>
          <w:color w:val="000000" w:themeColor="text1"/>
          <w:sz w:val="21"/>
          <w:szCs w:val="21"/>
        </w:rPr>
      </w:pPr>
      <w:r w:rsidRPr="00BC79F2">
        <w:rPr>
          <w:rFonts w:ascii="Times New Roman" w:hAnsi="Times New Roman" w:cs="Times New Roman"/>
          <w:color w:val="000000" w:themeColor="text1"/>
          <w:sz w:val="21"/>
          <w:szCs w:val="21"/>
        </w:rPr>
        <w:t>Khóa học trực tuyến E – learning,</w:t>
      </w:r>
    </w:p>
    <w:p w14:paraId="4F973A27" w14:textId="77777777" w:rsidR="00740B55" w:rsidRPr="00BC79F2" w:rsidRDefault="00740B55" w:rsidP="007B2377">
      <w:pPr>
        <w:pStyle w:val="ListParagraph"/>
        <w:numPr>
          <w:ilvl w:val="0"/>
          <w:numId w:val="4"/>
        </w:numPr>
        <w:spacing w:after="0" w:line="240" w:lineRule="auto"/>
        <w:ind w:left="284" w:hanging="284"/>
        <w:contextualSpacing w:val="0"/>
        <w:jc w:val="both"/>
        <w:rPr>
          <w:rFonts w:ascii="Times New Roman" w:hAnsi="Times New Roman" w:cs="Times New Roman"/>
          <w:color w:val="000000" w:themeColor="text1"/>
          <w:sz w:val="21"/>
          <w:szCs w:val="21"/>
        </w:rPr>
      </w:pPr>
      <w:r w:rsidRPr="00BC79F2">
        <w:rPr>
          <w:rFonts w:ascii="Times New Roman" w:hAnsi="Times New Roman" w:cs="Times New Roman"/>
          <w:color w:val="000000" w:themeColor="text1"/>
          <w:sz w:val="21"/>
          <w:szCs w:val="21"/>
        </w:rPr>
        <w:t xml:space="preserve">Phương pháp học tập thông qua các dự án, </w:t>
      </w:r>
    </w:p>
    <w:p w14:paraId="779EBDB6" w14:textId="77777777" w:rsidR="00740B55" w:rsidRPr="00BC79F2" w:rsidRDefault="00740B55" w:rsidP="007B2377">
      <w:pPr>
        <w:pStyle w:val="ListParagraph"/>
        <w:numPr>
          <w:ilvl w:val="0"/>
          <w:numId w:val="4"/>
        </w:numPr>
        <w:spacing w:after="0" w:line="240" w:lineRule="auto"/>
        <w:ind w:left="284" w:hanging="284"/>
        <w:contextualSpacing w:val="0"/>
        <w:jc w:val="both"/>
        <w:rPr>
          <w:rFonts w:ascii="Times New Roman" w:hAnsi="Times New Roman" w:cs="Times New Roman"/>
          <w:color w:val="000000" w:themeColor="text1"/>
          <w:sz w:val="21"/>
          <w:szCs w:val="21"/>
        </w:rPr>
      </w:pPr>
      <w:r w:rsidRPr="00BC79F2">
        <w:rPr>
          <w:rFonts w:ascii="Times New Roman" w:hAnsi="Times New Roman" w:cs="Times New Roman"/>
          <w:color w:val="000000" w:themeColor="text1"/>
          <w:sz w:val="21"/>
          <w:szCs w:val="21"/>
        </w:rPr>
        <w:t xml:space="preserve">Phương pháp học bằng ứng dụng thực tế ảo, </w:t>
      </w:r>
    </w:p>
    <w:p w14:paraId="10952DC8" w14:textId="1ADA2E17" w:rsidR="00740B55" w:rsidRPr="00BC79F2" w:rsidRDefault="00740B55" w:rsidP="007B2377">
      <w:pPr>
        <w:pStyle w:val="ListParagraph"/>
        <w:numPr>
          <w:ilvl w:val="0"/>
          <w:numId w:val="4"/>
        </w:numPr>
        <w:spacing w:after="0" w:line="240" w:lineRule="auto"/>
        <w:ind w:left="284" w:hanging="284"/>
        <w:contextualSpacing w:val="0"/>
        <w:jc w:val="both"/>
        <w:rPr>
          <w:rFonts w:ascii="Times New Roman" w:hAnsi="Times New Roman" w:cs="Times New Roman"/>
          <w:color w:val="000000" w:themeColor="text1"/>
          <w:sz w:val="21"/>
          <w:szCs w:val="21"/>
        </w:rPr>
      </w:pPr>
      <w:r w:rsidRPr="00BC79F2">
        <w:rPr>
          <w:rFonts w:ascii="Times New Roman" w:hAnsi="Times New Roman" w:cs="Times New Roman"/>
          <w:color w:val="000000" w:themeColor="text1"/>
          <w:sz w:val="21"/>
          <w:szCs w:val="21"/>
        </w:rPr>
        <w:t>Các lớp học về Lập trình, STEM</w:t>
      </w:r>
      <w:r w:rsidR="002A2262" w:rsidRPr="00BC79F2">
        <w:rPr>
          <w:rFonts w:ascii="Times New Roman" w:hAnsi="Times New Roman" w:cs="Times New Roman"/>
          <w:color w:val="000000" w:themeColor="text1"/>
          <w:sz w:val="21"/>
          <w:szCs w:val="21"/>
        </w:rPr>
        <w:t xml:space="preserve"> ( Science - Khoa học; Technology - Công nghệ; Engineering - Kỹ thuật; Mathematics - Toán</w:t>
      </w:r>
      <w:r w:rsidRPr="00BC79F2">
        <w:rPr>
          <w:rFonts w:ascii="Times New Roman" w:hAnsi="Times New Roman" w:cs="Times New Roman"/>
          <w:color w:val="000000" w:themeColor="text1"/>
          <w:sz w:val="21"/>
          <w:szCs w:val="21"/>
        </w:rPr>
        <w:t>, STEAM</w:t>
      </w:r>
      <w:r w:rsidR="002A2262" w:rsidRPr="00BC79F2">
        <w:rPr>
          <w:rFonts w:ascii="Times New Roman" w:hAnsi="Times New Roman" w:cs="Times New Roman"/>
          <w:color w:val="000000" w:themeColor="text1"/>
          <w:sz w:val="21"/>
          <w:szCs w:val="21"/>
        </w:rPr>
        <w:t xml:space="preserve"> (Science - Khoa học; Technology - Công nghệ; Engineering - Kỹ thuật; Arts – Nghệ thuật; Mathematics - Toán,</w:t>
      </w:r>
      <w:r w:rsidRPr="00BC79F2">
        <w:rPr>
          <w:rFonts w:ascii="Times New Roman" w:hAnsi="Times New Roman" w:cs="Times New Roman"/>
          <w:color w:val="000000" w:themeColor="text1"/>
          <w:sz w:val="21"/>
          <w:szCs w:val="21"/>
        </w:rPr>
        <w:t xml:space="preserve">, Tiếng anh công nghệ. </w:t>
      </w:r>
    </w:p>
    <w:p w14:paraId="460A0E59" w14:textId="77777777" w:rsidR="00740B55" w:rsidRPr="00BC79F2" w:rsidRDefault="00740B55" w:rsidP="000A3C3D">
      <w:pPr>
        <w:jc w:val="both"/>
        <w:rPr>
          <w:color w:val="000000" w:themeColor="text1"/>
          <w:sz w:val="21"/>
          <w:szCs w:val="21"/>
          <w:shd w:val="clear" w:color="auto" w:fill="FFFFFF"/>
        </w:rPr>
      </w:pPr>
      <w:r w:rsidRPr="00BC79F2">
        <w:rPr>
          <w:color w:val="000000" w:themeColor="text1"/>
          <w:sz w:val="21"/>
          <w:szCs w:val="21"/>
          <w:shd w:val="clear" w:color="auto" w:fill="FFFFFF"/>
        </w:rPr>
        <w:t>Chuyển đổi số trong ngành giáo dục cũng đã triển khai dưới 3 hình thức chính: </w:t>
      </w:r>
    </w:p>
    <w:p w14:paraId="0AD54B1F" w14:textId="77777777" w:rsidR="00740B55" w:rsidRPr="00905319" w:rsidRDefault="00740B55" w:rsidP="007B2377">
      <w:pPr>
        <w:pStyle w:val="ListParagraph"/>
        <w:numPr>
          <w:ilvl w:val="0"/>
          <w:numId w:val="7"/>
        </w:numPr>
        <w:spacing w:after="0" w:line="240" w:lineRule="auto"/>
        <w:ind w:left="284" w:hanging="284"/>
        <w:jc w:val="both"/>
        <w:rPr>
          <w:rFonts w:ascii="Times New Roman" w:hAnsi="Times New Roman" w:cs="Times New Roman"/>
          <w:color w:val="000000" w:themeColor="text1"/>
          <w:sz w:val="21"/>
          <w:szCs w:val="21"/>
          <w:shd w:val="clear" w:color="auto" w:fill="FFFFFF"/>
        </w:rPr>
      </w:pPr>
      <w:r w:rsidRPr="00905319">
        <w:rPr>
          <w:rFonts w:ascii="Times New Roman" w:hAnsi="Times New Roman" w:cs="Times New Roman"/>
          <w:color w:val="000000" w:themeColor="text1"/>
          <w:sz w:val="21"/>
          <w:szCs w:val="21"/>
        </w:rPr>
        <w:t>Ứng</w:t>
      </w:r>
      <w:r w:rsidRPr="00905319">
        <w:rPr>
          <w:rFonts w:ascii="Times New Roman" w:hAnsi="Times New Roman" w:cs="Times New Roman"/>
          <w:color w:val="000000" w:themeColor="text1"/>
          <w:sz w:val="21"/>
          <w:szCs w:val="21"/>
          <w:shd w:val="clear" w:color="auto" w:fill="FFFFFF"/>
        </w:rPr>
        <w:t xml:space="preserve"> dụng công nghệ trong lớp học: Cơ sở vật chất lớp học, công cụ giảng dạy.</w:t>
      </w:r>
    </w:p>
    <w:p w14:paraId="33AF8F1F" w14:textId="77777777" w:rsidR="00740B55" w:rsidRPr="00905319" w:rsidRDefault="00740B55" w:rsidP="007B2377">
      <w:pPr>
        <w:pStyle w:val="ListParagraph"/>
        <w:numPr>
          <w:ilvl w:val="0"/>
          <w:numId w:val="7"/>
        </w:numPr>
        <w:spacing w:after="0" w:line="240" w:lineRule="auto"/>
        <w:ind w:left="284" w:hanging="284"/>
        <w:jc w:val="both"/>
        <w:rPr>
          <w:rFonts w:ascii="Times New Roman" w:hAnsi="Times New Roman" w:cs="Times New Roman"/>
          <w:color w:val="000000" w:themeColor="text1"/>
          <w:sz w:val="21"/>
          <w:szCs w:val="21"/>
          <w:shd w:val="clear" w:color="auto" w:fill="FFFFFF"/>
        </w:rPr>
      </w:pPr>
      <w:r w:rsidRPr="00905319">
        <w:rPr>
          <w:rFonts w:ascii="Times New Roman" w:hAnsi="Times New Roman" w:cs="Times New Roman"/>
          <w:color w:val="000000" w:themeColor="text1"/>
          <w:sz w:val="21"/>
          <w:szCs w:val="21"/>
        </w:rPr>
        <w:t>Ứng</w:t>
      </w:r>
      <w:r w:rsidRPr="00905319">
        <w:rPr>
          <w:rFonts w:ascii="Times New Roman" w:hAnsi="Times New Roman" w:cs="Times New Roman"/>
          <w:color w:val="000000" w:themeColor="text1"/>
          <w:sz w:val="21"/>
          <w:szCs w:val="21"/>
          <w:shd w:val="clear" w:color="auto" w:fill="FFFFFF"/>
        </w:rPr>
        <w:t xml:space="preserve"> dụng công nghệ trong phương pháp dạy học: Áp dụng các xu hướng giáo dục công nghệ như Lớp học thông minh, Game hóa (Gamification), Lập trình,… vào giảng dạy.</w:t>
      </w:r>
    </w:p>
    <w:p w14:paraId="71126E34" w14:textId="2D3D4208" w:rsidR="00740B55" w:rsidRPr="00905319" w:rsidRDefault="00740B55" w:rsidP="007B2377">
      <w:pPr>
        <w:pStyle w:val="ListParagraph"/>
        <w:numPr>
          <w:ilvl w:val="0"/>
          <w:numId w:val="7"/>
        </w:numPr>
        <w:spacing w:after="0" w:line="240" w:lineRule="auto"/>
        <w:ind w:left="284" w:hanging="284"/>
        <w:jc w:val="both"/>
        <w:rPr>
          <w:rFonts w:ascii="Times New Roman" w:hAnsi="Times New Roman" w:cs="Times New Roman"/>
          <w:color w:val="000000" w:themeColor="text1"/>
          <w:sz w:val="21"/>
          <w:szCs w:val="21"/>
          <w:shd w:val="clear" w:color="auto" w:fill="FFFFFF"/>
        </w:rPr>
      </w:pPr>
      <w:r w:rsidRPr="00905319">
        <w:rPr>
          <w:rFonts w:ascii="Times New Roman" w:hAnsi="Times New Roman" w:cs="Times New Roman"/>
          <w:color w:val="000000" w:themeColor="text1"/>
          <w:sz w:val="21"/>
          <w:szCs w:val="21"/>
          <w:shd w:val="clear" w:color="auto" w:fill="FFFFFF"/>
        </w:rPr>
        <w:t xml:space="preserve">Ứng </w:t>
      </w:r>
      <w:r w:rsidRPr="00905319">
        <w:rPr>
          <w:rFonts w:ascii="Times New Roman" w:hAnsi="Times New Roman" w:cs="Times New Roman"/>
          <w:color w:val="000000" w:themeColor="text1"/>
          <w:sz w:val="21"/>
          <w:szCs w:val="21"/>
        </w:rPr>
        <w:t>dụng</w:t>
      </w:r>
      <w:r w:rsidRPr="00905319">
        <w:rPr>
          <w:rFonts w:ascii="Times New Roman" w:hAnsi="Times New Roman" w:cs="Times New Roman"/>
          <w:color w:val="000000" w:themeColor="text1"/>
          <w:sz w:val="21"/>
          <w:szCs w:val="21"/>
          <w:shd w:val="clear" w:color="auto" w:fill="FFFFFF"/>
        </w:rPr>
        <w:t xml:space="preserve"> công nghệ trong quản lý: Công cụ quản lý và vận hành</w:t>
      </w:r>
    </w:p>
    <w:p w14:paraId="6B1AA7D7" w14:textId="77777777" w:rsidR="00740B55" w:rsidRPr="00BC79F2" w:rsidRDefault="00740B55" w:rsidP="007B2377">
      <w:pPr>
        <w:ind w:firstLine="284"/>
        <w:jc w:val="both"/>
        <w:rPr>
          <w:color w:val="000000" w:themeColor="text1"/>
          <w:sz w:val="21"/>
          <w:szCs w:val="21"/>
          <w:shd w:val="clear" w:color="auto" w:fill="FFFFFF"/>
        </w:rPr>
      </w:pPr>
      <w:r w:rsidRPr="00BC79F2">
        <w:rPr>
          <w:color w:val="000000" w:themeColor="text1"/>
          <w:sz w:val="21"/>
          <w:szCs w:val="21"/>
          <w:shd w:val="clear" w:color="auto" w:fill="FFFFFF"/>
        </w:rPr>
        <w:lastRenderedPageBreak/>
        <w:t xml:space="preserve">Chuyển đổi số trong giáo dục đào tạo tập trung vào hai nội dung chủ đạo là chuyển đổi số trong quản lý giáo dục và chuyển đổi số trong dạy, học, kiểm tra, đánh giá, nghiên cứu khoa học (NCKH): </w:t>
      </w:r>
    </w:p>
    <w:p w14:paraId="78A5D31F" w14:textId="221AECE6" w:rsidR="00740B55" w:rsidRPr="00BC79F2" w:rsidRDefault="00740B55" w:rsidP="007B2377">
      <w:pPr>
        <w:ind w:left="284" w:hanging="284"/>
        <w:jc w:val="both"/>
        <w:rPr>
          <w:color w:val="000000" w:themeColor="text1"/>
          <w:sz w:val="21"/>
          <w:szCs w:val="21"/>
          <w:shd w:val="clear" w:color="auto" w:fill="FFFFFF"/>
        </w:rPr>
      </w:pPr>
      <w:r w:rsidRPr="00BC79F2">
        <w:rPr>
          <w:i/>
          <w:iCs/>
          <w:color w:val="000000" w:themeColor="text1"/>
          <w:sz w:val="21"/>
          <w:szCs w:val="21"/>
          <w:shd w:val="clear" w:color="auto" w:fill="FFFFFF"/>
        </w:rPr>
        <w:t xml:space="preserve">- </w:t>
      </w:r>
      <w:r w:rsidR="007B2377" w:rsidRPr="00BC79F2">
        <w:rPr>
          <w:i/>
          <w:iCs/>
          <w:color w:val="000000" w:themeColor="text1"/>
          <w:sz w:val="21"/>
          <w:szCs w:val="21"/>
          <w:shd w:val="clear" w:color="auto" w:fill="FFFFFF"/>
        </w:rPr>
        <w:tab/>
      </w:r>
      <w:r w:rsidRPr="00BC79F2">
        <w:rPr>
          <w:i/>
          <w:iCs/>
          <w:color w:val="000000" w:themeColor="text1"/>
          <w:sz w:val="21"/>
          <w:szCs w:val="21"/>
          <w:shd w:val="clear" w:color="auto" w:fill="FFFFFF"/>
        </w:rPr>
        <w:t>Trong quản lý giáo dục</w:t>
      </w:r>
      <w:r w:rsidRPr="00BC79F2">
        <w:rPr>
          <w:color w:val="000000" w:themeColor="text1"/>
          <w:sz w:val="21"/>
          <w:szCs w:val="21"/>
          <w:shd w:val="clear" w:color="auto" w:fill="FFFFFF"/>
        </w:rPr>
        <w:t xml:space="preserve"> bao gồm số hóa thông tin quản lý, tạo ra những hệ thống cơ sở dữ liệu (CSDL) lớn liên thông, triển khai các dịch vụ công trực tuyến, ứng dụng các Công nghệ 4.0 (AI, blockchain, phân tích dữ liệu, ..) để quản lý, điều hành, dự báo, hỗ trợ ra quyết định trong ngành GDĐT một cách nhanh chóng, chính xác. </w:t>
      </w:r>
    </w:p>
    <w:p w14:paraId="0CA13B62" w14:textId="7DFEEBAC" w:rsidR="00740B55" w:rsidRPr="00BC79F2" w:rsidRDefault="00740B55" w:rsidP="007B2377">
      <w:pPr>
        <w:ind w:left="284" w:hanging="284"/>
        <w:jc w:val="both"/>
        <w:rPr>
          <w:color w:val="000000" w:themeColor="text1"/>
          <w:sz w:val="21"/>
          <w:szCs w:val="21"/>
        </w:rPr>
      </w:pPr>
      <w:r w:rsidRPr="00BC79F2">
        <w:rPr>
          <w:i/>
          <w:iCs/>
          <w:color w:val="000000" w:themeColor="text1"/>
          <w:sz w:val="21"/>
          <w:szCs w:val="21"/>
          <w:shd w:val="clear" w:color="auto" w:fill="FFFFFF"/>
        </w:rPr>
        <w:t xml:space="preserve">- </w:t>
      </w:r>
      <w:r w:rsidR="007B2377" w:rsidRPr="00BC79F2">
        <w:rPr>
          <w:i/>
          <w:iCs/>
          <w:color w:val="000000" w:themeColor="text1"/>
          <w:sz w:val="21"/>
          <w:szCs w:val="21"/>
          <w:shd w:val="clear" w:color="auto" w:fill="FFFFFF"/>
        </w:rPr>
        <w:tab/>
      </w:r>
      <w:r w:rsidRPr="00BC79F2">
        <w:rPr>
          <w:i/>
          <w:iCs/>
          <w:color w:val="000000" w:themeColor="text1"/>
          <w:sz w:val="21"/>
          <w:szCs w:val="21"/>
          <w:shd w:val="clear" w:color="auto" w:fill="FFFFFF"/>
        </w:rPr>
        <w:t>Trong dạy, học, kiểm tra, đánh giá</w:t>
      </w:r>
      <w:r w:rsidRPr="00BC79F2">
        <w:rPr>
          <w:color w:val="000000" w:themeColor="text1"/>
          <w:sz w:val="21"/>
          <w:szCs w:val="21"/>
          <w:shd w:val="clear" w:color="auto" w:fill="FFFFFF"/>
        </w:rPr>
        <w:t xml:space="preserve"> gồm số hóa học liệu (sách giáo khoa điện tử, bài giảng điện tử, kho bài giảng e-learning, ngân hàng câu hỏi trắc nghiệm), thư viện số, phòng thí nghiệm ảo, triển khai hệ thống đào tạo trực tuyến, xây dựng các trường đại học ảo (cyber university).</w:t>
      </w:r>
    </w:p>
    <w:p w14:paraId="64341CFF" w14:textId="2B03DFC9" w:rsidR="00740B55" w:rsidRPr="00BC79F2" w:rsidRDefault="00740B55" w:rsidP="007B2377">
      <w:pPr>
        <w:ind w:firstLine="284"/>
        <w:jc w:val="both"/>
        <w:rPr>
          <w:color w:val="000000" w:themeColor="text1"/>
          <w:sz w:val="21"/>
          <w:szCs w:val="21"/>
        </w:rPr>
      </w:pPr>
      <w:r w:rsidRPr="00BC79F2">
        <w:rPr>
          <w:color w:val="000000" w:themeColor="text1"/>
          <w:sz w:val="21"/>
          <w:szCs w:val="21"/>
        </w:rPr>
        <w:t>Theo tác giả Trần Công Phong et al (2019), yếu tố tiên quyết cho thành công của chuyển đổi số nói chung và chuyển đổi số trong giáo dục nói riêng. Một cơ sở hạ tầng truyền dẫn có dây và không dây có băng thông lớn vận hành liên tục và trơn tru, một nền tảng điện toán đám mây tiêu chuẩn cho phép vận hành các dịch vụ lưu trữ và truy xuất nội dung tốc độ cao, một hệ thống phần mềm hợp nhất tích hợp công nghệ bảo mật blockchain cung cấp khả năng truy nhập và sử dụng các dịch vụ sẵn có thông qua ứng dụng Web và trên các thiết bị di động được coi là những yếu tố cần và phải sẵn sàng cho việc bắt đầu của quá trình chuyển đổi số trong giáo dục.</w:t>
      </w:r>
    </w:p>
    <w:p w14:paraId="3E4943BF" w14:textId="77777777" w:rsidR="00740B55" w:rsidRPr="00905319" w:rsidRDefault="00740B55" w:rsidP="000A3C3D">
      <w:pPr>
        <w:pStyle w:val="ListParagraph"/>
        <w:numPr>
          <w:ilvl w:val="0"/>
          <w:numId w:val="6"/>
        </w:numPr>
        <w:spacing w:after="0" w:line="240" w:lineRule="auto"/>
        <w:ind w:left="284" w:hanging="284"/>
        <w:jc w:val="both"/>
        <w:rPr>
          <w:rFonts w:ascii="Times New Roman" w:hAnsi="Times New Roman" w:cs="Times New Roman"/>
          <w:b/>
          <w:bCs/>
          <w:color w:val="000000" w:themeColor="text1"/>
          <w:sz w:val="21"/>
          <w:szCs w:val="21"/>
        </w:rPr>
      </w:pPr>
      <w:r w:rsidRPr="00905319">
        <w:rPr>
          <w:rFonts w:ascii="Times New Roman" w:hAnsi="Times New Roman" w:cs="Times New Roman"/>
          <w:b/>
          <w:bCs/>
          <w:color w:val="000000" w:themeColor="text1"/>
          <w:sz w:val="21"/>
          <w:szCs w:val="21"/>
        </w:rPr>
        <w:t xml:space="preserve">Các rào của sự chuyển đổi số trong lĩnh vực giáo dục trên thế giới </w:t>
      </w:r>
    </w:p>
    <w:p w14:paraId="1BB8B973" w14:textId="77777777" w:rsidR="00740B55" w:rsidRPr="00BC79F2" w:rsidRDefault="00740B55" w:rsidP="007B2377">
      <w:pPr>
        <w:ind w:firstLine="284"/>
        <w:jc w:val="both"/>
        <w:rPr>
          <w:color w:val="000000" w:themeColor="text1"/>
          <w:sz w:val="21"/>
          <w:szCs w:val="21"/>
        </w:rPr>
      </w:pPr>
      <w:r w:rsidRPr="00BC79F2">
        <w:rPr>
          <w:color w:val="000000" w:themeColor="text1"/>
          <w:sz w:val="21"/>
          <w:szCs w:val="21"/>
        </w:rPr>
        <w:t>Kết quả tổng luận tư liệu về việc chuyển đổi số trong lĩnh vực giáo dục cho thấy có 4 nhóm rào cản chính, bao gồm: (1) Rào cản ngữ cảnh, (2) Rào cản xã hội, (3) Rào cản kỹ thuật, (4) Rào cản văn hóa.</w:t>
      </w:r>
    </w:p>
    <w:p w14:paraId="18AF3A0F" w14:textId="77777777" w:rsidR="00740B55" w:rsidRPr="00BC79F2" w:rsidRDefault="00740B55" w:rsidP="000A3C3D">
      <w:pPr>
        <w:ind w:left="360"/>
        <w:jc w:val="both"/>
        <w:rPr>
          <w:i/>
          <w:iCs/>
          <w:color w:val="000000" w:themeColor="text1"/>
          <w:sz w:val="21"/>
          <w:szCs w:val="21"/>
        </w:rPr>
      </w:pPr>
      <w:r w:rsidRPr="00BC79F2">
        <w:rPr>
          <w:i/>
          <w:iCs/>
          <w:color w:val="000000" w:themeColor="text1"/>
          <w:sz w:val="21"/>
          <w:szCs w:val="21"/>
        </w:rPr>
        <w:t>3.1 Nhóm rào cản theo bối cảnh trong chuyển đổi số ở lĩnh vực giáo dục</w:t>
      </w:r>
    </w:p>
    <w:tbl>
      <w:tblPr>
        <w:tblStyle w:val="TableGrid"/>
        <w:tblW w:w="9351" w:type="dxa"/>
        <w:tblLook w:val="04A0" w:firstRow="1" w:lastRow="0" w:firstColumn="1" w:lastColumn="0" w:noHBand="0" w:noVBand="1"/>
      </w:tblPr>
      <w:tblGrid>
        <w:gridCol w:w="613"/>
        <w:gridCol w:w="3777"/>
        <w:gridCol w:w="4961"/>
      </w:tblGrid>
      <w:tr w:rsidR="00BC79F2" w:rsidRPr="00BC79F2" w14:paraId="085BDF25" w14:textId="77777777" w:rsidTr="00143E44">
        <w:tc>
          <w:tcPr>
            <w:tcW w:w="613" w:type="dxa"/>
            <w:shd w:val="clear" w:color="auto" w:fill="C9C9C9" w:themeFill="accent3" w:themeFillTint="99"/>
          </w:tcPr>
          <w:p w14:paraId="15531DA7" w14:textId="77777777" w:rsidR="00740B55" w:rsidRPr="00BC79F2" w:rsidRDefault="00740B55" w:rsidP="000A3C3D">
            <w:pPr>
              <w:jc w:val="both"/>
              <w:rPr>
                <w:b/>
                <w:bCs/>
                <w:color w:val="000000" w:themeColor="text1"/>
                <w:sz w:val="21"/>
                <w:szCs w:val="21"/>
              </w:rPr>
            </w:pPr>
            <w:r w:rsidRPr="00BC79F2">
              <w:rPr>
                <w:b/>
                <w:bCs/>
                <w:color w:val="000000" w:themeColor="text1"/>
                <w:sz w:val="21"/>
                <w:szCs w:val="21"/>
              </w:rPr>
              <w:t>STT</w:t>
            </w:r>
          </w:p>
        </w:tc>
        <w:tc>
          <w:tcPr>
            <w:tcW w:w="3777" w:type="dxa"/>
            <w:shd w:val="clear" w:color="auto" w:fill="C9C9C9" w:themeFill="accent3" w:themeFillTint="99"/>
          </w:tcPr>
          <w:p w14:paraId="30A55F18" w14:textId="77777777" w:rsidR="00740B55" w:rsidRPr="00BC79F2" w:rsidRDefault="00740B55" w:rsidP="000A3C3D">
            <w:pPr>
              <w:ind w:firstLine="720"/>
              <w:jc w:val="both"/>
              <w:rPr>
                <w:b/>
                <w:bCs/>
                <w:color w:val="000000" w:themeColor="text1"/>
                <w:sz w:val="21"/>
                <w:szCs w:val="21"/>
              </w:rPr>
            </w:pPr>
            <w:r w:rsidRPr="00BC79F2">
              <w:rPr>
                <w:b/>
                <w:bCs/>
                <w:color w:val="000000" w:themeColor="text1"/>
                <w:sz w:val="21"/>
                <w:szCs w:val="21"/>
              </w:rPr>
              <w:t xml:space="preserve">Rào cản </w:t>
            </w:r>
          </w:p>
        </w:tc>
        <w:tc>
          <w:tcPr>
            <w:tcW w:w="4961" w:type="dxa"/>
            <w:shd w:val="clear" w:color="auto" w:fill="C9C9C9" w:themeFill="accent3" w:themeFillTint="99"/>
          </w:tcPr>
          <w:p w14:paraId="533DE3E0" w14:textId="77777777" w:rsidR="00740B55" w:rsidRPr="00BC79F2" w:rsidRDefault="00740B55" w:rsidP="000A3C3D">
            <w:pPr>
              <w:ind w:firstLine="720"/>
              <w:jc w:val="both"/>
              <w:rPr>
                <w:b/>
                <w:bCs/>
                <w:color w:val="000000" w:themeColor="text1"/>
                <w:sz w:val="21"/>
                <w:szCs w:val="21"/>
              </w:rPr>
            </w:pPr>
            <w:r w:rsidRPr="00BC79F2">
              <w:rPr>
                <w:b/>
                <w:bCs/>
                <w:color w:val="000000" w:themeColor="text1"/>
                <w:sz w:val="21"/>
                <w:szCs w:val="21"/>
              </w:rPr>
              <w:t xml:space="preserve">Các nghiên cứu </w:t>
            </w:r>
          </w:p>
        </w:tc>
      </w:tr>
      <w:tr w:rsidR="00BC79F2" w:rsidRPr="00BC79F2" w14:paraId="65F9A08B" w14:textId="77777777" w:rsidTr="00143E44">
        <w:tc>
          <w:tcPr>
            <w:tcW w:w="613" w:type="dxa"/>
          </w:tcPr>
          <w:p w14:paraId="478C4EF4" w14:textId="77777777" w:rsidR="00740B55" w:rsidRPr="00BC79F2" w:rsidRDefault="00740B55" w:rsidP="00143E44">
            <w:pPr>
              <w:jc w:val="center"/>
              <w:rPr>
                <w:color w:val="000000" w:themeColor="text1"/>
                <w:sz w:val="21"/>
                <w:szCs w:val="21"/>
              </w:rPr>
            </w:pPr>
            <w:r w:rsidRPr="00BC79F2">
              <w:rPr>
                <w:color w:val="000000" w:themeColor="text1"/>
                <w:sz w:val="21"/>
                <w:szCs w:val="21"/>
              </w:rPr>
              <w:t>1</w:t>
            </w:r>
          </w:p>
        </w:tc>
        <w:tc>
          <w:tcPr>
            <w:tcW w:w="3777" w:type="dxa"/>
          </w:tcPr>
          <w:p w14:paraId="6CBDCF8A" w14:textId="77777777" w:rsidR="00740B55" w:rsidRPr="00BC79F2" w:rsidRDefault="00740B55" w:rsidP="000A3C3D">
            <w:pPr>
              <w:rPr>
                <w:color w:val="000000" w:themeColor="text1"/>
                <w:sz w:val="21"/>
                <w:szCs w:val="21"/>
              </w:rPr>
            </w:pPr>
            <w:r w:rsidRPr="00BC79F2">
              <w:rPr>
                <w:color w:val="000000" w:themeColor="text1"/>
                <w:sz w:val="21"/>
                <w:szCs w:val="21"/>
              </w:rPr>
              <w:t>Chuyển chiến lược thành một kế hoạch hành động cụ thể</w:t>
            </w:r>
          </w:p>
        </w:tc>
        <w:tc>
          <w:tcPr>
            <w:tcW w:w="4961" w:type="dxa"/>
            <w:vAlign w:val="center"/>
          </w:tcPr>
          <w:p w14:paraId="48CFC65C" w14:textId="303E568C" w:rsidR="00740B55" w:rsidRPr="00BC79F2" w:rsidRDefault="00740B55" w:rsidP="00143E44">
            <w:pPr>
              <w:rPr>
                <w:color w:val="000000" w:themeColor="text1"/>
                <w:sz w:val="21"/>
                <w:szCs w:val="21"/>
              </w:rPr>
            </w:pPr>
            <w:r w:rsidRPr="00BC79F2">
              <w:rPr>
                <w:color w:val="000000" w:themeColor="text1"/>
                <w:sz w:val="21"/>
                <w:szCs w:val="21"/>
              </w:rPr>
              <w:t xml:space="preserve">Khan, S. H., Hasan, M. and Clement, C. K. </w:t>
            </w:r>
            <w:r w:rsidR="005C7AED" w:rsidRPr="00BC79F2">
              <w:rPr>
                <w:color w:val="000000" w:themeColor="text1"/>
                <w:sz w:val="21"/>
                <w:szCs w:val="21"/>
              </w:rPr>
              <w:t>(</w:t>
            </w:r>
            <w:r w:rsidRPr="00BC79F2">
              <w:rPr>
                <w:color w:val="000000" w:themeColor="text1"/>
                <w:sz w:val="21"/>
                <w:szCs w:val="21"/>
              </w:rPr>
              <w:t>2012</w:t>
            </w:r>
            <w:r w:rsidR="005C7AED" w:rsidRPr="00BC79F2">
              <w:rPr>
                <w:color w:val="000000" w:themeColor="text1"/>
                <w:sz w:val="21"/>
                <w:szCs w:val="21"/>
              </w:rPr>
              <w:t>)</w:t>
            </w:r>
          </w:p>
        </w:tc>
      </w:tr>
      <w:tr w:rsidR="00BC79F2" w:rsidRPr="00BC79F2" w14:paraId="7C1BF4F1" w14:textId="77777777" w:rsidTr="00143E44">
        <w:tc>
          <w:tcPr>
            <w:tcW w:w="613" w:type="dxa"/>
          </w:tcPr>
          <w:p w14:paraId="3490EEA1" w14:textId="77777777" w:rsidR="00740B55" w:rsidRPr="00BC79F2" w:rsidRDefault="00740B55" w:rsidP="00143E44">
            <w:pPr>
              <w:jc w:val="center"/>
              <w:rPr>
                <w:color w:val="000000" w:themeColor="text1"/>
                <w:sz w:val="21"/>
                <w:szCs w:val="21"/>
              </w:rPr>
            </w:pPr>
            <w:r w:rsidRPr="00BC79F2">
              <w:rPr>
                <w:color w:val="000000" w:themeColor="text1"/>
                <w:sz w:val="21"/>
                <w:szCs w:val="21"/>
              </w:rPr>
              <w:t>2</w:t>
            </w:r>
          </w:p>
        </w:tc>
        <w:tc>
          <w:tcPr>
            <w:tcW w:w="3777" w:type="dxa"/>
          </w:tcPr>
          <w:p w14:paraId="371F732D" w14:textId="77777777" w:rsidR="00740B55" w:rsidRPr="00BC79F2" w:rsidRDefault="00740B55" w:rsidP="000A3C3D">
            <w:pPr>
              <w:rPr>
                <w:color w:val="000000" w:themeColor="text1"/>
                <w:sz w:val="21"/>
                <w:szCs w:val="21"/>
              </w:rPr>
            </w:pPr>
            <w:r w:rsidRPr="00BC79F2">
              <w:rPr>
                <w:color w:val="000000" w:themeColor="text1"/>
                <w:sz w:val="21"/>
                <w:szCs w:val="21"/>
              </w:rPr>
              <w:t>Thiếu nguồn nhân lực hoặc chuyên môn về kỹ thuật số</w:t>
            </w:r>
          </w:p>
        </w:tc>
        <w:tc>
          <w:tcPr>
            <w:tcW w:w="4961" w:type="dxa"/>
            <w:vAlign w:val="center"/>
          </w:tcPr>
          <w:p w14:paraId="4C925346" w14:textId="08C34286" w:rsidR="00740B55" w:rsidRPr="00BC79F2" w:rsidRDefault="00740B55" w:rsidP="00143E44">
            <w:pPr>
              <w:rPr>
                <w:color w:val="000000" w:themeColor="text1"/>
                <w:sz w:val="21"/>
                <w:szCs w:val="21"/>
              </w:rPr>
            </w:pPr>
            <w:r w:rsidRPr="00BC79F2">
              <w:rPr>
                <w:color w:val="000000" w:themeColor="text1"/>
                <w:sz w:val="21"/>
                <w:szCs w:val="21"/>
              </w:rPr>
              <w:t xml:space="preserve">Kalolo, J. F. </w:t>
            </w:r>
            <w:r w:rsidR="005C7AED" w:rsidRPr="00BC79F2">
              <w:rPr>
                <w:color w:val="000000" w:themeColor="text1"/>
                <w:sz w:val="21"/>
                <w:szCs w:val="21"/>
              </w:rPr>
              <w:t>(</w:t>
            </w:r>
            <w:r w:rsidRPr="00BC79F2">
              <w:rPr>
                <w:color w:val="000000" w:themeColor="text1"/>
                <w:sz w:val="21"/>
                <w:szCs w:val="21"/>
              </w:rPr>
              <w:t>2019</w:t>
            </w:r>
            <w:r w:rsidR="005C7AED" w:rsidRPr="00BC79F2">
              <w:rPr>
                <w:color w:val="000000" w:themeColor="text1"/>
                <w:sz w:val="21"/>
                <w:szCs w:val="21"/>
              </w:rPr>
              <w:t>)</w:t>
            </w:r>
          </w:p>
          <w:p w14:paraId="24917AAD" w14:textId="3A8E637F" w:rsidR="00740B55" w:rsidRPr="00BC79F2" w:rsidRDefault="00740B55" w:rsidP="00143E44">
            <w:pPr>
              <w:rPr>
                <w:color w:val="000000" w:themeColor="text1"/>
                <w:sz w:val="21"/>
                <w:szCs w:val="21"/>
              </w:rPr>
            </w:pPr>
            <w:r w:rsidRPr="00BC79F2">
              <w:rPr>
                <w:color w:val="000000" w:themeColor="text1"/>
                <w:sz w:val="21"/>
                <w:szCs w:val="21"/>
              </w:rPr>
              <w:t>Rafiq, M., Batool, S. H., Ali, A. F. and Ullah, M.</w:t>
            </w:r>
            <w:r w:rsidR="005C7AED" w:rsidRPr="00BC79F2">
              <w:rPr>
                <w:color w:val="000000" w:themeColor="text1"/>
                <w:sz w:val="21"/>
                <w:szCs w:val="21"/>
              </w:rPr>
              <w:t>(</w:t>
            </w:r>
            <w:r w:rsidRPr="00BC79F2">
              <w:rPr>
                <w:color w:val="000000" w:themeColor="text1"/>
                <w:sz w:val="21"/>
                <w:szCs w:val="21"/>
              </w:rPr>
              <w:t>2021</w:t>
            </w:r>
            <w:r w:rsidR="005C7AED" w:rsidRPr="00BC79F2">
              <w:rPr>
                <w:color w:val="000000" w:themeColor="text1"/>
                <w:sz w:val="21"/>
                <w:szCs w:val="21"/>
              </w:rPr>
              <w:t>)</w:t>
            </w:r>
          </w:p>
        </w:tc>
      </w:tr>
      <w:tr w:rsidR="00BC79F2" w:rsidRPr="00BC79F2" w14:paraId="43C86544" w14:textId="77777777" w:rsidTr="00143E44">
        <w:tc>
          <w:tcPr>
            <w:tcW w:w="613" w:type="dxa"/>
          </w:tcPr>
          <w:p w14:paraId="5790C74C" w14:textId="77777777" w:rsidR="00740B55" w:rsidRPr="00BC79F2" w:rsidRDefault="00740B55" w:rsidP="00143E44">
            <w:pPr>
              <w:jc w:val="center"/>
              <w:rPr>
                <w:color w:val="000000" w:themeColor="text1"/>
                <w:sz w:val="21"/>
                <w:szCs w:val="21"/>
              </w:rPr>
            </w:pPr>
            <w:r w:rsidRPr="00BC79F2">
              <w:rPr>
                <w:color w:val="000000" w:themeColor="text1"/>
                <w:sz w:val="21"/>
                <w:szCs w:val="21"/>
              </w:rPr>
              <w:t>3</w:t>
            </w:r>
          </w:p>
        </w:tc>
        <w:tc>
          <w:tcPr>
            <w:tcW w:w="3777" w:type="dxa"/>
          </w:tcPr>
          <w:p w14:paraId="683A914A" w14:textId="77777777" w:rsidR="00740B55" w:rsidRPr="00BC79F2" w:rsidRDefault="00740B55" w:rsidP="000A3C3D">
            <w:pPr>
              <w:rPr>
                <w:color w:val="000000" w:themeColor="text1"/>
                <w:sz w:val="21"/>
                <w:szCs w:val="21"/>
              </w:rPr>
            </w:pPr>
            <w:r w:rsidRPr="00BC79F2">
              <w:rPr>
                <w:color w:val="000000" w:themeColor="text1"/>
                <w:sz w:val="21"/>
                <w:szCs w:val="21"/>
              </w:rPr>
              <w:t>Thiếu tầm nhìn rõ ràng về chuyển đổi kỹ thuật số</w:t>
            </w:r>
          </w:p>
        </w:tc>
        <w:tc>
          <w:tcPr>
            <w:tcW w:w="4961" w:type="dxa"/>
            <w:vAlign w:val="center"/>
          </w:tcPr>
          <w:p w14:paraId="29E4A631" w14:textId="56BF7B73" w:rsidR="00740B55" w:rsidRPr="00BC79F2" w:rsidRDefault="00740B55" w:rsidP="00143E44">
            <w:pPr>
              <w:rPr>
                <w:color w:val="000000" w:themeColor="text1"/>
                <w:sz w:val="21"/>
                <w:szCs w:val="21"/>
              </w:rPr>
            </w:pPr>
            <w:r w:rsidRPr="00BC79F2">
              <w:rPr>
                <w:color w:val="000000" w:themeColor="text1"/>
                <w:sz w:val="21"/>
                <w:szCs w:val="21"/>
              </w:rPr>
              <w:t xml:space="preserve">Butler, D., Leahy, M., Twining, P. et al. </w:t>
            </w:r>
            <w:r w:rsidR="005C7AED" w:rsidRPr="00BC79F2">
              <w:rPr>
                <w:color w:val="000000" w:themeColor="text1"/>
                <w:sz w:val="21"/>
                <w:szCs w:val="21"/>
              </w:rPr>
              <w:t>(</w:t>
            </w:r>
            <w:r w:rsidRPr="00BC79F2">
              <w:rPr>
                <w:color w:val="000000" w:themeColor="text1"/>
                <w:sz w:val="21"/>
                <w:szCs w:val="21"/>
              </w:rPr>
              <w:t>2018</w:t>
            </w:r>
            <w:r w:rsidR="005C7AED" w:rsidRPr="00BC79F2">
              <w:rPr>
                <w:color w:val="000000" w:themeColor="text1"/>
                <w:sz w:val="21"/>
                <w:szCs w:val="21"/>
              </w:rPr>
              <w:t>)</w:t>
            </w:r>
          </w:p>
        </w:tc>
      </w:tr>
      <w:tr w:rsidR="00BC79F2" w:rsidRPr="00BC79F2" w14:paraId="2BBA3D93" w14:textId="77777777" w:rsidTr="00143E44">
        <w:tc>
          <w:tcPr>
            <w:tcW w:w="613" w:type="dxa"/>
          </w:tcPr>
          <w:p w14:paraId="79E1B5C5" w14:textId="77777777" w:rsidR="00740B55" w:rsidRPr="00BC79F2" w:rsidRDefault="00740B55" w:rsidP="00143E44">
            <w:pPr>
              <w:jc w:val="center"/>
              <w:rPr>
                <w:color w:val="000000" w:themeColor="text1"/>
                <w:sz w:val="21"/>
                <w:szCs w:val="21"/>
              </w:rPr>
            </w:pPr>
            <w:r w:rsidRPr="00BC79F2">
              <w:rPr>
                <w:color w:val="000000" w:themeColor="text1"/>
                <w:sz w:val="21"/>
                <w:szCs w:val="21"/>
              </w:rPr>
              <w:t>4</w:t>
            </w:r>
          </w:p>
        </w:tc>
        <w:tc>
          <w:tcPr>
            <w:tcW w:w="3777" w:type="dxa"/>
          </w:tcPr>
          <w:p w14:paraId="63073F20" w14:textId="77777777" w:rsidR="00740B55" w:rsidRPr="00BC79F2" w:rsidRDefault="00740B55" w:rsidP="000A3C3D">
            <w:pPr>
              <w:rPr>
                <w:color w:val="000000" w:themeColor="text1"/>
                <w:sz w:val="21"/>
                <w:szCs w:val="21"/>
              </w:rPr>
            </w:pPr>
            <w:r w:rsidRPr="00BC79F2">
              <w:rPr>
                <w:color w:val="000000" w:themeColor="text1"/>
                <w:sz w:val="21"/>
                <w:szCs w:val="21"/>
              </w:rPr>
              <w:t>Thiếu chính sách thể chế</w:t>
            </w:r>
          </w:p>
        </w:tc>
        <w:tc>
          <w:tcPr>
            <w:tcW w:w="4961" w:type="dxa"/>
            <w:vAlign w:val="center"/>
          </w:tcPr>
          <w:p w14:paraId="280D9282" w14:textId="49708E8E" w:rsidR="00740B55" w:rsidRPr="00BC79F2" w:rsidRDefault="00740B55" w:rsidP="00143E44">
            <w:pPr>
              <w:rPr>
                <w:color w:val="000000" w:themeColor="text1"/>
                <w:sz w:val="21"/>
                <w:szCs w:val="21"/>
              </w:rPr>
            </w:pPr>
            <w:r w:rsidRPr="00BC79F2">
              <w:rPr>
                <w:color w:val="000000" w:themeColor="text1"/>
                <w:sz w:val="21"/>
                <w:szCs w:val="21"/>
              </w:rPr>
              <w:t xml:space="preserve">Butler, D., Leahy, M., Twining, P. et al. </w:t>
            </w:r>
            <w:r w:rsidR="005C7AED" w:rsidRPr="00BC79F2">
              <w:rPr>
                <w:color w:val="000000" w:themeColor="text1"/>
                <w:sz w:val="21"/>
                <w:szCs w:val="21"/>
              </w:rPr>
              <w:t>(</w:t>
            </w:r>
            <w:r w:rsidRPr="00BC79F2">
              <w:rPr>
                <w:color w:val="000000" w:themeColor="text1"/>
                <w:sz w:val="21"/>
                <w:szCs w:val="21"/>
              </w:rPr>
              <w:t>2018</w:t>
            </w:r>
            <w:r w:rsidR="005C7AED" w:rsidRPr="00BC79F2">
              <w:rPr>
                <w:color w:val="000000" w:themeColor="text1"/>
                <w:sz w:val="21"/>
                <w:szCs w:val="21"/>
              </w:rPr>
              <w:t>)</w:t>
            </w:r>
          </w:p>
        </w:tc>
      </w:tr>
      <w:tr w:rsidR="00BC79F2" w:rsidRPr="00BC79F2" w14:paraId="3F83B4B6" w14:textId="77777777" w:rsidTr="00143E44">
        <w:tc>
          <w:tcPr>
            <w:tcW w:w="613" w:type="dxa"/>
          </w:tcPr>
          <w:p w14:paraId="22D8FAA9" w14:textId="77777777" w:rsidR="00740B55" w:rsidRPr="00BC79F2" w:rsidRDefault="00740B55" w:rsidP="00143E44">
            <w:pPr>
              <w:jc w:val="center"/>
              <w:rPr>
                <w:color w:val="000000" w:themeColor="text1"/>
                <w:sz w:val="21"/>
                <w:szCs w:val="21"/>
              </w:rPr>
            </w:pPr>
            <w:r w:rsidRPr="00BC79F2">
              <w:rPr>
                <w:color w:val="000000" w:themeColor="text1"/>
                <w:sz w:val="21"/>
                <w:szCs w:val="21"/>
              </w:rPr>
              <w:t>5</w:t>
            </w:r>
          </w:p>
        </w:tc>
        <w:tc>
          <w:tcPr>
            <w:tcW w:w="3777" w:type="dxa"/>
          </w:tcPr>
          <w:p w14:paraId="7914D918" w14:textId="77777777" w:rsidR="00740B55" w:rsidRPr="00BC79F2" w:rsidRDefault="00740B55" w:rsidP="000A3C3D">
            <w:pPr>
              <w:rPr>
                <w:color w:val="000000" w:themeColor="text1"/>
                <w:sz w:val="21"/>
                <w:szCs w:val="21"/>
              </w:rPr>
            </w:pPr>
            <w:r w:rsidRPr="00BC79F2">
              <w:rPr>
                <w:color w:val="000000" w:themeColor="text1"/>
                <w:sz w:val="21"/>
                <w:szCs w:val="21"/>
              </w:rPr>
              <w:t>Thiếu tầm nhìn chung</w:t>
            </w:r>
          </w:p>
        </w:tc>
        <w:tc>
          <w:tcPr>
            <w:tcW w:w="4961" w:type="dxa"/>
            <w:vAlign w:val="center"/>
          </w:tcPr>
          <w:p w14:paraId="2FD9544C" w14:textId="05FDC67C" w:rsidR="00740B55" w:rsidRPr="00BC79F2" w:rsidRDefault="00740B55" w:rsidP="00143E44">
            <w:pPr>
              <w:rPr>
                <w:color w:val="000000" w:themeColor="text1"/>
                <w:sz w:val="21"/>
                <w:szCs w:val="21"/>
              </w:rPr>
            </w:pPr>
            <w:r w:rsidRPr="00BC79F2">
              <w:rPr>
                <w:color w:val="000000" w:themeColor="text1"/>
                <w:sz w:val="21"/>
                <w:szCs w:val="21"/>
              </w:rPr>
              <w:t xml:space="preserve">Khan, S. H., Hasan, M. and Clement, C. K. </w:t>
            </w:r>
            <w:r w:rsidR="005C7AED" w:rsidRPr="00BC79F2">
              <w:rPr>
                <w:color w:val="000000" w:themeColor="text1"/>
                <w:sz w:val="21"/>
                <w:szCs w:val="21"/>
              </w:rPr>
              <w:t>(</w:t>
            </w:r>
            <w:r w:rsidRPr="00BC79F2">
              <w:rPr>
                <w:color w:val="000000" w:themeColor="text1"/>
                <w:sz w:val="21"/>
                <w:szCs w:val="21"/>
              </w:rPr>
              <w:t>2012</w:t>
            </w:r>
            <w:r w:rsidR="005C7AED" w:rsidRPr="00BC79F2">
              <w:rPr>
                <w:color w:val="000000" w:themeColor="text1"/>
                <w:sz w:val="21"/>
                <w:szCs w:val="21"/>
              </w:rPr>
              <w:t>)</w:t>
            </w:r>
          </w:p>
        </w:tc>
      </w:tr>
      <w:tr w:rsidR="00BC79F2" w:rsidRPr="00BC79F2" w14:paraId="07A81261" w14:textId="77777777" w:rsidTr="00143E44">
        <w:tc>
          <w:tcPr>
            <w:tcW w:w="613" w:type="dxa"/>
          </w:tcPr>
          <w:p w14:paraId="3AB8806F" w14:textId="77777777" w:rsidR="00740B55" w:rsidRPr="00BC79F2" w:rsidRDefault="00740B55" w:rsidP="00143E44">
            <w:pPr>
              <w:jc w:val="center"/>
              <w:rPr>
                <w:color w:val="000000" w:themeColor="text1"/>
                <w:sz w:val="21"/>
                <w:szCs w:val="21"/>
              </w:rPr>
            </w:pPr>
            <w:r w:rsidRPr="00BC79F2">
              <w:rPr>
                <w:color w:val="000000" w:themeColor="text1"/>
                <w:sz w:val="21"/>
                <w:szCs w:val="21"/>
              </w:rPr>
              <w:t>6</w:t>
            </w:r>
          </w:p>
        </w:tc>
        <w:tc>
          <w:tcPr>
            <w:tcW w:w="3777" w:type="dxa"/>
          </w:tcPr>
          <w:p w14:paraId="532405C1" w14:textId="77777777" w:rsidR="00740B55" w:rsidRPr="00BC79F2" w:rsidRDefault="00740B55" w:rsidP="000A3C3D">
            <w:pPr>
              <w:rPr>
                <w:color w:val="000000" w:themeColor="text1"/>
                <w:sz w:val="21"/>
                <w:szCs w:val="21"/>
              </w:rPr>
            </w:pPr>
            <w:r w:rsidRPr="00BC79F2">
              <w:rPr>
                <w:color w:val="000000" w:themeColor="text1"/>
                <w:sz w:val="21"/>
                <w:szCs w:val="21"/>
              </w:rPr>
              <w:t>Thiếu kế hoạch chiến lược trong chuyển đổi kỹ thuật số</w:t>
            </w:r>
          </w:p>
        </w:tc>
        <w:tc>
          <w:tcPr>
            <w:tcW w:w="4961" w:type="dxa"/>
            <w:vAlign w:val="center"/>
          </w:tcPr>
          <w:p w14:paraId="27FD9861" w14:textId="69A41144" w:rsidR="00740B55" w:rsidRPr="00BC79F2" w:rsidRDefault="00740B55" w:rsidP="00143E44">
            <w:pPr>
              <w:rPr>
                <w:color w:val="000000" w:themeColor="text1"/>
                <w:sz w:val="21"/>
                <w:szCs w:val="21"/>
              </w:rPr>
            </w:pPr>
            <w:r w:rsidRPr="00BC79F2">
              <w:rPr>
                <w:color w:val="000000" w:themeColor="text1"/>
                <w:sz w:val="21"/>
                <w:szCs w:val="21"/>
              </w:rPr>
              <w:t xml:space="preserve">Khan, S. H., Hasan, M. and Clement, C. K. </w:t>
            </w:r>
            <w:r w:rsidR="005C7AED" w:rsidRPr="00BC79F2">
              <w:rPr>
                <w:color w:val="000000" w:themeColor="text1"/>
                <w:sz w:val="21"/>
                <w:szCs w:val="21"/>
              </w:rPr>
              <w:t>(</w:t>
            </w:r>
            <w:r w:rsidRPr="00BC79F2">
              <w:rPr>
                <w:color w:val="000000" w:themeColor="text1"/>
                <w:sz w:val="21"/>
                <w:szCs w:val="21"/>
              </w:rPr>
              <w:t>2012</w:t>
            </w:r>
            <w:r w:rsidR="005C7AED" w:rsidRPr="00BC79F2">
              <w:rPr>
                <w:color w:val="000000" w:themeColor="text1"/>
                <w:sz w:val="21"/>
                <w:szCs w:val="21"/>
              </w:rPr>
              <w:t>)</w:t>
            </w:r>
          </w:p>
          <w:p w14:paraId="46CB7DDB" w14:textId="583D868D" w:rsidR="00740B55" w:rsidRPr="00BC79F2" w:rsidRDefault="00740B55" w:rsidP="00143E44">
            <w:pPr>
              <w:rPr>
                <w:color w:val="000000" w:themeColor="text1"/>
                <w:sz w:val="21"/>
                <w:szCs w:val="21"/>
              </w:rPr>
            </w:pPr>
            <w:r w:rsidRPr="00BC79F2">
              <w:rPr>
                <w:color w:val="000000" w:themeColor="text1"/>
                <w:sz w:val="21"/>
                <w:szCs w:val="21"/>
              </w:rPr>
              <w:t xml:space="preserve">Rodrigues, L. S. </w:t>
            </w:r>
            <w:r w:rsidR="005C7AED" w:rsidRPr="00BC79F2">
              <w:rPr>
                <w:color w:val="000000" w:themeColor="text1"/>
                <w:sz w:val="21"/>
                <w:szCs w:val="21"/>
              </w:rPr>
              <w:t>(</w:t>
            </w:r>
            <w:r w:rsidRPr="00BC79F2">
              <w:rPr>
                <w:color w:val="000000" w:themeColor="text1"/>
                <w:sz w:val="21"/>
                <w:szCs w:val="21"/>
              </w:rPr>
              <w:t>2017</w:t>
            </w:r>
            <w:r w:rsidR="005C7AED" w:rsidRPr="00BC79F2">
              <w:rPr>
                <w:color w:val="000000" w:themeColor="text1"/>
                <w:sz w:val="21"/>
                <w:szCs w:val="21"/>
              </w:rPr>
              <w:t>)</w:t>
            </w:r>
          </w:p>
        </w:tc>
      </w:tr>
      <w:tr w:rsidR="00BC79F2" w:rsidRPr="00BC79F2" w14:paraId="1D8B4903" w14:textId="77777777" w:rsidTr="00143E44">
        <w:tc>
          <w:tcPr>
            <w:tcW w:w="613" w:type="dxa"/>
          </w:tcPr>
          <w:p w14:paraId="55D5C238" w14:textId="77777777" w:rsidR="00740B55" w:rsidRPr="00BC79F2" w:rsidRDefault="00740B55" w:rsidP="00143E44">
            <w:pPr>
              <w:jc w:val="center"/>
              <w:rPr>
                <w:color w:val="000000" w:themeColor="text1"/>
                <w:sz w:val="21"/>
                <w:szCs w:val="21"/>
              </w:rPr>
            </w:pPr>
            <w:r w:rsidRPr="00BC79F2">
              <w:rPr>
                <w:color w:val="000000" w:themeColor="text1"/>
                <w:sz w:val="21"/>
                <w:szCs w:val="21"/>
              </w:rPr>
              <w:t>7</w:t>
            </w:r>
          </w:p>
        </w:tc>
        <w:tc>
          <w:tcPr>
            <w:tcW w:w="3777" w:type="dxa"/>
          </w:tcPr>
          <w:p w14:paraId="0488B3EA" w14:textId="77777777" w:rsidR="00740B55" w:rsidRPr="00BC79F2" w:rsidRDefault="00740B55" w:rsidP="000A3C3D">
            <w:pPr>
              <w:rPr>
                <w:color w:val="000000" w:themeColor="text1"/>
                <w:sz w:val="21"/>
                <w:szCs w:val="21"/>
              </w:rPr>
            </w:pPr>
            <w:r w:rsidRPr="00BC79F2">
              <w:rPr>
                <w:color w:val="000000" w:themeColor="text1"/>
                <w:sz w:val="21"/>
                <w:szCs w:val="21"/>
              </w:rPr>
              <w:t>Thiếu thời gian để kết hợp công nghệ kỹ thuật số</w:t>
            </w:r>
          </w:p>
        </w:tc>
        <w:tc>
          <w:tcPr>
            <w:tcW w:w="4961" w:type="dxa"/>
            <w:vAlign w:val="center"/>
          </w:tcPr>
          <w:p w14:paraId="0B6ADC1F" w14:textId="460A1377" w:rsidR="00740B55" w:rsidRPr="00BC79F2" w:rsidRDefault="00740B55" w:rsidP="00143E44">
            <w:pPr>
              <w:rPr>
                <w:color w:val="000000" w:themeColor="text1"/>
                <w:sz w:val="21"/>
                <w:szCs w:val="21"/>
              </w:rPr>
            </w:pPr>
            <w:r w:rsidRPr="00BC79F2">
              <w:rPr>
                <w:color w:val="000000" w:themeColor="text1"/>
                <w:sz w:val="21"/>
                <w:szCs w:val="21"/>
              </w:rPr>
              <w:t xml:space="preserve">Khan, S. H., Hasan, M. and Clement, C. K. </w:t>
            </w:r>
            <w:r w:rsidR="005C7AED" w:rsidRPr="00BC79F2">
              <w:rPr>
                <w:color w:val="000000" w:themeColor="text1"/>
                <w:sz w:val="21"/>
                <w:szCs w:val="21"/>
              </w:rPr>
              <w:t>(2012)</w:t>
            </w:r>
          </w:p>
        </w:tc>
      </w:tr>
      <w:tr w:rsidR="00BC79F2" w:rsidRPr="00BC79F2" w14:paraId="520049A5" w14:textId="77777777" w:rsidTr="00143E44">
        <w:tc>
          <w:tcPr>
            <w:tcW w:w="613" w:type="dxa"/>
          </w:tcPr>
          <w:p w14:paraId="037CB0F7" w14:textId="77777777" w:rsidR="00740B55" w:rsidRPr="00BC79F2" w:rsidRDefault="00740B55" w:rsidP="00143E44">
            <w:pPr>
              <w:jc w:val="center"/>
              <w:rPr>
                <w:color w:val="000000" w:themeColor="text1"/>
                <w:sz w:val="21"/>
                <w:szCs w:val="21"/>
              </w:rPr>
            </w:pPr>
            <w:r w:rsidRPr="00BC79F2">
              <w:rPr>
                <w:color w:val="000000" w:themeColor="text1"/>
                <w:sz w:val="21"/>
                <w:szCs w:val="21"/>
              </w:rPr>
              <w:t>8</w:t>
            </w:r>
          </w:p>
        </w:tc>
        <w:tc>
          <w:tcPr>
            <w:tcW w:w="3777" w:type="dxa"/>
          </w:tcPr>
          <w:p w14:paraId="619DA209" w14:textId="77777777" w:rsidR="00740B55" w:rsidRPr="00BC79F2" w:rsidRDefault="00740B55" w:rsidP="000A3C3D">
            <w:pPr>
              <w:rPr>
                <w:color w:val="000000" w:themeColor="text1"/>
                <w:sz w:val="21"/>
                <w:szCs w:val="21"/>
              </w:rPr>
            </w:pPr>
            <w:r w:rsidRPr="00BC79F2">
              <w:rPr>
                <w:color w:val="000000" w:themeColor="text1"/>
                <w:sz w:val="21"/>
                <w:szCs w:val="21"/>
              </w:rPr>
              <w:t>Thiếu tầm nhìn, kế hoạch và chính sách của chính phủ</w:t>
            </w:r>
          </w:p>
        </w:tc>
        <w:tc>
          <w:tcPr>
            <w:tcW w:w="4961" w:type="dxa"/>
            <w:vAlign w:val="center"/>
          </w:tcPr>
          <w:p w14:paraId="775E16D9" w14:textId="61B84CC9" w:rsidR="00740B55" w:rsidRPr="00BC79F2" w:rsidRDefault="00740B55" w:rsidP="00143E44">
            <w:pPr>
              <w:rPr>
                <w:color w:val="000000" w:themeColor="text1"/>
                <w:sz w:val="21"/>
                <w:szCs w:val="21"/>
              </w:rPr>
            </w:pPr>
            <w:r w:rsidRPr="00BC79F2">
              <w:rPr>
                <w:color w:val="000000" w:themeColor="text1"/>
                <w:sz w:val="21"/>
                <w:szCs w:val="21"/>
              </w:rPr>
              <w:t xml:space="preserve">Khan, S. H., Hasan, M. and Clement, C. K. </w:t>
            </w:r>
            <w:r w:rsidR="005C7AED" w:rsidRPr="00BC79F2">
              <w:rPr>
                <w:color w:val="000000" w:themeColor="text1"/>
                <w:sz w:val="21"/>
                <w:szCs w:val="21"/>
              </w:rPr>
              <w:t>(2012)</w:t>
            </w:r>
          </w:p>
          <w:p w14:paraId="6F9F6C07" w14:textId="558A9BB6" w:rsidR="00740B55" w:rsidRPr="00BC79F2" w:rsidRDefault="00740B55" w:rsidP="00143E44">
            <w:pPr>
              <w:rPr>
                <w:color w:val="000000" w:themeColor="text1"/>
                <w:sz w:val="21"/>
                <w:szCs w:val="21"/>
              </w:rPr>
            </w:pPr>
            <w:r w:rsidRPr="00BC79F2">
              <w:rPr>
                <w:color w:val="000000" w:themeColor="text1"/>
                <w:sz w:val="21"/>
                <w:szCs w:val="21"/>
              </w:rPr>
              <w:t xml:space="preserve">Rodrigues, L. S. </w:t>
            </w:r>
            <w:r w:rsidR="005C7AED" w:rsidRPr="00BC79F2">
              <w:rPr>
                <w:color w:val="000000" w:themeColor="text1"/>
                <w:sz w:val="21"/>
                <w:szCs w:val="21"/>
              </w:rPr>
              <w:t>(2017)</w:t>
            </w:r>
          </w:p>
        </w:tc>
      </w:tr>
      <w:tr w:rsidR="00BC79F2" w:rsidRPr="00BC79F2" w14:paraId="6210B400" w14:textId="77777777" w:rsidTr="00143E44">
        <w:tc>
          <w:tcPr>
            <w:tcW w:w="613" w:type="dxa"/>
          </w:tcPr>
          <w:p w14:paraId="70161794" w14:textId="77777777" w:rsidR="00740B55" w:rsidRPr="00BC79F2" w:rsidRDefault="00740B55" w:rsidP="00143E44">
            <w:pPr>
              <w:jc w:val="center"/>
              <w:rPr>
                <w:color w:val="000000" w:themeColor="text1"/>
                <w:sz w:val="21"/>
                <w:szCs w:val="21"/>
              </w:rPr>
            </w:pPr>
            <w:r w:rsidRPr="00BC79F2">
              <w:rPr>
                <w:color w:val="000000" w:themeColor="text1"/>
                <w:sz w:val="21"/>
                <w:szCs w:val="21"/>
              </w:rPr>
              <w:t>9</w:t>
            </w:r>
          </w:p>
        </w:tc>
        <w:tc>
          <w:tcPr>
            <w:tcW w:w="3777" w:type="dxa"/>
          </w:tcPr>
          <w:p w14:paraId="1A938466" w14:textId="77777777" w:rsidR="00740B55" w:rsidRPr="00BC79F2" w:rsidRDefault="00740B55" w:rsidP="000A3C3D">
            <w:pPr>
              <w:rPr>
                <w:color w:val="000000" w:themeColor="text1"/>
                <w:sz w:val="21"/>
                <w:szCs w:val="21"/>
              </w:rPr>
            </w:pPr>
            <w:r w:rsidRPr="00BC79F2">
              <w:rPr>
                <w:color w:val="000000" w:themeColor="text1"/>
                <w:sz w:val="21"/>
                <w:szCs w:val="21"/>
              </w:rPr>
              <w:t xml:space="preserve">Không đủ kinh phí </w:t>
            </w:r>
          </w:p>
        </w:tc>
        <w:tc>
          <w:tcPr>
            <w:tcW w:w="4961" w:type="dxa"/>
            <w:vAlign w:val="center"/>
          </w:tcPr>
          <w:p w14:paraId="284B0BCE" w14:textId="132B2173" w:rsidR="00740B55" w:rsidRPr="00BC79F2" w:rsidRDefault="00740B55" w:rsidP="00143E44">
            <w:pPr>
              <w:rPr>
                <w:color w:val="000000" w:themeColor="text1"/>
                <w:sz w:val="21"/>
                <w:szCs w:val="21"/>
              </w:rPr>
            </w:pPr>
            <w:r w:rsidRPr="00BC79F2">
              <w:rPr>
                <w:color w:val="000000" w:themeColor="text1"/>
                <w:sz w:val="21"/>
                <w:szCs w:val="21"/>
              </w:rPr>
              <w:t xml:space="preserve">Rodrigues, L. S. </w:t>
            </w:r>
            <w:r w:rsidR="005C7AED" w:rsidRPr="00BC79F2">
              <w:rPr>
                <w:color w:val="000000" w:themeColor="text1"/>
                <w:sz w:val="21"/>
                <w:szCs w:val="21"/>
              </w:rPr>
              <w:t>(2017)</w:t>
            </w:r>
          </w:p>
        </w:tc>
      </w:tr>
      <w:tr w:rsidR="00BC79F2" w:rsidRPr="00BC79F2" w14:paraId="2937A4EF" w14:textId="77777777" w:rsidTr="00143E44">
        <w:tc>
          <w:tcPr>
            <w:tcW w:w="613" w:type="dxa"/>
          </w:tcPr>
          <w:p w14:paraId="35D65FDB" w14:textId="77777777" w:rsidR="00740B55" w:rsidRPr="00BC79F2" w:rsidRDefault="00740B55" w:rsidP="00143E44">
            <w:pPr>
              <w:jc w:val="center"/>
              <w:rPr>
                <w:color w:val="000000" w:themeColor="text1"/>
                <w:sz w:val="21"/>
                <w:szCs w:val="21"/>
              </w:rPr>
            </w:pPr>
            <w:r w:rsidRPr="00BC79F2">
              <w:rPr>
                <w:color w:val="000000" w:themeColor="text1"/>
                <w:sz w:val="21"/>
                <w:szCs w:val="21"/>
              </w:rPr>
              <w:t>10</w:t>
            </w:r>
          </w:p>
        </w:tc>
        <w:tc>
          <w:tcPr>
            <w:tcW w:w="3777" w:type="dxa"/>
          </w:tcPr>
          <w:p w14:paraId="7C28380F" w14:textId="1B8CCA2D" w:rsidR="00740B55" w:rsidRPr="00BC79F2" w:rsidRDefault="00740B55" w:rsidP="000A3C3D">
            <w:pPr>
              <w:jc w:val="both"/>
              <w:rPr>
                <w:color w:val="000000" w:themeColor="text1"/>
                <w:sz w:val="21"/>
                <w:szCs w:val="21"/>
              </w:rPr>
            </w:pPr>
            <w:r w:rsidRPr="00BC79F2">
              <w:rPr>
                <w:color w:val="000000" w:themeColor="text1"/>
                <w:sz w:val="21"/>
                <w:szCs w:val="21"/>
              </w:rPr>
              <w:t xml:space="preserve">Môi trường kinh tế không ổn định để thúc đẩy tích hợp </w:t>
            </w:r>
            <w:r w:rsidR="00143E44" w:rsidRPr="00BC79F2">
              <w:rPr>
                <w:color w:val="000000" w:themeColor="text1"/>
                <w:sz w:val="21"/>
                <w:szCs w:val="21"/>
              </w:rPr>
              <w:t>công nghêj</w:t>
            </w:r>
            <w:r w:rsidRPr="00BC79F2">
              <w:rPr>
                <w:color w:val="000000" w:themeColor="text1"/>
                <w:sz w:val="21"/>
                <w:szCs w:val="21"/>
              </w:rPr>
              <w:t xml:space="preserve"> trong quá trình kinh doanh cốt lõi của nó</w:t>
            </w:r>
          </w:p>
        </w:tc>
        <w:tc>
          <w:tcPr>
            <w:tcW w:w="4961" w:type="dxa"/>
            <w:vAlign w:val="center"/>
          </w:tcPr>
          <w:p w14:paraId="2DFBA00C" w14:textId="50456A7E" w:rsidR="00740B55" w:rsidRPr="00BC79F2" w:rsidRDefault="00740B55" w:rsidP="00143E44">
            <w:pPr>
              <w:rPr>
                <w:color w:val="000000" w:themeColor="text1"/>
                <w:sz w:val="21"/>
                <w:szCs w:val="21"/>
              </w:rPr>
            </w:pPr>
            <w:r w:rsidRPr="00BC79F2">
              <w:rPr>
                <w:color w:val="000000" w:themeColor="text1"/>
                <w:sz w:val="21"/>
                <w:szCs w:val="21"/>
              </w:rPr>
              <w:t xml:space="preserve">Chipembele, M. and Bwalya, K. J. </w:t>
            </w:r>
            <w:r w:rsidR="005C7AED" w:rsidRPr="00BC79F2">
              <w:rPr>
                <w:color w:val="000000" w:themeColor="text1"/>
                <w:sz w:val="21"/>
                <w:szCs w:val="21"/>
              </w:rPr>
              <w:t>(</w:t>
            </w:r>
            <w:r w:rsidRPr="00BC79F2">
              <w:rPr>
                <w:color w:val="000000" w:themeColor="text1"/>
                <w:sz w:val="21"/>
                <w:szCs w:val="21"/>
              </w:rPr>
              <w:t>2016</w:t>
            </w:r>
            <w:r w:rsidR="005C7AED" w:rsidRPr="00BC79F2">
              <w:rPr>
                <w:color w:val="000000" w:themeColor="text1"/>
                <w:sz w:val="21"/>
                <w:szCs w:val="21"/>
              </w:rPr>
              <w:t>)</w:t>
            </w:r>
          </w:p>
        </w:tc>
      </w:tr>
    </w:tbl>
    <w:p w14:paraId="56BF1D9E" w14:textId="77777777" w:rsidR="00740B55" w:rsidRPr="00BC79F2" w:rsidRDefault="00740B55" w:rsidP="000A3C3D">
      <w:pPr>
        <w:jc w:val="both"/>
        <w:rPr>
          <w:i/>
          <w:iCs/>
          <w:color w:val="000000" w:themeColor="text1"/>
          <w:sz w:val="21"/>
          <w:szCs w:val="21"/>
        </w:rPr>
      </w:pPr>
    </w:p>
    <w:p w14:paraId="7CE02A75" w14:textId="77777777" w:rsidR="00740B55" w:rsidRPr="00BC79F2" w:rsidRDefault="00740B55" w:rsidP="000A3C3D">
      <w:pPr>
        <w:jc w:val="both"/>
        <w:rPr>
          <w:i/>
          <w:iCs/>
          <w:color w:val="000000" w:themeColor="text1"/>
          <w:sz w:val="21"/>
          <w:szCs w:val="21"/>
        </w:rPr>
      </w:pPr>
      <w:r w:rsidRPr="00BC79F2">
        <w:rPr>
          <w:i/>
          <w:iCs/>
          <w:color w:val="000000" w:themeColor="text1"/>
          <w:sz w:val="21"/>
          <w:szCs w:val="21"/>
        </w:rPr>
        <w:t>3.2 Nhóm rào xã hội trong chuyển đổi số ở lĩnh vực giáo dục</w:t>
      </w:r>
    </w:p>
    <w:tbl>
      <w:tblPr>
        <w:tblStyle w:val="TableGrid"/>
        <w:tblW w:w="0" w:type="auto"/>
        <w:tblLook w:val="04A0" w:firstRow="1" w:lastRow="0" w:firstColumn="1" w:lastColumn="0" w:noHBand="0" w:noVBand="1"/>
      </w:tblPr>
      <w:tblGrid>
        <w:gridCol w:w="704"/>
        <w:gridCol w:w="3827"/>
        <w:gridCol w:w="4530"/>
      </w:tblGrid>
      <w:tr w:rsidR="00BC79F2" w:rsidRPr="00BC79F2" w14:paraId="27D08EA6" w14:textId="77777777" w:rsidTr="00143E44">
        <w:tc>
          <w:tcPr>
            <w:tcW w:w="704" w:type="dxa"/>
            <w:shd w:val="clear" w:color="auto" w:fill="C9C9C9" w:themeFill="accent3" w:themeFillTint="99"/>
          </w:tcPr>
          <w:p w14:paraId="3EC9D891" w14:textId="77777777" w:rsidR="00740B55" w:rsidRPr="00BC79F2" w:rsidRDefault="00740B55" w:rsidP="00143E44">
            <w:pPr>
              <w:jc w:val="center"/>
              <w:rPr>
                <w:b/>
                <w:bCs/>
                <w:color w:val="000000" w:themeColor="text1"/>
                <w:sz w:val="21"/>
                <w:szCs w:val="21"/>
              </w:rPr>
            </w:pPr>
            <w:r w:rsidRPr="00BC79F2">
              <w:rPr>
                <w:b/>
                <w:bCs/>
                <w:color w:val="000000" w:themeColor="text1"/>
                <w:sz w:val="21"/>
                <w:szCs w:val="21"/>
              </w:rPr>
              <w:t>STT</w:t>
            </w:r>
          </w:p>
        </w:tc>
        <w:tc>
          <w:tcPr>
            <w:tcW w:w="3827" w:type="dxa"/>
            <w:shd w:val="clear" w:color="auto" w:fill="C9C9C9" w:themeFill="accent3" w:themeFillTint="99"/>
          </w:tcPr>
          <w:p w14:paraId="60861B80" w14:textId="0334E609" w:rsidR="00740B55" w:rsidRPr="00BC79F2" w:rsidRDefault="00740B55" w:rsidP="00143E44">
            <w:pPr>
              <w:jc w:val="center"/>
              <w:rPr>
                <w:b/>
                <w:bCs/>
                <w:color w:val="000000" w:themeColor="text1"/>
                <w:sz w:val="21"/>
                <w:szCs w:val="21"/>
              </w:rPr>
            </w:pPr>
            <w:r w:rsidRPr="00BC79F2">
              <w:rPr>
                <w:b/>
                <w:bCs/>
                <w:color w:val="000000" w:themeColor="text1"/>
                <w:sz w:val="21"/>
                <w:szCs w:val="21"/>
              </w:rPr>
              <w:t>Rào cản</w:t>
            </w:r>
          </w:p>
        </w:tc>
        <w:tc>
          <w:tcPr>
            <w:tcW w:w="4530" w:type="dxa"/>
            <w:shd w:val="clear" w:color="auto" w:fill="C9C9C9" w:themeFill="accent3" w:themeFillTint="99"/>
          </w:tcPr>
          <w:p w14:paraId="13D9DBC3" w14:textId="1F6997E6" w:rsidR="00740B55" w:rsidRPr="00BC79F2" w:rsidRDefault="00740B55" w:rsidP="00143E44">
            <w:pPr>
              <w:jc w:val="center"/>
              <w:rPr>
                <w:b/>
                <w:bCs/>
                <w:color w:val="000000" w:themeColor="text1"/>
                <w:sz w:val="21"/>
                <w:szCs w:val="21"/>
              </w:rPr>
            </w:pPr>
            <w:r w:rsidRPr="00BC79F2">
              <w:rPr>
                <w:b/>
                <w:bCs/>
                <w:color w:val="000000" w:themeColor="text1"/>
                <w:sz w:val="21"/>
                <w:szCs w:val="21"/>
              </w:rPr>
              <w:t>Các nghiên cứu</w:t>
            </w:r>
          </w:p>
        </w:tc>
      </w:tr>
      <w:tr w:rsidR="00BC79F2" w:rsidRPr="00BC79F2" w14:paraId="5BDFA007" w14:textId="77777777" w:rsidTr="00143E44">
        <w:tc>
          <w:tcPr>
            <w:tcW w:w="704" w:type="dxa"/>
          </w:tcPr>
          <w:p w14:paraId="06FD42BC" w14:textId="77777777" w:rsidR="00740B55" w:rsidRPr="00BC79F2" w:rsidRDefault="00740B55" w:rsidP="000A3C3D">
            <w:pPr>
              <w:jc w:val="both"/>
              <w:rPr>
                <w:color w:val="000000" w:themeColor="text1"/>
                <w:sz w:val="21"/>
                <w:szCs w:val="21"/>
              </w:rPr>
            </w:pPr>
            <w:r w:rsidRPr="00BC79F2">
              <w:rPr>
                <w:color w:val="000000" w:themeColor="text1"/>
                <w:sz w:val="21"/>
                <w:szCs w:val="21"/>
              </w:rPr>
              <w:t>1</w:t>
            </w:r>
          </w:p>
        </w:tc>
        <w:tc>
          <w:tcPr>
            <w:tcW w:w="3827" w:type="dxa"/>
            <w:vAlign w:val="center"/>
          </w:tcPr>
          <w:p w14:paraId="3CF5E443" w14:textId="77777777" w:rsidR="00740B55" w:rsidRPr="00BC79F2" w:rsidRDefault="00740B55" w:rsidP="00143E44">
            <w:pPr>
              <w:rPr>
                <w:color w:val="000000" w:themeColor="text1"/>
                <w:sz w:val="21"/>
                <w:szCs w:val="21"/>
              </w:rPr>
            </w:pPr>
            <w:r w:rsidRPr="00BC79F2">
              <w:rPr>
                <w:color w:val="000000" w:themeColor="text1"/>
                <w:sz w:val="21"/>
                <w:szCs w:val="21"/>
              </w:rPr>
              <w:t>Thiếu hành vi lãnh đạo</w:t>
            </w:r>
          </w:p>
        </w:tc>
        <w:tc>
          <w:tcPr>
            <w:tcW w:w="4530" w:type="dxa"/>
          </w:tcPr>
          <w:p w14:paraId="4042C07F" w14:textId="315E8AAF" w:rsidR="00740B55" w:rsidRPr="00BC79F2" w:rsidRDefault="00740B55" w:rsidP="000A3C3D">
            <w:pPr>
              <w:jc w:val="both"/>
              <w:rPr>
                <w:color w:val="000000" w:themeColor="text1"/>
                <w:sz w:val="21"/>
                <w:szCs w:val="21"/>
              </w:rPr>
            </w:pPr>
            <w:r w:rsidRPr="00BC79F2">
              <w:rPr>
                <w:color w:val="000000" w:themeColor="text1"/>
                <w:sz w:val="21"/>
                <w:szCs w:val="21"/>
              </w:rPr>
              <w:t xml:space="preserve">Kaminskyi, O. Y., Yereshko, Y. O. and Kyrychenko, S. O. </w:t>
            </w:r>
            <w:r w:rsidR="005C7AED" w:rsidRPr="00BC79F2">
              <w:rPr>
                <w:color w:val="000000" w:themeColor="text1"/>
                <w:sz w:val="21"/>
                <w:szCs w:val="21"/>
              </w:rPr>
              <w:t>(</w:t>
            </w:r>
            <w:r w:rsidRPr="00BC79F2">
              <w:rPr>
                <w:color w:val="000000" w:themeColor="text1"/>
                <w:sz w:val="21"/>
                <w:szCs w:val="21"/>
              </w:rPr>
              <w:t>2018</w:t>
            </w:r>
            <w:r w:rsidR="005C7AED" w:rsidRPr="00BC79F2">
              <w:rPr>
                <w:color w:val="000000" w:themeColor="text1"/>
                <w:sz w:val="21"/>
                <w:szCs w:val="21"/>
              </w:rPr>
              <w:t>)</w:t>
            </w:r>
          </w:p>
        </w:tc>
      </w:tr>
      <w:tr w:rsidR="00BC79F2" w:rsidRPr="00BC79F2" w14:paraId="1BFD4235" w14:textId="77777777" w:rsidTr="00143E44">
        <w:tc>
          <w:tcPr>
            <w:tcW w:w="704" w:type="dxa"/>
          </w:tcPr>
          <w:p w14:paraId="2D0B08DB" w14:textId="77777777" w:rsidR="00740B55" w:rsidRPr="00BC79F2" w:rsidRDefault="00740B55" w:rsidP="000A3C3D">
            <w:pPr>
              <w:jc w:val="both"/>
              <w:rPr>
                <w:color w:val="000000" w:themeColor="text1"/>
                <w:sz w:val="21"/>
                <w:szCs w:val="21"/>
              </w:rPr>
            </w:pPr>
            <w:r w:rsidRPr="00BC79F2">
              <w:rPr>
                <w:color w:val="000000" w:themeColor="text1"/>
                <w:sz w:val="21"/>
                <w:szCs w:val="21"/>
              </w:rPr>
              <w:t>2</w:t>
            </w:r>
          </w:p>
        </w:tc>
        <w:tc>
          <w:tcPr>
            <w:tcW w:w="3827" w:type="dxa"/>
            <w:vAlign w:val="center"/>
          </w:tcPr>
          <w:p w14:paraId="1B5F8B02" w14:textId="77777777" w:rsidR="00740B55" w:rsidRPr="00BC79F2" w:rsidRDefault="00740B55" w:rsidP="00143E44">
            <w:pPr>
              <w:rPr>
                <w:color w:val="000000" w:themeColor="text1"/>
                <w:sz w:val="21"/>
                <w:szCs w:val="21"/>
              </w:rPr>
            </w:pPr>
            <w:r w:rsidRPr="00BC79F2">
              <w:rPr>
                <w:color w:val="000000" w:themeColor="text1"/>
                <w:sz w:val="21"/>
                <w:szCs w:val="21"/>
              </w:rPr>
              <w:t>Thiếu kỹ năng lãnh đạo tổ chức để lập ý tưởng, lập kế hoạch và lãnh đạo thực hiện</w:t>
            </w:r>
          </w:p>
        </w:tc>
        <w:tc>
          <w:tcPr>
            <w:tcW w:w="4530" w:type="dxa"/>
          </w:tcPr>
          <w:p w14:paraId="3B649036" w14:textId="13D8D9FC" w:rsidR="00740B55" w:rsidRPr="00BC79F2" w:rsidRDefault="00740B55" w:rsidP="000A3C3D">
            <w:pPr>
              <w:jc w:val="both"/>
              <w:rPr>
                <w:color w:val="000000" w:themeColor="text1"/>
                <w:sz w:val="21"/>
                <w:szCs w:val="21"/>
              </w:rPr>
            </w:pPr>
            <w:r w:rsidRPr="00BC79F2">
              <w:rPr>
                <w:color w:val="000000" w:themeColor="text1"/>
                <w:sz w:val="21"/>
                <w:szCs w:val="21"/>
              </w:rPr>
              <w:t xml:space="preserve">Kerroum, K., Khiat, A., Bahnasse, A., Aola, E. and Khiat, Y. </w:t>
            </w:r>
            <w:r w:rsidR="005C7AED" w:rsidRPr="00BC79F2">
              <w:rPr>
                <w:color w:val="000000" w:themeColor="text1"/>
                <w:sz w:val="21"/>
                <w:szCs w:val="21"/>
              </w:rPr>
              <w:t>(</w:t>
            </w:r>
            <w:r w:rsidRPr="00BC79F2">
              <w:rPr>
                <w:color w:val="000000" w:themeColor="text1"/>
                <w:sz w:val="21"/>
                <w:szCs w:val="21"/>
              </w:rPr>
              <w:t>2020</w:t>
            </w:r>
            <w:r w:rsidR="005C7AED" w:rsidRPr="00BC79F2">
              <w:rPr>
                <w:color w:val="000000" w:themeColor="text1"/>
                <w:sz w:val="21"/>
                <w:szCs w:val="21"/>
              </w:rPr>
              <w:t>)</w:t>
            </w:r>
          </w:p>
        </w:tc>
      </w:tr>
      <w:tr w:rsidR="00BC79F2" w:rsidRPr="00BC79F2" w14:paraId="49681763" w14:textId="77777777" w:rsidTr="00143E44">
        <w:tc>
          <w:tcPr>
            <w:tcW w:w="704" w:type="dxa"/>
          </w:tcPr>
          <w:p w14:paraId="5DE1B5E2" w14:textId="77777777" w:rsidR="00740B55" w:rsidRPr="00BC79F2" w:rsidRDefault="00740B55" w:rsidP="000A3C3D">
            <w:pPr>
              <w:jc w:val="both"/>
              <w:rPr>
                <w:color w:val="000000" w:themeColor="text1"/>
                <w:sz w:val="21"/>
                <w:szCs w:val="21"/>
              </w:rPr>
            </w:pPr>
            <w:r w:rsidRPr="00BC79F2">
              <w:rPr>
                <w:color w:val="000000" w:themeColor="text1"/>
                <w:sz w:val="21"/>
                <w:szCs w:val="21"/>
              </w:rPr>
              <w:t>3</w:t>
            </w:r>
          </w:p>
        </w:tc>
        <w:tc>
          <w:tcPr>
            <w:tcW w:w="3827" w:type="dxa"/>
            <w:vAlign w:val="center"/>
          </w:tcPr>
          <w:p w14:paraId="370B75A5" w14:textId="77777777" w:rsidR="00740B55" w:rsidRPr="00BC79F2" w:rsidRDefault="00740B55" w:rsidP="00143E44">
            <w:pPr>
              <w:rPr>
                <w:color w:val="000000" w:themeColor="text1"/>
                <w:sz w:val="21"/>
                <w:szCs w:val="21"/>
              </w:rPr>
            </w:pPr>
            <w:r w:rsidRPr="00BC79F2">
              <w:rPr>
                <w:color w:val="000000" w:themeColor="text1"/>
                <w:sz w:val="21"/>
                <w:szCs w:val="21"/>
              </w:rPr>
              <w:t>Không đủ kỹ năng về công nghệ kỹ thuật số</w:t>
            </w:r>
          </w:p>
        </w:tc>
        <w:tc>
          <w:tcPr>
            <w:tcW w:w="4530" w:type="dxa"/>
          </w:tcPr>
          <w:p w14:paraId="4DAD0CEA" w14:textId="77777777" w:rsidR="00740B55" w:rsidRPr="00BC79F2" w:rsidRDefault="00740B55" w:rsidP="000A3C3D">
            <w:pPr>
              <w:jc w:val="both"/>
              <w:rPr>
                <w:color w:val="000000" w:themeColor="text1"/>
                <w:sz w:val="21"/>
                <w:szCs w:val="21"/>
              </w:rPr>
            </w:pPr>
            <w:r w:rsidRPr="00BC79F2">
              <w:rPr>
                <w:color w:val="000000" w:themeColor="text1"/>
                <w:sz w:val="21"/>
                <w:szCs w:val="21"/>
              </w:rPr>
              <w:t>Khan, S. H., Hasan, M. and Clement, C. K. [2012]</w:t>
            </w:r>
          </w:p>
          <w:p w14:paraId="02D53BE9" w14:textId="1668DAEF" w:rsidR="00740B55" w:rsidRPr="00BC79F2" w:rsidRDefault="00740B55" w:rsidP="000A3C3D">
            <w:pPr>
              <w:jc w:val="both"/>
              <w:rPr>
                <w:color w:val="000000" w:themeColor="text1"/>
                <w:sz w:val="21"/>
                <w:szCs w:val="21"/>
              </w:rPr>
            </w:pPr>
            <w:r w:rsidRPr="00BC79F2">
              <w:rPr>
                <w:color w:val="000000" w:themeColor="text1"/>
                <w:sz w:val="21"/>
                <w:szCs w:val="21"/>
              </w:rPr>
              <w:t xml:space="preserve">Rodrigues, L. S. </w:t>
            </w:r>
            <w:r w:rsidR="005C7AED" w:rsidRPr="00BC79F2">
              <w:rPr>
                <w:color w:val="000000" w:themeColor="text1"/>
                <w:sz w:val="21"/>
                <w:szCs w:val="21"/>
              </w:rPr>
              <w:t>(</w:t>
            </w:r>
            <w:r w:rsidRPr="00BC79F2">
              <w:rPr>
                <w:color w:val="000000" w:themeColor="text1"/>
                <w:sz w:val="21"/>
                <w:szCs w:val="21"/>
              </w:rPr>
              <w:t>2017</w:t>
            </w:r>
            <w:r w:rsidR="005C7AED" w:rsidRPr="00BC79F2">
              <w:rPr>
                <w:color w:val="000000" w:themeColor="text1"/>
                <w:sz w:val="21"/>
                <w:szCs w:val="21"/>
              </w:rPr>
              <w:t>)</w:t>
            </w:r>
          </w:p>
        </w:tc>
      </w:tr>
    </w:tbl>
    <w:p w14:paraId="2875416D" w14:textId="02D6916E" w:rsidR="00143E44" w:rsidRPr="00BC79F2" w:rsidRDefault="00143E44" w:rsidP="00143E44">
      <w:pPr>
        <w:pStyle w:val="ListParagraph"/>
        <w:spacing w:after="0" w:line="240" w:lineRule="auto"/>
        <w:jc w:val="both"/>
        <w:rPr>
          <w:rFonts w:ascii="Times New Roman" w:hAnsi="Times New Roman" w:cs="Times New Roman"/>
          <w:i/>
          <w:iCs/>
          <w:color w:val="000000" w:themeColor="text1"/>
          <w:sz w:val="21"/>
          <w:szCs w:val="21"/>
        </w:rPr>
      </w:pPr>
    </w:p>
    <w:p w14:paraId="7C95ED71" w14:textId="12FB3A23" w:rsidR="00C90106" w:rsidRPr="00BC79F2" w:rsidRDefault="00C90106" w:rsidP="00143E44">
      <w:pPr>
        <w:pStyle w:val="ListParagraph"/>
        <w:spacing w:after="0" w:line="240" w:lineRule="auto"/>
        <w:jc w:val="both"/>
        <w:rPr>
          <w:rFonts w:ascii="Times New Roman" w:hAnsi="Times New Roman" w:cs="Times New Roman"/>
          <w:i/>
          <w:iCs/>
          <w:color w:val="000000" w:themeColor="text1"/>
          <w:sz w:val="21"/>
          <w:szCs w:val="21"/>
        </w:rPr>
      </w:pPr>
    </w:p>
    <w:p w14:paraId="4AF20D08" w14:textId="77777777" w:rsidR="005C7AED" w:rsidRPr="00BC79F2" w:rsidRDefault="005C7AED" w:rsidP="00143E44">
      <w:pPr>
        <w:pStyle w:val="ListParagraph"/>
        <w:spacing w:after="0" w:line="240" w:lineRule="auto"/>
        <w:jc w:val="both"/>
        <w:rPr>
          <w:rFonts w:ascii="Times New Roman" w:hAnsi="Times New Roman" w:cs="Times New Roman"/>
          <w:i/>
          <w:iCs/>
          <w:color w:val="000000" w:themeColor="text1"/>
          <w:sz w:val="21"/>
          <w:szCs w:val="21"/>
        </w:rPr>
      </w:pPr>
    </w:p>
    <w:p w14:paraId="3955FE38" w14:textId="6981826B" w:rsidR="00740B55" w:rsidRPr="00BC79F2" w:rsidRDefault="00740B55" w:rsidP="000A3C3D">
      <w:pPr>
        <w:pStyle w:val="ListParagraph"/>
        <w:numPr>
          <w:ilvl w:val="1"/>
          <w:numId w:val="6"/>
        </w:numPr>
        <w:spacing w:after="0" w:line="240" w:lineRule="auto"/>
        <w:jc w:val="both"/>
        <w:rPr>
          <w:rFonts w:ascii="Times New Roman" w:hAnsi="Times New Roman" w:cs="Times New Roman"/>
          <w:i/>
          <w:iCs/>
          <w:color w:val="000000" w:themeColor="text1"/>
          <w:sz w:val="21"/>
          <w:szCs w:val="21"/>
        </w:rPr>
      </w:pPr>
      <w:r w:rsidRPr="00BC79F2">
        <w:rPr>
          <w:rFonts w:ascii="Times New Roman" w:hAnsi="Times New Roman" w:cs="Times New Roman"/>
          <w:i/>
          <w:iCs/>
          <w:color w:val="000000" w:themeColor="text1"/>
          <w:sz w:val="21"/>
          <w:szCs w:val="21"/>
        </w:rPr>
        <w:lastRenderedPageBreak/>
        <w:t>Nhóm rào cản kỹ thuật trong chuyển đổi số ở lĩnh vực giáo dục</w:t>
      </w:r>
    </w:p>
    <w:tbl>
      <w:tblPr>
        <w:tblStyle w:val="TableGrid"/>
        <w:tblW w:w="0" w:type="auto"/>
        <w:tblLook w:val="04A0" w:firstRow="1" w:lastRow="0" w:firstColumn="1" w:lastColumn="0" w:noHBand="0" w:noVBand="1"/>
      </w:tblPr>
      <w:tblGrid>
        <w:gridCol w:w="613"/>
        <w:gridCol w:w="3918"/>
        <w:gridCol w:w="4530"/>
      </w:tblGrid>
      <w:tr w:rsidR="00BC79F2" w:rsidRPr="00BC79F2" w14:paraId="39A2DB23" w14:textId="77777777" w:rsidTr="00143E44">
        <w:tc>
          <w:tcPr>
            <w:tcW w:w="613" w:type="dxa"/>
            <w:shd w:val="clear" w:color="auto" w:fill="C9C9C9" w:themeFill="accent3" w:themeFillTint="99"/>
          </w:tcPr>
          <w:p w14:paraId="33067F3D" w14:textId="77777777" w:rsidR="00740B55" w:rsidRPr="00BC79F2" w:rsidRDefault="00740B55" w:rsidP="000A3C3D">
            <w:pPr>
              <w:jc w:val="both"/>
              <w:rPr>
                <w:b/>
                <w:bCs/>
                <w:color w:val="000000" w:themeColor="text1"/>
                <w:sz w:val="21"/>
                <w:szCs w:val="21"/>
              </w:rPr>
            </w:pPr>
            <w:r w:rsidRPr="00BC79F2">
              <w:rPr>
                <w:b/>
                <w:bCs/>
                <w:color w:val="000000" w:themeColor="text1"/>
                <w:sz w:val="21"/>
                <w:szCs w:val="21"/>
              </w:rPr>
              <w:t>STT</w:t>
            </w:r>
          </w:p>
        </w:tc>
        <w:tc>
          <w:tcPr>
            <w:tcW w:w="3918" w:type="dxa"/>
            <w:shd w:val="clear" w:color="auto" w:fill="C9C9C9" w:themeFill="accent3" w:themeFillTint="99"/>
          </w:tcPr>
          <w:p w14:paraId="1B4C1949" w14:textId="77777777" w:rsidR="00740B55" w:rsidRPr="00BC79F2" w:rsidRDefault="00740B55" w:rsidP="000A3C3D">
            <w:pPr>
              <w:jc w:val="both"/>
              <w:rPr>
                <w:b/>
                <w:bCs/>
                <w:color w:val="000000" w:themeColor="text1"/>
                <w:sz w:val="21"/>
                <w:szCs w:val="21"/>
              </w:rPr>
            </w:pPr>
            <w:r w:rsidRPr="00BC79F2">
              <w:rPr>
                <w:b/>
                <w:bCs/>
                <w:color w:val="000000" w:themeColor="text1"/>
                <w:sz w:val="21"/>
                <w:szCs w:val="21"/>
              </w:rPr>
              <w:t xml:space="preserve">Rào cản </w:t>
            </w:r>
          </w:p>
        </w:tc>
        <w:tc>
          <w:tcPr>
            <w:tcW w:w="4530" w:type="dxa"/>
            <w:shd w:val="clear" w:color="auto" w:fill="C9C9C9" w:themeFill="accent3" w:themeFillTint="99"/>
          </w:tcPr>
          <w:p w14:paraId="5172BBFE" w14:textId="77777777" w:rsidR="00740B55" w:rsidRPr="00BC79F2" w:rsidRDefault="00740B55" w:rsidP="000A3C3D">
            <w:pPr>
              <w:jc w:val="both"/>
              <w:rPr>
                <w:b/>
                <w:bCs/>
                <w:color w:val="000000" w:themeColor="text1"/>
                <w:sz w:val="21"/>
                <w:szCs w:val="21"/>
              </w:rPr>
            </w:pPr>
            <w:r w:rsidRPr="00BC79F2">
              <w:rPr>
                <w:b/>
                <w:bCs/>
                <w:color w:val="000000" w:themeColor="text1"/>
                <w:sz w:val="21"/>
                <w:szCs w:val="21"/>
              </w:rPr>
              <w:t xml:space="preserve">Các nghiên cứu </w:t>
            </w:r>
          </w:p>
        </w:tc>
      </w:tr>
      <w:tr w:rsidR="00BC79F2" w:rsidRPr="00BC79F2" w14:paraId="026E38B7" w14:textId="77777777" w:rsidTr="00143E44">
        <w:tc>
          <w:tcPr>
            <w:tcW w:w="613" w:type="dxa"/>
          </w:tcPr>
          <w:p w14:paraId="37BD9BB7" w14:textId="77777777" w:rsidR="00740B55" w:rsidRPr="00BC79F2" w:rsidRDefault="00740B55" w:rsidP="00143E44">
            <w:pPr>
              <w:jc w:val="center"/>
              <w:rPr>
                <w:color w:val="000000" w:themeColor="text1"/>
                <w:sz w:val="21"/>
                <w:szCs w:val="21"/>
              </w:rPr>
            </w:pPr>
            <w:r w:rsidRPr="00BC79F2">
              <w:rPr>
                <w:color w:val="000000" w:themeColor="text1"/>
                <w:sz w:val="21"/>
                <w:szCs w:val="21"/>
              </w:rPr>
              <w:t>1</w:t>
            </w:r>
          </w:p>
        </w:tc>
        <w:tc>
          <w:tcPr>
            <w:tcW w:w="3918" w:type="dxa"/>
          </w:tcPr>
          <w:p w14:paraId="000B98B2" w14:textId="77777777" w:rsidR="00740B55" w:rsidRPr="00BC79F2" w:rsidRDefault="00740B55" w:rsidP="000A3C3D">
            <w:pPr>
              <w:jc w:val="both"/>
              <w:rPr>
                <w:color w:val="000000" w:themeColor="text1"/>
                <w:sz w:val="21"/>
                <w:szCs w:val="21"/>
              </w:rPr>
            </w:pPr>
            <w:r w:rsidRPr="00BC79F2">
              <w:rPr>
                <w:color w:val="000000" w:themeColor="text1"/>
                <w:sz w:val="21"/>
                <w:szCs w:val="21"/>
              </w:rPr>
              <w:t>Cơ sở hạ tầng CNTT yếu kém, không được hỗ trợ và hạn chế</w:t>
            </w:r>
          </w:p>
        </w:tc>
        <w:tc>
          <w:tcPr>
            <w:tcW w:w="4530" w:type="dxa"/>
            <w:vAlign w:val="center"/>
          </w:tcPr>
          <w:p w14:paraId="57ED96A4" w14:textId="745CB73E" w:rsidR="00740B55" w:rsidRPr="00BC79F2" w:rsidRDefault="00740B55" w:rsidP="00143E44">
            <w:pPr>
              <w:rPr>
                <w:color w:val="000000" w:themeColor="text1"/>
                <w:sz w:val="21"/>
                <w:szCs w:val="21"/>
              </w:rPr>
            </w:pPr>
            <w:r w:rsidRPr="00BC79F2">
              <w:rPr>
                <w:color w:val="000000" w:themeColor="text1"/>
                <w:sz w:val="21"/>
                <w:szCs w:val="21"/>
              </w:rPr>
              <w:t xml:space="preserve">Kaminskyi, O. Y., Yereshko, Y. O. and Kyrychenko, S. O. </w:t>
            </w:r>
            <w:r w:rsidR="005C7AED" w:rsidRPr="00BC79F2">
              <w:rPr>
                <w:color w:val="000000" w:themeColor="text1"/>
                <w:sz w:val="21"/>
                <w:szCs w:val="21"/>
              </w:rPr>
              <w:t>(</w:t>
            </w:r>
            <w:r w:rsidRPr="00BC79F2">
              <w:rPr>
                <w:color w:val="000000" w:themeColor="text1"/>
                <w:sz w:val="21"/>
                <w:szCs w:val="21"/>
              </w:rPr>
              <w:t>2018</w:t>
            </w:r>
            <w:r w:rsidR="005C7AED" w:rsidRPr="00BC79F2">
              <w:rPr>
                <w:color w:val="000000" w:themeColor="text1"/>
                <w:sz w:val="21"/>
                <w:szCs w:val="21"/>
              </w:rPr>
              <w:t>)</w:t>
            </w:r>
          </w:p>
          <w:p w14:paraId="50B8F156" w14:textId="77777777" w:rsidR="00740B55" w:rsidRPr="00BC79F2" w:rsidRDefault="00740B55" w:rsidP="00143E44">
            <w:pPr>
              <w:rPr>
                <w:color w:val="000000" w:themeColor="text1"/>
                <w:sz w:val="21"/>
                <w:szCs w:val="21"/>
              </w:rPr>
            </w:pPr>
            <w:r w:rsidRPr="00BC79F2">
              <w:rPr>
                <w:color w:val="000000" w:themeColor="text1"/>
                <w:sz w:val="21"/>
                <w:szCs w:val="21"/>
              </w:rPr>
              <w:t>Khan, S. H., Hasan, M. and Clement, C. K. [2012]</w:t>
            </w:r>
          </w:p>
          <w:p w14:paraId="620F5CF6" w14:textId="62A3AB62" w:rsidR="00740B55" w:rsidRPr="00BC79F2" w:rsidRDefault="00740B55" w:rsidP="00143E44">
            <w:pPr>
              <w:rPr>
                <w:color w:val="000000" w:themeColor="text1"/>
                <w:sz w:val="21"/>
                <w:szCs w:val="21"/>
              </w:rPr>
            </w:pPr>
            <w:r w:rsidRPr="00BC79F2">
              <w:rPr>
                <w:color w:val="000000" w:themeColor="text1"/>
                <w:sz w:val="21"/>
                <w:szCs w:val="21"/>
              </w:rPr>
              <w:t xml:space="preserve">Rodrigues, L. S. </w:t>
            </w:r>
            <w:r w:rsidR="005C7AED" w:rsidRPr="00BC79F2">
              <w:rPr>
                <w:color w:val="000000" w:themeColor="text1"/>
                <w:sz w:val="21"/>
                <w:szCs w:val="21"/>
              </w:rPr>
              <w:t>(</w:t>
            </w:r>
            <w:r w:rsidRPr="00BC79F2">
              <w:rPr>
                <w:color w:val="000000" w:themeColor="text1"/>
                <w:sz w:val="21"/>
                <w:szCs w:val="21"/>
              </w:rPr>
              <w:t>2017</w:t>
            </w:r>
            <w:r w:rsidR="005C7AED" w:rsidRPr="00BC79F2">
              <w:rPr>
                <w:color w:val="000000" w:themeColor="text1"/>
                <w:sz w:val="21"/>
                <w:szCs w:val="21"/>
              </w:rPr>
              <w:t>)</w:t>
            </w:r>
          </w:p>
        </w:tc>
      </w:tr>
      <w:tr w:rsidR="00BC79F2" w:rsidRPr="00BC79F2" w14:paraId="574D4B51" w14:textId="77777777" w:rsidTr="00143E44">
        <w:tc>
          <w:tcPr>
            <w:tcW w:w="613" w:type="dxa"/>
          </w:tcPr>
          <w:p w14:paraId="598274CF" w14:textId="77777777" w:rsidR="00740B55" w:rsidRPr="00BC79F2" w:rsidRDefault="00740B55" w:rsidP="00143E44">
            <w:pPr>
              <w:jc w:val="center"/>
              <w:rPr>
                <w:color w:val="000000" w:themeColor="text1"/>
                <w:sz w:val="21"/>
                <w:szCs w:val="21"/>
              </w:rPr>
            </w:pPr>
            <w:r w:rsidRPr="00BC79F2">
              <w:rPr>
                <w:color w:val="000000" w:themeColor="text1"/>
                <w:sz w:val="21"/>
                <w:szCs w:val="21"/>
              </w:rPr>
              <w:t>2</w:t>
            </w:r>
          </w:p>
        </w:tc>
        <w:tc>
          <w:tcPr>
            <w:tcW w:w="3918" w:type="dxa"/>
          </w:tcPr>
          <w:p w14:paraId="7CC8091B" w14:textId="77777777" w:rsidR="00740B55" w:rsidRPr="00BC79F2" w:rsidRDefault="00740B55" w:rsidP="000A3C3D">
            <w:pPr>
              <w:jc w:val="both"/>
              <w:rPr>
                <w:color w:val="000000" w:themeColor="text1"/>
                <w:sz w:val="21"/>
                <w:szCs w:val="21"/>
              </w:rPr>
            </w:pPr>
            <w:r w:rsidRPr="00BC79F2">
              <w:rPr>
                <w:color w:val="000000" w:themeColor="text1"/>
                <w:sz w:val="21"/>
                <w:szCs w:val="21"/>
              </w:rPr>
              <w:t>Khó khăn khi đưa CNTT-TT vào giáo dục đại học</w:t>
            </w:r>
          </w:p>
        </w:tc>
        <w:tc>
          <w:tcPr>
            <w:tcW w:w="4530" w:type="dxa"/>
            <w:vAlign w:val="center"/>
          </w:tcPr>
          <w:p w14:paraId="211254D6" w14:textId="033ED20F" w:rsidR="00740B55" w:rsidRPr="00BC79F2" w:rsidRDefault="00740B55" w:rsidP="00143E44">
            <w:pPr>
              <w:rPr>
                <w:color w:val="000000" w:themeColor="text1"/>
                <w:sz w:val="21"/>
                <w:szCs w:val="21"/>
              </w:rPr>
            </w:pPr>
            <w:r w:rsidRPr="00BC79F2">
              <w:rPr>
                <w:color w:val="000000" w:themeColor="text1"/>
                <w:sz w:val="21"/>
                <w:szCs w:val="21"/>
              </w:rPr>
              <w:t xml:space="preserve">Butler, D., Leahy, M., Twining, P. et al. </w:t>
            </w:r>
            <w:r w:rsidR="005C7AED" w:rsidRPr="00BC79F2">
              <w:rPr>
                <w:color w:val="000000" w:themeColor="text1"/>
                <w:sz w:val="21"/>
                <w:szCs w:val="21"/>
              </w:rPr>
              <w:t>(</w:t>
            </w:r>
            <w:r w:rsidRPr="00BC79F2">
              <w:rPr>
                <w:color w:val="000000" w:themeColor="text1"/>
                <w:sz w:val="21"/>
                <w:szCs w:val="21"/>
              </w:rPr>
              <w:t>2018</w:t>
            </w:r>
            <w:r w:rsidR="005C7AED" w:rsidRPr="00BC79F2">
              <w:rPr>
                <w:color w:val="000000" w:themeColor="text1"/>
                <w:sz w:val="21"/>
                <w:szCs w:val="21"/>
              </w:rPr>
              <w:t>)</w:t>
            </w:r>
          </w:p>
        </w:tc>
      </w:tr>
      <w:tr w:rsidR="00BC79F2" w:rsidRPr="00BC79F2" w14:paraId="58ED2F3A" w14:textId="77777777" w:rsidTr="00143E44">
        <w:tc>
          <w:tcPr>
            <w:tcW w:w="613" w:type="dxa"/>
          </w:tcPr>
          <w:p w14:paraId="4B4F3765" w14:textId="77777777" w:rsidR="00740B55" w:rsidRPr="00BC79F2" w:rsidRDefault="00740B55" w:rsidP="00143E44">
            <w:pPr>
              <w:jc w:val="center"/>
              <w:rPr>
                <w:color w:val="000000" w:themeColor="text1"/>
                <w:sz w:val="21"/>
                <w:szCs w:val="21"/>
              </w:rPr>
            </w:pPr>
            <w:r w:rsidRPr="00BC79F2">
              <w:rPr>
                <w:color w:val="000000" w:themeColor="text1"/>
                <w:sz w:val="21"/>
                <w:szCs w:val="21"/>
              </w:rPr>
              <w:t>3</w:t>
            </w:r>
          </w:p>
        </w:tc>
        <w:tc>
          <w:tcPr>
            <w:tcW w:w="3918" w:type="dxa"/>
          </w:tcPr>
          <w:p w14:paraId="390CF6C8" w14:textId="77777777" w:rsidR="00740B55" w:rsidRPr="00BC79F2" w:rsidRDefault="00740B55" w:rsidP="000A3C3D">
            <w:pPr>
              <w:jc w:val="both"/>
              <w:rPr>
                <w:color w:val="000000" w:themeColor="text1"/>
                <w:sz w:val="21"/>
                <w:szCs w:val="21"/>
              </w:rPr>
            </w:pPr>
            <w:r w:rsidRPr="00BC79F2">
              <w:rPr>
                <w:color w:val="000000" w:themeColor="text1"/>
                <w:sz w:val="21"/>
                <w:szCs w:val="21"/>
              </w:rPr>
              <w:t>Thiếu dịch vụ hỗ trợ CNTT</w:t>
            </w:r>
          </w:p>
        </w:tc>
        <w:tc>
          <w:tcPr>
            <w:tcW w:w="4530" w:type="dxa"/>
            <w:vAlign w:val="center"/>
          </w:tcPr>
          <w:p w14:paraId="41642F5F" w14:textId="0255C9D0" w:rsidR="00740B55" w:rsidRPr="00BC79F2" w:rsidRDefault="00740B55" w:rsidP="00143E44">
            <w:pPr>
              <w:rPr>
                <w:color w:val="000000" w:themeColor="text1"/>
                <w:sz w:val="21"/>
                <w:szCs w:val="21"/>
              </w:rPr>
            </w:pPr>
            <w:r w:rsidRPr="00BC79F2">
              <w:rPr>
                <w:color w:val="000000" w:themeColor="text1"/>
                <w:sz w:val="21"/>
                <w:szCs w:val="21"/>
              </w:rPr>
              <w:t xml:space="preserve">Rodrigues, L. S. </w:t>
            </w:r>
            <w:r w:rsidR="005C7AED" w:rsidRPr="00BC79F2">
              <w:rPr>
                <w:color w:val="000000" w:themeColor="text1"/>
                <w:sz w:val="21"/>
                <w:szCs w:val="21"/>
              </w:rPr>
              <w:t>(</w:t>
            </w:r>
            <w:r w:rsidRPr="00BC79F2">
              <w:rPr>
                <w:color w:val="000000" w:themeColor="text1"/>
                <w:sz w:val="21"/>
                <w:szCs w:val="21"/>
              </w:rPr>
              <w:t>2017</w:t>
            </w:r>
            <w:r w:rsidR="005C7AED" w:rsidRPr="00BC79F2">
              <w:rPr>
                <w:color w:val="000000" w:themeColor="text1"/>
                <w:sz w:val="21"/>
                <w:szCs w:val="21"/>
              </w:rPr>
              <w:t>)</w:t>
            </w:r>
          </w:p>
          <w:p w14:paraId="3B7A2BC0" w14:textId="5F849225" w:rsidR="00740B55" w:rsidRPr="00BC79F2" w:rsidRDefault="00740B55" w:rsidP="00143E44">
            <w:pPr>
              <w:rPr>
                <w:color w:val="000000" w:themeColor="text1"/>
                <w:sz w:val="21"/>
                <w:szCs w:val="21"/>
              </w:rPr>
            </w:pPr>
            <w:r w:rsidRPr="00BC79F2">
              <w:rPr>
                <w:color w:val="000000" w:themeColor="text1"/>
                <w:sz w:val="21"/>
                <w:szCs w:val="21"/>
              </w:rPr>
              <w:t xml:space="preserve">Tubaishat, A. and Lansari, A. </w:t>
            </w:r>
            <w:r w:rsidR="005C7AED" w:rsidRPr="00BC79F2">
              <w:rPr>
                <w:color w:val="000000" w:themeColor="text1"/>
                <w:sz w:val="21"/>
                <w:szCs w:val="21"/>
              </w:rPr>
              <w:t>(</w:t>
            </w:r>
            <w:r w:rsidRPr="00BC79F2">
              <w:rPr>
                <w:color w:val="000000" w:themeColor="text1"/>
                <w:sz w:val="21"/>
                <w:szCs w:val="21"/>
              </w:rPr>
              <w:t>2011</w:t>
            </w:r>
            <w:r w:rsidR="005C7AED" w:rsidRPr="00BC79F2">
              <w:rPr>
                <w:color w:val="000000" w:themeColor="text1"/>
                <w:sz w:val="21"/>
                <w:szCs w:val="21"/>
              </w:rPr>
              <w:t>)</w:t>
            </w:r>
          </w:p>
        </w:tc>
      </w:tr>
      <w:tr w:rsidR="00BC79F2" w:rsidRPr="00BC79F2" w14:paraId="52B43720" w14:textId="77777777" w:rsidTr="00143E44">
        <w:tc>
          <w:tcPr>
            <w:tcW w:w="613" w:type="dxa"/>
          </w:tcPr>
          <w:p w14:paraId="1E39B30B" w14:textId="77777777" w:rsidR="00740B55" w:rsidRPr="00BC79F2" w:rsidRDefault="00740B55" w:rsidP="00143E44">
            <w:pPr>
              <w:jc w:val="center"/>
              <w:rPr>
                <w:color w:val="000000" w:themeColor="text1"/>
                <w:sz w:val="21"/>
                <w:szCs w:val="21"/>
              </w:rPr>
            </w:pPr>
            <w:r w:rsidRPr="00BC79F2">
              <w:rPr>
                <w:color w:val="000000" w:themeColor="text1"/>
                <w:sz w:val="21"/>
                <w:szCs w:val="21"/>
              </w:rPr>
              <w:t>4</w:t>
            </w:r>
          </w:p>
        </w:tc>
        <w:tc>
          <w:tcPr>
            <w:tcW w:w="3918" w:type="dxa"/>
          </w:tcPr>
          <w:p w14:paraId="269660D9" w14:textId="77777777" w:rsidR="00740B55" w:rsidRPr="00BC79F2" w:rsidRDefault="00740B55" w:rsidP="000A3C3D">
            <w:pPr>
              <w:jc w:val="both"/>
              <w:rPr>
                <w:color w:val="000000" w:themeColor="text1"/>
                <w:sz w:val="21"/>
                <w:szCs w:val="21"/>
              </w:rPr>
            </w:pPr>
            <w:r w:rsidRPr="00BC79F2">
              <w:rPr>
                <w:color w:val="000000" w:themeColor="text1"/>
                <w:sz w:val="21"/>
                <w:szCs w:val="21"/>
              </w:rPr>
              <w:t>Rủi ro CNTT (Ví dụ: Covid-19)</w:t>
            </w:r>
          </w:p>
        </w:tc>
        <w:tc>
          <w:tcPr>
            <w:tcW w:w="4530" w:type="dxa"/>
            <w:vAlign w:val="center"/>
          </w:tcPr>
          <w:p w14:paraId="720E32FB" w14:textId="33295F46" w:rsidR="00740B55" w:rsidRPr="00BC79F2" w:rsidRDefault="00740B55" w:rsidP="00143E44">
            <w:pPr>
              <w:rPr>
                <w:color w:val="000000" w:themeColor="text1"/>
                <w:sz w:val="21"/>
                <w:szCs w:val="21"/>
              </w:rPr>
            </w:pPr>
            <w:r w:rsidRPr="00BC79F2">
              <w:rPr>
                <w:color w:val="000000" w:themeColor="text1"/>
                <w:sz w:val="21"/>
                <w:szCs w:val="21"/>
              </w:rPr>
              <w:t xml:space="preserve">Rodrigues, L. S. </w:t>
            </w:r>
            <w:r w:rsidR="005C7AED" w:rsidRPr="00BC79F2">
              <w:rPr>
                <w:color w:val="000000" w:themeColor="text1"/>
                <w:sz w:val="21"/>
                <w:szCs w:val="21"/>
              </w:rPr>
              <w:t>(</w:t>
            </w:r>
            <w:r w:rsidRPr="00BC79F2">
              <w:rPr>
                <w:color w:val="000000" w:themeColor="text1"/>
                <w:sz w:val="21"/>
                <w:szCs w:val="21"/>
              </w:rPr>
              <w:t>2017</w:t>
            </w:r>
            <w:r w:rsidR="005C7AED" w:rsidRPr="00BC79F2">
              <w:rPr>
                <w:color w:val="000000" w:themeColor="text1"/>
                <w:sz w:val="21"/>
                <w:szCs w:val="21"/>
              </w:rPr>
              <w:t>)</w:t>
            </w:r>
          </w:p>
          <w:p w14:paraId="25C6B255" w14:textId="3638D29E" w:rsidR="00740B55" w:rsidRPr="00BC79F2" w:rsidRDefault="00740B55" w:rsidP="00143E44">
            <w:pPr>
              <w:rPr>
                <w:color w:val="000000" w:themeColor="text1"/>
                <w:sz w:val="21"/>
                <w:szCs w:val="21"/>
              </w:rPr>
            </w:pPr>
            <w:r w:rsidRPr="00BC79F2">
              <w:rPr>
                <w:color w:val="000000" w:themeColor="text1"/>
                <w:sz w:val="21"/>
                <w:szCs w:val="21"/>
              </w:rPr>
              <w:t xml:space="preserve">García-Morales, V. J., Garrido-Moreno, A. and Martín-Rojas, R. </w:t>
            </w:r>
            <w:r w:rsidR="005C7AED" w:rsidRPr="00BC79F2">
              <w:rPr>
                <w:color w:val="000000" w:themeColor="text1"/>
                <w:sz w:val="21"/>
                <w:szCs w:val="21"/>
              </w:rPr>
              <w:t>(</w:t>
            </w:r>
            <w:r w:rsidRPr="00BC79F2">
              <w:rPr>
                <w:color w:val="000000" w:themeColor="text1"/>
                <w:sz w:val="21"/>
                <w:szCs w:val="21"/>
              </w:rPr>
              <w:t>2021</w:t>
            </w:r>
            <w:r w:rsidR="005C7AED" w:rsidRPr="00BC79F2">
              <w:rPr>
                <w:color w:val="000000" w:themeColor="text1"/>
                <w:sz w:val="21"/>
                <w:szCs w:val="21"/>
              </w:rPr>
              <w:t>)</w:t>
            </w:r>
          </w:p>
        </w:tc>
      </w:tr>
    </w:tbl>
    <w:p w14:paraId="66B3B511" w14:textId="6ADD7D4C" w:rsidR="00740B55" w:rsidRPr="00BC79F2" w:rsidRDefault="00740B55" w:rsidP="000A3C3D">
      <w:pPr>
        <w:jc w:val="both"/>
        <w:rPr>
          <w:color w:val="000000" w:themeColor="text1"/>
          <w:sz w:val="21"/>
          <w:szCs w:val="21"/>
        </w:rPr>
      </w:pPr>
    </w:p>
    <w:p w14:paraId="4E1CB9C8" w14:textId="77777777" w:rsidR="00143E44" w:rsidRPr="00BC79F2" w:rsidRDefault="00143E44" w:rsidP="000A3C3D">
      <w:pPr>
        <w:jc w:val="both"/>
        <w:rPr>
          <w:color w:val="000000" w:themeColor="text1"/>
          <w:sz w:val="21"/>
          <w:szCs w:val="21"/>
        </w:rPr>
      </w:pPr>
    </w:p>
    <w:p w14:paraId="17364357" w14:textId="77777777" w:rsidR="00740B55" w:rsidRPr="00905319" w:rsidRDefault="00740B55" w:rsidP="000A3C3D">
      <w:pPr>
        <w:pStyle w:val="ListParagraph"/>
        <w:numPr>
          <w:ilvl w:val="1"/>
          <w:numId w:val="6"/>
        </w:numPr>
        <w:spacing w:after="0" w:line="240" w:lineRule="auto"/>
        <w:jc w:val="both"/>
        <w:rPr>
          <w:rFonts w:ascii="Times New Roman" w:hAnsi="Times New Roman" w:cs="Times New Roman"/>
          <w:i/>
          <w:iCs/>
          <w:color w:val="000000" w:themeColor="text1"/>
          <w:sz w:val="21"/>
          <w:szCs w:val="21"/>
        </w:rPr>
      </w:pPr>
      <w:r w:rsidRPr="00905319">
        <w:rPr>
          <w:rFonts w:ascii="Times New Roman" w:hAnsi="Times New Roman" w:cs="Times New Roman"/>
          <w:i/>
          <w:iCs/>
          <w:color w:val="000000" w:themeColor="text1"/>
          <w:sz w:val="21"/>
          <w:szCs w:val="21"/>
        </w:rPr>
        <w:t>Nhóm rào cản văn hoá trong chuyển đổi số ở lĩnh vực giáo dục</w:t>
      </w:r>
    </w:p>
    <w:tbl>
      <w:tblPr>
        <w:tblStyle w:val="TableGrid"/>
        <w:tblW w:w="9335" w:type="dxa"/>
        <w:tblLook w:val="04A0" w:firstRow="1" w:lastRow="0" w:firstColumn="1" w:lastColumn="0" w:noHBand="0" w:noVBand="1"/>
      </w:tblPr>
      <w:tblGrid>
        <w:gridCol w:w="613"/>
        <w:gridCol w:w="4202"/>
        <w:gridCol w:w="4520"/>
      </w:tblGrid>
      <w:tr w:rsidR="00BC79F2" w:rsidRPr="00BC79F2" w14:paraId="693AC671" w14:textId="77777777" w:rsidTr="00143E44">
        <w:tc>
          <w:tcPr>
            <w:tcW w:w="613" w:type="dxa"/>
            <w:shd w:val="clear" w:color="auto" w:fill="C9C9C9" w:themeFill="accent3" w:themeFillTint="99"/>
          </w:tcPr>
          <w:p w14:paraId="17C2253E" w14:textId="77777777" w:rsidR="00740B55" w:rsidRPr="00BC79F2" w:rsidRDefault="00740B55" w:rsidP="00143E44">
            <w:pPr>
              <w:jc w:val="center"/>
              <w:rPr>
                <w:b/>
                <w:bCs/>
                <w:color w:val="000000" w:themeColor="text1"/>
                <w:sz w:val="21"/>
                <w:szCs w:val="21"/>
              </w:rPr>
            </w:pPr>
            <w:r w:rsidRPr="00BC79F2">
              <w:rPr>
                <w:b/>
                <w:bCs/>
                <w:color w:val="000000" w:themeColor="text1"/>
                <w:sz w:val="21"/>
                <w:szCs w:val="21"/>
              </w:rPr>
              <w:t>STT</w:t>
            </w:r>
          </w:p>
        </w:tc>
        <w:tc>
          <w:tcPr>
            <w:tcW w:w="4202" w:type="dxa"/>
            <w:shd w:val="clear" w:color="auto" w:fill="C9C9C9" w:themeFill="accent3" w:themeFillTint="99"/>
          </w:tcPr>
          <w:p w14:paraId="0E1B7DB0" w14:textId="3F101116" w:rsidR="00740B55" w:rsidRPr="00BC79F2" w:rsidRDefault="00740B55" w:rsidP="00143E44">
            <w:pPr>
              <w:jc w:val="center"/>
              <w:rPr>
                <w:b/>
                <w:bCs/>
                <w:color w:val="000000" w:themeColor="text1"/>
                <w:sz w:val="21"/>
                <w:szCs w:val="21"/>
              </w:rPr>
            </w:pPr>
            <w:r w:rsidRPr="00BC79F2">
              <w:rPr>
                <w:b/>
                <w:bCs/>
                <w:color w:val="000000" w:themeColor="text1"/>
                <w:sz w:val="21"/>
                <w:szCs w:val="21"/>
              </w:rPr>
              <w:t>Rào cản</w:t>
            </w:r>
          </w:p>
        </w:tc>
        <w:tc>
          <w:tcPr>
            <w:tcW w:w="4520" w:type="dxa"/>
            <w:shd w:val="clear" w:color="auto" w:fill="C9C9C9" w:themeFill="accent3" w:themeFillTint="99"/>
          </w:tcPr>
          <w:p w14:paraId="4FB18B53" w14:textId="666C5441" w:rsidR="00740B55" w:rsidRPr="00BC79F2" w:rsidRDefault="00740B55" w:rsidP="00143E44">
            <w:pPr>
              <w:jc w:val="center"/>
              <w:rPr>
                <w:b/>
                <w:bCs/>
                <w:color w:val="000000" w:themeColor="text1"/>
                <w:sz w:val="21"/>
                <w:szCs w:val="21"/>
              </w:rPr>
            </w:pPr>
            <w:r w:rsidRPr="00BC79F2">
              <w:rPr>
                <w:b/>
                <w:bCs/>
                <w:color w:val="000000" w:themeColor="text1"/>
                <w:sz w:val="21"/>
                <w:szCs w:val="21"/>
              </w:rPr>
              <w:t>Các nghiên cứu</w:t>
            </w:r>
          </w:p>
        </w:tc>
      </w:tr>
      <w:tr w:rsidR="00BC79F2" w:rsidRPr="00BC79F2" w14:paraId="7171AD68" w14:textId="77777777" w:rsidTr="00143E44">
        <w:tc>
          <w:tcPr>
            <w:tcW w:w="613" w:type="dxa"/>
          </w:tcPr>
          <w:p w14:paraId="0EDBCE58" w14:textId="77777777" w:rsidR="00740B55" w:rsidRPr="00BC79F2" w:rsidRDefault="00740B55" w:rsidP="000A3C3D">
            <w:pPr>
              <w:jc w:val="both"/>
              <w:rPr>
                <w:color w:val="000000" w:themeColor="text1"/>
                <w:sz w:val="21"/>
                <w:szCs w:val="21"/>
              </w:rPr>
            </w:pPr>
            <w:r w:rsidRPr="00BC79F2">
              <w:rPr>
                <w:color w:val="000000" w:themeColor="text1"/>
                <w:sz w:val="21"/>
                <w:szCs w:val="21"/>
              </w:rPr>
              <w:t>1</w:t>
            </w:r>
          </w:p>
        </w:tc>
        <w:tc>
          <w:tcPr>
            <w:tcW w:w="4202" w:type="dxa"/>
            <w:vAlign w:val="center"/>
          </w:tcPr>
          <w:p w14:paraId="2187D206" w14:textId="77777777" w:rsidR="00740B55" w:rsidRPr="00BC79F2" w:rsidRDefault="00740B55" w:rsidP="00143E44">
            <w:pPr>
              <w:rPr>
                <w:color w:val="000000" w:themeColor="text1"/>
                <w:sz w:val="21"/>
                <w:szCs w:val="21"/>
              </w:rPr>
            </w:pPr>
            <w:r w:rsidRPr="00BC79F2">
              <w:rPr>
                <w:color w:val="000000" w:themeColor="text1"/>
                <w:sz w:val="21"/>
                <w:szCs w:val="21"/>
              </w:rPr>
              <w:t>Thiếu quan tâm đến công nghệ và đổi mới</w:t>
            </w:r>
          </w:p>
        </w:tc>
        <w:tc>
          <w:tcPr>
            <w:tcW w:w="4520" w:type="dxa"/>
            <w:vAlign w:val="center"/>
          </w:tcPr>
          <w:p w14:paraId="7290F1AA" w14:textId="42D2BCFB" w:rsidR="00740B55" w:rsidRPr="00BC79F2" w:rsidRDefault="00740B55" w:rsidP="00143E44">
            <w:pPr>
              <w:rPr>
                <w:color w:val="000000" w:themeColor="text1"/>
                <w:sz w:val="21"/>
                <w:szCs w:val="21"/>
              </w:rPr>
            </w:pPr>
            <w:r w:rsidRPr="00BC79F2">
              <w:rPr>
                <w:color w:val="000000" w:themeColor="text1"/>
                <w:sz w:val="21"/>
                <w:szCs w:val="21"/>
              </w:rPr>
              <w:t xml:space="preserve">Khan, S. H., Hasan, M. and Clement, C. K. </w:t>
            </w:r>
            <w:r w:rsidR="005C7AED" w:rsidRPr="00BC79F2">
              <w:rPr>
                <w:color w:val="000000" w:themeColor="text1"/>
                <w:sz w:val="21"/>
                <w:szCs w:val="21"/>
              </w:rPr>
              <w:t>(</w:t>
            </w:r>
            <w:r w:rsidRPr="00BC79F2">
              <w:rPr>
                <w:color w:val="000000" w:themeColor="text1"/>
                <w:sz w:val="21"/>
                <w:szCs w:val="21"/>
              </w:rPr>
              <w:t>2012</w:t>
            </w:r>
            <w:r w:rsidR="005C7AED" w:rsidRPr="00BC79F2">
              <w:rPr>
                <w:color w:val="000000" w:themeColor="text1"/>
                <w:sz w:val="21"/>
                <w:szCs w:val="21"/>
              </w:rPr>
              <w:t>)</w:t>
            </w:r>
          </w:p>
          <w:p w14:paraId="3D93FD85" w14:textId="7D8EE267" w:rsidR="00740B55" w:rsidRPr="00BC79F2" w:rsidRDefault="00740B55" w:rsidP="00143E44">
            <w:pPr>
              <w:rPr>
                <w:color w:val="000000" w:themeColor="text1"/>
                <w:sz w:val="21"/>
                <w:szCs w:val="21"/>
              </w:rPr>
            </w:pPr>
            <w:r w:rsidRPr="00BC79F2">
              <w:rPr>
                <w:color w:val="000000" w:themeColor="text1"/>
                <w:sz w:val="21"/>
                <w:szCs w:val="21"/>
              </w:rPr>
              <w:t xml:space="preserve">Butler, D., Leahy, M., Twining, P. et al. </w:t>
            </w:r>
            <w:r w:rsidR="005C7AED" w:rsidRPr="00BC79F2">
              <w:rPr>
                <w:color w:val="000000" w:themeColor="text1"/>
                <w:sz w:val="21"/>
                <w:szCs w:val="21"/>
              </w:rPr>
              <w:t>(</w:t>
            </w:r>
            <w:r w:rsidRPr="00BC79F2">
              <w:rPr>
                <w:color w:val="000000" w:themeColor="text1"/>
                <w:sz w:val="21"/>
                <w:szCs w:val="21"/>
              </w:rPr>
              <w:t>2018</w:t>
            </w:r>
            <w:r w:rsidR="005C7AED" w:rsidRPr="00BC79F2">
              <w:rPr>
                <w:color w:val="000000" w:themeColor="text1"/>
                <w:sz w:val="21"/>
                <w:szCs w:val="21"/>
              </w:rPr>
              <w:t>)</w:t>
            </w:r>
          </w:p>
        </w:tc>
      </w:tr>
      <w:tr w:rsidR="00BC79F2" w:rsidRPr="00BC79F2" w14:paraId="4EED45B7" w14:textId="77777777" w:rsidTr="00143E44">
        <w:tc>
          <w:tcPr>
            <w:tcW w:w="613" w:type="dxa"/>
          </w:tcPr>
          <w:p w14:paraId="311663AC" w14:textId="77777777" w:rsidR="00740B55" w:rsidRPr="00BC79F2" w:rsidRDefault="00740B55" w:rsidP="000A3C3D">
            <w:pPr>
              <w:jc w:val="both"/>
              <w:rPr>
                <w:color w:val="000000" w:themeColor="text1"/>
                <w:sz w:val="21"/>
                <w:szCs w:val="21"/>
              </w:rPr>
            </w:pPr>
            <w:r w:rsidRPr="00BC79F2">
              <w:rPr>
                <w:color w:val="000000" w:themeColor="text1"/>
                <w:sz w:val="21"/>
                <w:szCs w:val="21"/>
              </w:rPr>
              <w:t>2</w:t>
            </w:r>
          </w:p>
        </w:tc>
        <w:tc>
          <w:tcPr>
            <w:tcW w:w="4202" w:type="dxa"/>
            <w:vAlign w:val="center"/>
          </w:tcPr>
          <w:p w14:paraId="42FA7EBF" w14:textId="77777777" w:rsidR="00740B55" w:rsidRPr="00BC79F2" w:rsidRDefault="00740B55" w:rsidP="00143E44">
            <w:pPr>
              <w:rPr>
                <w:color w:val="000000" w:themeColor="text1"/>
                <w:sz w:val="21"/>
                <w:szCs w:val="21"/>
              </w:rPr>
            </w:pPr>
            <w:r w:rsidRPr="00BC79F2">
              <w:rPr>
                <w:color w:val="000000" w:themeColor="text1"/>
                <w:sz w:val="21"/>
                <w:szCs w:val="21"/>
              </w:rPr>
              <w:t>Thái độ và niềm tin về công nghệ kỹ thuật số</w:t>
            </w:r>
          </w:p>
        </w:tc>
        <w:tc>
          <w:tcPr>
            <w:tcW w:w="4520" w:type="dxa"/>
            <w:vAlign w:val="center"/>
          </w:tcPr>
          <w:p w14:paraId="1EDD473F" w14:textId="254EB09C" w:rsidR="00740B55" w:rsidRPr="00BC79F2" w:rsidRDefault="00740B55" w:rsidP="00143E44">
            <w:pPr>
              <w:rPr>
                <w:color w:val="000000" w:themeColor="text1"/>
                <w:sz w:val="21"/>
                <w:szCs w:val="21"/>
              </w:rPr>
            </w:pPr>
            <w:r w:rsidRPr="00BC79F2">
              <w:rPr>
                <w:color w:val="000000" w:themeColor="text1"/>
                <w:sz w:val="21"/>
                <w:szCs w:val="21"/>
              </w:rPr>
              <w:t xml:space="preserve">Khan, S. H., Hasan, M. and Clement, C. K. </w:t>
            </w:r>
            <w:r w:rsidR="00994876" w:rsidRPr="00BC79F2">
              <w:rPr>
                <w:color w:val="000000" w:themeColor="text1"/>
                <w:sz w:val="21"/>
                <w:szCs w:val="21"/>
              </w:rPr>
              <w:t>(</w:t>
            </w:r>
            <w:r w:rsidRPr="00BC79F2">
              <w:rPr>
                <w:color w:val="000000" w:themeColor="text1"/>
                <w:sz w:val="21"/>
                <w:szCs w:val="21"/>
              </w:rPr>
              <w:t>2012</w:t>
            </w:r>
            <w:r w:rsidR="00994876" w:rsidRPr="00BC79F2">
              <w:rPr>
                <w:color w:val="000000" w:themeColor="text1"/>
                <w:sz w:val="21"/>
                <w:szCs w:val="21"/>
              </w:rPr>
              <w:t>)</w:t>
            </w:r>
          </w:p>
          <w:p w14:paraId="2A02F7E8" w14:textId="29D68136" w:rsidR="00740B55" w:rsidRPr="00BC79F2" w:rsidRDefault="00740B55" w:rsidP="00143E44">
            <w:pPr>
              <w:rPr>
                <w:color w:val="000000" w:themeColor="text1"/>
                <w:sz w:val="21"/>
                <w:szCs w:val="21"/>
              </w:rPr>
            </w:pPr>
            <w:r w:rsidRPr="00BC79F2">
              <w:rPr>
                <w:color w:val="000000" w:themeColor="text1"/>
                <w:sz w:val="21"/>
                <w:szCs w:val="21"/>
              </w:rPr>
              <w:t xml:space="preserve">Yureva, O. V., Burganova, L. A., Kukushkina1, O. Y., Myagkov, G. P. and Syradoev, D. V. </w:t>
            </w:r>
            <w:r w:rsidR="00994876" w:rsidRPr="00BC79F2">
              <w:rPr>
                <w:color w:val="000000" w:themeColor="text1"/>
                <w:sz w:val="21"/>
                <w:szCs w:val="21"/>
              </w:rPr>
              <w:t>(</w:t>
            </w:r>
            <w:r w:rsidRPr="00BC79F2">
              <w:rPr>
                <w:color w:val="000000" w:themeColor="text1"/>
                <w:sz w:val="21"/>
                <w:szCs w:val="21"/>
              </w:rPr>
              <w:t>2020</w:t>
            </w:r>
            <w:r w:rsidR="00994876" w:rsidRPr="00BC79F2">
              <w:rPr>
                <w:color w:val="000000" w:themeColor="text1"/>
                <w:sz w:val="21"/>
                <w:szCs w:val="21"/>
              </w:rPr>
              <w:t>)</w:t>
            </w:r>
          </w:p>
        </w:tc>
      </w:tr>
      <w:tr w:rsidR="00BC79F2" w:rsidRPr="00BC79F2" w14:paraId="75A1652D" w14:textId="77777777" w:rsidTr="00143E44">
        <w:tc>
          <w:tcPr>
            <w:tcW w:w="613" w:type="dxa"/>
          </w:tcPr>
          <w:p w14:paraId="7F984D6D" w14:textId="77777777" w:rsidR="00740B55" w:rsidRPr="00BC79F2" w:rsidRDefault="00740B55" w:rsidP="000A3C3D">
            <w:pPr>
              <w:jc w:val="both"/>
              <w:rPr>
                <w:color w:val="000000" w:themeColor="text1"/>
                <w:sz w:val="21"/>
                <w:szCs w:val="21"/>
              </w:rPr>
            </w:pPr>
            <w:r w:rsidRPr="00BC79F2">
              <w:rPr>
                <w:color w:val="000000" w:themeColor="text1"/>
                <w:sz w:val="21"/>
                <w:szCs w:val="21"/>
              </w:rPr>
              <w:t>3</w:t>
            </w:r>
          </w:p>
        </w:tc>
        <w:tc>
          <w:tcPr>
            <w:tcW w:w="4202" w:type="dxa"/>
            <w:vAlign w:val="center"/>
          </w:tcPr>
          <w:p w14:paraId="10DF4789" w14:textId="77777777" w:rsidR="00740B55" w:rsidRPr="00BC79F2" w:rsidRDefault="00740B55" w:rsidP="00143E44">
            <w:pPr>
              <w:rPr>
                <w:color w:val="000000" w:themeColor="text1"/>
                <w:sz w:val="21"/>
                <w:szCs w:val="21"/>
              </w:rPr>
            </w:pPr>
            <w:r w:rsidRPr="00BC79F2">
              <w:rPr>
                <w:color w:val="000000" w:themeColor="text1"/>
                <w:sz w:val="21"/>
                <w:szCs w:val="21"/>
              </w:rPr>
              <w:t>Thiếu cam kết</w:t>
            </w:r>
          </w:p>
        </w:tc>
        <w:tc>
          <w:tcPr>
            <w:tcW w:w="4520" w:type="dxa"/>
            <w:vAlign w:val="center"/>
          </w:tcPr>
          <w:p w14:paraId="60C80CD6" w14:textId="13DC08FF" w:rsidR="00740B55" w:rsidRPr="00BC79F2" w:rsidRDefault="00740B55" w:rsidP="00143E44">
            <w:pPr>
              <w:rPr>
                <w:color w:val="000000" w:themeColor="text1"/>
                <w:sz w:val="21"/>
                <w:szCs w:val="21"/>
              </w:rPr>
            </w:pPr>
            <w:r w:rsidRPr="00BC79F2">
              <w:rPr>
                <w:color w:val="000000" w:themeColor="text1"/>
                <w:sz w:val="21"/>
                <w:szCs w:val="21"/>
              </w:rPr>
              <w:t xml:space="preserve">Kim, H. J., Hong, A. J. and Song, H. </w:t>
            </w:r>
            <w:r w:rsidR="00994876" w:rsidRPr="00BC79F2">
              <w:rPr>
                <w:color w:val="000000" w:themeColor="text1"/>
                <w:sz w:val="21"/>
                <w:szCs w:val="21"/>
              </w:rPr>
              <w:t>(</w:t>
            </w:r>
            <w:r w:rsidRPr="00BC79F2">
              <w:rPr>
                <w:color w:val="000000" w:themeColor="text1"/>
                <w:sz w:val="21"/>
                <w:szCs w:val="21"/>
              </w:rPr>
              <w:t>2019</w:t>
            </w:r>
            <w:r w:rsidR="00994876" w:rsidRPr="00BC79F2">
              <w:rPr>
                <w:color w:val="000000" w:themeColor="text1"/>
                <w:sz w:val="21"/>
                <w:szCs w:val="21"/>
              </w:rPr>
              <w:t>)</w:t>
            </w:r>
          </w:p>
        </w:tc>
      </w:tr>
      <w:tr w:rsidR="00BC79F2" w:rsidRPr="00BC79F2" w14:paraId="6A5F6AFC" w14:textId="77777777" w:rsidTr="00143E44">
        <w:tc>
          <w:tcPr>
            <w:tcW w:w="613" w:type="dxa"/>
          </w:tcPr>
          <w:p w14:paraId="4BB35DB7" w14:textId="77777777" w:rsidR="00740B55" w:rsidRPr="00BC79F2" w:rsidRDefault="00740B55" w:rsidP="000A3C3D">
            <w:pPr>
              <w:jc w:val="both"/>
              <w:rPr>
                <w:color w:val="000000" w:themeColor="text1"/>
                <w:sz w:val="21"/>
                <w:szCs w:val="21"/>
              </w:rPr>
            </w:pPr>
            <w:r w:rsidRPr="00BC79F2">
              <w:rPr>
                <w:color w:val="000000" w:themeColor="text1"/>
                <w:sz w:val="21"/>
                <w:szCs w:val="21"/>
              </w:rPr>
              <w:t>4</w:t>
            </w:r>
          </w:p>
        </w:tc>
        <w:tc>
          <w:tcPr>
            <w:tcW w:w="4202" w:type="dxa"/>
            <w:vAlign w:val="center"/>
          </w:tcPr>
          <w:p w14:paraId="3B1F24C0" w14:textId="77777777" w:rsidR="00740B55" w:rsidRPr="00BC79F2" w:rsidRDefault="00740B55" w:rsidP="00143E44">
            <w:pPr>
              <w:rPr>
                <w:color w:val="000000" w:themeColor="text1"/>
                <w:sz w:val="21"/>
                <w:szCs w:val="21"/>
              </w:rPr>
            </w:pPr>
            <w:r w:rsidRPr="00BC79F2">
              <w:rPr>
                <w:color w:val="000000" w:themeColor="text1"/>
                <w:sz w:val="21"/>
                <w:szCs w:val="21"/>
              </w:rPr>
              <w:t>Miễn cưỡng rời khỏi vùng an toàn của họ</w:t>
            </w:r>
          </w:p>
        </w:tc>
        <w:tc>
          <w:tcPr>
            <w:tcW w:w="4520" w:type="dxa"/>
            <w:vAlign w:val="center"/>
          </w:tcPr>
          <w:p w14:paraId="34D1A97A" w14:textId="66785705" w:rsidR="00740B55" w:rsidRPr="00BC79F2" w:rsidRDefault="00740B55" w:rsidP="00143E44">
            <w:pPr>
              <w:rPr>
                <w:color w:val="000000" w:themeColor="text1"/>
                <w:sz w:val="21"/>
                <w:szCs w:val="21"/>
              </w:rPr>
            </w:pPr>
            <w:r w:rsidRPr="00BC79F2">
              <w:rPr>
                <w:color w:val="000000" w:themeColor="text1"/>
                <w:sz w:val="21"/>
                <w:szCs w:val="21"/>
              </w:rPr>
              <w:t xml:space="preserve">Gregory, M. and Lodge, J. </w:t>
            </w:r>
            <w:r w:rsidR="00994876" w:rsidRPr="00BC79F2">
              <w:rPr>
                <w:color w:val="000000" w:themeColor="text1"/>
                <w:sz w:val="21"/>
                <w:szCs w:val="21"/>
              </w:rPr>
              <w:t>(</w:t>
            </w:r>
            <w:r w:rsidRPr="00BC79F2">
              <w:rPr>
                <w:color w:val="000000" w:themeColor="text1"/>
                <w:sz w:val="21"/>
                <w:szCs w:val="21"/>
              </w:rPr>
              <w:t>2015</w:t>
            </w:r>
            <w:r w:rsidR="00994876" w:rsidRPr="00BC79F2">
              <w:rPr>
                <w:color w:val="000000" w:themeColor="text1"/>
                <w:sz w:val="21"/>
                <w:szCs w:val="21"/>
              </w:rPr>
              <w:t>)</w:t>
            </w:r>
          </w:p>
        </w:tc>
      </w:tr>
      <w:tr w:rsidR="00BC79F2" w:rsidRPr="00BC79F2" w14:paraId="6FB9ED23" w14:textId="77777777" w:rsidTr="00143E44">
        <w:tc>
          <w:tcPr>
            <w:tcW w:w="613" w:type="dxa"/>
          </w:tcPr>
          <w:p w14:paraId="69983231" w14:textId="77777777" w:rsidR="00740B55" w:rsidRPr="00BC79F2" w:rsidRDefault="00740B55" w:rsidP="000A3C3D">
            <w:pPr>
              <w:jc w:val="both"/>
              <w:rPr>
                <w:color w:val="000000" w:themeColor="text1"/>
                <w:sz w:val="21"/>
                <w:szCs w:val="21"/>
              </w:rPr>
            </w:pPr>
            <w:r w:rsidRPr="00BC79F2">
              <w:rPr>
                <w:color w:val="000000" w:themeColor="text1"/>
                <w:sz w:val="21"/>
                <w:szCs w:val="21"/>
              </w:rPr>
              <w:t>5</w:t>
            </w:r>
          </w:p>
        </w:tc>
        <w:tc>
          <w:tcPr>
            <w:tcW w:w="4202" w:type="dxa"/>
            <w:vAlign w:val="center"/>
          </w:tcPr>
          <w:p w14:paraId="0ECA6A2E" w14:textId="37FF265F" w:rsidR="00740B55" w:rsidRPr="00BC79F2" w:rsidRDefault="00740B55" w:rsidP="00143E44">
            <w:pPr>
              <w:rPr>
                <w:color w:val="000000" w:themeColor="text1"/>
                <w:sz w:val="21"/>
                <w:szCs w:val="21"/>
              </w:rPr>
            </w:pPr>
            <w:r w:rsidRPr="00BC79F2">
              <w:rPr>
                <w:color w:val="000000" w:themeColor="text1"/>
                <w:sz w:val="21"/>
                <w:szCs w:val="21"/>
              </w:rPr>
              <w:t xml:space="preserve">Khó khăn để bắt kịp với những thay đổi </w:t>
            </w:r>
            <w:r w:rsidR="00143E44" w:rsidRPr="00BC79F2">
              <w:rPr>
                <w:color w:val="000000" w:themeColor="text1"/>
                <w:sz w:val="21"/>
                <w:szCs w:val="21"/>
              </w:rPr>
              <w:t xml:space="preserve">của </w:t>
            </w:r>
            <w:r w:rsidRPr="00BC79F2">
              <w:rPr>
                <w:color w:val="000000" w:themeColor="text1"/>
                <w:sz w:val="21"/>
                <w:szCs w:val="21"/>
              </w:rPr>
              <w:t>công nghệ</w:t>
            </w:r>
          </w:p>
        </w:tc>
        <w:tc>
          <w:tcPr>
            <w:tcW w:w="4520" w:type="dxa"/>
            <w:vAlign w:val="center"/>
          </w:tcPr>
          <w:p w14:paraId="06581B2A" w14:textId="6125C1C1" w:rsidR="00740B55" w:rsidRPr="00BC79F2" w:rsidRDefault="00740B55" w:rsidP="00143E44">
            <w:pPr>
              <w:rPr>
                <w:color w:val="000000" w:themeColor="text1"/>
                <w:sz w:val="21"/>
                <w:szCs w:val="21"/>
              </w:rPr>
            </w:pPr>
            <w:r w:rsidRPr="00BC79F2">
              <w:rPr>
                <w:color w:val="000000" w:themeColor="text1"/>
                <w:sz w:val="21"/>
                <w:szCs w:val="21"/>
              </w:rPr>
              <w:t xml:space="preserve">Yureva, O. V., Burganova, L. A., Kukushkina1, O. Y., Myagkov, G. P. and Syradoev, D. V. </w:t>
            </w:r>
            <w:r w:rsidR="00994876" w:rsidRPr="00BC79F2">
              <w:rPr>
                <w:color w:val="000000" w:themeColor="text1"/>
                <w:sz w:val="21"/>
                <w:szCs w:val="21"/>
              </w:rPr>
              <w:t>(</w:t>
            </w:r>
            <w:r w:rsidRPr="00BC79F2">
              <w:rPr>
                <w:color w:val="000000" w:themeColor="text1"/>
                <w:sz w:val="21"/>
                <w:szCs w:val="21"/>
              </w:rPr>
              <w:t>2020</w:t>
            </w:r>
            <w:r w:rsidR="00994876" w:rsidRPr="00BC79F2">
              <w:rPr>
                <w:color w:val="000000" w:themeColor="text1"/>
                <w:sz w:val="21"/>
                <w:szCs w:val="21"/>
              </w:rPr>
              <w:t>)</w:t>
            </w:r>
          </w:p>
          <w:p w14:paraId="7D16D36D" w14:textId="2A7233E1" w:rsidR="00740B55" w:rsidRPr="00BC79F2" w:rsidRDefault="00740B55" w:rsidP="00143E44">
            <w:pPr>
              <w:rPr>
                <w:color w:val="000000" w:themeColor="text1"/>
                <w:sz w:val="21"/>
                <w:szCs w:val="21"/>
              </w:rPr>
            </w:pPr>
            <w:r w:rsidRPr="00BC79F2">
              <w:rPr>
                <w:color w:val="000000" w:themeColor="text1"/>
                <w:sz w:val="21"/>
                <w:szCs w:val="21"/>
              </w:rPr>
              <w:t xml:space="preserve">Khan, S. H., Hasan, M. and Clement, C. K. </w:t>
            </w:r>
            <w:r w:rsidR="00994876" w:rsidRPr="00BC79F2">
              <w:rPr>
                <w:color w:val="000000" w:themeColor="text1"/>
                <w:sz w:val="21"/>
                <w:szCs w:val="21"/>
              </w:rPr>
              <w:t>(</w:t>
            </w:r>
            <w:r w:rsidRPr="00BC79F2">
              <w:rPr>
                <w:color w:val="000000" w:themeColor="text1"/>
                <w:sz w:val="21"/>
                <w:szCs w:val="21"/>
              </w:rPr>
              <w:t>2012</w:t>
            </w:r>
            <w:r w:rsidR="00994876" w:rsidRPr="00BC79F2">
              <w:rPr>
                <w:color w:val="000000" w:themeColor="text1"/>
                <w:sz w:val="21"/>
                <w:szCs w:val="21"/>
              </w:rPr>
              <w:t>)</w:t>
            </w:r>
          </w:p>
        </w:tc>
      </w:tr>
    </w:tbl>
    <w:p w14:paraId="4ACB5153" w14:textId="77777777" w:rsidR="00740B55" w:rsidRPr="00BC79F2" w:rsidRDefault="00740B55" w:rsidP="000A3C3D">
      <w:pPr>
        <w:jc w:val="both"/>
        <w:rPr>
          <w:color w:val="000000" w:themeColor="text1"/>
          <w:sz w:val="21"/>
          <w:szCs w:val="21"/>
        </w:rPr>
      </w:pPr>
    </w:p>
    <w:p w14:paraId="74FBAF7F" w14:textId="77777777" w:rsidR="00740B55" w:rsidRPr="00BC79F2" w:rsidRDefault="00740B55" w:rsidP="007B2377">
      <w:pPr>
        <w:ind w:firstLine="284"/>
        <w:jc w:val="both"/>
        <w:rPr>
          <w:color w:val="000000" w:themeColor="text1"/>
          <w:sz w:val="21"/>
          <w:szCs w:val="21"/>
        </w:rPr>
      </w:pPr>
      <w:r w:rsidRPr="00BC79F2">
        <w:rPr>
          <w:color w:val="000000" w:themeColor="text1"/>
          <w:sz w:val="21"/>
          <w:szCs w:val="21"/>
        </w:rPr>
        <w:t xml:space="preserve">Nhìn chung, khái niệm chuyển đổi số trong giáo dục đại học là một lĩnh vực nghiên cứu tương đối mới, nơi các tài liệu học thuật về các rào cản đối với chuyển đổi số trong các cơ sở giáo dục đại học vẫn còn rất hiếm. Tuy nhiên, một số nghiên cứu đã giải quyết hai thách thức chính: </w:t>
      </w:r>
    </w:p>
    <w:p w14:paraId="76888CE0" w14:textId="37A42790" w:rsidR="00740B55" w:rsidRPr="00BC79F2" w:rsidRDefault="00740B55" w:rsidP="007B2377">
      <w:pPr>
        <w:ind w:left="284" w:hanging="284"/>
        <w:jc w:val="both"/>
        <w:rPr>
          <w:color w:val="000000" w:themeColor="text1"/>
          <w:sz w:val="21"/>
          <w:szCs w:val="21"/>
        </w:rPr>
      </w:pPr>
      <w:r w:rsidRPr="00BC79F2">
        <w:rPr>
          <w:color w:val="000000" w:themeColor="text1"/>
          <w:sz w:val="21"/>
          <w:szCs w:val="21"/>
        </w:rPr>
        <w:t xml:space="preserve">- </w:t>
      </w:r>
      <w:r w:rsidR="007B2377" w:rsidRPr="00BC79F2">
        <w:rPr>
          <w:color w:val="000000" w:themeColor="text1"/>
          <w:sz w:val="21"/>
          <w:szCs w:val="21"/>
        </w:rPr>
        <w:tab/>
      </w:r>
      <w:r w:rsidRPr="00BC79F2">
        <w:rPr>
          <w:color w:val="000000" w:themeColor="text1"/>
          <w:sz w:val="21"/>
          <w:szCs w:val="21"/>
        </w:rPr>
        <w:t xml:space="preserve">Thứ nhất, các rào cản xuất hiện từ quá trình thay đổi hướng tới một môi trường giáo dục mới. Việc chuyển đổi yêu cầu một cách tiếp cận đa hệ thống, chẳng hạn như liên quan đến cơ sở hạ tầng, tính chuyên nghiệp, chương trình giảng dạy, giám sát và đánh giá, cộng tác, nội dung, v.v. Tất cả những yếu tố này được tích hợp vào một môi trường mới phải được quản lý phù hợp và yêu cầu kiểm soát chất lượng. Các cơ sở giáo dục đại học phải nhanh chóng đáp ứng với sự thay đổi sáng tạo này sẽ thay đổi hầu như tất cả các khía cạnh của tổ chức. </w:t>
      </w:r>
    </w:p>
    <w:p w14:paraId="6F916362" w14:textId="2F8E7F61" w:rsidR="00740B55" w:rsidRPr="00BC79F2" w:rsidRDefault="00740B55" w:rsidP="007B2377">
      <w:pPr>
        <w:ind w:left="284" w:hanging="284"/>
        <w:jc w:val="both"/>
        <w:rPr>
          <w:color w:val="000000" w:themeColor="text1"/>
          <w:sz w:val="21"/>
          <w:szCs w:val="21"/>
        </w:rPr>
      </w:pPr>
      <w:r w:rsidRPr="00BC79F2">
        <w:rPr>
          <w:color w:val="000000" w:themeColor="text1"/>
          <w:sz w:val="21"/>
          <w:szCs w:val="21"/>
        </w:rPr>
        <w:t>-</w:t>
      </w:r>
      <w:r w:rsidR="007B2377" w:rsidRPr="00BC79F2">
        <w:rPr>
          <w:color w:val="000000" w:themeColor="text1"/>
          <w:sz w:val="21"/>
          <w:szCs w:val="21"/>
        </w:rPr>
        <w:tab/>
      </w:r>
      <w:r w:rsidRPr="00BC79F2">
        <w:rPr>
          <w:color w:val="000000" w:themeColor="text1"/>
          <w:sz w:val="21"/>
          <w:szCs w:val="21"/>
        </w:rPr>
        <w:t xml:space="preserve"> Thứ hai, các rào cản nảy sinh từ quá trình áp dụng và tích hợp công nghệ kỹ thuật số vào hệ thống giáo dục đại học như một hình thức đổi mới giáo dục. Mặc dù các nhà nghiên cứu đã đưa ra kết luận cụ thể rằng việc áp dụng công nghệ kỹ thuật số có thể tạo ra lợi thế cạnh tranh cho các cơ sở giáo dục đại học trong tiến bộ kinh tế toàn cầu, quá trình tích hợp công nghệ số vào hệ thống giáo dục còn nhiều thách thức hơn và phức tạp hơn là chỉ được sử dụng để hỗ trợ hệ thống giáo dục truyền thống. Việc đưa các khía cạnh mới như công nghệ kỹ thuật số mới vào hệ thống giáo dục chắc chắn sẽ có tác động đến nhiều khía cạnh khác bên ngoài hệ thống, và người ta không nhận ra rằng tác động này là bảo đảm cho sự thất bại.</w:t>
      </w:r>
    </w:p>
    <w:p w14:paraId="379EAA1A" w14:textId="77777777" w:rsidR="00740B55" w:rsidRPr="00905319" w:rsidRDefault="00740B55" w:rsidP="000A3C3D">
      <w:pPr>
        <w:pStyle w:val="Heading2"/>
        <w:numPr>
          <w:ilvl w:val="0"/>
          <w:numId w:val="6"/>
        </w:numPr>
        <w:shd w:val="clear" w:color="auto" w:fill="FFFFFF"/>
        <w:tabs>
          <w:tab w:val="num" w:pos="360"/>
        </w:tabs>
        <w:spacing w:before="0" w:line="240" w:lineRule="auto"/>
        <w:ind w:left="0" w:firstLine="0"/>
        <w:jc w:val="both"/>
        <w:rPr>
          <w:rFonts w:ascii="Times New Roman" w:hAnsi="Times New Roman" w:cs="Times New Roman"/>
          <w:b/>
          <w:bCs/>
          <w:color w:val="000000" w:themeColor="text1"/>
          <w:sz w:val="21"/>
          <w:szCs w:val="21"/>
        </w:rPr>
      </w:pPr>
      <w:r w:rsidRPr="00905319">
        <w:rPr>
          <w:rFonts w:ascii="Times New Roman" w:hAnsi="Times New Roman" w:cs="Times New Roman"/>
          <w:b/>
          <w:bCs/>
          <w:color w:val="000000" w:themeColor="text1"/>
          <w:sz w:val="21"/>
          <w:szCs w:val="21"/>
        </w:rPr>
        <w:lastRenderedPageBreak/>
        <w:t>Khó khăn và thách thức của chuyển đổi số ở Việt Nam</w:t>
      </w:r>
    </w:p>
    <w:p w14:paraId="5CF078E4" w14:textId="77777777" w:rsidR="00740B55" w:rsidRPr="00905319" w:rsidRDefault="00740B55" w:rsidP="007B2377">
      <w:pPr>
        <w:pStyle w:val="Heading2"/>
        <w:shd w:val="clear" w:color="auto" w:fill="FFFFFF"/>
        <w:spacing w:before="0" w:line="240" w:lineRule="auto"/>
        <w:ind w:firstLine="284"/>
        <w:jc w:val="both"/>
        <w:rPr>
          <w:rFonts w:ascii="Times New Roman" w:hAnsi="Times New Roman" w:cs="Times New Roman"/>
          <w:color w:val="000000" w:themeColor="text1"/>
          <w:sz w:val="21"/>
          <w:szCs w:val="21"/>
        </w:rPr>
      </w:pPr>
      <w:r w:rsidRPr="00905319">
        <w:rPr>
          <w:rFonts w:ascii="Times New Roman" w:hAnsi="Times New Roman" w:cs="Times New Roman"/>
          <w:b/>
          <w:bCs/>
          <w:i/>
          <w:iCs/>
          <w:color w:val="000000" w:themeColor="text1"/>
          <w:sz w:val="21"/>
          <w:szCs w:val="21"/>
          <w:shd w:val="clear" w:color="auto" w:fill="FFFFFF"/>
        </w:rPr>
        <w:t>Thách thức đầu tiên: năng lực ứng dụng công nghệ của các trường đại học:</w:t>
      </w:r>
      <w:r w:rsidRPr="00905319">
        <w:rPr>
          <w:rFonts w:ascii="Times New Roman" w:hAnsi="Times New Roman" w:cs="Times New Roman"/>
          <w:i/>
          <w:iCs/>
          <w:color w:val="000000" w:themeColor="text1"/>
          <w:sz w:val="21"/>
          <w:szCs w:val="21"/>
          <w:shd w:val="clear" w:color="auto" w:fill="FFFFFF"/>
        </w:rPr>
        <w:t xml:space="preserve"> </w:t>
      </w:r>
      <w:r w:rsidRPr="00905319">
        <w:rPr>
          <w:rFonts w:ascii="Times New Roman" w:hAnsi="Times New Roman" w:cs="Times New Roman"/>
          <w:color w:val="000000" w:themeColor="text1"/>
          <w:sz w:val="21"/>
          <w:szCs w:val="21"/>
          <w:shd w:val="clear" w:color="auto" w:fill="FFFFFF"/>
        </w:rPr>
        <w:t>Trên thực tế, nhiều trường đại học ở Việt Nam đã triển khai hoạt động dạy học trực tuyến và áp dụng công nghệ vào giảng dạy từ nhiều năm trước như trường Đại học Văn Lang, trường Đại học Hoa Sen... Tuy nhiên, nhiều cơ sở đào tạo ở cấp đại học, cao đẳng vẫn chưa quen với hình thức đào tạo này, cơ sở vật chất, hạ tầng thông tin chưa quen thuộc để đảm bảo thực hiện dạy học trực tuyến một cách hiệu quả và phát huy được năng lực của người học.</w:t>
      </w:r>
      <w:r w:rsidRPr="00905319">
        <w:rPr>
          <w:rFonts w:ascii="Times New Roman" w:hAnsi="Times New Roman" w:cs="Times New Roman"/>
          <w:color w:val="000000" w:themeColor="text1"/>
          <w:sz w:val="21"/>
          <w:szCs w:val="21"/>
        </w:rPr>
        <w:t>Cơ sở vật chất, hạ tầng mạng, trang thiết bị (như máy tính, camera, máy in, máy quyét), đường truyền, dịch vụ Internet … còn thiếu, lạc hậu, chưa đồng bộ, nhiều nơi chưa đáp ứng yêu cầu cho chuyển đổi số.</w:t>
      </w:r>
    </w:p>
    <w:p w14:paraId="105AADAE" w14:textId="77777777" w:rsidR="00740B55" w:rsidRPr="00BC79F2" w:rsidRDefault="00740B55" w:rsidP="000A3C3D">
      <w:pPr>
        <w:shd w:val="clear" w:color="auto" w:fill="FFFFFF"/>
        <w:ind w:firstLine="360"/>
        <w:jc w:val="both"/>
        <w:rPr>
          <w:color w:val="000000" w:themeColor="text1"/>
          <w:sz w:val="21"/>
          <w:szCs w:val="21"/>
        </w:rPr>
      </w:pPr>
      <w:r w:rsidRPr="00BC79F2">
        <w:rPr>
          <w:b/>
          <w:bCs/>
          <w:i/>
          <w:iCs/>
          <w:color w:val="000000" w:themeColor="text1"/>
          <w:sz w:val="21"/>
          <w:szCs w:val="21"/>
        </w:rPr>
        <w:t>Thách thức thứ hai số hóa các cơ sở dữ liệu chuyên ngành</w:t>
      </w:r>
      <w:r w:rsidRPr="00BC79F2">
        <w:rPr>
          <w:b/>
          <w:bCs/>
          <w:color w:val="000000" w:themeColor="text1"/>
          <w:sz w:val="21"/>
          <w:szCs w:val="21"/>
        </w:rPr>
        <w:t xml:space="preserve"> </w:t>
      </w:r>
      <w:r w:rsidRPr="00BC79F2">
        <w:rPr>
          <w:color w:val="000000" w:themeColor="text1"/>
          <w:sz w:val="21"/>
          <w:szCs w:val="21"/>
        </w:rPr>
        <w:t>như dữ liệu người học, dữ liệu giáo viên / giảng viên, học liệu… đòi hỏi sự đầu tư đáng kể về nhân lực. Bên cạnh đó, cơ sở dữ liệu số hóa chuyên ngành (dữ liệu người học, dữ liệu giáo viên / giảng viên, học liệu …) đòi hỏi sự đầu tư lớn về nhân lực (gồm cả nhân lực quản lý và nhân lực triển khai) cũng như tài chính để đảm bảo cho việc số hóa. Việc xây dựng kho học liệu số (như sách điện tử, thư viện điện tử, ngân hàng câu hỏi trắc nghiệm, bài giảng điện tử, phần mềm học điện tử, phần mềm ứng dụng mô phỏng) cần phải có kế hoạch cụ thể và đồng bộ, tránh việc phát triển tự phát dẫn đến lãng phí, mất thời gian, công sức và tài chính.</w:t>
      </w:r>
    </w:p>
    <w:p w14:paraId="01C5A071" w14:textId="77777777" w:rsidR="00740B55" w:rsidRPr="00BC79F2" w:rsidRDefault="00740B55" w:rsidP="000A3C3D">
      <w:pPr>
        <w:shd w:val="clear" w:color="auto" w:fill="FFFFFF"/>
        <w:ind w:firstLine="360"/>
        <w:jc w:val="both"/>
        <w:rPr>
          <w:b/>
          <w:bCs/>
          <w:i/>
          <w:iCs/>
          <w:color w:val="000000" w:themeColor="text1"/>
          <w:sz w:val="21"/>
          <w:szCs w:val="21"/>
        </w:rPr>
      </w:pPr>
      <w:r w:rsidRPr="00BC79F2">
        <w:rPr>
          <w:b/>
          <w:bCs/>
          <w:i/>
          <w:iCs/>
          <w:color w:val="000000" w:themeColor="text1"/>
          <w:sz w:val="21"/>
          <w:szCs w:val="21"/>
        </w:rPr>
        <w:t xml:space="preserve">Thách thức thứ ba: chất lượng của các chương trình học trực tuyến: </w:t>
      </w:r>
      <w:r w:rsidRPr="00BC79F2">
        <w:rPr>
          <w:color w:val="000000" w:themeColor="text1"/>
          <w:sz w:val="21"/>
          <w:szCs w:val="21"/>
        </w:rPr>
        <w:t>Những thách thức đáng kể đối với các trường đại học được khảo sát là việc phát triển các chương trình học trực tuyến, cấu trúc thời gian học, kiểm tra đánh giá trực tuyến và công nhận kết quả học trực tuyến (khác với học truyền thống). Xây dựng chương trình học trực tuyến, thời lượng học, kiểm tra đánh giá trực tuyến, kiểm định chất lượng học trực tuyến, công nhận kết quả học trực tuyến (khác với học truyền thống); quy định điều kiện tổ chức lớp học, trường học trên môi trường mạng (kể cả ngắn hạn và dài hạn).</w:t>
      </w:r>
    </w:p>
    <w:p w14:paraId="15A8B352" w14:textId="77777777" w:rsidR="00740B55" w:rsidRPr="00BC79F2" w:rsidRDefault="00740B55" w:rsidP="000A3C3D">
      <w:pPr>
        <w:shd w:val="clear" w:color="auto" w:fill="FFFFFF"/>
        <w:ind w:firstLine="360"/>
        <w:jc w:val="both"/>
        <w:rPr>
          <w:b/>
          <w:bCs/>
          <w:i/>
          <w:iCs/>
          <w:color w:val="000000" w:themeColor="text1"/>
          <w:sz w:val="21"/>
          <w:szCs w:val="21"/>
        </w:rPr>
      </w:pPr>
      <w:r w:rsidRPr="00BC79F2">
        <w:rPr>
          <w:b/>
          <w:bCs/>
          <w:i/>
          <w:iCs/>
          <w:color w:val="000000" w:themeColor="text1"/>
          <w:sz w:val="21"/>
          <w:szCs w:val="21"/>
        </w:rPr>
        <w:t>Thách thức cuối cùng, vấn đề về năng lực tài chính của một số cơ sở đào tạo:</w:t>
      </w:r>
      <w:r w:rsidRPr="00BC79F2">
        <w:rPr>
          <w:color w:val="000000" w:themeColor="text1"/>
          <w:sz w:val="21"/>
          <w:szCs w:val="21"/>
        </w:rPr>
        <w:t xml:space="preserve"> Để thực hiện chuyển đổi số thì cần một khoản đầu tư đáng kể được dành cho chuyển đổi kỹ thuật số trong giảng dạy, chuyển đổi và đầu tư vào hệ thống thiết bị kỹ thuật số. Ví dụ, phần cứng, phần mềm, thiết bị công nghệ, lớp học thông minh đi kèm với các hoạt động sư phạm giàu trí tưởng tượng, quản lý người học, giảng viên thông minh và chương trình giảng dạy thông minh. Chính vì thế, các trường đại học cần hoạch định quỹ tiền tệ cụ thể để tránh tình trạng thiếu hụt ngân sách ảnh hưởng đến thương hiệu và lợi thế cạnh tranh của trường đại học.</w:t>
      </w:r>
    </w:p>
    <w:tbl>
      <w:tblPr>
        <w:tblStyle w:val="TableGrid"/>
        <w:tblW w:w="0" w:type="auto"/>
        <w:tblLook w:val="04A0" w:firstRow="1" w:lastRow="0" w:firstColumn="1" w:lastColumn="0" w:noHBand="0" w:noVBand="1"/>
      </w:tblPr>
      <w:tblGrid>
        <w:gridCol w:w="699"/>
        <w:gridCol w:w="4113"/>
        <w:gridCol w:w="4249"/>
      </w:tblGrid>
      <w:tr w:rsidR="00BC79F2" w:rsidRPr="00BC79F2" w14:paraId="6EA5A470" w14:textId="77777777" w:rsidTr="00650181">
        <w:tc>
          <w:tcPr>
            <w:tcW w:w="704" w:type="dxa"/>
            <w:shd w:val="clear" w:color="auto" w:fill="C9C9C9" w:themeFill="accent3" w:themeFillTint="99"/>
          </w:tcPr>
          <w:p w14:paraId="03F400F9" w14:textId="77777777" w:rsidR="00740B55" w:rsidRPr="00BC79F2" w:rsidRDefault="00740B55" w:rsidP="000A3C3D">
            <w:pPr>
              <w:jc w:val="both"/>
              <w:rPr>
                <w:color w:val="000000" w:themeColor="text1"/>
                <w:sz w:val="21"/>
                <w:szCs w:val="21"/>
              </w:rPr>
            </w:pPr>
            <w:r w:rsidRPr="00BC79F2">
              <w:rPr>
                <w:color w:val="000000" w:themeColor="text1"/>
                <w:sz w:val="21"/>
                <w:szCs w:val="21"/>
              </w:rPr>
              <w:t>STT</w:t>
            </w:r>
          </w:p>
        </w:tc>
        <w:tc>
          <w:tcPr>
            <w:tcW w:w="4253" w:type="dxa"/>
            <w:shd w:val="clear" w:color="auto" w:fill="C9C9C9" w:themeFill="accent3" w:themeFillTint="99"/>
          </w:tcPr>
          <w:p w14:paraId="42D61312" w14:textId="77777777" w:rsidR="00740B55" w:rsidRPr="00BC79F2" w:rsidRDefault="00740B55" w:rsidP="000A3C3D">
            <w:pPr>
              <w:jc w:val="both"/>
              <w:rPr>
                <w:color w:val="000000" w:themeColor="text1"/>
                <w:sz w:val="21"/>
                <w:szCs w:val="21"/>
              </w:rPr>
            </w:pPr>
            <w:r w:rsidRPr="00BC79F2">
              <w:rPr>
                <w:color w:val="000000" w:themeColor="text1"/>
                <w:sz w:val="21"/>
                <w:szCs w:val="21"/>
              </w:rPr>
              <w:t>Khó khăn ở Việt Nam</w:t>
            </w:r>
          </w:p>
        </w:tc>
        <w:tc>
          <w:tcPr>
            <w:tcW w:w="4393" w:type="dxa"/>
            <w:shd w:val="clear" w:color="auto" w:fill="C9C9C9" w:themeFill="accent3" w:themeFillTint="99"/>
          </w:tcPr>
          <w:p w14:paraId="29A65F60" w14:textId="77777777" w:rsidR="00740B55" w:rsidRPr="00BC79F2" w:rsidRDefault="00740B55" w:rsidP="000A3C3D">
            <w:pPr>
              <w:jc w:val="both"/>
              <w:rPr>
                <w:color w:val="000000" w:themeColor="text1"/>
                <w:sz w:val="21"/>
                <w:szCs w:val="21"/>
              </w:rPr>
            </w:pPr>
            <w:r w:rsidRPr="00BC79F2">
              <w:rPr>
                <w:color w:val="000000" w:themeColor="text1"/>
                <w:sz w:val="21"/>
                <w:szCs w:val="21"/>
              </w:rPr>
              <w:t>Nguồn nghiên cứu</w:t>
            </w:r>
          </w:p>
        </w:tc>
      </w:tr>
      <w:tr w:rsidR="00BC79F2" w:rsidRPr="00BC79F2" w14:paraId="602C53E2" w14:textId="77777777" w:rsidTr="00650181">
        <w:tc>
          <w:tcPr>
            <w:tcW w:w="704" w:type="dxa"/>
          </w:tcPr>
          <w:p w14:paraId="63A2503A" w14:textId="77777777" w:rsidR="00740B55" w:rsidRPr="00BC79F2" w:rsidRDefault="00740B55" w:rsidP="009D5215">
            <w:pPr>
              <w:jc w:val="center"/>
              <w:rPr>
                <w:color w:val="000000" w:themeColor="text1"/>
                <w:sz w:val="21"/>
                <w:szCs w:val="21"/>
              </w:rPr>
            </w:pPr>
            <w:r w:rsidRPr="00BC79F2">
              <w:rPr>
                <w:color w:val="000000" w:themeColor="text1"/>
                <w:sz w:val="21"/>
                <w:szCs w:val="21"/>
              </w:rPr>
              <w:t>1</w:t>
            </w:r>
          </w:p>
        </w:tc>
        <w:tc>
          <w:tcPr>
            <w:tcW w:w="4253" w:type="dxa"/>
          </w:tcPr>
          <w:p w14:paraId="64EC9E81" w14:textId="77777777" w:rsidR="00740B55" w:rsidRPr="00BC79F2" w:rsidRDefault="00740B55" w:rsidP="000A3C3D">
            <w:pPr>
              <w:jc w:val="both"/>
              <w:rPr>
                <w:color w:val="000000" w:themeColor="text1"/>
                <w:sz w:val="21"/>
                <w:szCs w:val="21"/>
              </w:rPr>
            </w:pPr>
            <w:r w:rsidRPr="00BC79F2">
              <w:rPr>
                <w:color w:val="000000" w:themeColor="text1"/>
                <w:sz w:val="21"/>
                <w:szCs w:val="21"/>
              </w:rPr>
              <w:t>Chưa có sự kiểm soát sát sao và toàn diện về học liệu số</w:t>
            </w:r>
          </w:p>
        </w:tc>
        <w:tc>
          <w:tcPr>
            <w:tcW w:w="4393" w:type="dxa"/>
          </w:tcPr>
          <w:p w14:paraId="6489A81B" w14:textId="77777777" w:rsidR="00740B55" w:rsidRPr="00BC79F2" w:rsidRDefault="00740B55" w:rsidP="000A3C3D">
            <w:pPr>
              <w:jc w:val="both"/>
              <w:rPr>
                <w:color w:val="000000" w:themeColor="text1"/>
                <w:sz w:val="21"/>
                <w:szCs w:val="21"/>
              </w:rPr>
            </w:pPr>
            <w:r w:rsidRPr="00BC79F2">
              <w:rPr>
                <w:color w:val="000000" w:themeColor="text1"/>
                <w:sz w:val="21"/>
                <w:szCs w:val="21"/>
              </w:rPr>
              <w:t>(Tuyết Lan, 2022)</w:t>
            </w:r>
          </w:p>
          <w:p w14:paraId="10030D92" w14:textId="77777777" w:rsidR="00740B55" w:rsidRPr="00BC79F2" w:rsidRDefault="00740B55" w:rsidP="000A3C3D">
            <w:pPr>
              <w:jc w:val="both"/>
              <w:rPr>
                <w:color w:val="000000" w:themeColor="text1"/>
                <w:sz w:val="21"/>
                <w:szCs w:val="21"/>
              </w:rPr>
            </w:pPr>
            <w:r w:rsidRPr="00BC79F2">
              <w:rPr>
                <w:color w:val="000000" w:themeColor="text1"/>
                <w:sz w:val="21"/>
                <w:szCs w:val="21"/>
              </w:rPr>
              <w:t>Nguyễn Thị Thu Vân (2021)</w:t>
            </w:r>
          </w:p>
        </w:tc>
      </w:tr>
      <w:tr w:rsidR="00BC79F2" w:rsidRPr="00BC79F2" w14:paraId="6299A757" w14:textId="77777777" w:rsidTr="00650181">
        <w:tc>
          <w:tcPr>
            <w:tcW w:w="704" w:type="dxa"/>
          </w:tcPr>
          <w:p w14:paraId="1F9AE7A2" w14:textId="77777777" w:rsidR="00740B55" w:rsidRPr="00BC79F2" w:rsidRDefault="00740B55" w:rsidP="009D5215">
            <w:pPr>
              <w:jc w:val="center"/>
              <w:rPr>
                <w:color w:val="000000" w:themeColor="text1"/>
                <w:sz w:val="21"/>
                <w:szCs w:val="21"/>
              </w:rPr>
            </w:pPr>
            <w:r w:rsidRPr="00BC79F2">
              <w:rPr>
                <w:color w:val="000000" w:themeColor="text1"/>
                <w:sz w:val="21"/>
                <w:szCs w:val="21"/>
              </w:rPr>
              <w:t>2</w:t>
            </w:r>
          </w:p>
        </w:tc>
        <w:tc>
          <w:tcPr>
            <w:tcW w:w="4253" w:type="dxa"/>
          </w:tcPr>
          <w:p w14:paraId="14B50639" w14:textId="77777777" w:rsidR="00740B55" w:rsidRPr="00BC79F2" w:rsidRDefault="00740B55" w:rsidP="000A3C3D">
            <w:pPr>
              <w:jc w:val="both"/>
              <w:rPr>
                <w:color w:val="000000" w:themeColor="text1"/>
                <w:sz w:val="21"/>
                <w:szCs w:val="21"/>
              </w:rPr>
            </w:pPr>
            <w:r w:rsidRPr="00BC79F2">
              <w:rPr>
                <w:color w:val="000000" w:themeColor="text1"/>
                <w:sz w:val="21"/>
                <w:szCs w:val="21"/>
              </w:rPr>
              <w:t>Các quy định trong pháp lý chuyên về giáo dục vẫn chưa được hoàn thiện</w:t>
            </w:r>
          </w:p>
        </w:tc>
        <w:tc>
          <w:tcPr>
            <w:tcW w:w="4393" w:type="dxa"/>
          </w:tcPr>
          <w:p w14:paraId="7FBC8069" w14:textId="77777777" w:rsidR="00740B55" w:rsidRPr="00BC79F2" w:rsidRDefault="00740B55" w:rsidP="000A3C3D">
            <w:pPr>
              <w:jc w:val="both"/>
              <w:rPr>
                <w:color w:val="000000" w:themeColor="text1"/>
                <w:sz w:val="21"/>
                <w:szCs w:val="21"/>
              </w:rPr>
            </w:pPr>
            <w:r w:rsidRPr="00BC79F2">
              <w:rPr>
                <w:color w:val="000000" w:themeColor="text1"/>
                <w:sz w:val="21"/>
                <w:szCs w:val="21"/>
              </w:rPr>
              <w:t>Trần Công Phong và cộng sự (2919)</w:t>
            </w:r>
          </w:p>
          <w:p w14:paraId="7D9735D3" w14:textId="77777777" w:rsidR="00740B55" w:rsidRPr="00BC79F2" w:rsidRDefault="00740B55" w:rsidP="000A3C3D">
            <w:pPr>
              <w:jc w:val="both"/>
              <w:rPr>
                <w:color w:val="000000" w:themeColor="text1"/>
                <w:sz w:val="21"/>
                <w:szCs w:val="21"/>
              </w:rPr>
            </w:pPr>
            <w:r w:rsidRPr="00BC79F2">
              <w:rPr>
                <w:color w:val="000000" w:themeColor="text1"/>
                <w:sz w:val="21"/>
                <w:szCs w:val="21"/>
              </w:rPr>
              <w:t xml:space="preserve">Ngô Thị Thu Dung (2021), </w:t>
            </w:r>
          </w:p>
          <w:p w14:paraId="2CF8DF42" w14:textId="77777777" w:rsidR="00740B55" w:rsidRPr="00BC79F2" w:rsidRDefault="00740B55" w:rsidP="000A3C3D">
            <w:pPr>
              <w:jc w:val="both"/>
              <w:rPr>
                <w:color w:val="000000" w:themeColor="text1"/>
                <w:sz w:val="21"/>
                <w:szCs w:val="21"/>
              </w:rPr>
            </w:pPr>
            <w:r w:rsidRPr="00BC79F2">
              <w:rPr>
                <w:color w:val="000000" w:themeColor="text1"/>
                <w:sz w:val="21"/>
                <w:szCs w:val="21"/>
              </w:rPr>
              <w:t>Nguyễn Thị Thu Vân (2021)</w:t>
            </w:r>
          </w:p>
        </w:tc>
      </w:tr>
      <w:tr w:rsidR="00740B55" w:rsidRPr="00BC79F2" w14:paraId="068A164F" w14:textId="77777777" w:rsidTr="00650181">
        <w:tc>
          <w:tcPr>
            <w:tcW w:w="704" w:type="dxa"/>
          </w:tcPr>
          <w:p w14:paraId="3BB58F92" w14:textId="77777777" w:rsidR="00740B55" w:rsidRPr="00BC79F2" w:rsidRDefault="00740B55" w:rsidP="009D5215">
            <w:pPr>
              <w:jc w:val="center"/>
              <w:rPr>
                <w:color w:val="000000" w:themeColor="text1"/>
                <w:sz w:val="21"/>
                <w:szCs w:val="21"/>
              </w:rPr>
            </w:pPr>
            <w:r w:rsidRPr="00BC79F2">
              <w:rPr>
                <w:color w:val="000000" w:themeColor="text1"/>
                <w:sz w:val="21"/>
                <w:szCs w:val="21"/>
              </w:rPr>
              <w:t>3</w:t>
            </w:r>
          </w:p>
        </w:tc>
        <w:tc>
          <w:tcPr>
            <w:tcW w:w="4253" w:type="dxa"/>
          </w:tcPr>
          <w:p w14:paraId="3F519B25" w14:textId="77777777" w:rsidR="00740B55" w:rsidRPr="00BC79F2" w:rsidRDefault="00740B55" w:rsidP="000A3C3D">
            <w:pPr>
              <w:jc w:val="both"/>
              <w:rPr>
                <w:color w:val="000000" w:themeColor="text1"/>
                <w:sz w:val="21"/>
                <w:szCs w:val="21"/>
              </w:rPr>
            </w:pPr>
            <w:r w:rsidRPr="00BC79F2">
              <w:rPr>
                <w:color w:val="000000" w:themeColor="text1"/>
                <w:sz w:val="21"/>
                <w:szCs w:val="21"/>
              </w:rPr>
              <w:t>Quá trình tiếp cận về kiến thức trực tuyến ở vùng sâu, vùng xa thường gặp nhiều khó khăn</w:t>
            </w:r>
          </w:p>
        </w:tc>
        <w:tc>
          <w:tcPr>
            <w:tcW w:w="4393" w:type="dxa"/>
          </w:tcPr>
          <w:p w14:paraId="38B9C2BE" w14:textId="77777777" w:rsidR="00740B55" w:rsidRPr="00BC79F2" w:rsidRDefault="00740B55" w:rsidP="000A3C3D">
            <w:pPr>
              <w:jc w:val="both"/>
              <w:rPr>
                <w:color w:val="000000" w:themeColor="text1"/>
                <w:sz w:val="21"/>
                <w:szCs w:val="21"/>
              </w:rPr>
            </w:pPr>
            <w:r w:rsidRPr="00BC79F2">
              <w:rPr>
                <w:color w:val="000000" w:themeColor="text1"/>
                <w:sz w:val="21"/>
                <w:szCs w:val="21"/>
              </w:rPr>
              <w:t>Ngô Thị Thu Dung (2021)</w:t>
            </w:r>
          </w:p>
          <w:p w14:paraId="4970C6DE" w14:textId="77777777" w:rsidR="00740B55" w:rsidRPr="00BC79F2" w:rsidRDefault="00740B55" w:rsidP="000A3C3D">
            <w:pPr>
              <w:jc w:val="both"/>
              <w:rPr>
                <w:color w:val="000000" w:themeColor="text1"/>
                <w:sz w:val="21"/>
                <w:szCs w:val="21"/>
              </w:rPr>
            </w:pPr>
            <w:r w:rsidRPr="00BC79F2">
              <w:rPr>
                <w:color w:val="000000" w:themeColor="text1"/>
                <w:sz w:val="21"/>
                <w:szCs w:val="21"/>
              </w:rPr>
              <w:t>Dương Thị Thái, Hà Trọng Quỳnh, Phạm Thị Tuấn Linh (2021)</w:t>
            </w:r>
          </w:p>
        </w:tc>
      </w:tr>
    </w:tbl>
    <w:p w14:paraId="7A867823" w14:textId="77777777" w:rsidR="00740B55" w:rsidRPr="00BC79F2" w:rsidRDefault="00740B55" w:rsidP="000A3C3D">
      <w:pPr>
        <w:shd w:val="clear" w:color="auto" w:fill="FFFFFF"/>
        <w:jc w:val="both"/>
        <w:rPr>
          <w:color w:val="000000" w:themeColor="text1"/>
          <w:sz w:val="21"/>
          <w:szCs w:val="21"/>
        </w:rPr>
      </w:pPr>
    </w:p>
    <w:p w14:paraId="13BBD3B3" w14:textId="77777777" w:rsidR="00740B55" w:rsidRPr="00905319" w:rsidRDefault="00740B55" w:rsidP="007B2377">
      <w:pPr>
        <w:pStyle w:val="ListParagraph"/>
        <w:numPr>
          <w:ilvl w:val="0"/>
          <w:numId w:val="6"/>
        </w:numPr>
        <w:shd w:val="clear" w:color="auto" w:fill="FFFFFF"/>
        <w:spacing w:after="0" w:line="240" w:lineRule="auto"/>
        <w:ind w:left="284" w:hanging="284"/>
        <w:jc w:val="both"/>
        <w:outlineLvl w:val="1"/>
        <w:rPr>
          <w:rFonts w:ascii="Times New Roman" w:hAnsi="Times New Roman" w:cs="Times New Roman"/>
          <w:b/>
          <w:bCs/>
          <w:color w:val="000000" w:themeColor="text1"/>
          <w:sz w:val="21"/>
          <w:szCs w:val="21"/>
        </w:rPr>
      </w:pPr>
      <w:r w:rsidRPr="00905319">
        <w:rPr>
          <w:rFonts w:ascii="Times New Roman" w:hAnsi="Times New Roman" w:cs="Times New Roman"/>
          <w:b/>
          <w:bCs/>
          <w:color w:val="000000" w:themeColor="text1"/>
          <w:sz w:val="21"/>
          <w:szCs w:val="21"/>
        </w:rPr>
        <w:t>Một số giải pháp chung thúc đẩy chuyển đổi số trong giáo dục đào tạo</w:t>
      </w:r>
    </w:p>
    <w:p w14:paraId="27B52C9B" w14:textId="77777777" w:rsidR="00740B55" w:rsidRPr="00BC79F2" w:rsidRDefault="00740B55" w:rsidP="000A3C3D">
      <w:pPr>
        <w:pStyle w:val="NormalWeb"/>
        <w:shd w:val="clear" w:color="auto" w:fill="FBFBFB"/>
        <w:spacing w:before="0" w:beforeAutospacing="0" w:after="0" w:afterAutospacing="0"/>
        <w:ind w:firstLine="720"/>
        <w:jc w:val="both"/>
        <w:rPr>
          <w:rStyle w:val="Strong"/>
          <w:b w:val="0"/>
          <w:bCs w:val="0"/>
          <w:color w:val="000000" w:themeColor="text1"/>
          <w:sz w:val="21"/>
          <w:szCs w:val="21"/>
        </w:rPr>
      </w:pPr>
      <w:r w:rsidRPr="00905319">
        <w:rPr>
          <w:rStyle w:val="Strong"/>
          <w:color w:val="000000" w:themeColor="text1"/>
          <w:sz w:val="21"/>
          <w:szCs w:val="21"/>
        </w:rPr>
        <w:t xml:space="preserve">Phần giải pháp được tổng hợp dựa trên những nghiên cứu trước đây của nhiều nhà nghiên cứu về công nghệ và giáo dục ở Việt Nam. </w:t>
      </w:r>
      <w:r w:rsidRPr="00BC79F2">
        <w:rPr>
          <w:rStyle w:val="Strong"/>
          <w:color w:val="000000" w:themeColor="text1"/>
          <w:sz w:val="21"/>
          <w:szCs w:val="21"/>
        </w:rPr>
        <w:t xml:space="preserve">Cụ thể: </w:t>
      </w:r>
    </w:p>
    <w:tbl>
      <w:tblPr>
        <w:tblStyle w:val="TableGrid"/>
        <w:tblW w:w="0" w:type="auto"/>
        <w:tblLook w:val="04A0" w:firstRow="1" w:lastRow="0" w:firstColumn="1" w:lastColumn="0" w:noHBand="0" w:noVBand="1"/>
      </w:tblPr>
      <w:tblGrid>
        <w:gridCol w:w="972"/>
        <w:gridCol w:w="4656"/>
        <w:gridCol w:w="3433"/>
      </w:tblGrid>
      <w:tr w:rsidR="00BC79F2" w:rsidRPr="00BC79F2" w14:paraId="29A62375" w14:textId="77777777" w:rsidTr="00650181">
        <w:tc>
          <w:tcPr>
            <w:tcW w:w="988" w:type="dxa"/>
            <w:shd w:val="clear" w:color="auto" w:fill="8EAADB" w:themeFill="accent5" w:themeFillTint="99"/>
          </w:tcPr>
          <w:p w14:paraId="6C7D0116" w14:textId="77777777" w:rsidR="00740B55" w:rsidRPr="00BC79F2" w:rsidRDefault="00740B55" w:rsidP="000A3C3D">
            <w:pPr>
              <w:jc w:val="both"/>
              <w:rPr>
                <w:b/>
                <w:bCs/>
                <w:color w:val="000000" w:themeColor="text1"/>
                <w:sz w:val="21"/>
                <w:szCs w:val="21"/>
              </w:rPr>
            </w:pPr>
            <w:r w:rsidRPr="00BC79F2">
              <w:rPr>
                <w:b/>
                <w:bCs/>
                <w:color w:val="000000" w:themeColor="text1"/>
                <w:sz w:val="21"/>
                <w:szCs w:val="21"/>
              </w:rPr>
              <w:t>STT</w:t>
            </w:r>
          </w:p>
        </w:tc>
        <w:tc>
          <w:tcPr>
            <w:tcW w:w="4819" w:type="dxa"/>
            <w:shd w:val="clear" w:color="auto" w:fill="8EAADB" w:themeFill="accent5" w:themeFillTint="99"/>
          </w:tcPr>
          <w:p w14:paraId="129F8D79" w14:textId="77777777" w:rsidR="00740B55" w:rsidRPr="00BC79F2" w:rsidRDefault="00740B55" w:rsidP="000A3C3D">
            <w:pPr>
              <w:jc w:val="both"/>
              <w:rPr>
                <w:b/>
                <w:bCs/>
                <w:color w:val="000000" w:themeColor="text1"/>
                <w:sz w:val="21"/>
                <w:szCs w:val="21"/>
              </w:rPr>
            </w:pPr>
            <w:r w:rsidRPr="00BC79F2">
              <w:rPr>
                <w:b/>
                <w:bCs/>
                <w:color w:val="000000" w:themeColor="text1"/>
                <w:sz w:val="21"/>
                <w:szCs w:val="21"/>
              </w:rPr>
              <w:t xml:space="preserve">Nội dung </w:t>
            </w:r>
          </w:p>
        </w:tc>
        <w:tc>
          <w:tcPr>
            <w:tcW w:w="3543" w:type="dxa"/>
            <w:shd w:val="clear" w:color="auto" w:fill="8EAADB" w:themeFill="accent5" w:themeFillTint="99"/>
          </w:tcPr>
          <w:p w14:paraId="0E0324C4" w14:textId="77777777" w:rsidR="00740B55" w:rsidRPr="00BC79F2" w:rsidRDefault="00740B55" w:rsidP="000A3C3D">
            <w:pPr>
              <w:jc w:val="both"/>
              <w:rPr>
                <w:b/>
                <w:bCs/>
                <w:color w:val="000000" w:themeColor="text1"/>
                <w:sz w:val="21"/>
                <w:szCs w:val="21"/>
              </w:rPr>
            </w:pPr>
            <w:r w:rsidRPr="00BC79F2">
              <w:rPr>
                <w:b/>
                <w:bCs/>
                <w:color w:val="000000" w:themeColor="text1"/>
                <w:sz w:val="21"/>
                <w:szCs w:val="21"/>
              </w:rPr>
              <w:t>Tác giả</w:t>
            </w:r>
          </w:p>
        </w:tc>
      </w:tr>
      <w:tr w:rsidR="00BC79F2" w:rsidRPr="00BC79F2" w14:paraId="5A45B7F6" w14:textId="77777777" w:rsidTr="00650181">
        <w:tc>
          <w:tcPr>
            <w:tcW w:w="988" w:type="dxa"/>
          </w:tcPr>
          <w:p w14:paraId="65AB1871" w14:textId="77777777" w:rsidR="00740B55" w:rsidRPr="00BC79F2" w:rsidRDefault="00740B55" w:rsidP="009D5215">
            <w:pPr>
              <w:jc w:val="center"/>
              <w:rPr>
                <w:color w:val="000000" w:themeColor="text1"/>
                <w:sz w:val="21"/>
                <w:szCs w:val="21"/>
              </w:rPr>
            </w:pPr>
            <w:r w:rsidRPr="00BC79F2">
              <w:rPr>
                <w:color w:val="000000" w:themeColor="text1"/>
                <w:sz w:val="21"/>
                <w:szCs w:val="21"/>
              </w:rPr>
              <w:t>1</w:t>
            </w:r>
          </w:p>
        </w:tc>
        <w:tc>
          <w:tcPr>
            <w:tcW w:w="4819" w:type="dxa"/>
          </w:tcPr>
          <w:p w14:paraId="6FD59831" w14:textId="77777777" w:rsidR="00740B55" w:rsidRPr="00BC79F2" w:rsidRDefault="00740B55" w:rsidP="000A3C3D">
            <w:pPr>
              <w:jc w:val="both"/>
              <w:rPr>
                <w:color w:val="000000" w:themeColor="text1"/>
                <w:sz w:val="21"/>
                <w:szCs w:val="21"/>
              </w:rPr>
            </w:pPr>
            <w:r w:rsidRPr="00BC79F2">
              <w:rPr>
                <w:color w:val="000000" w:themeColor="text1"/>
                <w:sz w:val="21"/>
                <w:szCs w:val="21"/>
              </w:rPr>
              <w:t>Chuyển đổi số trong quản trị đại học: Kinh nghiệm quốc tế và thực tiễn Việt Nam</w:t>
            </w:r>
          </w:p>
        </w:tc>
        <w:tc>
          <w:tcPr>
            <w:tcW w:w="3543" w:type="dxa"/>
          </w:tcPr>
          <w:p w14:paraId="703C7447" w14:textId="77777777" w:rsidR="00740B55" w:rsidRPr="00BC79F2" w:rsidRDefault="00740B55" w:rsidP="000A3C3D">
            <w:pPr>
              <w:jc w:val="both"/>
              <w:rPr>
                <w:color w:val="000000" w:themeColor="text1"/>
                <w:sz w:val="21"/>
                <w:szCs w:val="21"/>
              </w:rPr>
            </w:pPr>
            <w:r w:rsidRPr="00BC79F2">
              <w:rPr>
                <w:color w:val="000000" w:themeColor="text1"/>
                <w:sz w:val="21"/>
                <w:szCs w:val="21"/>
              </w:rPr>
              <w:t>Phùng Thế Vinh (2021),</w:t>
            </w:r>
          </w:p>
        </w:tc>
      </w:tr>
      <w:tr w:rsidR="00BC79F2" w:rsidRPr="00BC79F2" w14:paraId="46FC761E" w14:textId="77777777" w:rsidTr="00650181">
        <w:tc>
          <w:tcPr>
            <w:tcW w:w="988" w:type="dxa"/>
          </w:tcPr>
          <w:p w14:paraId="3FAF2F0F" w14:textId="77777777" w:rsidR="00740B55" w:rsidRPr="00BC79F2" w:rsidRDefault="00740B55" w:rsidP="009D5215">
            <w:pPr>
              <w:jc w:val="center"/>
              <w:rPr>
                <w:color w:val="000000" w:themeColor="text1"/>
                <w:sz w:val="21"/>
                <w:szCs w:val="21"/>
              </w:rPr>
            </w:pPr>
            <w:r w:rsidRPr="00BC79F2">
              <w:rPr>
                <w:color w:val="000000" w:themeColor="text1"/>
                <w:sz w:val="21"/>
                <w:szCs w:val="21"/>
              </w:rPr>
              <w:t>2</w:t>
            </w:r>
          </w:p>
        </w:tc>
        <w:tc>
          <w:tcPr>
            <w:tcW w:w="4819" w:type="dxa"/>
          </w:tcPr>
          <w:p w14:paraId="3EAD325C" w14:textId="77777777" w:rsidR="00740B55" w:rsidRPr="00BC79F2" w:rsidRDefault="00740B55" w:rsidP="000A3C3D">
            <w:pPr>
              <w:jc w:val="both"/>
              <w:rPr>
                <w:color w:val="000000" w:themeColor="text1"/>
                <w:sz w:val="21"/>
                <w:szCs w:val="21"/>
              </w:rPr>
            </w:pPr>
            <w:r w:rsidRPr="00BC79F2">
              <w:rPr>
                <w:color w:val="000000" w:themeColor="text1"/>
                <w:sz w:val="21"/>
                <w:szCs w:val="21"/>
              </w:rPr>
              <w:t>Chuyển đổi số trong giáo dục</w:t>
            </w:r>
          </w:p>
        </w:tc>
        <w:tc>
          <w:tcPr>
            <w:tcW w:w="3543" w:type="dxa"/>
          </w:tcPr>
          <w:p w14:paraId="1571BA15" w14:textId="77777777" w:rsidR="00740B55" w:rsidRPr="00BC79F2" w:rsidRDefault="00740B55" w:rsidP="000A3C3D">
            <w:pPr>
              <w:jc w:val="both"/>
              <w:rPr>
                <w:color w:val="000000" w:themeColor="text1"/>
                <w:sz w:val="21"/>
                <w:szCs w:val="21"/>
              </w:rPr>
            </w:pPr>
            <w:r w:rsidRPr="00BC79F2">
              <w:rPr>
                <w:color w:val="000000" w:themeColor="text1"/>
                <w:sz w:val="21"/>
                <w:szCs w:val="21"/>
              </w:rPr>
              <w:t>Trần Công Phong và cộng sự (2919)</w:t>
            </w:r>
          </w:p>
        </w:tc>
      </w:tr>
      <w:tr w:rsidR="00BC79F2" w:rsidRPr="00BC79F2" w14:paraId="6ABB47FB" w14:textId="77777777" w:rsidTr="00650181">
        <w:tc>
          <w:tcPr>
            <w:tcW w:w="988" w:type="dxa"/>
          </w:tcPr>
          <w:p w14:paraId="5E4C4978" w14:textId="77777777" w:rsidR="00740B55" w:rsidRPr="00BC79F2" w:rsidRDefault="00740B55" w:rsidP="009D5215">
            <w:pPr>
              <w:jc w:val="center"/>
              <w:rPr>
                <w:color w:val="000000" w:themeColor="text1"/>
                <w:sz w:val="21"/>
                <w:szCs w:val="21"/>
              </w:rPr>
            </w:pPr>
            <w:r w:rsidRPr="00BC79F2">
              <w:rPr>
                <w:color w:val="000000" w:themeColor="text1"/>
                <w:sz w:val="21"/>
                <w:szCs w:val="21"/>
              </w:rPr>
              <w:t>3</w:t>
            </w:r>
          </w:p>
        </w:tc>
        <w:tc>
          <w:tcPr>
            <w:tcW w:w="4819" w:type="dxa"/>
          </w:tcPr>
          <w:p w14:paraId="2FAB6200" w14:textId="77777777" w:rsidR="00740B55" w:rsidRPr="00BC79F2" w:rsidRDefault="00740B55" w:rsidP="000A3C3D">
            <w:pPr>
              <w:jc w:val="both"/>
              <w:rPr>
                <w:color w:val="000000" w:themeColor="text1"/>
                <w:sz w:val="21"/>
                <w:szCs w:val="21"/>
              </w:rPr>
            </w:pPr>
            <w:r w:rsidRPr="00BC79F2">
              <w:rPr>
                <w:color w:val="000000" w:themeColor="text1"/>
                <w:sz w:val="21"/>
                <w:szCs w:val="21"/>
              </w:rPr>
              <w:t>Cơ sở lý luận về chuyển đổi số trong dạy học đại học</w:t>
            </w:r>
          </w:p>
        </w:tc>
        <w:tc>
          <w:tcPr>
            <w:tcW w:w="3543" w:type="dxa"/>
          </w:tcPr>
          <w:p w14:paraId="5CDB78EF" w14:textId="77777777" w:rsidR="00740B55" w:rsidRPr="00BC79F2" w:rsidRDefault="00740B55" w:rsidP="000A3C3D">
            <w:pPr>
              <w:jc w:val="both"/>
              <w:rPr>
                <w:color w:val="000000" w:themeColor="text1"/>
                <w:sz w:val="21"/>
                <w:szCs w:val="21"/>
              </w:rPr>
            </w:pPr>
            <w:r w:rsidRPr="00BC79F2">
              <w:rPr>
                <w:color w:val="000000" w:themeColor="text1"/>
                <w:sz w:val="21"/>
                <w:szCs w:val="21"/>
              </w:rPr>
              <w:t>Ngô Thị Thu Dung (2021),</w:t>
            </w:r>
          </w:p>
        </w:tc>
      </w:tr>
      <w:tr w:rsidR="00BC79F2" w:rsidRPr="00BC79F2" w14:paraId="0BE3DCB0" w14:textId="77777777" w:rsidTr="00650181">
        <w:tc>
          <w:tcPr>
            <w:tcW w:w="988" w:type="dxa"/>
          </w:tcPr>
          <w:p w14:paraId="2DC55C40" w14:textId="77777777" w:rsidR="00740B55" w:rsidRPr="00BC79F2" w:rsidRDefault="00740B55" w:rsidP="009D5215">
            <w:pPr>
              <w:jc w:val="center"/>
              <w:rPr>
                <w:color w:val="000000" w:themeColor="text1"/>
                <w:sz w:val="21"/>
                <w:szCs w:val="21"/>
              </w:rPr>
            </w:pPr>
            <w:r w:rsidRPr="00BC79F2">
              <w:rPr>
                <w:color w:val="000000" w:themeColor="text1"/>
                <w:sz w:val="21"/>
                <w:szCs w:val="21"/>
              </w:rPr>
              <w:t>4</w:t>
            </w:r>
          </w:p>
        </w:tc>
        <w:tc>
          <w:tcPr>
            <w:tcW w:w="4819" w:type="dxa"/>
          </w:tcPr>
          <w:p w14:paraId="0770C497" w14:textId="77777777" w:rsidR="00740B55" w:rsidRPr="00BC79F2" w:rsidRDefault="00740B55" w:rsidP="000A3C3D">
            <w:pPr>
              <w:jc w:val="both"/>
              <w:rPr>
                <w:color w:val="000000" w:themeColor="text1"/>
                <w:sz w:val="21"/>
                <w:szCs w:val="21"/>
              </w:rPr>
            </w:pPr>
            <w:r w:rsidRPr="00BC79F2">
              <w:rPr>
                <w:color w:val="000000" w:themeColor="text1"/>
                <w:sz w:val="21"/>
                <w:szCs w:val="21"/>
              </w:rPr>
              <w:t>Chuyển đổi số trong giáo dục: Những thách thức và nguy cơ</w:t>
            </w:r>
          </w:p>
        </w:tc>
        <w:tc>
          <w:tcPr>
            <w:tcW w:w="3543" w:type="dxa"/>
          </w:tcPr>
          <w:p w14:paraId="0C329752" w14:textId="77777777" w:rsidR="00740B55" w:rsidRPr="00BC79F2" w:rsidRDefault="00740B55" w:rsidP="000A3C3D">
            <w:pPr>
              <w:jc w:val="both"/>
              <w:rPr>
                <w:color w:val="000000" w:themeColor="text1"/>
                <w:sz w:val="21"/>
                <w:szCs w:val="21"/>
              </w:rPr>
            </w:pPr>
            <w:r w:rsidRPr="00BC79F2">
              <w:rPr>
                <w:color w:val="000000" w:themeColor="text1"/>
                <w:sz w:val="21"/>
                <w:szCs w:val="21"/>
              </w:rPr>
              <w:t>Đỗ Thị Ngọc Quyên (2021)</w:t>
            </w:r>
          </w:p>
        </w:tc>
      </w:tr>
      <w:tr w:rsidR="00BC79F2" w:rsidRPr="00BC79F2" w14:paraId="12ECDD10" w14:textId="77777777" w:rsidTr="00650181">
        <w:tc>
          <w:tcPr>
            <w:tcW w:w="988" w:type="dxa"/>
          </w:tcPr>
          <w:p w14:paraId="3F9612BF" w14:textId="77777777" w:rsidR="00740B55" w:rsidRPr="00BC79F2" w:rsidRDefault="00740B55" w:rsidP="009D5215">
            <w:pPr>
              <w:jc w:val="center"/>
              <w:rPr>
                <w:color w:val="000000" w:themeColor="text1"/>
                <w:sz w:val="21"/>
                <w:szCs w:val="21"/>
              </w:rPr>
            </w:pPr>
            <w:r w:rsidRPr="00BC79F2">
              <w:rPr>
                <w:color w:val="000000" w:themeColor="text1"/>
                <w:sz w:val="21"/>
                <w:szCs w:val="21"/>
              </w:rPr>
              <w:t>5</w:t>
            </w:r>
          </w:p>
        </w:tc>
        <w:tc>
          <w:tcPr>
            <w:tcW w:w="4819" w:type="dxa"/>
          </w:tcPr>
          <w:p w14:paraId="7B59F5CF" w14:textId="77777777" w:rsidR="00740B55" w:rsidRPr="00BC79F2" w:rsidRDefault="00740B55" w:rsidP="000A3C3D">
            <w:pPr>
              <w:jc w:val="both"/>
              <w:rPr>
                <w:color w:val="000000" w:themeColor="text1"/>
                <w:sz w:val="21"/>
                <w:szCs w:val="21"/>
              </w:rPr>
            </w:pPr>
            <w:r w:rsidRPr="00BC79F2">
              <w:rPr>
                <w:color w:val="000000" w:themeColor="text1"/>
                <w:sz w:val="21"/>
                <w:szCs w:val="21"/>
              </w:rPr>
              <w:t>Chuyển đổi số trong giáo dục: Nghiên cứu tổng quan</w:t>
            </w:r>
          </w:p>
        </w:tc>
        <w:tc>
          <w:tcPr>
            <w:tcW w:w="3543" w:type="dxa"/>
          </w:tcPr>
          <w:p w14:paraId="453810E4" w14:textId="77777777" w:rsidR="00740B55" w:rsidRPr="00BC79F2" w:rsidRDefault="00740B55" w:rsidP="000A3C3D">
            <w:pPr>
              <w:jc w:val="both"/>
              <w:rPr>
                <w:color w:val="000000" w:themeColor="text1"/>
                <w:sz w:val="21"/>
                <w:szCs w:val="21"/>
              </w:rPr>
            </w:pPr>
            <w:r w:rsidRPr="00BC79F2">
              <w:rPr>
                <w:color w:val="000000" w:themeColor="text1"/>
                <w:sz w:val="21"/>
                <w:szCs w:val="21"/>
              </w:rPr>
              <w:t>Dương Thị Thái, Hà Trọng Quỳnh, Phạm Thị Tuấn Linh (2021)</w:t>
            </w:r>
          </w:p>
        </w:tc>
      </w:tr>
      <w:tr w:rsidR="00BC79F2" w:rsidRPr="00BC79F2" w14:paraId="367CF4A2" w14:textId="77777777" w:rsidTr="00650181">
        <w:tc>
          <w:tcPr>
            <w:tcW w:w="988" w:type="dxa"/>
          </w:tcPr>
          <w:p w14:paraId="23E9674F" w14:textId="77777777" w:rsidR="00740B55" w:rsidRPr="00BC79F2" w:rsidRDefault="00740B55" w:rsidP="009D5215">
            <w:pPr>
              <w:jc w:val="center"/>
              <w:rPr>
                <w:color w:val="000000" w:themeColor="text1"/>
                <w:sz w:val="21"/>
                <w:szCs w:val="21"/>
              </w:rPr>
            </w:pPr>
            <w:r w:rsidRPr="00BC79F2">
              <w:rPr>
                <w:color w:val="000000" w:themeColor="text1"/>
                <w:sz w:val="21"/>
                <w:szCs w:val="21"/>
              </w:rPr>
              <w:t>6</w:t>
            </w:r>
          </w:p>
        </w:tc>
        <w:tc>
          <w:tcPr>
            <w:tcW w:w="4819" w:type="dxa"/>
          </w:tcPr>
          <w:p w14:paraId="4C2D19E4" w14:textId="77777777" w:rsidR="00740B55" w:rsidRPr="00BC79F2" w:rsidRDefault="00740B55" w:rsidP="000A3C3D">
            <w:pPr>
              <w:jc w:val="both"/>
              <w:rPr>
                <w:color w:val="000000" w:themeColor="text1"/>
                <w:sz w:val="21"/>
                <w:szCs w:val="21"/>
              </w:rPr>
            </w:pPr>
            <w:r w:rsidRPr="00BC79F2">
              <w:rPr>
                <w:color w:val="000000" w:themeColor="text1"/>
                <w:sz w:val="21"/>
                <w:szCs w:val="21"/>
              </w:rPr>
              <w:t>Chuyển đổi số trong Giáo dục Việt Nam: Thực trạng và Giải pháp</w:t>
            </w:r>
          </w:p>
        </w:tc>
        <w:tc>
          <w:tcPr>
            <w:tcW w:w="3543" w:type="dxa"/>
          </w:tcPr>
          <w:p w14:paraId="794711A6" w14:textId="77777777" w:rsidR="00740B55" w:rsidRPr="00BC79F2" w:rsidRDefault="00740B55" w:rsidP="000A3C3D">
            <w:pPr>
              <w:jc w:val="both"/>
              <w:rPr>
                <w:color w:val="000000" w:themeColor="text1"/>
                <w:sz w:val="21"/>
                <w:szCs w:val="21"/>
              </w:rPr>
            </w:pPr>
            <w:r w:rsidRPr="00BC79F2">
              <w:rPr>
                <w:color w:val="000000" w:themeColor="text1"/>
                <w:sz w:val="21"/>
                <w:szCs w:val="21"/>
              </w:rPr>
              <w:t>Vũ Thị Tuyết Lan (2022)</w:t>
            </w:r>
          </w:p>
        </w:tc>
      </w:tr>
      <w:tr w:rsidR="00740B55" w:rsidRPr="00BC79F2" w14:paraId="78D66544" w14:textId="77777777" w:rsidTr="00650181">
        <w:tc>
          <w:tcPr>
            <w:tcW w:w="988" w:type="dxa"/>
          </w:tcPr>
          <w:p w14:paraId="72C1B0E8" w14:textId="77777777" w:rsidR="00740B55" w:rsidRPr="00BC79F2" w:rsidRDefault="00740B55" w:rsidP="000A3C3D">
            <w:pPr>
              <w:jc w:val="both"/>
              <w:rPr>
                <w:color w:val="000000" w:themeColor="text1"/>
                <w:sz w:val="21"/>
                <w:szCs w:val="21"/>
              </w:rPr>
            </w:pPr>
            <w:r w:rsidRPr="00BC79F2">
              <w:rPr>
                <w:color w:val="000000" w:themeColor="text1"/>
                <w:sz w:val="21"/>
                <w:szCs w:val="21"/>
              </w:rPr>
              <w:lastRenderedPageBreak/>
              <w:t>7</w:t>
            </w:r>
          </w:p>
        </w:tc>
        <w:tc>
          <w:tcPr>
            <w:tcW w:w="4819" w:type="dxa"/>
          </w:tcPr>
          <w:p w14:paraId="0BACAE1E" w14:textId="77777777" w:rsidR="00740B55" w:rsidRPr="00BC79F2" w:rsidRDefault="00740B55" w:rsidP="000A3C3D">
            <w:pPr>
              <w:jc w:val="both"/>
              <w:rPr>
                <w:color w:val="000000" w:themeColor="text1"/>
                <w:sz w:val="21"/>
                <w:szCs w:val="21"/>
              </w:rPr>
            </w:pPr>
            <w:r w:rsidRPr="00BC79F2">
              <w:rPr>
                <w:color w:val="000000" w:themeColor="text1"/>
                <w:sz w:val="21"/>
                <w:szCs w:val="21"/>
              </w:rPr>
              <w:t>Chuyển đổi số trong các cơ sở giáo dục đại học</w:t>
            </w:r>
          </w:p>
        </w:tc>
        <w:tc>
          <w:tcPr>
            <w:tcW w:w="3543" w:type="dxa"/>
          </w:tcPr>
          <w:p w14:paraId="7AA075DC" w14:textId="77777777" w:rsidR="00740B55" w:rsidRPr="00BC79F2" w:rsidRDefault="00740B55" w:rsidP="000A3C3D">
            <w:pPr>
              <w:jc w:val="both"/>
              <w:rPr>
                <w:color w:val="000000" w:themeColor="text1"/>
                <w:sz w:val="21"/>
                <w:szCs w:val="21"/>
              </w:rPr>
            </w:pPr>
            <w:r w:rsidRPr="00BC79F2">
              <w:rPr>
                <w:color w:val="000000" w:themeColor="text1"/>
                <w:sz w:val="21"/>
                <w:szCs w:val="21"/>
              </w:rPr>
              <w:t>Nguyễn Thị Thu Vân (2021)</w:t>
            </w:r>
          </w:p>
        </w:tc>
      </w:tr>
    </w:tbl>
    <w:p w14:paraId="53F7D4B8" w14:textId="77777777" w:rsidR="00740B55" w:rsidRPr="00BC79F2" w:rsidRDefault="00740B55" w:rsidP="000A3C3D">
      <w:pPr>
        <w:shd w:val="clear" w:color="auto" w:fill="FFFFFF"/>
        <w:ind w:firstLine="720"/>
        <w:rPr>
          <w:color w:val="000000" w:themeColor="text1"/>
          <w:sz w:val="21"/>
          <w:szCs w:val="21"/>
        </w:rPr>
      </w:pPr>
    </w:p>
    <w:p w14:paraId="65A869CA" w14:textId="77777777" w:rsidR="00740B55" w:rsidRPr="00BC79F2" w:rsidRDefault="00740B55" w:rsidP="000A3C3D">
      <w:pPr>
        <w:shd w:val="clear" w:color="auto" w:fill="FFFFFF"/>
        <w:ind w:firstLine="720"/>
        <w:rPr>
          <w:color w:val="000000" w:themeColor="text1"/>
          <w:sz w:val="21"/>
          <w:szCs w:val="21"/>
        </w:rPr>
      </w:pPr>
    </w:p>
    <w:p w14:paraId="08EF4726" w14:textId="77777777" w:rsidR="00740B55" w:rsidRPr="00BC79F2" w:rsidRDefault="00740B55" w:rsidP="000A3C3D">
      <w:pPr>
        <w:ind w:firstLine="720"/>
        <w:rPr>
          <w:color w:val="000000" w:themeColor="text1"/>
          <w:sz w:val="21"/>
          <w:szCs w:val="21"/>
        </w:rPr>
      </w:pPr>
    </w:p>
    <w:p w14:paraId="5E892B55" w14:textId="77777777" w:rsidR="00740B55" w:rsidRPr="00BC79F2" w:rsidRDefault="00740B55" w:rsidP="000A3C3D">
      <w:pPr>
        <w:ind w:firstLine="720"/>
        <w:rPr>
          <w:rStyle w:val="Strong"/>
          <w:b w:val="0"/>
          <w:bCs w:val="0"/>
          <w:color w:val="000000" w:themeColor="text1"/>
          <w:sz w:val="21"/>
          <w:szCs w:val="21"/>
        </w:rPr>
      </w:pPr>
      <w:r w:rsidRPr="00BC79F2">
        <w:rPr>
          <w:color w:val="000000" w:themeColor="text1"/>
          <w:sz w:val="21"/>
          <w:szCs w:val="21"/>
        </w:rPr>
        <w:fldChar w:fldCharType="begin"/>
      </w:r>
      <w:r w:rsidRPr="00BC79F2">
        <w:rPr>
          <w:color w:val="000000" w:themeColor="text1"/>
          <w:sz w:val="21"/>
          <w:szCs w:val="21"/>
        </w:rPr>
        <w:instrText xml:space="preserve"> INCLUDEPICTURE "https://koolsoftelearning.com/wp-content/uploads/2021/09/thach-thuc-chuyen-doi-so-trong-giao-duc.jpg" \* MERGEFORMATINET </w:instrText>
      </w:r>
      <w:r w:rsidRPr="00BC79F2">
        <w:rPr>
          <w:color w:val="000000" w:themeColor="text1"/>
          <w:sz w:val="21"/>
          <w:szCs w:val="21"/>
        </w:rPr>
        <w:fldChar w:fldCharType="separate"/>
      </w:r>
      <w:r w:rsidRPr="00BC79F2">
        <w:rPr>
          <w:noProof/>
          <w:color w:val="000000" w:themeColor="text1"/>
          <w:sz w:val="21"/>
          <w:szCs w:val="21"/>
        </w:rPr>
        <w:drawing>
          <wp:inline distT="0" distB="0" distL="0" distR="0" wp14:anchorId="7AF37CBA" wp14:editId="6A04DBE3">
            <wp:extent cx="5943600" cy="4168140"/>
            <wp:effectExtent l="0" t="0" r="0" b="0"/>
            <wp:docPr id="22" name="Picture 22" descr="Thách thức chuyển đổi số trong giáo dụ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ách thức chuyển đổi số trong giáo dụ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168140"/>
                    </a:xfrm>
                    <a:prstGeom prst="rect">
                      <a:avLst/>
                    </a:prstGeom>
                    <a:noFill/>
                    <a:ln>
                      <a:noFill/>
                    </a:ln>
                  </pic:spPr>
                </pic:pic>
              </a:graphicData>
            </a:graphic>
          </wp:inline>
        </w:drawing>
      </w:r>
      <w:r w:rsidRPr="00BC79F2">
        <w:rPr>
          <w:color w:val="000000" w:themeColor="text1"/>
          <w:sz w:val="21"/>
          <w:szCs w:val="21"/>
        </w:rPr>
        <w:fldChar w:fldCharType="end"/>
      </w:r>
    </w:p>
    <w:p w14:paraId="4F50545D" w14:textId="694BF800" w:rsidR="00740B55" w:rsidRPr="00BC79F2" w:rsidRDefault="00740B55" w:rsidP="000A3C3D">
      <w:pPr>
        <w:pStyle w:val="NormalWeb"/>
        <w:shd w:val="clear" w:color="auto" w:fill="FBFBFB"/>
        <w:spacing w:before="0" w:beforeAutospacing="0" w:after="0" w:afterAutospacing="0"/>
        <w:ind w:firstLine="720"/>
        <w:jc w:val="both"/>
        <w:rPr>
          <w:rStyle w:val="Strong"/>
          <w:i/>
          <w:iCs/>
          <w:color w:val="000000" w:themeColor="text1"/>
          <w:sz w:val="21"/>
          <w:szCs w:val="21"/>
        </w:rPr>
      </w:pPr>
      <w:r w:rsidRPr="00BC79F2">
        <w:rPr>
          <w:rStyle w:val="Strong"/>
          <w:i/>
          <w:iCs/>
          <w:color w:val="000000" w:themeColor="text1"/>
          <w:sz w:val="21"/>
          <w:szCs w:val="21"/>
        </w:rPr>
        <w:t>Hình 1. Các thành tố trong chuyển đổi số giáo dục (educationsummit, 2021)</w:t>
      </w:r>
    </w:p>
    <w:p w14:paraId="2275F8A9" w14:textId="77777777" w:rsidR="009D5215" w:rsidRPr="00BC79F2" w:rsidRDefault="009D5215" w:rsidP="000A3C3D">
      <w:pPr>
        <w:pStyle w:val="NormalWeb"/>
        <w:shd w:val="clear" w:color="auto" w:fill="FBFBFB"/>
        <w:spacing w:before="0" w:beforeAutospacing="0" w:after="0" w:afterAutospacing="0"/>
        <w:ind w:firstLine="720"/>
        <w:jc w:val="both"/>
        <w:rPr>
          <w:rStyle w:val="Strong"/>
          <w:b w:val="0"/>
          <w:bCs w:val="0"/>
          <w:i/>
          <w:iCs/>
          <w:color w:val="000000" w:themeColor="text1"/>
          <w:sz w:val="21"/>
          <w:szCs w:val="21"/>
        </w:rPr>
      </w:pPr>
    </w:p>
    <w:p w14:paraId="57C1509F" w14:textId="77777777" w:rsidR="00740B55" w:rsidRPr="00BC79F2" w:rsidRDefault="00740B55" w:rsidP="007B2377">
      <w:pPr>
        <w:pStyle w:val="NormalWeb"/>
        <w:shd w:val="clear" w:color="auto" w:fill="FBFBFB"/>
        <w:spacing w:before="0" w:beforeAutospacing="0" w:after="0" w:afterAutospacing="0"/>
        <w:ind w:left="284"/>
        <w:jc w:val="both"/>
        <w:rPr>
          <w:i/>
          <w:iCs/>
          <w:color w:val="000000" w:themeColor="text1"/>
          <w:sz w:val="21"/>
          <w:szCs w:val="21"/>
        </w:rPr>
      </w:pPr>
      <w:r w:rsidRPr="00BC79F2">
        <w:rPr>
          <w:rStyle w:val="Strong"/>
          <w:i/>
          <w:iCs/>
          <w:color w:val="000000" w:themeColor="text1"/>
          <w:sz w:val="21"/>
          <w:szCs w:val="21"/>
        </w:rPr>
        <w:t>Thứ nhất, nâng cao nhận thức về tầm quan trọng của việc chuyển đổi số trong giáo dục:</w:t>
      </w:r>
    </w:p>
    <w:p w14:paraId="2E3EBFA0" w14:textId="4C574D1B" w:rsidR="00740B55" w:rsidRPr="00BC79F2" w:rsidRDefault="00740B55" w:rsidP="007B2377">
      <w:pPr>
        <w:shd w:val="clear" w:color="auto" w:fill="FFFFFF"/>
        <w:ind w:left="284" w:hanging="284"/>
        <w:jc w:val="both"/>
        <w:rPr>
          <w:color w:val="000000" w:themeColor="text1"/>
          <w:sz w:val="21"/>
          <w:szCs w:val="21"/>
        </w:rPr>
      </w:pPr>
      <w:r w:rsidRPr="00BC79F2">
        <w:rPr>
          <w:color w:val="000000" w:themeColor="text1"/>
          <w:sz w:val="21"/>
          <w:szCs w:val="21"/>
        </w:rPr>
        <w:t xml:space="preserve">- </w:t>
      </w:r>
      <w:r w:rsidR="007B2377" w:rsidRPr="00BC79F2">
        <w:rPr>
          <w:color w:val="000000" w:themeColor="text1"/>
          <w:sz w:val="21"/>
          <w:szCs w:val="21"/>
        </w:rPr>
        <w:tab/>
      </w:r>
      <w:r w:rsidRPr="00BC79F2">
        <w:rPr>
          <w:color w:val="000000" w:themeColor="text1"/>
          <w:sz w:val="21"/>
          <w:szCs w:val="21"/>
        </w:rPr>
        <w:t>Triển khai mạng xã hội giáo dục có sự kiểm soát và định hướng thống nhất, tạo môi trường số kết nối, chia sẻ giữa cơ quan quản lý giáo dục, nhà trường, gia đình, giáo viên giảng viên, học sinh sinh viên; phát triển các khóa học trực tuyến mở; triển khai hệ thống học tập trực tuyến dùng chung toàn ngành phục vụ công tác bồi dưỡng giáo viên, hỗ trợ dạy học cho các vùng khó khăn.</w:t>
      </w:r>
    </w:p>
    <w:p w14:paraId="384A2B20" w14:textId="39886F43" w:rsidR="00740B55" w:rsidRPr="00BC79F2" w:rsidRDefault="00740B55" w:rsidP="007B2377">
      <w:pPr>
        <w:shd w:val="clear" w:color="auto" w:fill="FFFFFF"/>
        <w:ind w:left="284" w:hanging="284"/>
        <w:jc w:val="both"/>
        <w:rPr>
          <w:color w:val="000000" w:themeColor="text1"/>
          <w:sz w:val="21"/>
          <w:szCs w:val="21"/>
        </w:rPr>
      </w:pPr>
      <w:r w:rsidRPr="00BC79F2">
        <w:rPr>
          <w:color w:val="000000" w:themeColor="text1"/>
          <w:sz w:val="21"/>
          <w:szCs w:val="21"/>
        </w:rPr>
        <w:t>-</w:t>
      </w:r>
      <w:r w:rsidR="007B2377" w:rsidRPr="00BC79F2">
        <w:rPr>
          <w:color w:val="000000" w:themeColor="text1"/>
          <w:sz w:val="21"/>
          <w:szCs w:val="21"/>
        </w:rPr>
        <w:tab/>
      </w:r>
      <w:r w:rsidRPr="00BC79F2">
        <w:rPr>
          <w:color w:val="000000" w:themeColor="text1"/>
          <w:sz w:val="21"/>
          <w:szCs w:val="21"/>
        </w:rPr>
        <w:t xml:space="preserve"> Đào tạo, bồi dưỡng đội ngũ cán bộ quản lý, nhà giáo kiến thức, kỹ năng </w:t>
      </w:r>
      <w:r w:rsidR="009D5215" w:rsidRPr="00905319">
        <w:rPr>
          <w:color w:val="000000" w:themeColor="text1"/>
          <w:sz w:val="21"/>
          <w:szCs w:val="21"/>
        </w:rPr>
        <w:t>công nghệ thông tin</w:t>
      </w:r>
      <w:r w:rsidRPr="00BC79F2">
        <w:rPr>
          <w:color w:val="000000" w:themeColor="text1"/>
          <w:sz w:val="21"/>
          <w:szCs w:val="21"/>
        </w:rPr>
        <w:t>, an toàn thông tin cần thiết để tác nghiệp trên môi trường số, đáp ứng yêu cầu chuyển đổi số.</w:t>
      </w:r>
    </w:p>
    <w:p w14:paraId="106547D7" w14:textId="2AF8F934" w:rsidR="00740B55" w:rsidRPr="00BC79F2" w:rsidRDefault="00740B55" w:rsidP="007B2377">
      <w:pPr>
        <w:shd w:val="clear" w:color="auto" w:fill="FFFFFF"/>
        <w:ind w:left="284" w:hanging="284"/>
        <w:jc w:val="both"/>
        <w:rPr>
          <w:color w:val="000000" w:themeColor="text1"/>
          <w:sz w:val="21"/>
          <w:szCs w:val="21"/>
        </w:rPr>
      </w:pPr>
      <w:r w:rsidRPr="00BC79F2">
        <w:rPr>
          <w:color w:val="000000" w:themeColor="text1"/>
          <w:sz w:val="21"/>
          <w:szCs w:val="21"/>
        </w:rPr>
        <w:t xml:space="preserve">- </w:t>
      </w:r>
      <w:r w:rsidR="007B2377" w:rsidRPr="00BC79F2">
        <w:rPr>
          <w:color w:val="000000" w:themeColor="text1"/>
          <w:sz w:val="21"/>
          <w:szCs w:val="21"/>
        </w:rPr>
        <w:tab/>
      </w:r>
      <w:r w:rsidRPr="00BC79F2">
        <w:rPr>
          <w:color w:val="000000" w:themeColor="text1"/>
          <w:sz w:val="21"/>
          <w:szCs w:val="21"/>
        </w:rPr>
        <w:t xml:space="preserve">Kỹ năng sử dụng công nghệ của giảng viên và sinh viên. Giảng viên là yếu tố quan trọng nhất quyết định sự thành công của đào tạo trực tuyến, từ xa và quá trình </w:t>
      </w:r>
      <w:r w:rsidR="009D5215" w:rsidRPr="00905319">
        <w:rPr>
          <w:color w:val="000000" w:themeColor="text1"/>
          <w:sz w:val="21"/>
          <w:szCs w:val="21"/>
        </w:rPr>
        <w:t>chuyển đổi số</w:t>
      </w:r>
      <w:r w:rsidRPr="00BC79F2">
        <w:rPr>
          <w:color w:val="000000" w:themeColor="text1"/>
          <w:sz w:val="21"/>
          <w:szCs w:val="21"/>
        </w:rPr>
        <w:t>. Giảng viên cần có những kỹ năng mới để tổ chức hoạt động giảng dạy, duy trì sự tập trung và thu hút sự tham gia của sinh viên vào các nhiệm vụ và hoạt động học tập.</w:t>
      </w:r>
    </w:p>
    <w:p w14:paraId="1881B516" w14:textId="4B9CA19A" w:rsidR="00740B55" w:rsidRPr="00BC79F2" w:rsidRDefault="00740B55" w:rsidP="007B2377">
      <w:pPr>
        <w:shd w:val="clear" w:color="auto" w:fill="FFFFFF"/>
        <w:ind w:left="284" w:hanging="284"/>
        <w:jc w:val="both"/>
        <w:rPr>
          <w:color w:val="000000" w:themeColor="text1"/>
          <w:sz w:val="21"/>
          <w:szCs w:val="21"/>
        </w:rPr>
      </w:pPr>
      <w:r w:rsidRPr="00BC79F2">
        <w:rPr>
          <w:color w:val="000000" w:themeColor="text1"/>
          <w:sz w:val="21"/>
          <w:szCs w:val="21"/>
        </w:rPr>
        <w:t xml:space="preserve">- </w:t>
      </w:r>
      <w:r w:rsidR="007B2377" w:rsidRPr="00BC79F2">
        <w:rPr>
          <w:color w:val="000000" w:themeColor="text1"/>
          <w:sz w:val="21"/>
          <w:szCs w:val="21"/>
        </w:rPr>
        <w:tab/>
      </w:r>
      <w:r w:rsidRPr="00BC79F2">
        <w:rPr>
          <w:color w:val="000000" w:themeColor="text1"/>
          <w:sz w:val="21"/>
          <w:szCs w:val="21"/>
        </w:rPr>
        <w:t>Vai trò của người thầy “truyền thống” cần thay đổi, từ người truyền thụ kiến thức chuyển sang người tổ chức, hướng dẫn sinh viên tiếp nhận tri thức. Vì vậy, giảng viên nâng cao năng lực chuyên môn, ngoại ngữ, các phươngpháp giảng dạy thu hút sự tham gia kết hợp với các công cụ hỗ trợ kỹ thuật của công nghệ thông tin. Đây cũng là thách thức không nhỏ với đội ngũ giảng viên hiện nay và cũng đặt ra vấn đề lãnh đạo nhà trường cần có những chính sách quản lý và khuyến khích động viên, tạo động lực cho giảng viên tích cực sáng tạo và ứng dụng những phương pháp dạy học hiện đại vào thực tiễn của nhà trường để khuyến khích sự đam mê và tâm huyết của giảng viên.</w:t>
      </w:r>
    </w:p>
    <w:p w14:paraId="430CC663" w14:textId="77777777" w:rsidR="00740B55" w:rsidRPr="00905319" w:rsidRDefault="00740B55" w:rsidP="007B2377">
      <w:pPr>
        <w:pStyle w:val="NormalWeb"/>
        <w:shd w:val="clear" w:color="auto" w:fill="FBFBFB"/>
        <w:spacing w:before="0" w:beforeAutospacing="0" w:after="0" w:afterAutospacing="0"/>
        <w:ind w:firstLine="284"/>
        <w:jc w:val="both"/>
        <w:rPr>
          <w:i/>
          <w:iCs/>
          <w:color w:val="000000" w:themeColor="text1"/>
          <w:sz w:val="21"/>
          <w:szCs w:val="21"/>
        </w:rPr>
      </w:pPr>
      <w:r w:rsidRPr="00905319">
        <w:rPr>
          <w:rStyle w:val="Strong"/>
          <w:i/>
          <w:iCs/>
          <w:color w:val="000000" w:themeColor="text1"/>
          <w:sz w:val="21"/>
          <w:szCs w:val="21"/>
        </w:rPr>
        <w:lastRenderedPageBreak/>
        <w:t>Thứ hai, h</w:t>
      </w:r>
      <w:r w:rsidRPr="00BC79F2">
        <w:rPr>
          <w:rStyle w:val="Strong"/>
          <w:i/>
          <w:iCs/>
          <w:color w:val="000000" w:themeColor="text1"/>
          <w:sz w:val="21"/>
          <w:szCs w:val="21"/>
        </w:rPr>
        <w:t>oàn thiện cơ sở dữ liệu trong giáo dụ</w:t>
      </w:r>
      <w:r w:rsidRPr="00905319">
        <w:rPr>
          <w:rStyle w:val="Strong"/>
          <w:i/>
          <w:iCs/>
          <w:color w:val="000000" w:themeColor="text1"/>
          <w:sz w:val="21"/>
          <w:szCs w:val="21"/>
        </w:rPr>
        <w:t xml:space="preserve">c: </w:t>
      </w:r>
    </w:p>
    <w:p w14:paraId="5CA886B8" w14:textId="6E9D1871" w:rsidR="007B2377" w:rsidRPr="00BC79F2" w:rsidRDefault="00740B55" w:rsidP="007B2377">
      <w:pPr>
        <w:shd w:val="clear" w:color="auto" w:fill="FFFFFF"/>
        <w:ind w:left="284" w:hanging="284"/>
        <w:jc w:val="both"/>
        <w:rPr>
          <w:color w:val="000000" w:themeColor="text1"/>
          <w:sz w:val="21"/>
          <w:szCs w:val="21"/>
        </w:rPr>
      </w:pPr>
      <w:r w:rsidRPr="00BC79F2">
        <w:rPr>
          <w:color w:val="000000" w:themeColor="text1"/>
          <w:sz w:val="21"/>
          <w:szCs w:val="21"/>
        </w:rPr>
        <w:t xml:space="preserve">- </w:t>
      </w:r>
      <w:r w:rsidR="007B2377" w:rsidRPr="00BC79F2">
        <w:rPr>
          <w:color w:val="000000" w:themeColor="text1"/>
          <w:sz w:val="21"/>
          <w:szCs w:val="21"/>
        </w:rPr>
        <w:tab/>
      </w:r>
      <w:r w:rsidRPr="00BC79F2">
        <w:rPr>
          <w:color w:val="000000" w:themeColor="text1"/>
          <w:sz w:val="21"/>
          <w:szCs w:val="21"/>
        </w:rPr>
        <w:t xml:space="preserve">Tiếp tục đẩy mạnh triển khai Chính phủ điện tử, hướng đến Chính phủ số trong toàn ngành. Trong đó chú trọng triển khai hoàn thiện hệ thống </w:t>
      </w:r>
      <w:r w:rsidR="009D5215" w:rsidRPr="00905319">
        <w:rPr>
          <w:color w:val="000000" w:themeColor="text1"/>
          <w:sz w:val="21"/>
          <w:szCs w:val="21"/>
        </w:rPr>
        <w:t>cơ sở dữ liệu</w:t>
      </w:r>
      <w:r w:rsidRPr="00BC79F2">
        <w:rPr>
          <w:color w:val="000000" w:themeColor="text1"/>
          <w:sz w:val="21"/>
          <w:szCs w:val="21"/>
        </w:rPr>
        <w:t xml:space="preserve"> toàn ngành giáo dục phổ thông và giáo dục đại học kết nối, liên thông, chia sẻ dữ liệu từ Trung ương đến địa phương, nhà trường và đồng bộ với các </w:t>
      </w:r>
      <w:r w:rsidR="009D5215" w:rsidRPr="00905319">
        <w:rPr>
          <w:color w:val="000000" w:themeColor="text1"/>
          <w:sz w:val="21"/>
          <w:szCs w:val="21"/>
        </w:rPr>
        <w:t>cơ sở dữ liệu</w:t>
      </w:r>
      <w:r w:rsidR="009D5215" w:rsidRPr="00BC79F2">
        <w:rPr>
          <w:color w:val="000000" w:themeColor="text1"/>
          <w:sz w:val="21"/>
          <w:szCs w:val="21"/>
        </w:rPr>
        <w:t xml:space="preserve"> </w:t>
      </w:r>
      <w:r w:rsidRPr="00BC79F2">
        <w:rPr>
          <w:color w:val="000000" w:themeColor="text1"/>
          <w:sz w:val="21"/>
          <w:szCs w:val="21"/>
        </w:rPr>
        <w:t xml:space="preserve">quốc gia, </w:t>
      </w:r>
      <w:r w:rsidR="009D5215" w:rsidRPr="00905319">
        <w:rPr>
          <w:color w:val="000000" w:themeColor="text1"/>
          <w:sz w:val="21"/>
          <w:szCs w:val="21"/>
        </w:rPr>
        <w:t>cơ sở dữ liệu</w:t>
      </w:r>
      <w:r w:rsidR="009D5215" w:rsidRPr="00BC79F2">
        <w:rPr>
          <w:color w:val="000000" w:themeColor="text1"/>
          <w:sz w:val="21"/>
          <w:szCs w:val="21"/>
        </w:rPr>
        <w:t xml:space="preserve"> </w:t>
      </w:r>
      <w:r w:rsidRPr="00BC79F2">
        <w:rPr>
          <w:color w:val="000000" w:themeColor="text1"/>
          <w:sz w:val="21"/>
          <w:szCs w:val="21"/>
        </w:rPr>
        <w:t xml:space="preserve">chuyên ngành khác góp phần hình thành </w:t>
      </w:r>
      <w:r w:rsidR="009D5215" w:rsidRPr="00905319">
        <w:rPr>
          <w:color w:val="000000" w:themeColor="text1"/>
          <w:sz w:val="21"/>
          <w:szCs w:val="21"/>
        </w:rPr>
        <w:t>cơ sở dữ liệu</w:t>
      </w:r>
      <w:r w:rsidR="009D5215" w:rsidRPr="00BC79F2">
        <w:rPr>
          <w:color w:val="000000" w:themeColor="text1"/>
          <w:sz w:val="21"/>
          <w:szCs w:val="21"/>
        </w:rPr>
        <w:t xml:space="preserve"> </w:t>
      </w:r>
      <w:r w:rsidRPr="00BC79F2">
        <w:rPr>
          <w:color w:val="000000" w:themeColor="text1"/>
          <w:sz w:val="21"/>
          <w:szCs w:val="21"/>
        </w:rPr>
        <w:t>mở quốc gia; thực hiện số hóa triệt để, sử dụng văn bản điện tử, sổ sách học bạ sổ điểm điện tử thay thế văn bản, tài liệu giấy; hoạt động chỉ đạo, điều hành, giao dịch, họp, tập huấn được thực hiện chủ yếu trên môi trường mạng.</w:t>
      </w:r>
    </w:p>
    <w:p w14:paraId="5E32F074" w14:textId="1FC9E0FB" w:rsidR="00740B55" w:rsidRPr="00BC79F2" w:rsidRDefault="007B2377" w:rsidP="007B2377">
      <w:pPr>
        <w:shd w:val="clear" w:color="auto" w:fill="FFFFFF"/>
        <w:ind w:left="284" w:hanging="284"/>
        <w:jc w:val="both"/>
        <w:rPr>
          <w:color w:val="000000" w:themeColor="text1"/>
          <w:sz w:val="21"/>
          <w:szCs w:val="21"/>
        </w:rPr>
      </w:pPr>
      <w:r w:rsidRPr="00BC79F2">
        <w:rPr>
          <w:color w:val="000000" w:themeColor="text1"/>
          <w:sz w:val="21"/>
          <w:szCs w:val="21"/>
        </w:rPr>
        <w:t>-</w:t>
      </w:r>
      <w:r w:rsidRPr="00BC79F2">
        <w:rPr>
          <w:color w:val="000000" w:themeColor="text1"/>
          <w:sz w:val="21"/>
          <w:szCs w:val="21"/>
        </w:rPr>
        <w:tab/>
      </w:r>
      <w:r w:rsidR="00740B55" w:rsidRPr="00BC79F2">
        <w:rPr>
          <w:color w:val="000000" w:themeColor="text1"/>
          <w:sz w:val="21"/>
          <w:szCs w:val="21"/>
        </w:rPr>
        <w:t>Thúc đẩy phát triển học liệu số (phục vụ dạy - học, kiểm tra, đánh giá, tham khảo, nghiên cứu khoa học); hình thành kho học liệu số, học liệu mở dùng chung toàn ngành, liên kết với quốc tế, đáp ứng nhu cầu tự học, học tập suốt đời, thu hẹp khoảng cách giữa các vùng miền; tiếp tục đổi mới cách dạy và học trên cơ sở áp dụng công nghệ số, khuyến khích và hỗ trợ áp dụng các mô hình giáo dục đào tạo mới dựa trên các nền tảng số.</w:t>
      </w:r>
    </w:p>
    <w:p w14:paraId="633F7DF6" w14:textId="77777777" w:rsidR="00740B55" w:rsidRPr="00905319" w:rsidRDefault="00740B55" w:rsidP="000A3C3D">
      <w:pPr>
        <w:pStyle w:val="NormalWeb"/>
        <w:shd w:val="clear" w:color="auto" w:fill="FBFBFB"/>
        <w:spacing w:before="0" w:beforeAutospacing="0" w:after="0" w:afterAutospacing="0"/>
        <w:jc w:val="both"/>
        <w:rPr>
          <w:i/>
          <w:iCs/>
          <w:color w:val="000000" w:themeColor="text1"/>
          <w:sz w:val="21"/>
          <w:szCs w:val="21"/>
        </w:rPr>
      </w:pPr>
      <w:r w:rsidRPr="00905319">
        <w:rPr>
          <w:rStyle w:val="Strong"/>
          <w:i/>
          <w:iCs/>
          <w:color w:val="000000" w:themeColor="text1"/>
          <w:sz w:val="21"/>
          <w:szCs w:val="21"/>
        </w:rPr>
        <w:t>Thứ ba, x</w:t>
      </w:r>
      <w:r w:rsidRPr="00BC79F2">
        <w:rPr>
          <w:rStyle w:val="Strong"/>
          <w:i/>
          <w:iCs/>
          <w:color w:val="000000" w:themeColor="text1"/>
          <w:sz w:val="21"/>
          <w:szCs w:val="21"/>
        </w:rPr>
        <w:t>ây dựng hạ tầng mạng, thiết bị công nghệ</w:t>
      </w:r>
      <w:r w:rsidRPr="00905319">
        <w:rPr>
          <w:rStyle w:val="Strong"/>
          <w:i/>
          <w:iCs/>
          <w:color w:val="000000" w:themeColor="text1"/>
          <w:sz w:val="21"/>
          <w:szCs w:val="21"/>
        </w:rPr>
        <w:t>:</w:t>
      </w:r>
    </w:p>
    <w:p w14:paraId="15D02ED2" w14:textId="778DF4EF" w:rsidR="00740B55" w:rsidRPr="00905319" w:rsidRDefault="00740B55" w:rsidP="007B2377">
      <w:pPr>
        <w:pStyle w:val="ListParagraph"/>
        <w:numPr>
          <w:ilvl w:val="0"/>
          <w:numId w:val="10"/>
        </w:numPr>
        <w:shd w:val="clear" w:color="auto" w:fill="FFFFFF"/>
        <w:spacing w:after="0" w:line="240" w:lineRule="auto"/>
        <w:ind w:left="284" w:hanging="284"/>
        <w:jc w:val="both"/>
        <w:rPr>
          <w:rFonts w:ascii="Times New Roman" w:hAnsi="Times New Roman" w:cs="Times New Roman"/>
          <w:color w:val="000000" w:themeColor="text1"/>
          <w:sz w:val="21"/>
          <w:szCs w:val="21"/>
        </w:rPr>
      </w:pPr>
      <w:r w:rsidRPr="00905319">
        <w:rPr>
          <w:rFonts w:ascii="Times New Roman" w:hAnsi="Times New Roman" w:cs="Times New Roman"/>
          <w:color w:val="000000" w:themeColor="text1"/>
          <w:sz w:val="21"/>
          <w:szCs w:val="21"/>
        </w:rPr>
        <w:t>Hoàn thiện cơ sở hạ tầng mạng đồng bộ, thiết bị công nghệ thông tin thiết thực phục vụ dạy - học, tạo cơ hội học tập bình đẳng giữa các vùng miền có điều kiện kinh tế xã hội khác nhau, ưu tiên hình thức thuê dịch vụ và huy động nguồn lực xã hội hóa cùng tham gia thực hiện.</w:t>
      </w:r>
    </w:p>
    <w:p w14:paraId="6EA0E9B4" w14:textId="7F6B8805" w:rsidR="00740B55" w:rsidRPr="00905319" w:rsidRDefault="00740B55" w:rsidP="007B2377">
      <w:pPr>
        <w:pStyle w:val="ListParagraph"/>
        <w:numPr>
          <w:ilvl w:val="0"/>
          <w:numId w:val="10"/>
        </w:numPr>
        <w:shd w:val="clear" w:color="auto" w:fill="FFFFFF"/>
        <w:spacing w:after="0" w:line="240" w:lineRule="auto"/>
        <w:ind w:left="284" w:hanging="284"/>
        <w:jc w:val="both"/>
        <w:rPr>
          <w:rFonts w:ascii="Times New Roman" w:hAnsi="Times New Roman" w:cs="Times New Roman"/>
          <w:color w:val="000000" w:themeColor="text1"/>
          <w:sz w:val="21"/>
          <w:szCs w:val="21"/>
        </w:rPr>
      </w:pPr>
      <w:r w:rsidRPr="00905319">
        <w:rPr>
          <w:rFonts w:ascii="Times New Roman" w:hAnsi="Times New Roman" w:cs="Times New Roman"/>
          <w:color w:val="000000" w:themeColor="text1"/>
          <w:sz w:val="21"/>
          <w:szCs w:val="21"/>
        </w:rPr>
        <w:t>Bảo đảm về hạ tầng công nghệ mới, trang thiết bị mới cho cả người học, người trực tiếp giảng dạy, cơ sở giáo dục đại học và cơ quan quản lý. Đi kèm thiết bị phần cứng là các ứng dụng phần mềm thống nhất, các nền tảng tương thích và kếtnối, tích hợp với nhau để toàn bộ mọi hoạt động giáo dục đại học và quản lý của các cấp diễn ra trên đó. Đường truyền internet ổn định là yếu tố cần phải có để các nền tảng này hoạt động.</w:t>
      </w:r>
    </w:p>
    <w:p w14:paraId="2E32A02B" w14:textId="77777777" w:rsidR="00740B55" w:rsidRPr="00905319" w:rsidRDefault="00740B55" w:rsidP="000A3C3D">
      <w:pPr>
        <w:pStyle w:val="NormalWeb"/>
        <w:shd w:val="clear" w:color="auto" w:fill="FBFBFB"/>
        <w:spacing w:before="0" w:beforeAutospacing="0" w:after="0" w:afterAutospacing="0"/>
        <w:jc w:val="both"/>
        <w:rPr>
          <w:i/>
          <w:iCs/>
          <w:color w:val="000000" w:themeColor="text1"/>
          <w:sz w:val="21"/>
          <w:szCs w:val="21"/>
        </w:rPr>
      </w:pPr>
      <w:r w:rsidRPr="00905319">
        <w:rPr>
          <w:rStyle w:val="Strong"/>
          <w:i/>
          <w:iCs/>
          <w:color w:val="000000" w:themeColor="text1"/>
          <w:sz w:val="21"/>
          <w:szCs w:val="21"/>
        </w:rPr>
        <w:t>Thứ tư, h</w:t>
      </w:r>
      <w:r w:rsidRPr="00BC79F2">
        <w:rPr>
          <w:rStyle w:val="Strong"/>
          <w:i/>
          <w:iCs/>
          <w:color w:val="000000" w:themeColor="text1"/>
          <w:sz w:val="21"/>
          <w:szCs w:val="21"/>
        </w:rPr>
        <w:t>oàn thiện về hệ thống pháp lý</w:t>
      </w:r>
      <w:r w:rsidRPr="00905319">
        <w:rPr>
          <w:rStyle w:val="Strong"/>
          <w:i/>
          <w:iCs/>
          <w:color w:val="000000" w:themeColor="text1"/>
          <w:sz w:val="21"/>
          <w:szCs w:val="21"/>
        </w:rPr>
        <w:t>:</w:t>
      </w:r>
    </w:p>
    <w:p w14:paraId="67375C2C" w14:textId="77777777" w:rsidR="00740B55" w:rsidRPr="00BC79F2" w:rsidRDefault="00740B55" w:rsidP="000A3C3D">
      <w:pPr>
        <w:ind w:firstLine="720"/>
        <w:jc w:val="both"/>
        <w:rPr>
          <w:color w:val="000000" w:themeColor="text1"/>
          <w:sz w:val="21"/>
          <w:szCs w:val="21"/>
          <w:shd w:val="clear" w:color="auto" w:fill="FFFFFF"/>
        </w:rPr>
      </w:pPr>
      <w:r w:rsidRPr="00BC79F2">
        <w:rPr>
          <w:color w:val="000000" w:themeColor="text1"/>
          <w:sz w:val="21"/>
          <w:szCs w:val="21"/>
          <w:shd w:val="clear" w:color="auto" w:fill="FFFFFF"/>
        </w:rPr>
        <w:t xml:space="preserve">Thay đổi về cơ sở pháp lý, cần có hệ thống văn bản quy phạm pháp luật và quy phạm nội bộ đầy đủ, đồng bộ. Việc xây dựng và ban hành chính sách đòi hỏi sự nghiên cứu kỹ lưỡng và khoa học. Đồng thời để chính sách đi vào đời sống, cần phải có hệ thống các công cụ giám sát, quản lý và bảo đảm chất lượng giáo dục – đào tạo trực tuyến và từ xa để bảo đảm tính giá trị của hình thức đào tạo này. Thể chế cần đi trước một bước và được điều chỉnh linh hoạt để chấp nhận những cái mới: công nghệ mới, sản phẩm mới, dịch vụ mới, mô hình mới. </w:t>
      </w:r>
      <w:r w:rsidRPr="00BC79F2">
        <w:rPr>
          <w:color w:val="000000" w:themeColor="text1"/>
          <w:sz w:val="21"/>
          <w:szCs w:val="21"/>
        </w:rPr>
        <w:t xml:space="preserve">Bên cạnh đó, cần phải thống nhất các quy định về 4 nội dung sau: </w:t>
      </w:r>
    </w:p>
    <w:p w14:paraId="51D7F9EC" w14:textId="77777777" w:rsidR="00740B55" w:rsidRPr="00905319" w:rsidRDefault="00740B55" w:rsidP="007B2377">
      <w:pPr>
        <w:pStyle w:val="ListParagraph"/>
        <w:numPr>
          <w:ilvl w:val="0"/>
          <w:numId w:val="11"/>
        </w:numPr>
        <w:spacing w:after="0" w:line="240" w:lineRule="auto"/>
        <w:ind w:left="284" w:hanging="284"/>
        <w:contextualSpacing w:val="0"/>
        <w:jc w:val="both"/>
        <w:outlineLvl w:val="1"/>
        <w:rPr>
          <w:rFonts w:ascii="Times New Roman" w:hAnsi="Times New Roman" w:cs="Times New Roman"/>
          <w:color w:val="000000" w:themeColor="text1"/>
          <w:sz w:val="21"/>
          <w:szCs w:val="21"/>
        </w:rPr>
      </w:pPr>
      <w:r w:rsidRPr="00905319">
        <w:rPr>
          <w:rFonts w:ascii="Times New Roman" w:hAnsi="Times New Roman" w:cs="Times New Roman"/>
          <w:color w:val="000000" w:themeColor="text1"/>
          <w:sz w:val="21"/>
          <w:szCs w:val="21"/>
        </w:rPr>
        <w:t xml:space="preserve">Khai thác và chia sẻ dữ liệu. </w:t>
      </w:r>
    </w:p>
    <w:p w14:paraId="659BA8D3" w14:textId="77777777" w:rsidR="00740B55" w:rsidRPr="00BC79F2" w:rsidRDefault="00740B55" w:rsidP="007B2377">
      <w:pPr>
        <w:pStyle w:val="ListParagraph"/>
        <w:numPr>
          <w:ilvl w:val="0"/>
          <w:numId w:val="11"/>
        </w:numPr>
        <w:spacing w:after="0" w:line="240" w:lineRule="auto"/>
        <w:ind w:left="284" w:hanging="284"/>
        <w:contextualSpacing w:val="0"/>
        <w:jc w:val="both"/>
        <w:outlineLvl w:val="1"/>
        <w:rPr>
          <w:rFonts w:ascii="Times New Roman" w:hAnsi="Times New Roman" w:cs="Times New Roman"/>
          <w:color w:val="000000" w:themeColor="text1"/>
          <w:sz w:val="21"/>
          <w:szCs w:val="21"/>
        </w:rPr>
      </w:pPr>
      <w:r w:rsidRPr="00BC79F2">
        <w:rPr>
          <w:rFonts w:ascii="Times New Roman" w:hAnsi="Times New Roman" w:cs="Times New Roman"/>
          <w:color w:val="000000" w:themeColor="text1"/>
          <w:sz w:val="21"/>
          <w:szCs w:val="21"/>
        </w:rPr>
        <w:t xml:space="preserve">Hình thức trong giảng dạy. </w:t>
      </w:r>
    </w:p>
    <w:p w14:paraId="1FA89B8B" w14:textId="77777777" w:rsidR="00740B55" w:rsidRPr="00BC79F2" w:rsidRDefault="00740B55" w:rsidP="007B2377">
      <w:pPr>
        <w:pStyle w:val="ListParagraph"/>
        <w:numPr>
          <w:ilvl w:val="0"/>
          <w:numId w:val="11"/>
        </w:numPr>
        <w:spacing w:after="0" w:line="240" w:lineRule="auto"/>
        <w:ind w:left="284" w:hanging="284"/>
        <w:contextualSpacing w:val="0"/>
        <w:jc w:val="both"/>
        <w:outlineLvl w:val="1"/>
        <w:rPr>
          <w:rFonts w:ascii="Times New Roman" w:hAnsi="Times New Roman" w:cs="Times New Roman"/>
          <w:color w:val="000000" w:themeColor="text1"/>
          <w:sz w:val="21"/>
          <w:szCs w:val="21"/>
        </w:rPr>
      </w:pPr>
      <w:r w:rsidRPr="00BC79F2">
        <w:rPr>
          <w:rFonts w:ascii="Times New Roman" w:hAnsi="Times New Roman" w:cs="Times New Roman"/>
          <w:color w:val="000000" w:themeColor="text1"/>
          <w:sz w:val="21"/>
          <w:szCs w:val="21"/>
        </w:rPr>
        <w:t xml:space="preserve">Quản lý hiệu quả khóa học trực tuyến. </w:t>
      </w:r>
    </w:p>
    <w:p w14:paraId="2263E4C3" w14:textId="77777777" w:rsidR="00740B55" w:rsidRPr="00BC79F2" w:rsidRDefault="00740B55" w:rsidP="007B2377">
      <w:pPr>
        <w:pStyle w:val="ListParagraph"/>
        <w:numPr>
          <w:ilvl w:val="0"/>
          <w:numId w:val="11"/>
        </w:numPr>
        <w:shd w:val="clear" w:color="auto" w:fill="FFFFFF"/>
        <w:spacing w:after="0" w:line="240" w:lineRule="auto"/>
        <w:ind w:left="284" w:hanging="284"/>
        <w:contextualSpacing w:val="0"/>
        <w:jc w:val="both"/>
        <w:outlineLvl w:val="1"/>
        <w:rPr>
          <w:rFonts w:ascii="Times New Roman" w:hAnsi="Times New Roman" w:cs="Times New Roman"/>
          <w:color w:val="000000" w:themeColor="text1"/>
          <w:sz w:val="21"/>
          <w:szCs w:val="21"/>
        </w:rPr>
      </w:pPr>
      <w:r w:rsidRPr="00BC79F2">
        <w:rPr>
          <w:rFonts w:ascii="Times New Roman" w:hAnsi="Times New Roman" w:cs="Times New Roman"/>
          <w:color w:val="000000" w:themeColor="text1"/>
          <w:sz w:val="21"/>
          <w:szCs w:val="21"/>
        </w:rPr>
        <w:t>Điều kiện mở trường học</w:t>
      </w:r>
    </w:p>
    <w:p w14:paraId="6D4BC855" w14:textId="77777777" w:rsidR="00740B55" w:rsidRPr="00BC79F2" w:rsidRDefault="00740B55" w:rsidP="000A3C3D">
      <w:pPr>
        <w:pStyle w:val="NormalWeb"/>
        <w:shd w:val="clear" w:color="auto" w:fill="FBFBFB"/>
        <w:spacing w:before="0" w:beforeAutospacing="0" w:after="0" w:afterAutospacing="0"/>
        <w:jc w:val="both"/>
        <w:rPr>
          <w:rStyle w:val="Strong"/>
          <w:b w:val="0"/>
          <w:bCs w:val="0"/>
          <w:i/>
          <w:iCs/>
          <w:color w:val="000000" w:themeColor="text1"/>
          <w:sz w:val="21"/>
          <w:szCs w:val="21"/>
        </w:rPr>
      </w:pPr>
      <w:r w:rsidRPr="00BC79F2">
        <w:rPr>
          <w:rStyle w:val="Strong"/>
          <w:i/>
          <w:iCs/>
          <w:color w:val="000000" w:themeColor="text1"/>
          <w:sz w:val="21"/>
          <w:szCs w:val="21"/>
        </w:rPr>
        <w:t>Thứ năm, ứng dụng các phần mềm quản lý:</w:t>
      </w:r>
    </w:p>
    <w:p w14:paraId="0F514743" w14:textId="475B00D4" w:rsidR="00740B55" w:rsidRPr="00BC79F2" w:rsidRDefault="00740B55" w:rsidP="007B2377">
      <w:pPr>
        <w:pStyle w:val="ListParagraph"/>
        <w:numPr>
          <w:ilvl w:val="0"/>
          <w:numId w:val="12"/>
        </w:numPr>
        <w:shd w:val="clear" w:color="auto" w:fill="FFFFFF"/>
        <w:spacing w:after="0" w:line="240" w:lineRule="auto"/>
        <w:ind w:left="284" w:hanging="284"/>
        <w:jc w:val="both"/>
        <w:rPr>
          <w:rFonts w:ascii="Times New Roman" w:hAnsi="Times New Roman" w:cs="Times New Roman"/>
          <w:color w:val="000000" w:themeColor="text1"/>
          <w:sz w:val="21"/>
          <w:szCs w:val="21"/>
        </w:rPr>
      </w:pPr>
      <w:r w:rsidRPr="00BC79F2">
        <w:rPr>
          <w:rFonts w:ascii="Times New Roman" w:hAnsi="Times New Roman" w:cs="Times New Roman"/>
          <w:color w:val="000000" w:themeColor="text1"/>
          <w:sz w:val="21"/>
          <w:szCs w:val="21"/>
        </w:rPr>
        <w:t>Tăng cường kết hợp công nghệ như Big data, AI, Blockchain… với cơ sở dữ liệu số chuyên ngành nhằm xây dựng các hệ thống thu thập thông tin đưa ra các dự báo, dự đoán và tạo ra các ứng dụng, dịch vụ phù hợp đến từng đối tượng người học.</w:t>
      </w:r>
    </w:p>
    <w:p w14:paraId="3C279BD9" w14:textId="1ACB597A" w:rsidR="00740B55" w:rsidRPr="00BC79F2" w:rsidRDefault="00740B55" w:rsidP="007B2377">
      <w:pPr>
        <w:pStyle w:val="ListParagraph"/>
        <w:numPr>
          <w:ilvl w:val="0"/>
          <w:numId w:val="12"/>
        </w:numPr>
        <w:shd w:val="clear" w:color="auto" w:fill="FFFFFF"/>
        <w:spacing w:after="0" w:line="240" w:lineRule="auto"/>
        <w:ind w:left="284" w:hanging="284"/>
        <w:jc w:val="both"/>
        <w:rPr>
          <w:rFonts w:ascii="Times New Roman" w:hAnsi="Times New Roman" w:cs="Times New Roman"/>
          <w:color w:val="000000" w:themeColor="text1"/>
          <w:sz w:val="21"/>
          <w:szCs w:val="21"/>
        </w:rPr>
      </w:pPr>
      <w:r w:rsidRPr="00BC79F2">
        <w:rPr>
          <w:rFonts w:ascii="Times New Roman" w:hAnsi="Times New Roman" w:cs="Times New Roman"/>
          <w:color w:val="000000" w:themeColor="text1"/>
          <w:sz w:val="21"/>
          <w:szCs w:val="21"/>
        </w:rPr>
        <w:t>Phát triển các khóa học trực tuyến: Nhằm phục vụ công tác bồi dưỡng giáo viên, hỗ trợ dạy học tại những nơi khó khăn.</w:t>
      </w:r>
    </w:p>
    <w:p w14:paraId="5692AABF" w14:textId="77777777" w:rsidR="00740B55" w:rsidRPr="00BC79F2" w:rsidRDefault="00740B55" w:rsidP="000A3C3D">
      <w:pPr>
        <w:pStyle w:val="NormalWeb"/>
        <w:shd w:val="clear" w:color="auto" w:fill="FBFBFB"/>
        <w:spacing w:before="0" w:beforeAutospacing="0" w:after="0" w:afterAutospacing="0"/>
        <w:jc w:val="both"/>
        <w:rPr>
          <w:rStyle w:val="Strong"/>
          <w:i/>
          <w:iCs/>
          <w:color w:val="000000" w:themeColor="text1"/>
          <w:sz w:val="21"/>
          <w:szCs w:val="21"/>
        </w:rPr>
      </w:pPr>
      <w:r w:rsidRPr="00BC79F2">
        <w:rPr>
          <w:b/>
          <w:bCs/>
          <w:i/>
          <w:iCs/>
          <w:color w:val="000000" w:themeColor="text1"/>
          <w:sz w:val="21"/>
          <w:szCs w:val="21"/>
        </w:rPr>
        <w:t>Thứ sáu</w:t>
      </w:r>
      <w:r w:rsidRPr="00BC79F2">
        <w:rPr>
          <w:i/>
          <w:iCs/>
          <w:color w:val="000000" w:themeColor="text1"/>
          <w:sz w:val="21"/>
          <w:szCs w:val="21"/>
        </w:rPr>
        <w:t xml:space="preserve">, </w:t>
      </w:r>
      <w:r w:rsidRPr="00BC79F2">
        <w:rPr>
          <w:rStyle w:val="Strong"/>
          <w:i/>
          <w:iCs/>
          <w:color w:val="000000" w:themeColor="text1"/>
          <w:sz w:val="21"/>
          <w:szCs w:val="21"/>
        </w:rPr>
        <w:t>tăng cường hợp tác quốc tế về đào tạo và ứng dụng công nghệ trong giáo dục:</w:t>
      </w:r>
    </w:p>
    <w:p w14:paraId="64B76194" w14:textId="77777777" w:rsidR="007B2377" w:rsidRPr="00BC79F2" w:rsidRDefault="00740B55" w:rsidP="007B2377">
      <w:pPr>
        <w:ind w:firstLine="284"/>
        <w:jc w:val="both"/>
        <w:rPr>
          <w:color w:val="000000" w:themeColor="text1"/>
          <w:sz w:val="21"/>
          <w:szCs w:val="21"/>
        </w:rPr>
      </w:pPr>
      <w:r w:rsidRPr="00BC79F2">
        <w:rPr>
          <w:color w:val="000000" w:themeColor="text1"/>
          <w:sz w:val="21"/>
          <w:szCs w:val="21"/>
        </w:rPr>
        <w:t>Tăng cường hợp tác và hội nhập quốc tế về đào tạo. Hợp tác và hội nhập quốc tế tạo cơ hội cho sinh viên tham gia các chương trình trao đổi hoặc du học tại chỗ và được tự do phát triển cá nhân; cho phép giảng viên học hỏi phương pháp điều hành và giáo dục từ các trường đại học quốc tế và giúp đối tác hiểu về giáo dục đại học ở Việt Nam; tạo ra các cơ hội hợp tác nghiên cứu khoa học xuyên quốc gia; cải thiện chất lượng theo hướng tiếp cận tiêu chuẩn khu vực/quốc tế trong quản lý, đào tạo, nghiên cứu, đồng thời có thể tạo ra nguồn lao động cạnh tranh, vươn tới xuất khẩu lao động trình độ cao. Các hoạt động hợp tác quốc tế nên được định hướng và tổ chức từ cấp quản lý hàng đầu và mang tính kế hoạch ở quy mô toàn trường, chứ không chỉ là chức năng của phòng, ban Hợp tác quốc tế như hiện nay. Với tính tự chủ cao, các khoa trong trường đại học cần chủ động trong việc tổ chức các hình thức hợp tác và hội nhập quốc tế theo chiến lược do Ban Giám hiệu đề xuất.</w:t>
      </w:r>
    </w:p>
    <w:p w14:paraId="370C515A" w14:textId="77777777" w:rsidR="007B2377" w:rsidRPr="00BC79F2" w:rsidRDefault="00740B55" w:rsidP="007B2377">
      <w:pPr>
        <w:ind w:firstLine="284"/>
        <w:jc w:val="both"/>
        <w:rPr>
          <w:color w:val="000000" w:themeColor="text1"/>
          <w:sz w:val="21"/>
          <w:szCs w:val="21"/>
        </w:rPr>
      </w:pPr>
      <w:r w:rsidRPr="00BC79F2">
        <w:rPr>
          <w:color w:val="000000" w:themeColor="text1"/>
          <w:sz w:val="21"/>
          <w:szCs w:val="21"/>
        </w:rPr>
        <w:t xml:space="preserve">Với những nhóm giải pháp trên theo thống kê các nghiên cứu tư liệu tổng quan, phần nào đã cho thấy được tầm quan trọng của chuyển đổi số trong giáo dục và đào tạo. Từ những khía cạnh được phân tích, hi </w:t>
      </w:r>
      <w:r w:rsidRPr="00BC79F2">
        <w:rPr>
          <w:color w:val="000000" w:themeColor="text1"/>
          <w:sz w:val="21"/>
          <w:szCs w:val="21"/>
        </w:rPr>
        <w:lastRenderedPageBreak/>
        <w:t>vọng sẽ mở ra hướng đi mới trong ngành giáo dục, cùng với sự phát triển của khoa học kỹ thuật, công nghệ thông tin truyền thông, sẽ giúp cho ngành giáo dục nước nhà ngày càng phát triển và tiệm cận với sự phát triển chung của thế giới.</w:t>
      </w:r>
    </w:p>
    <w:p w14:paraId="52DCC80D" w14:textId="03037781" w:rsidR="00740B55" w:rsidRPr="00BC79F2" w:rsidRDefault="00740B55" w:rsidP="007B2377">
      <w:pPr>
        <w:ind w:firstLine="284"/>
        <w:jc w:val="both"/>
        <w:rPr>
          <w:color w:val="000000" w:themeColor="text1"/>
          <w:sz w:val="21"/>
          <w:szCs w:val="21"/>
        </w:rPr>
      </w:pPr>
      <w:r w:rsidRPr="00BC79F2">
        <w:rPr>
          <w:color w:val="000000" w:themeColor="text1"/>
          <w:sz w:val="21"/>
          <w:szCs w:val="21"/>
        </w:rPr>
        <w:t>Theo nhóm tác giả Trần Công Phong và cộng sự (2019), không tồn tại một công thức chung đối với việc triển khai chuyển đổi số để chuyển đổi các trường học truyền thống trở thành trường học thông minh. Mỗi trường, mỗi địa phương và mỗi quốc gia đều khác biệt và thậm chí chỉ một tập hợp của các bước hành động cũng sẽ không phù hợp với tất cả các cơ sở triển khai chuyển đổi số.</w:t>
      </w:r>
    </w:p>
    <w:p w14:paraId="072482CD" w14:textId="77777777" w:rsidR="00295441" w:rsidRPr="00BC79F2" w:rsidRDefault="00295441" w:rsidP="000A3C3D">
      <w:pPr>
        <w:jc w:val="both"/>
        <w:rPr>
          <w:rFonts w:eastAsia="MS Mincho"/>
          <w:b/>
          <w:color w:val="000000" w:themeColor="text1"/>
          <w:spacing w:val="-4"/>
          <w:w w:val="98"/>
          <w:sz w:val="21"/>
          <w:szCs w:val="21"/>
        </w:rPr>
      </w:pPr>
    </w:p>
    <w:p w14:paraId="792CB091" w14:textId="706B2762" w:rsidR="00295441" w:rsidRPr="00BC79F2" w:rsidRDefault="00740B55" w:rsidP="000A3C3D">
      <w:pPr>
        <w:pStyle w:val="ListParagraph"/>
        <w:numPr>
          <w:ilvl w:val="0"/>
          <w:numId w:val="6"/>
        </w:numPr>
        <w:spacing w:after="0" w:line="240" w:lineRule="auto"/>
        <w:ind w:left="284" w:hanging="284"/>
        <w:jc w:val="both"/>
        <w:rPr>
          <w:rFonts w:ascii="Times New Roman" w:hAnsi="Times New Roman" w:cs="Times New Roman"/>
          <w:b/>
          <w:color w:val="000000" w:themeColor="text1"/>
          <w:spacing w:val="-4"/>
          <w:w w:val="98"/>
          <w:sz w:val="21"/>
          <w:szCs w:val="21"/>
        </w:rPr>
      </w:pPr>
      <w:bookmarkStart w:id="0" w:name="_Toc10838450"/>
      <w:bookmarkStart w:id="1" w:name="_Toc10839344"/>
      <w:bookmarkStart w:id="2" w:name="_Toc10839685"/>
      <w:r w:rsidRPr="00BC79F2">
        <w:rPr>
          <w:rFonts w:ascii="Times New Roman" w:hAnsi="Times New Roman" w:cs="Times New Roman"/>
          <w:b/>
          <w:color w:val="000000" w:themeColor="text1"/>
          <w:spacing w:val="-4"/>
          <w:w w:val="98"/>
          <w:sz w:val="21"/>
          <w:szCs w:val="21"/>
        </w:rPr>
        <w:t>Kết luận</w:t>
      </w:r>
    </w:p>
    <w:p w14:paraId="7EEC9296" w14:textId="77777777" w:rsidR="007B2377" w:rsidRPr="00BC79F2" w:rsidRDefault="00740B55" w:rsidP="007B2377">
      <w:pPr>
        <w:ind w:firstLine="284"/>
        <w:jc w:val="both"/>
        <w:rPr>
          <w:color w:val="000000" w:themeColor="text1"/>
          <w:sz w:val="21"/>
          <w:szCs w:val="21"/>
        </w:rPr>
      </w:pPr>
      <w:r w:rsidRPr="00BC79F2">
        <w:rPr>
          <w:color w:val="000000" w:themeColor="text1"/>
          <w:sz w:val="21"/>
          <w:szCs w:val="21"/>
        </w:rPr>
        <w:t>Công nghệ đang đóng một vai trò quan trọng trong việc cung cấp giáo dục cho người dân ở các nước đang phát triển. Mặc dù ở các nước đang phát triển khả năng cung cấp vẫn còn hạn chế, một số quốc gia đang cố gắng phát triển cơ sở hạ tầng để mọi người có thể tiếp cận giáo dục thông qua học trực tuyến. Công nghệ thích ứng đang giúp học sinh học các kỹ năng khác nhau tùy theo nhu cầu của họ. Nó đang làm cho việc giáo dục có thể tiếp cận được với những học sinh có nhu cầu đặc biệt.</w:t>
      </w:r>
    </w:p>
    <w:p w14:paraId="314BFEDA" w14:textId="77777777" w:rsidR="007B2377" w:rsidRPr="00BC79F2" w:rsidRDefault="00740B55" w:rsidP="007B2377">
      <w:pPr>
        <w:ind w:firstLine="284"/>
        <w:jc w:val="both"/>
        <w:rPr>
          <w:color w:val="000000" w:themeColor="text1"/>
          <w:sz w:val="21"/>
          <w:szCs w:val="21"/>
        </w:rPr>
      </w:pPr>
      <w:r w:rsidRPr="00BC79F2">
        <w:rPr>
          <w:color w:val="000000" w:themeColor="text1"/>
          <w:sz w:val="21"/>
          <w:szCs w:val="21"/>
        </w:rPr>
        <w:t>Về phía các trường đại học, chuyển đổi số trước hết đó là phải tư duy lại quy trình làm việc của mọi thành viên trong trường đại học. Mặc dù, sự quyết tâm của lãnh đạo các trường đóng vai trò quan trọng nhưng sự quyết tâm chỉ từ lãnh đạo là chưa đủ, chuyển đổi số đòi hỏi mọi cá nhân từ phòng ban, giảng viên, cán bộ mạnh dạn bước ra khỏi “vùng an toàn” để tiếp cận với công nghệ và học hỏi các kỹ năng mới. Tất cả đều phải đồng lòng và sẵn sàng trước những thay đổi thì các trường đại học mới chuyển đổi số thành công</w:t>
      </w:r>
    </w:p>
    <w:p w14:paraId="2FA01AA8" w14:textId="76C9A857" w:rsidR="00740B55" w:rsidRPr="00BC79F2" w:rsidRDefault="00740B55" w:rsidP="007B2377">
      <w:pPr>
        <w:ind w:firstLine="284"/>
        <w:jc w:val="both"/>
        <w:rPr>
          <w:color w:val="000000" w:themeColor="text1"/>
          <w:sz w:val="21"/>
          <w:szCs w:val="21"/>
        </w:rPr>
      </w:pPr>
      <w:r w:rsidRPr="00BC79F2">
        <w:rPr>
          <w:color w:val="000000" w:themeColor="text1"/>
          <w:sz w:val="21"/>
          <w:szCs w:val="21"/>
        </w:rPr>
        <w:t xml:space="preserve">Cách mạng công nghiệp 4.0 tạo cơ hội tốt cho các cơ sở giáo dục đại học triển khai chuyển đổi kỹ thuật số. Tuy nhiên, việc triển khai chuyển đổi kỹ thuật số trong các cơ sở giáo dục đại học ở Việt Nam vẫn đang ở giai đoạn đầu. Nghiên cứu này đóng góp bằng cách cung cấp hiểu biết tốt hơn về các rào cản và mối quan hệ qua lại giữa các rào cản chính trong bối cảnh chuyển đổi kỹ thuật số ở giáo dục đại học. </w:t>
      </w:r>
    </w:p>
    <w:p w14:paraId="664A9E79" w14:textId="77777777" w:rsidR="00740B55" w:rsidRPr="00BC79F2" w:rsidRDefault="00740B55" w:rsidP="000A3C3D">
      <w:pPr>
        <w:jc w:val="both"/>
        <w:rPr>
          <w:b/>
          <w:color w:val="000000" w:themeColor="text1"/>
          <w:spacing w:val="-4"/>
          <w:w w:val="98"/>
          <w:sz w:val="21"/>
          <w:szCs w:val="2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7E6E6" w:themeFill="background2"/>
        <w:tblLook w:val="04A0" w:firstRow="1" w:lastRow="0" w:firstColumn="1" w:lastColumn="0" w:noHBand="0" w:noVBand="1"/>
      </w:tblPr>
      <w:tblGrid>
        <w:gridCol w:w="9061"/>
      </w:tblGrid>
      <w:tr w:rsidR="00BC79F2" w:rsidRPr="00BC79F2" w14:paraId="10688BBF" w14:textId="77777777" w:rsidTr="003E2EB6">
        <w:tc>
          <w:tcPr>
            <w:tcW w:w="9061" w:type="dxa"/>
            <w:shd w:val="clear" w:color="auto" w:fill="E7E6E6" w:themeFill="background2"/>
          </w:tcPr>
          <w:p w14:paraId="420C5673" w14:textId="0274248B" w:rsidR="00434B9F" w:rsidRPr="00BC79F2" w:rsidRDefault="008137CB" w:rsidP="000A3C3D">
            <w:pPr>
              <w:ind w:left="-112"/>
              <w:jc w:val="both"/>
              <w:rPr>
                <w:color w:val="000000" w:themeColor="text1"/>
                <w:spacing w:val="-4"/>
                <w:w w:val="98"/>
                <w:sz w:val="21"/>
                <w:szCs w:val="21"/>
              </w:rPr>
            </w:pPr>
            <w:r w:rsidRPr="00BC79F2">
              <w:rPr>
                <w:b/>
                <w:color w:val="000000" w:themeColor="text1"/>
                <w:spacing w:val="-4"/>
                <w:w w:val="98"/>
                <w:sz w:val="21"/>
                <w:szCs w:val="21"/>
              </w:rPr>
              <w:t>Lời cảm ơn</w:t>
            </w:r>
            <w:r w:rsidR="00434B9F" w:rsidRPr="00BC79F2">
              <w:rPr>
                <w:b/>
                <w:color w:val="000000" w:themeColor="text1"/>
                <w:spacing w:val="-4"/>
                <w:w w:val="98"/>
                <w:sz w:val="21"/>
                <w:szCs w:val="21"/>
              </w:rPr>
              <w:t xml:space="preserve">: </w:t>
            </w:r>
            <w:r w:rsidR="00434B9F" w:rsidRPr="00BC79F2">
              <w:rPr>
                <w:color w:val="000000" w:themeColor="text1"/>
                <w:sz w:val="21"/>
                <w:szCs w:val="21"/>
              </w:rPr>
              <w:t>Với tình cảm chân thành, tôi bày tỏ lòng biết ơn sâu sắc đối với Ban giám hiệu trường Cao đẳng Lý Tự Trọng TP. HCM, các anh chị đồng nghiệp tại Tổ bộ môn Du lịch – Khách sạn và  Khoa Kinh Tế đã hỗ trợ và giúp đỡ tôi trong suốt quá trình làm việc và nghiên cứu tại trường. Trong quá trình thực hiện đề tài có thể còn có những mặt hạn chế, thiếu sót. Tôi rất mong nhận được ý kiến đóng góp và sự chỉ dẫn của các quý thầy cô và các anh chị đồng nghiệp.</w:t>
            </w:r>
          </w:p>
          <w:p w14:paraId="427EAABA" w14:textId="6E5D55F0" w:rsidR="00434B9F" w:rsidRPr="00BC79F2" w:rsidRDefault="00434B9F" w:rsidP="000A3C3D">
            <w:pPr>
              <w:ind w:left="-112"/>
              <w:jc w:val="both"/>
              <w:rPr>
                <w:b/>
                <w:color w:val="000000" w:themeColor="text1"/>
                <w:spacing w:val="-4"/>
                <w:w w:val="98"/>
                <w:sz w:val="21"/>
                <w:szCs w:val="21"/>
              </w:rPr>
            </w:pPr>
            <w:r w:rsidRPr="00BC79F2">
              <w:rPr>
                <w:color w:val="000000" w:themeColor="text1"/>
                <w:sz w:val="21"/>
                <w:szCs w:val="21"/>
              </w:rPr>
              <w:t>Một lần nữa tôi xin chân thành cảm ơn!</w:t>
            </w:r>
          </w:p>
        </w:tc>
      </w:tr>
    </w:tbl>
    <w:p w14:paraId="15C5E0A0" w14:textId="77777777" w:rsidR="00DF384F" w:rsidRPr="00BC79F2" w:rsidRDefault="00DF384F" w:rsidP="000A3C3D">
      <w:pPr>
        <w:jc w:val="both"/>
        <w:rPr>
          <w:b/>
          <w:color w:val="000000" w:themeColor="text1"/>
          <w:spacing w:val="-4"/>
          <w:w w:val="98"/>
          <w:sz w:val="21"/>
          <w:szCs w:val="21"/>
        </w:rPr>
      </w:pPr>
    </w:p>
    <w:p w14:paraId="6347237A" w14:textId="77CD4F85" w:rsidR="001B188B" w:rsidRPr="00BC79F2" w:rsidRDefault="00DF384F" w:rsidP="000A3C3D">
      <w:pPr>
        <w:jc w:val="both"/>
        <w:rPr>
          <w:b/>
          <w:color w:val="000000" w:themeColor="text1"/>
          <w:spacing w:val="-4"/>
          <w:w w:val="98"/>
          <w:sz w:val="21"/>
          <w:szCs w:val="21"/>
        </w:rPr>
      </w:pPr>
      <w:r w:rsidRPr="00BC79F2">
        <w:rPr>
          <w:b/>
          <w:color w:val="000000" w:themeColor="text1"/>
          <w:spacing w:val="-4"/>
          <w:w w:val="98"/>
          <w:sz w:val="21"/>
          <w:szCs w:val="21"/>
        </w:rPr>
        <w:t>Tài liệu tham khảo</w:t>
      </w:r>
    </w:p>
    <w:p w14:paraId="4FF0DD15"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Butler, D., Leahy, M., Twining, P. et al. (2018) Education systems in the digital age: The need for alignment. Technology, Knowledge and Learning, 23, 2</w:t>
      </w:r>
    </w:p>
    <w:p w14:paraId="665E4971"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Chipembele, M. and Bwalya, K. J. (2016) Assessing e-readiness of the Copperbelt University, Zambia: Case study. International Journal of Information and Learning Technology, 33, 315–332.</w:t>
      </w:r>
    </w:p>
    <w:p w14:paraId="4A345396"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 xml:space="preserve">Đỗ Nhật Tiến (2022), Bao nhiêu cơ sở giáo dục đại học Việt Nam đã bước vào chuyển đổi số? Tạp chí giáo dục Việt Nam. Nguồn: </w:t>
      </w:r>
      <w:hyperlink r:id="rId9" w:history="1">
        <w:r w:rsidRPr="00905319">
          <w:rPr>
            <w:rStyle w:val="Hyperlink"/>
            <w:color w:val="000000" w:themeColor="text1"/>
            <w:sz w:val="21"/>
            <w:szCs w:val="21"/>
          </w:rPr>
          <w:t>https://giaoduc.net.vn/goc-nhin/bao-nhieu-co-so-giao-duc-dai-hoc-viet-nam-da-buoc-vao-chuyen-doi-so-post225634.gd</w:t>
        </w:r>
      </w:hyperlink>
    </w:p>
    <w:p w14:paraId="54776BAC" w14:textId="77777777" w:rsidR="004D6132" w:rsidRPr="00905319" w:rsidRDefault="004D6132" w:rsidP="00905319">
      <w:pPr>
        <w:ind w:left="567" w:hanging="567"/>
        <w:rPr>
          <w:color w:val="000000" w:themeColor="text1"/>
          <w:sz w:val="21"/>
          <w:szCs w:val="21"/>
        </w:rPr>
      </w:pPr>
      <w:r w:rsidRPr="00905319">
        <w:rPr>
          <w:color w:val="000000" w:themeColor="text1"/>
          <w:sz w:val="21"/>
          <w:szCs w:val="21"/>
        </w:rPr>
        <w:t xml:space="preserve">Đỗ Thị Ngọc Quyên (02.2021), Chuyển đổi số trong giáo dục: Những thách thức và nguy cơ. Tạp chí Tia Sáng (2.2021) </w:t>
      </w:r>
    </w:p>
    <w:p w14:paraId="046A7895" w14:textId="77777777" w:rsidR="004D6132" w:rsidRPr="00BC79F2" w:rsidRDefault="004D6132" w:rsidP="00905319">
      <w:pPr>
        <w:pStyle w:val="NormalWeb"/>
        <w:shd w:val="clear" w:color="auto" w:fill="FBFBFB"/>
        <w:spacing w:before="0" w:beforeAutospacing="0" w:after="0" w:afterAutospacing="0"/>
        <w:ind w:left="567" w:hanging="567"/>
        <w:jc w:val="both"/>
        <w:rPr>
          <w:rStyle w:val="Strong"/>
          <w:b w:val="0"/>
          <w:bCs w:val="0"/>
          <w:i/>
          <w:iCs/>
          <w:color w:val="000000" w:themeColor="text1"/>
          <w:sz w:val="21"/>
          <w:szCs w:val="21"/>
        </w:rPr>
      </w:pPr>
      <w:r w:rsidRPr="00BC79F2">
        <w:rPr>
          <w:color w:val="000000" w:themeColor="text1"/>
          <w:sz w:val="21"/>
          <w:szCs w:val="21"/>
        </w:rPr>
        <w:t>Dương Thị Thái, Hà Trọng Quỳnh, Phạm Thị Tuấn Linh (2021) Chuyển đổi số trong giáo dục: Nghiên cứu tổng quan. Tạp chí Khoa học Công nghệ 226(09)- Đại học Thái Nguyên.</w:t>
      </w:r>
    </w:p>
    <w:p w14:paraId="03A0B078"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García-Morales, V. J., Garrido-Moreno, A. and Martín-Rojas, R. (2021) The transformation of higher education after the COVID disruption: Emerging challenges in an online learning scenario. Frontier in Psychology, 12, 616059</w:t>
      </w:r>
    </w:p>
    <w:p w14:paraId="469E91E2"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Gregory, M. and Lodge, J. (2015) Academic workload: The silent barrier to the implementation of technology-enhanced learning strategies in higher education. Distance Education, 36, 201–230</w:t>
      </w:r>
    </w:p>
    <w:p w14:paraId="4C4F5DF9" w14:textId="77777777" w:rsidR="004D6132" w:rsidRPr="00BC79F2" w:rsidRDefault="004D6132" w:rsidP="00905319">
      <w:pPr>
        <w:pStyle w:val="CommentText"/>
        <w:spacing w:after="0"/>
        <w:ind w:left="567" w:hanging="567"/>
        <w:rPr>
          <w:rFonts w:ascii="Times New Roman" w:hAnsi="Times New Roman" w:cs="Times New Roman"/>
          <w:color w:val="000000" w:themeColor="text1"/>
          <w:sz w:val="21"/>
          <w:szCs w:val="21"/>
        </w:rPr>
      </w:pPr>
      <w:r w:rsidRPr="00BC79F2">
        <w:rPr>
          <w:rFonts w:ascii="Times New Roman" w:hAnsi="Times New Roman" w:cs="Times New Roman"/>
          <w:color w:val="000000" w:themeColor="text1"/>
          <w:sz w:val="21"/>
          <w:szCs w:val="21"/>
        </w:rPr>
        <w:t>Gupta, S. (2018). Organizational barriers to digital transformation. Master of Science Thesis, Industrial Management Stockholm.</w:t>
      </w:r>
    </w:p>
    <w:p w14:paraId="1BD4EF41"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lastRenderedPageBreak/>
        <w:t>Kalolo, J. F. (2019) Digital revolution and its impact on education systems in developing countries. Education and Information Technologies, 24, 345–358</w:t>
      </w:r>
    </w:p>
    <w:p w14:paraId="52EB4344"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shd w:val="clear" w:color="auto" w:fill="FFFFFF"/>
        </w:rPr>
        <w:t>Kemp, S., Buil-Gil, D., Moneva, A., Miró-Llinares, F., &amp; Díaz-Castaño, N. (2021). Empty streets, busy internet: A time-series analysis of cybercrime and fraud trends during COVID-19. </w:t>
      </w:r>
      <w:r w:rsidRPr="00905319">
        <w:rPr>
          <w:i/>
          <w:iCs/>
          <w:color w:val="000000" w:themeColor="text1"/>
          <w:sz w:val="21"/>
          <w:szCs w:val="21"/>
          <w:shd w:val="clear" w:color="auto" w:fill="FFFFFF"/>
        </w:rPr>
        <w:t>Journal of Contemporary Criminal Justice</w:t>
      </w:r>
      <w:r w:rsidRPr="00905319">
        <w:rPr>
          <w:color w:val="000000" w:themeColor="text1"/>
          <w:sz w:val="21"/>
          <w:szCs w:val="21"/>
          <w:shd w:val="clear" w:color="auto" w:fill="FFFFFF"/>
        </w:rPr>
        <w:t>, </w:t>
      </w:r>
      <w:r w:rsidRPr="00905319">
        <w:rPr>
          <w:i/>
          <w:iCs/>
          <w:color w:val="000000" w:themeColor="text1"/>
          <w:sz w:val="21"/>
          <w:szCs w:val="21"/>
          <w:shd w:val="clear" w:color="auto" w:fill="FFFFFF"/>
        </w:rPr>
        <w:t>37</w:t>
      </w:r>
      <w:r w:rsidRPr="00905319">
        <w:rPr>
          <w:color w:val="000000" w:themeColor="text1"/>
          <w:sz w:val="21"/>
          <w:szCs w:val="21"/>
          <w:shd w:val="clear" w:color="auto" w:fill="FFFFFF"/>
        </w:rPr>
        <w:t>(4), 480-501.</w:t>
      </w:r>
    </w:p>
    <w:p w14:paraId="26805974"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Kaminskyi, O. Y., Yereshko, Y. O. and Kyrychenko, S. O. (2018) Digital transformation of university education in Ukraine: Trajectories of development in the conditions of new technological and economic order. Information Technologies and Learning Tools, 64: 128–137</w:t>
      </w:r>
    </w:p>
    <w:p w14:paraId="24F47123"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Kerroum, K., Khiat, A., Bahnasse, A., Aola, E. and Khiat, Y. (2020) The proposal of an agile model for the digital transformation of the University Hasan II of Casablance 4.0. Procedia Computer Science, 175, 403–410</w:t>
      </w:r>
    </w:p>
    <w:p w14:paraId="50A515D1"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Khan, S. H., Hasan, M. and Clement, C. K. (2012). Barriers to the introduction of ICT into education in developing countries: The example of Bangladesh. International Journal of Instruction, 5, 61–80</w:t>
      </w:r>
    </w:p>
    <w:p w14:paraId="6842E56A"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Kim, H. J., Hong, A. J. and Song, H. (2019). The roles of academic engagement and digital readiness in students’ achievements in university e-learning environments. International Journal of Education Technology in Higher Education, 16, 18</w:t>
      </w:r>
    </w:p>
    <w:p w14:paraId="69680253" w14:textId="77777777" w:rsidR="004D6132" w:rsidRPr="00BC79F2" w:rsidRDefault="004D6132" w:rsidP="00905319">
      <w:pPr>
        <w:pStyle w:val="CommentText"/>
        <w:spacing w:after="0"/>
        <w:ind w:left="567" w:hanging="567"/>
        <w:rPr>
          <w:rFonts w:ascii="Times New Roman" w:hAnsi="Times New Roman" w:cs="Times New Roman"/>
          <w:color w:val="000000" w:themeColor="text1"/>
          <w:sz w:val="21"/>
          <w:szCs w:val="21"/>
        </w:rPr>
      </w:pPr>
      <w:r w:rsidRPr="00BC79F2">
        <w:rPr>
          <w:rFonts w:ascii="Times New Roman" w:hAnsi="Times New Roman" w:cs="Times New Roman"/>
          <w:color w:val="000000" w:themeColor="text1"/>
          <w:sz w:val="21"/>
          <w:szCs w:val="21"/>
        </w:rPr>
        <w:t>Matt, C., Benlian, A. and Hess, T. (2015). Digital transformation strategies. Business &amp; Information Systems Engineering, 57, 339–343</w:t>
      </w:r>
    </w:p>
    <w:p w14:paraId="562E1CCB" w14:textId="77777777" w:rsidR="004D6132" w:rsidRPr="00905319" w:rsidRDefault="004D6132" w:rsidP="00905319">
      <w:pPr>
        <w:shd w:val="clear" w:color="auto" w:fill="FFFFFF"/>
        <w:ind w:left="567" w:hanging="567"/>
        <w:jc w:val="both"/>
        <w:rPr>
          <w:color w:val="000000" w:themeColor="text1"/>
          <w:sz w:val="21"/>
          <w:szCs w:val="21"/>
        </w:rPr>
      </w:pPr>
      <w:r w:rsidRPr="00905319">
        <w:rPr>
          <w:color w:val="000000" w:themeColor="text1"/>
          <w:sz w:val="21"/>
          <w:szCs w:val="21"/>
        </w:rPr>
        <w:t>Nghị quyết 52-NQ/TW ngày 27/9/2019 của Bộ Chính trị về một số chủ trương, chính sách chủ động tham gia cuộc Cách mạng Công nghiệp lần thứ 4.</w:t>
      </w:r>
    </w:p>
    <w:p w14:paraId="42136E23" w14:textId="77777777" w:rsidR="004D6132" w:rsidRPr="00905319" w:rsidRDefault="004D6132" w:rsidP="00905319">
      <w:pPr>
        <w:ind w:left="567" w:hanging="567"/>
        <w:rPr>
          <w:color w:val="000000" w:themeColor="text1"/>
          <w:sz w:val="21"/>
          <w:szCs w:val="21"/>
        </w:rPr>
      </w:pPr>
      <w:r w:rsidRPr="00905319">
        <w:rPr>
          <w:color w:val="000000" w:themeColor="text1"/>
          <w:sz w:val="21"/>
          <w:szCs w:val="21"/>
        </w:rPr>
        <w:t>Ngô Thị Thu Dung (2021), Cơ sở lý luận về chuyển đổi số trong dạy học đại học. Tạp chí KH&amp;CN Trường Đại học Hòa Bình, Số 01(9).</w:t>
      </w:r>
    </w:p>
    <w:p w14:paraId="7E751F1C" w14:textId="77777777" w:rsidR="004D6132" w:rsidRPr="00905319" w:rsidRDefault="004D6132" w:rsidP="00905319">
      <w:pPr>
        <w:shd w:val="clear" w:color="auto" w:fill="FFFFFF"/>
        <w:ind w:left="567" w:hanging="567"/>
        <w:rPr>
          <w:color w:val="000000" w:themeColor="text1"/>
          <w:sz w:val="21"/>
          <w:szCs w:val="21"/>
        </w:rPr>
      </w:pPr>
      <w:r w:rsidRPr="00905319">
        <w:rPr>
          <w:color w:val="000000" w:themeColor="text1"/>
          <w:sz w:val="21"/>
          <w:szCs w:val="21"/>
        </w:rPr>
        <w:t>Nguyễn Thị Thu Vân (2021), Chuyển đổi số trong các cơ sở giáo dục đại học. Tạp chí Quản lý nhà nước (309)</w:t>
      </w:r>
    </w:p>
    <w:p w14:paraId="6E3772AD"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Phùng Thế Vinh (2021), Chuyển đổi số trong quản trị đại học: Kinh nghiệm quốc tế và thực tiễn Việt Nam, Trong Quản trị thông minh trong môi trường phức hợp toàn cầu: Lý luận và thực tiễn. Hà Nội</w:t>
      </w:r>
    </w:p>
    <w:p w14:paraId="60373A47"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Pirkkalainen, H. and Pawlowski, J. M. (2014) Global social knowledge management–understanding barriers for global workers utilizing social software. Computers in Human Behavior, 30, 637–647.</w:t>
      </w:r>
    </w:p>
    <w:p w14:paraId="41C39121"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 xml:space="preserve">Powell, L., &amp; McGuigan, N. (2020). Teaching, virtually: A critical reflection. Accounting Research Journal. </w:t>
      </w:r>
      <w:hyperlink r:id="rId10" w:history="1">
        <w:r w:rsidRPr="00905319">
          <w:rPr>
            <w:rStyle w:val="Hyperlink"/>
            <w:color w:val="000000" w:themeColor="text1"/>
            <w:sz w:val="21"/>
            <w:szCs w:val="21"/>
          </w:rPr>
          <w:t>https://doi.org/10.1108/ARJ-09-2020-0307</w:t>
        </w:r>
      </w:hyperlink>
    </w:p>
    <w:p w14:paraId="06A388F1" w14:textId="77777777" w:rsidR="004D6132" w:rsidRPr="00905319" w:rsidRDefault="004D6132" w:rsidP="00905319">
      <w:pPr>
        <w:shd w:val="clear" w:color="auto" w:fill="FFFFFF"/>
        <w:ind w:left="567" w:hanging="567"/>
        <w:jc w:val="both"/>
        <w:rPr>
          <w:color w:val="000000" w:themeColor="text1"/>
          <w:sz w:val="21"/>
          <w:szCs w:val="21"/>
        </w:rPr>
      </w:pPr>
      <w:r w:rsidRPr="00905319">
        <w:rPr>
          <w:color w:val="000000" w:themeColor="text1"/>
          <w:sz w:val="21"/>
          <w:szCs w:val="21"/>
        </w:rPr>
        <w:t>Quyết định số 117/QĐ-TTg ngày 25/01/2017 phê duyệt Đề án "Tăng cường ứng dụng CNTT trong quản lý và hỗ trợ các hoạt động dạy-học, NCKH góp phần nâng cao chất lượng GDĐT giai đoạn 2016-2020, định hướng đến 2925".</w:t>
      </w:r>
    </w:p>
    <w:p w14:paraId="4AC932E2" w14:textId="77777777" w:rsidR="004D6132" w:rsidRPr="00905319" w:rsidRDefault="004D6132" w:rsidP="00905319">
      <w:pPr>
        <w:shd w:val="clear" w:color="auto" w:fill="FFFFFF"/>
        <w:ind w:left="567" w:hanging="567"/>
        <w:jc w:val="both"/>
        <w:rPr>
          <w:color w:val="000000" w:themeColor="text1"/>
          <w:sz w:val="21"/>
          <w:szCs w:val="21"/>
        </w:rPr>
      </w:pPr>
      <w:r w:rsidRPr="00905319">
        <w:rPr>
          <w:color w:val="000000" w:themeColor="text1"/>
          <w:sz w:val="21"/>
          <w:szCs w:val="21"/>
        </w:rPr>
        <w:t>Quyết định số 749/QĐ-TTg ngày 03/6/2020 của Thủ tướng Chính phủ về việc phê duyệt “Chương trình Chuyển đổi số quốc gia đến năm 2025, định hướng đến năm 2030”.</w:t>
      </w:r>
    </w:p>
    <w:p w14:paraId="23B1DDD2"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Rafiq, M., Batool, S. H., Ali, A. F. and Ullah, M. (2021) University libraries response to COVID-19 pandemic: A developing country perspective. The Journal of Academic Librarianships, 47, 102280</w:t>
      </w:r>
    </w:p>
    <w:p w14:paraId="79979355" w14:textId="77777777" w:rsidR="004D6132" w:rsidRPr="00905319" w:rsidRDefault="004D6132" w:rsidP="00905319">
      <w:pPr>
        <w:ind w:left="567" w:hanging="567"/>
        <w:jc w:val="both"/>
        <w:rPr>
          <w:color w:val="000000" w:themeColor="text1"/>
          <w:sz w:val="21"/>
          <w:szCs w:val="21"/>
          <w:shd w:val="clear" w:color="auto" w:fill="FFFFFF"/>
        </w:rPr>
      </w:pPr>
      <w:r w:rsidRPr="00905319">
        <w:rPr>
          <w:rStyle w:val="referencesauthors"/>
          <w:color w:val="000000" w:themeColor="text1"/>
          <w:sz w:val="21"/>
          <w:szCs w:val="21"/>
          <w:shd w:val="clear" w:color="auto" w:fill="FFFFFF"/>
        </w:rPr>
        <w:t>Reid, P.</w:t>
      </w:r>
      <w:r w:rsidRPr="00905319">
        <w:rPr>
          <w:color w:val="000000" w:themeColor="text1"/>
          <w:sz w:val="21"/>
          <w:szCs w:val="21"/>
          <w:shd w:val="clear" w:color="auto" w:fill="FFFFFF"/>
        </w:rPr>
        <w:t> (</w:t>
      </w:r>
      <w:r w:rsidRPr="00905319">
        <w:rPr>
          <w:rStyle w:val="referencesyear"/>
          <w:color w:val="000000" w:themeColor="text1"/>
          <w:sz w:val="21"/>
          <w:szCs w:val="21"/>
          <w:shd w:val="clear" w:color="auto" w:fill="FFFFFF"/>
        </w:rPr>
        <w:t>2014</w:t>
      </w:r>
      <w:r w:rsidRPr="00905319">
        <w:rPr>
          <w:color w:val="000000" w:themeColor="text1"/>
          <w:sz w:val="21"/>
          <w:szCs w:val="21"/>
          <w:shd w:val="clear" w:color="auto" w:fill="FFFFFF"/>
        </w:rPr>
        <w:t>). </w:t>
      </w:r>
      <w:r w:rsidRPr="00905319">
        <w:rPr>
          <w:rStyle w:val="referencesarticle-title"/>
          <w:color w:val="000000" w:themeColor="text1"/>
          <w:sz w:val="21"/>
          <w:szCs w:val="21"/>
          <w:shd w:val="clear" w:color="auto" w:fill="FFFFFF"/>
        </w:rPr>
        <w:t>Categories for barriers to adoption of instructional technologies</w:t>
      </w:r>
      <w:r w:rsidRPr="00905319">
        <w:rPr>
          <w:color w:val="000000" w:themeColor="text1"/>
          <w:sz w:val="21"/>
          <w:szCs w:val="21"/>
          <w:shd w:val="clear" w:color="auto" w:fill="FFFFFF"/>
        </w:rPr>
        <w:t>. </w:t>
      </w:r>
      <w:r w:rsidRPr="00905319">
        <w:rPr>
          <w:rStyle w:val="Emphasis"/>
          <w:color w:val="000000" w:themeColor="text1"/>
          <w:sz w:val="21"/>
          <w:szCs w:val="21"/>
          <w:shd w:val="clear" w:color="auto" w:fill="FFFFFF"/>
        </w:rPr>
        <w:t>Education and Information Technology</w:t>
      </w:r>
      <w:r w:rsidRPr="00905319">
        <w:rPr>
          <w:color w:val="000000" w:themeColor="text1"/>
          <w:sz w:val="21"/>
          <w:szCs w:val="21"/>
          <w:shd w:val="clear" w:color="auto" w:fill="FFFFFF"/>
        </w:rPr>
        <w:t>, </w:t>
      </w:r>
      <w:r w:rsidRPr="00905319">
        <w:rPr>
          <w:rStyle w:val="Strong"/>
          <w:color w:val="000000" w:themeColor="text1"/>
          <w:sz w:val="21"/>
          <w:szCs w:val="21"/>
          <w:shd w:val="clear" w:color="auto" w:fill="FFFFFF"/>
        </w:rPr>
        <w:t>19</w:t>
      </w:r>
      <w:r w:rsidRPr="00905319">
        <w:rPr>
          <w:color w:val="000000" w:themeColor="text1"/>
          <w:sz w:val="21"/>
          <w:szCs w:val="21"/>
          <w:shd w:val="clear" w:color="auto" w:fill="FFFFFF"/>
        </w:rPr>
        <w:t>, 383–407</w:t>
      </w:r>
    </w:p>
    <w:p w14:paraId="46FC201C"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Rodrigues, L. S. (2017) Challenges of digital transformation in higher education institutions: A brief discussion. In 2017 30th International Business Information Management Association Conference, pp. 1–4.</w:t>
      </w:r>
    </w:p>
    <w:p w14:paraId="5168B24E"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 xml:space="preserve">Trần Công Phong, Nguyễn Trí Lân, Chu Thuỳ Anh, Trương Xuân Cảnh, Nguyễn Thị Hồng Vân, Lương Việt Thái, Đỗ Đức Lân (2019). Chuyển đổi số trong giáo dục. Tạp chí Khoa học giáo dục  Việt Nam 1(17). </w:t>
      </w:r>
    </w:p>
    <w:p w14:paraId="388D35E6"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Tubaishat, A. and Lansari, A. (2011) Are students ready to adopt e-learning? A preliminary e-readiness study of a university in the Gulf Region. International Journal of Information and Communication Technology Research, 1, 210–215.</w:t>
      </w:r>
    </w:p>
    <w:p w14:paraId="1C59910C" w14:textId="77777777" w:rsidR="004D6132" w:rsidRPr="00053D13" w:rsidRDefault="004D6132" w:rsidP="00905319">
      <w:pPr>
        <w:pStyle w:val="CommentText"/>
        <w:spacing w:after="0"/>
        <w:ind w:left="567" w:hanging="567"/>
        <w:rPr>
          <w:rFonts w:ascii="Times New Roman" w:hAnsi="Times New Roman" w:cs="Times New Roman"/>
          <w:color w:val="000000" w:themeColor="text1"/>
          <w:sz w:val="21"/>
          <w:szCs w:val="21"/>
        </w:rPr>
      </w:pPr>
      <w:r w:rsidRPr="00053D13">
        <w:rPr>
          <w:rFonts w:ascii="Times New Roman" w:hAnsi="Times New Roman" w:cs="Times New Roman"/>
          <w:color w:val="000000" w:themeColor="text1"/>
          <w:sz w:val="21"/>
          <w:szCs w:val="21"/>
        </w:rPr>
        <w:t xml:space="preserve">Vũ Thị Tuyết Lan (2022) Chuyển đổi số trong giáo dục Việt Nam: Thực trạng và Giải pháp, Tập San Việt Nam Hội Nhập. Link: </w:t>
      </w:r>
      <w:hyperlink r:id="rId11" w:history="1">
        <w:r w:rsidRPr="00053D13">
          <w:rPr>
            <w:rStyle w:val="Hyperlink"/>
            <w:rFonts w:ascii="Times New Roman" w:hAnsi="Times New Roman" w:cs="Times New Roman"/>
            <w:color w:val="000000" w:themeColor="text1"/>
            <w:sz w:val="21"/>
            <w:szCs w:val="21"/>
          </w:rPr>
          <w:t>https://vietnamhoinhap.vn/vi/chuyen-doi-so-trong-giao-duc-viet-nam-thuc-trang-va-giai-phap-37683.htm</w:t>
        </w:r>
      </w:hyperlink>
    </w:p>
    <w:p w14:paraId="45808942" w14:textId="19DBF2DC" w:rsidR="00F97ECF" w:rsidRPr="00905319" w:rsidRDefault="004D6132" w:rsidP="00905319">
      <w:pPr>
        <w:ind w:left="567" w:hanging="567"/>
        <w:jc w:val="both"/>
        <w:rPr>
          <w:color w:val="000000" w:themeColor="text1"/>
          <w:sz w:val="21"/>
          <w:szCs w:val="21"/>
        </w:rPr>
      </w:pPr>
      <w:r w:rsidRPr="00905319">
        <w:rPr>
          <w:color w:val="000000" w:themeColor="text1"/>
          <w:sz w:val="21"/>
          <w:szCs w:val="21"/>
        </w:rPr>
        <w:lastRenderedPageBreak/>
        <w:t>Yureva, O. V., Burganova, L. A., Kukushkina1, O. Y., Myagkov, G. P. and Syradoev, D. V. (2020) Digital transformation and its risks in higher education: Students’ and teachers’ attitude. Universal Journal of Educational Research, 8, 5965–5971</w:t>
      </w:r>
      <w:r w:rsidR="00E66FB0" w:rsidRPr="00905319">
        <w:rPr>
          <w:b/>
          <w:spacing w:val="-4"/>
          <w:w w:val="98"/>
          <w:sz w:val="21"/>
          <w:szCs w:val="26"/>
          <w:lang w:val="de-DE"/>
        </w:rPr>
        <w:t xml:space="preserve"> </w:t>
      </w:r>
      <w:bookmarkEnd w:id="0"/>
      <w:bookmarkEnd w:id="1"/>
      <w:bookmarkEnd w:id="2"/>
    </w:p>
    <w:sectPr w:rsidR="00F97ECF" w:rsidRPr="00905319" w:rsidSect="000A3C3D">
      <w:headerReference w:type="default" r:id="rId12"/>
      <w:footerReference w:type="default" r:id="rId1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1F308" w14:textId="77777777" w:rsidR="009C27E3" w:rsidRDefault="009C27E3" w:rsidP="00B93300">
      <w:r>
        <w:separator/>
      </w:r>
    </w:p>
  </w:endnote>
  <w:endnote w:type="continuationSeparator" w:id="0">
    <w:p w14:paraId="1AF352A1" w14:textId="77777777" w:rsidR="009C27E3" w:rsidRDefault="009C27E3" w:rsidP="00B93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BF222" w14:textId="77777777" w:rsidR="009C27E3" w:rsidRDefault="009C27E3" w:rsidP="00B93300">
      <w:r>
        <w:separator/>
      </w:r>
    </w:p>
  </w:footnote>
  <w:footnote w:type="continuationSeparator" w:id="0">
    <w:p w14:paraId="014E793B" w14:textId="77777777" w:rsidR="009C27E3" w:rsidRDefault="009C27E3" w:rsidP="00B933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721"/>
      <w:gridCol w:w="8327"/>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jc w:val="center"/>
            <w:rPr>
              <w:rFonts w:ascii="Arial" w:hAnsi="Arial" w:cs="Arial"/>
              <w:b/>
              <w:w w:val="80"/>
            </w:rPr>
          </w:pPr>
          <w:r>
            <w:rPr>
              <w:rFonts w:ascii="Arial"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rPr>
              <w:rFonts w:ascii="Arial" w:hAnsi="Arial" w:cs="Arial"/>
              <w:w w:val="85"/>
            </w:rPr>
          </w:pPr>
          <w:r>
            <w:rPr>
              <w:rFonts w:ascii="Arial" w:hAnsi="Arial" w:cs="Arial"/>
              <w:bCs/>
              <w:w w:val="85"/>
              <w:sz w:val="18"/>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E0AA2"/>
    <w:multiLevelType w:val="hybridMultilevel"/>
    <w:tmpl w:val="1D84DAA8"/>
    <w:lvl w:ilvl="0" w:tplc="198694B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A43009"/>
    <w:multiLevelType w:val="hybridMultilevel"/>
    <w:tmpl w:val="57EA1CE6"/>
    <w:lvl w:ilvl="0" w:tplc="C3367990">
      <w:start w:val="1"/>
      <w:numFmt w:val="bullet"/>
      <w:lvlText w:val=""/>
      <w:lvlJc w:val="left"/>
      <w:pPr>
        <w:ind w:left="1069" w:hanging="360"/>
      </w:pPr>
      <w:rPr>
        <w:rFonts w:ascii="Symbol" w:hAnsi="Symbol"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21B66B7F"/>
    <w:multiLevelType w:val="hybridMultilevel"/>
    <w:tmpl w:val="6EC62E34"/>
    <w:lvl w:ilvl="0" w:tplc="198694B6">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E1516AB"/>
    <w:multiLevelType w:val="hybridMultilevel"/>
    <w:tmpl w:val="393CFA8C"/>
    <w:lvl w:ilvl="0" w:tplc="198694B6">
      <w:start w:val="3"/>
      <w:numFmt w:val="bullet"/>
      <w:lvlText w:val="-"/>
      <w:lvlJc w:val="left"/>
      <w:pPr>
        <w:ind w:left="144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7AA2E8A"/>
    <w:multiLevelType w:val="hybridMultilevel"/>
    <w:tmpl w:val="486CA3B8"/>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3D75683F"/>
    <w:multiLevelType w:val="hybridMultilevel"/>
    <w:tmpl w:val="25048ABA"/>
    <w:lvl w:ilvl="0" w:tplc="198694B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1E2DA2"/>
    <w:multiLevelType w:val="hybridMultilevel"/>
    <w:tmpl w:val="A04C0C5C"/>
    <w:lvl w:ilvl="0" w:tplc="198694B6">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9DA2250"/>
    <w:multiLevelType w:val="hybridMultilevel"/>
    <w:tmpl w:val="0B2C1A3E"/>
    <w:lvl w:ilvl="0" w:tplc="198694B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C70FFD"/>
    <w:multiLevelType w:val="hybridMultilevel"/>
    <w:tmpl w:val="37040890"/>
    <w:lvl w:ilvl="0" w:tplc="198694B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586481"/>
    <w:multiLevelType w:val="multilevel"/>
    <w:tmpl w:val="2B5E401A"/>
    <w:lvl w:ilvl="0">
      <w:start w:val="2"/>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682123902">
    <w:abstractNumId w:val="2"/>
  </w:num>
  <w:num w:numId="2" w16cid:durableId="219485713">
    <w:abstractNumId w:val="2"/>
    <w:lvlOverride w:ilvl="0">
      <w:startOverride w:val="1"/>
    </w:lvlOverride>
  </w:num>
  <w:num w:numId="3" w16cid:durableId="982009277">
    <w:abstractNumId w:val="8"/>
  </w:num>
  <w:num w:numId="4" w16cid:durableId="958028271">
    <w:abstractNumId w:val="0"/>
  </w:num>
  <w:num w:numId="5" w16cid:durableId="15932953">
    <w:abstractNumId w:val="9"/>
  </w:num>
  <w:num w:numId="6" w16cid:durableId="1476407276">
    <w:abstractNumId w:val="10"/>
  </w:num>
  <w:num w:numId="7" w16cid:durableId="778453471">
    <w:abstractNumId w:val="6"/>
  </w:num>
  <w:num w:numId="8" w16cid:durableId="893203367">
    <w:abstractNumId w:val="5"/>
  </w:num>
  <w:num w:numId="9" w16cid:durableId="44762459">
    <w:abstractNumId w:val="1"/>
  </w:num>
  <w:num w:numId="10" w16cid:durableId="1135483969">
    <w:abstractNumId w:val="3"/>
  </w:num>
  <w:num w:numId="11" w16cid:durableId="1147239442">
    <w:abstractNumId w:val="4"/>
  </w:num>
  <w:num w:numId="12" w16cid:durableId="9428092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6781E"/>
    <w:rsid w:val="00096DE8"/>
    <w:rsid w:val="000A3C3D"/>
    <w:rsid w:val="000B252A"/>
    <w:rsid w:val="000C1844"/>
    <w:rsid w:val="000D1B98"/>
    <w:rsid w:val="001115B9"/>
    <w:rsid w:val="00116150"/>
    <w:rsid w:val="00120037"/>
    <w:rsid w:val="00120CE9"/>
    <w:rsid w:val="00140CD7"/>
    <w:rsid w:val="00143E44"/>
    <w:rsid w:val="00194B6C"/>
    <w:rsid w:val="0019731A"/>
    <w:rsid w:val="001B188B"/>
    <w:rsid w:val="0021765F"/>
    <w:rsid w:val="002210B9"/>
    <w:rsid w:val="002333D3"/>
    <w:rsid w:val="00284E30"/>
    <w:rsid w:val="00291F77"/>
    <w:rsid w:val="00295441"/>
    <w:rsid w:val="002A2262"/>
    <w:rsid w:val="002A7A56"/>
    <w:rsid w:val="002C46D2"/>
    <w:rsid w:val="002D0008"/>
    <w:rsid w:val="002D08CD"/>
    <w:rsid w:val="002D7932"/>
    <w:rsid w:val="002E725D"/>
    <w:rsid w:val="00312C85"/>
    <w:rsid w:val="0032180B"/>
    <w:rsid w:val="00383C32"/>
    <w:rsid w:val="003D6B5F"/>
    <w:rsid w:val="003E0449"/>
    <w:rsid w:val="003E2EB6"/>
    <w:rsid w:val="003F7599"/>
    <w:rsid w:val="00434B9F"/>
    <w:rsid w:val="00436FEF"/>
    <w:rsid w:val="004B005D"/>
    <w:rsid w:val="004B3C3E"/>
    <w:rsid w:val="004D3352"/>
    <w:rsid w:val="004D6132"/>
    <w:rsid w:val="004E7804"/>
    <w:rsid w:val="0052247A"/>
    <w:rsid w:val="0052499E"/>
    <w:rsid w:val="00536217"/>
    <w:rsid w:val="00563C55"/>
    <w:rsid w:val="00587E9A"/>
    <w:rsid w:val="00590C56"/>
    <w:rsid w:val="005B40FF"/>
    <w:rsid w:val="005C7AED"/>
    <w:rsid w:val="005D7646"/>
    <w:rsid w:val="005E29CE"/>
    <w:rsid w:val="005F5D1E"/>
    <w:rsid w:val="006010DC"/>
    <w:rsid w:val="00643FCE"/>
    <w:rsid w:val="00655093"/>
    <w:rsid w:val="00675072"/>
    <w:rsid w:val="00675333"/>
    <w:rsid w:val="006A423F"/>
    <w:rsid w:val="006B7949"/>
    <w:rsid w:val="006C3395"/>
    <w:rsid w:val="007017A2"/>
    <w:rsid w:val="00717E07"/>
    <w:rsid w:val="00723E49"/>
    <w:rsid w:val="0072694B"/>
    <w:rsid w:val="007278A2"/>
    <w:rsid w:val="007317DD"/>
    <w:rsid w:val="00740B55"/>
    <w:rsid w:val="007712F3"/>
    <w:rsid w:val="00787F31"/>
    <w:rsid w:val="007B2377"/>
    <w:rsid w:val="007B3644"/>
    <w:rsid w:val="007D2709"/>
    <w:rsid w:val="007E3259"/>
    <w:rsid w:val="007E39DB"/>
    <w:rsid w:val="00805012"/>
    <w:rsid w:val="008137CB"/>
    <w:rsid w:val="0081733D"/>
    <w:rsid w:val="00862C30"/>
    <w:rsid w:val="008F19D9"/>
    <w:rsid w:val="0090451E"/>
    <w:rsid w:val="00905319"/>
    <w:rsid w:val="009078E2"/>
    <w:rsid w:val="009271F9"/>
    <w:rsid w:val="00937563"/>
    <w:rsid w:val="0095001B"/>
    <w:rsid w:val="009564B0"/>
    <w:rsid w:val="00974357"/>
    <w:rsid w:val="00984FD5"/>
    <w:rsid w:val="00985886"/>
    <w:rsid w:val="00994876"/>
    <w:rsid w:val="009C27E3"/>
    <w:rsid w:val="009D5215"/>
    <w:rsid w:val="009E2D8B"/>
    <w:rsid w:val="009E3CA5"/>
    <w:rsid w:val="009F7E01"/>
    <w:rsid w:val="00A04D58"/>
    <w:rsid w:val="00A850DC"/>
    <w:rsid w:val="00A90FE2"/>
    <w:rsid w:val="00AC0136"/>
    <w:rsid w:val="00AC07AC"/>
    <w:rsid w:val="00AC5F3D"/>
    <w:rsid w:val="00AD6DC1"/>
    <w:rsid w:val="00B0706E"/>
    <w:rsid w:val="00B45A2F"/>
    <w:rsid w:val="00B5290F"/>
    <w:rsid w:val="00B853BE"/>
    <w:rsid w:val="00B93300"/>
    <w:rsid w:val="00B94D05"/>
    <w:rsid w:val="00B94DE2"/>
    <w:rsid w:val="00B95DB8"/>
    <w:rsid w:val="00BB598B"/>
    <w:rsid w:val="00BC79F2"/>
    <w:rsid w:val="00C12412"/>
    <w:rsid w:val="00C42CE8"/>
    <w:rsid w:val="00C90106"/>
    <w:rsid w:val="00CB2A05"/>
    <w:rsid w:val="00CB5110"/>
    <w:rsid w:val="00CE08B2"/>
    <w:rsid w:val="00CE0FE6"/>
    <w:rsid w:val="00CF2596"/>
    <w:rsid w:val="00CF776B"/>
    <w:rsid w:val="00D02056"/>
    <w:rsid w:val="00D236E7"/>
    <w:rsid w:val="00D5312F"/>
    <w:rsid w:val="00D87C9E"/>
    <w:rsid w:val="00D87E7D"/>
    <w:rsid w:val="00DA7C2D"/>
    <w:rsid w:val="00DC62D1"/>
    <w:rsid w:val="00DD10B0"/>
    <w:rsid w:val="00DE7197"/>
    <w:rsid w:val="00DE7726"/>
    <w:rsid w:val="00DF384F"/>
    <w:rsid w:val="00E11841"/>
    <w:rsid w:val="00E1532A"/>
    <w:rsid w:val="00E157FE"/>
    <w:rsid w:val="00E17993"/>
    <w:rsid w:val="00E335DB"/>
    <w:rsid w:val="00E43FFE"/>
    <w:rsid w:val="00E66FB0"/>
    <w:rsid w:val="00E72575"/>
    <w:rsid w:val="00E75D76"/>
    <w:rsid w:val="00E8025E"/>
    <w:rsid w:val="00EA249B"/>
    <w:rsid w:val="00EA7B71"/>
    <w:rsid w:val="00EB0670"/>
    <w:rsid w:val="00EB771F"/>
    <w:rsid w:val="00EE7F2E"/>
    <w:rsid w:val="00F21BA9"/>
    <w:rsid w:val="00F25259"/>
    <w:rsid w:val="00F40501"/>
    <w:rsid w:val="00F6576D"/>
    <w:rsid w:val="00F97ECF"/>
    <w:rsid w:val="00FA78CD"/>
    <w:rsid w:val="00FB5864"/>
    <w:rsid w:val="00FD12A8"/>
    <w:rsid w:val="00FF05F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10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C0136"/>
    <w:pPr>
      <w:keepNext/>
      <w:keepLines/>
      <w:spacing w:before="240" w:line="259"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40B55"/>
    <w:pPr>
      <w:keepNext/>
      <w:keepLines/>
      <w:spacing w:before="40" w:line="259" w:lineRule="auto"/>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ind w:left="567" w:right="567"/>
      <w:jc w:val="both"/>
    </w:pPr>
    <w:rPr>
      <w:bCs/>
      <w:kern w:val="32"/>
      <w:sz w:val="22"/>
      <w:szCs w:val="28"/>
    </w:rPr>
  </w:style>
  <w:style w:type="paragraph" w:customStyle="1" w:styleId="Noidung">
    <w:name w:val="+Noi dung"/>
    <w:basedOn w:val="Normal"/>
    <w:link w:val="NoidungChar"/>
    <w:qFormat/>
    <w:rsid w:val="00AC0136"/>
    <w:pPr>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ind w:left="709" w:right="709"/>
      <w:jc w:val="both"/>
    </w:pPr>
    <w:rPr>
      <w:rFonts w:eastAsiaTheme="minorEastAsia"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spacing w:after="160" w:line="259" w:lineRule="auto"/>
      <w:ind w:left="720"/>
      <w:contextualSpacing/>
    </w:pPr>
    <w:rPr>
      <w:rFonts w:asciiTheme="minorHAnsi" w:eastAsiaTheme="minorHAnsi" w:hAnsiTheme="minorHAnsi" w:cstheme="minorBidi"/>
      <w:sz w:val="22"/>
      <w:szCs w:val="22"/>
    </w:rPr>
  </w:style>
  <w:style w:type="paragraph" w:styleId="Footer">
    <w:name w:val="footer"/>
    <w:basedOn w:val="Normal"/>
    <w:link w:val="FooterChar"/>
    <w:uiPriority w:val="99"/>
    <w:unhideWhenUsed/>
    <w:rsid w:val="00536217"/>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unhideWhenUsed/>
    <w:rsid w:val="00295441"/>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Strong">
    <w:name w:val="Strong"/>
    <w:basedOn w:val="DefaultParagraphFont"/>
    <w:uiPriority w:val="22"/>
    <w:qFormat/>
    <w:rsid w:val="00740B55"/>
    <w:rPr>
      <w:b/>
      <w:bCs/>
    </w:rPr>
  </w:style>
  <w:style w:type="character" w:customStyle="1" w:styleId="Heading2Char">
    <w:name w:val="Heading 2 Char"/>
    <w:basedOn w:val="DefaultParagraphFont"/>
    <w:link w:val="Heading2"/>
    <w:uiPriority w:val="9"/>
    <w:semiHidden/>
    <w:rsid w:val="00740B55"/>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740B55"/>
    <w:pPr>
      <w:spacing w:before="100" w:beforeAutospacing="1" w:after="100" w:afterAutospacing="1"/>
    </w:pPr>
  </w:style>
  <w:style w:type="character" w:customStyle="1" w:styleId="referencesauthors">
    <w:name w:val="references__authors"/>
    <w:basedOn w:val="DefaultParagraphFont"/>
    <w:rsid w:val="000A3C3D"/>
  </w:style>
  <w:style w:type="character" w:customStyle="1" w:styleId="referencesyear">
    <w:name w:val="references__year"/>
    <w:basedOn w:val="DefaultParagraphFont"/>
    <w:rsid w:val="000A3C3D"/>
  </w:style>
  <w:style w:type="character" w:customStyle="1" w:styleId="referencesarticle-title">
    <w:name w:val="references__article-title"/>
    <w:basedOn w:val="DefaultParagraphFont"/>
    <w:rsid w:val="000A3C3D"/>
  </w:style>
  <w:style w:type="character" w:styleId="PlaceholderText">
    <w:name w:val="Placeholder Text"/>
    <w:basedOn w:val="DefaultParagraphFont"/>
    <w:uiPriority w:val="99"/>
    <w:semiHidden/>
    <w:rsid w:val="0011615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3754169">
      <w:bodyDiv w:val="1"/>
      <w:marLeft w:val="0"/>
      <w:marRight w:val="0"/>
      <w:marTop w:val="0"/>
      <w:marBottom w:val="0"/>
      <w:divBdr>
        <w:top w:val="none" w:sz="0" w:space="0" w:color="auto"/>
        <w:left w:val="none" w:sz="0" w:space="0" w:color="auto"/>
        <w:bottom w:val="none" w:sz="0" w:space="0" w:color="auto"/>
        <w:right w:val="none" w:sz="0" w:space="0" w:color="auto"/>
      </w:divBdr>
    </w:div>
    <w:div w:id="1742873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etnamhoinhap.vn/vi/chuyen-doi-so-trong-giao-duc-viet-nam-thuc-trang-va-giai-phap-37683.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108/ARJ-09-2020-0307" TargetMode="External"/><Relationship Id="rId4" Type="http://schemas.openxmlformats.org/officeDocument/2006/relationships/settings" Target="settings.xml"/><Relationship Id="rId9" Type="http://schemas.openxmlformats.org/officeDocument/2006/relationships/hyperlink" Target="https://giaoduc.net.vn/goc-nhin/bao-nhieu-co-so-giao-duc-dai-hoc-viet-nam-da-buoc-vao-chuyen-doi-so-post225634.g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8A5022D-D8B0-BB48-8FB2-4042E70EA51B}">
  <we:reference id="wa104382081" version="1.46.0.0" store="en-US" storeType="OMEX"/>
  <we:alternateReferences>
    <we:reference id="wa104382081" version="1.46.0.0" store="" storeType="OMEX"/>
  </we:alternateReferences>
  <we:properties>
    <we:property name="MENDELEY_CITATIONS" value="[{&quot;properties&quot;:{&quot;noteIndex&quot;:0},&quot;citationID&quot;:&quot;MENDELEY_CITATION_a9abb19a-69ec-459f-851f-ec0fd3497beb&quot;,&quot;isEdited&quot;:false,&quot;citationTag&quot;:&quot;MENDELEY_CITATION_v3_eyJwcm9wZXJ0aWVzIjp7Im5vdGVJbmRleCI6MH0sImNpdGF0aW9uSUQiOiJNRU5ERUxFWV9DSVRBVElPTl9hOWFiYjE5YS02OWVjLTQ1OWYtODUxZi1lYzBmZDM0OTdiZWIiLCJpc0VkaXRlZCI6ZmFsc2UsImNpdGF0aW9uSXRlbXMiOlt7ImlkIjoiYzE3MjVkMWQtYzE4MC0zNTA2LTg1M2QtYzQzYjE3ZDk3ZjhjIiwiaXNUZW1wb3JhcnkiOmZhbHNlLCJpdGVtRGF0YSI6eyJ0eXBlIjoiYXJ0aWNsZS1qb3VybmFsIiwiaWQiOiJjMTcyNWQxZC1jMTgwLTM1MDYtODUzZC1jNDNiMTdkOTdmOGMiLCJ0aXRsZSI6IkVkdWNhdGlvbiBzeXN0ZW1zIGluIHRoZSBkaWdpdGFsIGFnZTogVGhlIG5lZWQgZm9yIGFsaWdubWVudCIsImF1dGhvciI6W3siZmFtaWx5IjoiQnV0bGVyIiwiZ2l2ZW4iOiJEZWlyZHJlIiwicGFyc2UtbmFtZXMiOmZhbHNlLCJkcm9wcGluZy1wYXJ0aWNsZSI6IiIsIm5vbi1kcm9wcGluZy1wYXJ0aWNsZSI6IiJ9LHsiZmFtaWx5IjoiTGVhaHkiLCJnaXZlbiI6Ik1hcmdhcmV0IiwicGFyc2UtbmFtZXMiOmZhbHNlLCJkcm9wcGluZy1wYXJ0aWNsZSI6IiIsIm5vbi1kcm9wcGluZy1wYXJ0aWNsZSI6IiJ9LHsiZmFtaWx5IjoiVHdpbmluZyIsImdpdmVuIjoiUGV0ZXIiLCJwYXJzZS1uYW1lcyI6ZmFsc2UsImRyb3BwaW5nLXBhcnRpY2xlIjoiIiwibm9uLWRyb3BwaW5nLXBhcnRpY2xlIjoiIn0seyJmYW1pbHkiOiJBa29oIiwiZ2l2ZW4iOiJCZW4iLCJwYXJzZS1uYW1lcyI6ZmFsc2UsImRyb3BwaW5nLXBhcnRpY2xlIjoiIiwibm9uLWRyb3BwaW5nLXBhcnRpY2xlIjoiIn0seyJmYW1pbHkiOiJDaHRvdWtpIiwiZ2l2ZW4iOiJZb3VzcmEiLCJwYXJzZS1uYW1lcyI6ZmFsc2UsImRyb3BwaW5nLXBhcnRpY2xlIjoiIiwibm9uLWRyb3BwaW5nLXBhcnRpY2xlIjoiIn0seyJmYW1pbHkiOiJGYXJzaGFkbmlhIiwiZ2l2ZW4iOiJTYXJhIiwicGFyc2UtbmFtZXMiOmZhbHNlLCJkcm9wcGluZy1wYXJ0aWNsZSI6IiIsIm5vbi1kcm9wcGluZy1wYXJ0aWNsZSI6IiJ9LHsiZmFtaWx5IjoiTW9vcmUiLCJnaXZlbiI6IkthbmRhIiwicGFyc2UtbmFtZXMiOmZhbHNlLCJkcm9wcGluZy1wYXJ0aWNsZSI6IiIsIm5vbi1kcm9wcGluZy1wYXJ0aWNsZSI6IiJ9LHsiZmFtaWx5IjoiTmlrb2xvdiIsImdpdmVuIjoiUm91bWVuIiwicGFyc2UtbmFtZXMiOmZhbHNlLCJkcm9wcGluZy1wYXJ0aWNsZSI6IiIsIm5vbi1kcm9wcGluZy1wYXJ0aWNsZSI6IiJ9LHsiZmFtaWx5IjoiUGFzY3VhbCIsImdpdmVuIjoiQ2FybG9zIiwicGFyc2UtbmFtZXMiOmZhbHNlLCJkcm9wcGluZy1wYXJ0aWNsZSI6IiIsIm5vbi1kcm9wcGluZy1wYXJ0aWNsZSI6IiJ9LHsiZmFtaWx5IjoiU2hlcm1hbiIsImdpdmVuIjoiQmFyYmFyYSIsInBhcnNlLW5hbWVzIjpmYWxzZSwiZHJvcHBpbmctcGFydGljbGUiOiIiLCJub24tZHJvcHBpbmctcGFydGljbGUiOiIifV0sImNvbnRhaW5lci10aXRsZSI6IlRlY2hub2xvZ3ksIEtub3dsZWRnZSBhbmQgTGVhcm5pbmciLCJJU1NOIjoiMjIxMS0xNjcwIiwiaXNzdWVkIjp7ImRhdGUtcGFydHMiOltbMjAxOF1dfSwicGFnZSI6IjQ3My00OTQiLCJwdWJsaXNoZXIiOiJTcHJpbmdlciIsImlzc3VlIjoiMyIsInZvbHVtZSI6IjIzIiwiY29udGFpbmVyLXRpdGxlLXNob3J0IjoiIn19XSwibWFudWFsT3ZlcnJpZGUiOnsiaXNNYW51YWxseU92ZXJyaWRkZW4iOmZhbHNlLCJtYW51YWxPdmVycmlkZVRleHQiOiIiLCJjaXRlcHJvY1RleHQiOiIoQnV0bGVyIGV0IGFsLiwgMjAxOCkifX0=&quot;,&quot;citationItems&quot;:[{&quot;id&quot;:&quot;c1725d1d-c180-3506-853d-c43b17d97f8c&quot;,&quot;isTemporary&quot;:false,&quot;itemData&quot;:{&quot;type&quot;:&quot;article-journal&quot;,&quot;id&quot;:&quot;c1725d1d-c180-3506-853d-c43b17d97f8c&quot;,&quot;title&quot;:&quot;Education systems in the digital age: The need for alignment&quot;,&quot;author&quot;:[{&quot;family&quot;:&quot;Butler&quot;,&quot;given&quot;:&quot;Deirdre&quot;,&quot;parse-names&quot;:false,&quot;dropping-particle&quot;:&quot;&quot;,&quot;non-dropping-particle&quot;:&quot;&quot;},{&quot;family&quot;:&quot;Leahy&quot;,&quot;given&quot;:&quot;Margaret&quot;,&quot;parse-names&quot;:false,&quot;dropping-particle&quot;:&quot;&quot;,&quot;non-dropping-particle&quot;:&quot;&quot;},{&quot;family&quot;:&quot;Twining&quot;,&quot;given&quot;:&quot;Peter&quot;,&quot;parse-names&quot;:false,&quot;dropping-particle&quot;:&quot;&quot;,&quot;non-dropping-particle&quot;:&quot;&quot;},{&quot;family&quot;:&quot;Akoh&quot;,&quot;given&quot;:&quot;Ben&quot;,&quot;parse-names&quot;:false,&quot;dropping-particle&quot;:&quot;&quot;,&quot;non-dropping-particle&quot;:&quot;&quot;},{&quot;family&quot;:&quot;Chtouki&quot;,&quot;given&quot;:&quot;Yousra&quot;,&quot;parse-names&quot;:false,&quot;dropping-particle&quot;:&quot;&quot;,&quot;non-dropping-particle&quot;:&quot;&quot;},{&quot;family&quot;:&quot;Farshadnia&quot;,&quot;given&quot;:&quot;Sara&quot;,&quot;parse-names&quot;:false,&quot;dropping-particle&quot;:&quot;&quot;,&quot;non-dropping-particle&quot;:&quot;&quot;},{&quot;family&quot;:&quot;Moore&quot;,&quot;given&quot;:&quot;Kanda&quot;,&quot;parse-names&quot;:false,&quot;dropping-particle&quot;:&quot;&quot;,&quot;non-dropping-particle&quot;:&quot;&quot;},{&quot;family&quot;:&quot;Nikolov&quot;,&quot;given&quot;:&quot;Roumen&quot;,&quot;parse-names&quot;:false,&quot;dropping-particle&quot;:&quot;&quot;,&quot;non-dropping-particle&quot;:&quot;&quot;},{&quot;family&quot;:&quot;Pascual&quot;,&quot;given&quot;:&quot;Carlos&quot;,&quot;parse-names&quot;:false,&quot;dropping-particle&quot;:&quot;&quot;,&quot;non-dropping-particle&quot;:&quot;&quot;},{&quot;family&quot;:&quot;Sherman&quot;,&quot;given&quot;:&quot;Barbara&quot;,&quot;parse-names&quot;:false,&quot;dropping-particle&quot;:&quot;&quot;,&quot;non-dropping-particle&quot;:&quot;&quot;}],&quot;container-title&quot;:&quot;Technology, Knowledge and Learning&quot;,&quot;ISSN&quot;:&quot;2211-1670&quot;,&quot;issued&quot;:{&quot;date-parts&quot;:[[2018]]},&quot;page&quot;:&quot;473-494&quot;,&quot;publisher&quot;:&quot;Springer&quot;,&quot;issue&quot;:&quot;3&quot;,&quot;volume&quot;:&quot;23&quot;,&quot;container-title-short&quot;:&quot;&quot;}}],&quot;manualOverride&quot;:{&quot;isManuallyOverridden&quot;:false,&quot;manualOverrideText&quot;:&quot;&quot;,&quot;citeprocText&quot;:&quot;(Butler et al., 2018)&quot;}}]"/>
    <we:property name="MENDELEY_CITATIONS_STYLE" value="{&quot;id&quot;:&quot;https://www.zotero.org/styles/apa&quot;,&quot;title&quot;:&quot;American Psychological Association 7th edition&quot;,&quot;format&quot;:&quot;author-dat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E2F91-465D-774E-AD93-34CDEFA96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6100</Words>
  <Characters>34772</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6</cp:revision>
  <cp:lastPrinted>2022-04-07T07:19:00Z</cp:lastPrinted>
  <dcterms:created xsi:type="dcterms:W3CDTF">2022-06-29T08:25:00Z</dcterms:created>
  <dcterms:modified xsi:type="dcterms:W3CDTF">2022-07-26T08:33:00Z</dcterms:modified>
</cp:coreProperties>
</file>