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E1D" w:rsidRPr="00580B34" w:rsidRDefault="00F64BC3">
      <w:pPr>
        <w:pStyle w:val="Heading5"/>
        <w:spacing w:beforeAutospacing="0" w:afterAutospacing="0" w:line="210" w:lineRule="atLeast"/>
        <w:jc w:val="center"/>
        <w:rPr>
          <w:rFonts w:ascii="Times New Roman" w:eastAsia="sans-serif" w:hAnsi="Times New Roman" w:hint="default"/>
          <w:spacing w:val="108"/>
          <w:sz w:val="28"/>
          <w:szCs w:val="28"/>
        </w:rPr>
      </w:pPr>
      <w:r w:rsidRPr="00580B34">
        <w:rPr>
          <w:rFonts w:ascii="Times New Roman" w:eastAsia="sans-serif" w:hAnsi="Times New Roman" w:hint="default"/>
          <w:spacing w:val="108"/>
          <w:sz w:val="28"/>
          <w:szCs w:val="28"/>
        </w:rPr>
        <w:t>TRUNG TÂM THƯ VIỆN</w:t>
      </w:r>
    </w:p>
    <w:p w:rsidR="00020FBE" w:rsidRPr="00580B34" w:rsidRDefault="00020FBE" w:rsidP="00020FBE">
      <w:pPr>
        <w:rPr>
          <w:rFonts w:ascii="Times New Roman" w:hAnsi="Times New Roman" w:cs="Times New Roman"/>
          <w:sz w:val="28"/>
          <w:szCs w:val="28"/>
        </w:rPr>
      </w:pPr>
    </w:p>
    <w:p w:rsidR="005E5E1D" w:rsidRPr="00580B34" w:rsidRDefault="00F64BC3">
      <w:pPr>
        <w:pStyle w:val="NormalWeb"/>
        <w:spacing w:beforeAutospacing="0" w:after="200" w:afterAutospacing="0" w:line="210" w:lineRule="atLeast"/>
        <w:jc w:val="both"/>
        <w:rPr>
          <w:rFonts w:ascii="Times New Roman" w:eastAsia="sans-serif" w:hAnsi="Times New Roman"/>
          <w:sz w:val="28"/>
          <w:szCs w:val="28"/>
        </w:rPr>
      </w:pPr>
      <w:r w:rsidRPr="00580B34">
        <w:rPr>
          <w:rFonts w:ascii="Times New Roman" w:eastAsia="sans-serif" w:hAnsi="Times New Roman"/>
          <w:spacing w:val="-12"/>
          <w:sz w:val="28"/>
          <w:szCs w:val="28"/>
        </w:rPr>
        <w:t>Trung tâm Thư viện Trường Cao đẳng Lý Tự Trọng TPHCM được thành lập theo Quyết định số 1310/QĐ-LTT-TC ngày 12/9/2013 với tổng diện tích 1066 m2 , được bố trí 820 m2  dành cho sinh viên học tập, 230 m2 dành làm nơi cho sinh viên nghỉ ngơi thư giãn. Kho sách thư viện đang lưu hành 4.926 nhan đề tài liệu với số lượng 27.707 bản sách và 3.615 bản giáo trình nội sinh do các khoa biên soạn. Trung tâm Thư viện hiện có 07 nhân sự gồm: 01 Trưởng Trung tâm và 06 nhân viên. Với mong muốn trở thành nơi hội tụ và chia sẻ tri thức, khát vọng – niềm tin đồng hành cùng sự nghiệp giáo dục và đào tạo của Nhà trường, Thư viện luôn phấn đấu không ngừng nâng cao chất lượng phục vụ – dịch vụ nhằm mang đến cho bạn đọc những điều kiện tốt nhất để phát huy tiềm năng của mình. Tập thể CBNV Trung tâm Thư viện luôn nỗ lực, tận tâm vì bạn đọc với phương châm: “</w:t>
      </w:r>
      <w:r w:rsidRPr="00580B34">
        <w:rPr>
          <w:rStyle w:val="Strong"/>
          <w:rFonts w:ascii="Times New Roman" w:eastAsia="San Francisco Display" w:hAnsi="Times New Roman"/>
          <w:i/>
          <w:iCs/>
          <w:spacing w:val="-12"/>
          <w:sz w:val="28"/>
          <w:szCs w:val="28"/>
        </w:rPr>
        <w:t>BẠN HÀI LÒNG – CHÚNG TÔI HẠNH PHÚC</w:t>
      </w:r>
      <w:r w:rsidRPr="00580B34">
        <w:rPr>
          <w:rFonts w:ascii="Times New Roman" w:eastAsia="sans-serif" w:hAnsi="Times New Roman"/>
          <w:spacing w:val="-12"/>
          <w:sz w:val="28"/>
          <w:szCs w:val="28"/>
        </w:rPr>
        <w:t>“.</w:t>
      </w:r>
    </w:p>
    <w:p w:rsidR="005E5E1D" w:rsidRPr="00580B34" w:rsidRDefault="005E5E1D">
      <w:pPr>
        <w:rPr>
          <w:rFonts w:ascii="Times New Roman" w:hAnsi="Times New Roman" w:cs="Times New Roman"/>
          <w:sz w:val="28"/>
          <w:szCs w:val="28"/>
        </w:rPr>
      </w:pPr>
    </w:p>
    <w:p w:rsidR="005E5E1D" w:rsidRPr="00580B34" w:rsidRDefault="00F64BC3">
      <w:pPr>
        <w:numPr>
          <w:ilvl w:val="0"/>
          <w:numId w:val="1"/>
        </w:numPr>
        <w:ind w:left="12480"/>
        <w:rPr>
          <w:rFonts w:ascii="Times New Roman" w:eastAsia="San Francisco Display" w:hAnsi="Times New Roman" w:cs="Times New Roman"/>
          <w:sz w:val="28"/>
          <w:szCs w:val="28"/>
        </w:rPr>
      </w:pPr>
      <w:r w:rsidRPr="00580B34">
        <w:rPr>
          <w:rFonts w:ascii="Times New Roman" w:eastAsia="San Francisco Display" w:hAnsi="Times New Roman" w:cs="Times New Roman"/>
          <w:noProof/>
          <w:sz w:val="28"/>
          <w:szCs w:val="28"/>
          <w:lang w:eastAsia="en-US"/>
        </w:rPr>
        <w:drawing>
          <wp:inline distT="0" distB="0" distL="114300" distR="114300" wp14:anchorId="0F5EA7D1" wp14:editId="3D58A803">
            <wp:extent cx="171450" cy="114300"/>
            <wp:effectExtent l="0" t="0" r="11430" b="7620"/>
            <wp:docPr id="6" name="Picture 2" descr="IMG_256">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IMG_256"/>
                    <pic:cNvPicPr>
                      <a:picLocks noChangeAspect="1"/>
                    </pic:cNvPicPr>
                  </pic:nvPicPr>
                  <pic:blipFill>
                    <a:blip r:embed="rId8"/>
                    <a:stretch>
                      <a:fillRect/>
                    </a:stretch>
                  </pic:blipFill>
                  <pic:spPr>
                    <a:xfrm>
                      <a:off x="0" y="0"/>
                      <a:ext cx="171450" cy="114300"/>
                    </a:xfrm>
                    <a:prstGeom prst="rect">
                      <a:avLst/>
                    </a:prstGeom>
                    <a:noFill/>
                    <a:ln w="9525">
                      <a:noFill/>
                    </a:ln>
                  </pic:spPr>
                </pic:pic>
              </a:graphicData>
            </a:graphic>
          </wp:inline>
        </w:drawing>
      </w:r>
    </w:p>
    <w:p w:rsidR="005E5E1D" w:rsidRPr="00580B34" w:rsidRDefault="00F64BC3" w:rsidP="008316AC">
      <w:pPr>
        <w:pStyle w:val="NormalWeb"/>
        <w:spacing w:beforeAutospacing="0" w:after="440" w:afterAutospacing="0" w:line="210" w:lineRule="atLeast"/>
        <w:rPr>
          <w:rFonts w:ascii="Times New Roman" w:eastAsia="sans-serif" w:hAnsi="Times New Roman"/>
          <w:b/>
          <w:bCs/>
          <w:sz w:val="28"/>
          <w:szCs w:val="28"/>
        </w:rPr>
      </w:pPr>
      <w:r w:rsidRPr="00580B34">
        <w:rPr>
          <w:rStyle w:val="Strong"/>
          <w:rFonts w:ascii="Times New Roman" w:eastAsia="San Francisco Display" w:hAnsi="Times New Roman"/>
          <w:spacing w:val="24"/>
          <w:sz w:val="28"/>
          <w:szCs w:val="28"/>
        </w:rPr>
        <w:t>TRUNG TÂM THƯ VIỆN</w:t>
      </w:r>
    </w:p>
    <w:p w:rsidR="005E5E1D" w:rsidRPr="00580B34" w:rsidRDefault="00F64BC3" w:rsidP="008316AC">
      <w:pPr>
        <w:spacing w:before="120" w:after="120"/>
        <w:rPr>
          <w:rFonts w:ascii="Times New Roman" w:eastAsia="sans-serif" w:hAnsi="Times New Roman" w:cs="Times New Roman"/>
          <w:b/>
          <w:sz w:val="28"/>
          <w:szCs w:val="28"/>
        </w:rPr>
      </w:pPr>
      <w:r w:rsidRPr="00580B34">
        <w:rPr>
          <w:rStyle w:val="Strong"/>
          <w:rFonts w:ascii="Times New Roman" w:eastAsia="San Francisco Display" w:hAnsi="Times New Roman" w:cs="Times New Roman"/>
          <w:b w:val="0"/>
          <w:sz w:val="28"/>
          <w:szCs w:val="28"/>
          <w:lang w:val="nb-NO"/>
        </w:rPr>
        <w:t>Giờ mở cửa:</w:t>
      </w:r>
    </w:p>
    <w:p w:rsidR="005E5E1D" w:rsidRPr="00580B34" w:rsidRDefault="00F64BC3" w:rsidP="008316AC">
      <w:pPr>
        <w:spacing w:before="120" w:after="120"/>
        <w:rPr>
          <w:rFonts w:ascii="Times New Roman" w:eastAsia="sans-serif" w:hAnsi="Times New Roman" w:cs="Times New Roman"/>
          <w:b/>
          <w:sz w:val="28"/>
          <w:szCs w:val="28"/>
        </w:rPr>
      </w:pPr>
      <w:r w:rsidRPr="00580B34">
        <w:rPr>
          <w:rStyle w:val="Strong"/>
          <w:rFonts w:ascii="Times New Roman" w:eastAsia="San Francisco Display" w:hAnsi="Times New Roman" w:cs="Times New Roman"/>
          <w:b w:val="0"/>
          <w:sz w:val="28"/>
          <w:szCs w:val="28"/>
          <w:lang w:val="nb-NO"/>
        </w:rPr>
        <w:t>Thứ Hai – thứ Sáu: (07h00 – 20h00)</w:t>
      </w:r>
    </w:p>
    <w:p w:rsidR="005E5E1D" w:rsidRPr="00580B34" w:rsidRDefault="00F64BC3" w:rsidP="008316AC">
      <w:pPr>
        <w:spacing w:before="120" w:after="120"/>
        <w:rPr>
          <w:rFonts w:ascii="Times New Roman" w:eastAsia="sans-serif" w:hAnsi="Times New Roman" w:cs="Times New Roman"/>
          <w:b/>
          <w:sz w:val="28"/>
          <w:szCs w:val="28"/>
        </w:rPr>
      </w:pPr>
      <w:r w:rsidRPr="00580B34">
        <w:rPr>
          <w:rStyle w:val="Strong"/>
          <w:rFonts w:ascii="Times New Roman" w:eastAsia="San Francisco Display" w:hAnsi="Times New Roman" w:cs="Times New Roman"/>
          <w:b w:val="0"/>
          <w:sz w:val="28"/>
          <w:szCs w:val="28"/>
          <w:lang w:val="nb-NO"/>
        </w:rPr>
        <w:t>Thứ Bảy: (07h00 – 16h30)</w:t>
      </w:r>
    </w:p>
    <w:p w:rsidR="005E5E1D" w:rsidRPr="00580B34" w:rsidRDefault="00F64BC3" w:rsidP="008316AC">
      <w:pPr>
        <w:spacing w:before="120" w:after="120"/>
        <w:rPr>
          <w:rFonts w:ascii="Times New Roman" w:eastAsia="sans-serif" w:hAnsi="Times New Roman" w:cs="Times New Roman"/>
          <w:b/>
          <w:sz w:val="28"/>
          <w:szCs w:val="28"/>
        </w:rPr>
      </w:pPr>
      <w:r w:rsidRPr="00580B34">
        <w:rPr>
          <w:rStyle w:val="Strong"/>
          <w:rFonts w:ascii="Times New Roman" w:eastAsia="San Francisco Display" w:hAnsi="Times New Roman" w:cs="Times New Roman"/>
          <w:b w:val="0"/>
          <w:sz w:val="28"/>
          <w:szCs w:val="28"/>
          <w:lang w:val="nb-NO"/>
        </w:rPr>
        <w:t>Chủ nhật: Nghỉ</w:t>
      </w:r>
    </w:p>
    <w:p w:rsidR="005E5E1D" w:rsidRPr="00580B34" w:rsidRDefault="005E5E1D" w:rsidP="008316AC">
      <w:pPr>
        <w:rPr>
          <w:rFonts w:ascii="Times New Roman" w:hAnsi="Times New Roman" w:cs="Times New Roman"/>
          <w:sz w:val="28"/>
          <w:szCs w:val="28"/>
        </w:rPr>
      </w:pPr>
    </w:p>
    <w:p w:rsidR="005E5E1D" w:rsidRPr="00580B34" w:rsidRDefault="005E5E1D" w:rsidP="008316AC">
      <w:pPr>
        <w:rPr>
          <w:rFonts w:ascii="Times New Roman" w:hAnsi="Times New Roman" w:cs="Times New Roman"/>
          <w:sz w:val="28"/>
          <w:szCs w:val="28"/>
          <w:lang w:val="vi-VN"/>
        </w:rPr>
      </w:pPr>
    </w:p>
    <w:p w:rsidR="00020FBE" w:rsidRPr="00580B34" w:rsidRDefault="00020FBE" w:rsidP="008316AC">
      <w:pPr>
        <w:rPr>
          <w:rFonts w:ascii="Times New Roman" w:eastAsia="sans-serif" w:hAnsi="Times New Roman" w:cs="Times New Roman"/>
          <w:b/>
          <w:bCs/>
          <w:sz w:val="28"/>
          <w:szCs w:val="28"/>
          <w:shd w:val="clear" w:color="auto" w:fill="FFFFFF"/>
        </w:rPr>
      </w:pPr>
      <w:r w:rsidRPr="00580B34">
        <w:rPr>
          <w:rFonts w:ascii="Times New Roman" w:eastAsia="sans-serif" w:hAnsi="Times New Roman" w:cs="Times New Roman"/>
          <w:sz w:val="28"/>
          <w:szCs w:val="28"/>
          <w:shd w:val="clear" w:color="auto" w:fill="FFFFFF"/>
        </w:rPr>
        <w:br w:type="page"/>
      </w:r>
    </w:p>
    <w:p w:rsidR="005E5E1D" w:rsidRPr="00580B34" w:rsidRDefault="00F64BC3">
      <w:pPr>
        <w:pStyle w:val="Heading3"/>
        <w:spacing w:beforeAutospacing="0" w:after="240" w:afterAutospacing="0" w:line="12" w:lineRule="atLeast"/>
        <w:jc w:val="center"/>
        <w:rPr>
          <w:rFonts w:ascii="Times New Roman" w:eastAsia="sans-serif" w:hAnsi="Times New Roman" w:hint="default"/>
          <w:sz w:val="28"/>
          <w:szCs w:val="28"/>
        </w:rPr>
      </w:pPr>
      <w:r w:rsidRPr="00580B34">
        <w:rPr>
          <w:rFonts w:ascii="Times New Roman" w:eastAsia="sans-serif" w:hAnsi="Times New Roman" w:hint="default"/>
          <w:sz w:val="28"/>
          <w:szCs w:val="28"/>
          <w:shd w:val="clear" w:color="auto" w:fill="FFFFFF"/>
        </w:rPr>
        <w:lastRenderedPageBreak/>
        <w:t>CHỨC NĂNG NHIỆM VỤ</w:t>
      </w:r>
    </w:p>
    <w:p w:rsidR="005E5E1D" w:rsidRPr="00580B34" w:rsidRDefault="00F64BC3">
      <w:pPr>
        <w:shd w:val="clear" w:color="auto" w:fill="FFFFFF"/>
        <w:jc w:val="center"/>
        <w:rPr>
          <w:rFonts w:ascii="Times New Roman" w:eastAsia="sans-serif" w:hAnsi="Times New Roman" w:cs="Times New Roman"/>
          <w:sz w:val="28"/>
          <w:szCs w:val="28"/>
        </w:rPr>
      </w:pPr>
      <w:r w:rsidRPr="00580B34">
        <w:rPr>
          <w:rFonts w:ascii="Times New Roman" w:eastAsia="sans-serif" w:hAnsi="Times New Roman" w:cs="Times New Roman"/>
          <w:noProof/>
          <w:sz w:val="28"/>
          <w:szCs w:val="28"/>
          <w:shd w:val="clear" w:color="auto" w:fill="FFFFFF"/>
          <w:lang w:eastAsia="en-US"/>
        </w:rPr>
        <w:drawing>
          <wp:inline distT="0" distB="0" distL="114300" distR="114300" wp14:anchorId="3686F345" wp14:editId="722F61A6">
            <wp:extent cx="1552575" cy="323850"/>
            <wp:effectExtent l="0" t="0" r="1905" b="1143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9"/>
                    <a:stretch>
                      <a:fillRect/>
                    </a:stretch>
                  </pic:blipFill>
                  <pic:spPr>
                    <a:xfrm>
                      <a:off x="0" y="0"/>
                      <a:ext cx="1552575" cy="323850"/>
                    </a:xfrm>
                    <a:prstGeom prst="rect">
                      <a:avLst/>
                    </a:prstGeom>
                    <a:noFill/>
                    <a:ln w="9525">
                      <a:noFill/>
                    </a:ln>
                  </pic:spPr>
                </pic:pic>
              </a:graphicData>
            </a:graphic>
          </wp:inline>
        </w:drawing>
      </w:r>
    </w:p>
    <w:p w:rsidR="005E5E1D" w:rsidRPr="00580B34" w:rsidRDefault="00F64BC3" w:rsidP="00580B34">
      <w:pPr>
        <w:numPr>
          <w:ilvl w:val="0"/>
          <w:numId w:val="2"/>
        </w:numPr>
        <w:ind w:left="0"/>
        <w:jc w:val="both"/>
        <w:rPr>
          <w:rFonts w:ascii="Times New Roman" w:eastAsia="San Francisco Display" w:hAnsi="Times New Roman" w:cs="Times New Roman"/>
          <w:sz w:val="28"/>
          <w:szCs w:val="28"/>
        </w:rPr>
      </w:pPr>
      <w:r w:rsidRPr="00580B34">
        <w:rPr>
          <w:rStyle w:val="Strong"/>
          <w:rFonts w:ascii="Times New Roman" w:eastAsia="San Francisco Display" w:hAnsi="Times New Roman" w:cs="Times New Roman"/>
          <w:sz w:val="28"/>
          <w:szCs w:val="28"/>
          <w:shd w:val="clear" w:color="auto" w:fill="FFFFFF"/>
        </w:rPr>
        <w:t>Chức năng</w:t>
      </w:r>
    </w:p>
    <w:p w:rsidR="005E5E1D" w:rsidRPr="00580B34" w:rsidRDefault="00F64BC3" w:rsidP="00580B34">
      <w:pPr>
        <w:pStyle w:val="NormalWeb"/>
        <w:spacing w:beforeAutospacing="0" w:afterAutospacing="0"/>
        <w:jc w:val="both"/>
        <w:rPr>
          <w:rFonts w:ascii="Times New Roman" w:eastAsia="sans-serif" w:hAnsi="Times New Roman"/>
          <w:sz w:val="28"/>
          <w:szCs w:val="28"/>
        </w:rPr>
      </w:pPr>
      <w:r w:rsidRPr="00580B34">
        <w:rPr>
          <w:rFonts w:ascii="Times New Roman" w:eastAsia="sans-serif" w:hAnsi="Times New Roman"/>
          <w:sz w:val="28"/>
          <w:szCs w:val="28"/>
          <w:shd w:val="clear" w:color="auto" w:fill="FFFFFF"/>
        </w:rPr>
        <w:t>Thư viện trường Cao đẳng Lý Tự Trọng Thành phố Hồ Chí Minh có chức năng tổ chức thực hiện công tác lưu trữ, khai thác các tư liệu, sách báo, tạp chí, giáo trình, tài liệu in, tài liệu điện tử…  phục vụ cho công tác giảng dạy, học tập và nghiên cứu khoa học của cán bộ, giảng viên, nhân viên và sinh viên của trường.</w:t>
      </w:r>
    </w:p>
    <w:p w:rsidR="005E5E1D" w:rsidRPr="00580B34" w:rsidRDefault="00F64BC3" w:rsidP="00580B34">
      <w:pPr>
        <w:pStyle w:val="NormalWeb"/>
        <w:spacing w:beforeAutospacing="0" w:afterAutospacing="0"/>
        <w:jc w:val="both"/>
        <w:rPr>
          <w:rFonts w:ascii="Times New Roman" w:eastAsia="sans-serif" w:hAnsi="Times New Roman"/>
          <w:sz w:val="28"/>
          <w:szCs w:val="28"/>
        </w:rPr>
      </w:pPr>
      <w:r w:rsidRPr="00580B34">
        <w:rPr>
          <w:rStyle w:val="Strong"/>
          <w:rFonts w:ascii="Times New Roman" w:eastAsia="San Francisco Display" w:hAnsi="Times New Roman"/>
          <w:sz w:val="28"/>
          <w:szCs w:val="28"/>
          <w:shd w:val="clear" w:color="auto" w:fill="FFFFFF"/>
        </w:rPr>
        <w:t>  2. Nhiệm vụ</w:t>
      </w:r>
    </w:p>
    <w:p w:rsidR="005E5E1D" w:rsidRPr="00580B34" w:rsidRDefault="00F64BC3" w:rsidP="00580B34">
      <w:pPr>
        <w:numPr>
          <w:ilvl w:val="0"/>
          <w:numId w:val="3"/>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shd w:val="clear" w:color="auto" w:fill="FFFFFF"/>
        </w:rPr>
        <w:t>Tham mưu và giúp Hiệu trưởng trong việc quản lý, tổng hợp, đề xuất ý kiến, tổ chức thực hiện các công tác thư viện của nhà trường;</w:t>
      </w:r>
    </w:p>
    <w:p w:rsidR="005E5E1D" w:rsidRPr="00580B34" w:rsidRDefault="00F64BC3" w:rsidP="00580B34">
      <w:pPr>
        <w:numPr>
          <w:ilvl w:val="0"/>
          <w:numId w:val="4"/>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shd w:val="clear" w:color="auto" w:fill="FFFFFF"/>
        </w:rPr>
        <w:t>Quản lý và sử dụng có hiệu quả nguồn nhân lực, cơ sở vật chất và các phương tiện, trang thiết bị được giao;</w:t>
      </w:r>
    </w:p>
    <w:p w:rsidR="005E5E1D" w:rsidRPr="00580B34" w:rsidRDefault="00F64BC3" w:rsidP="00580B34">
      <w:pPr>
        <w:numPr>
          <w:ilvl w:val="0"/>
          <w:numId w:val="4"/>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shd w:val="clear" w:color="auto" w:fill="FFFFFF"/>
        </w:rPr>
        <w:t>Nghiên cứu, đề xuất chủ trương, kế hoạch, phương hướng phát triển vốn tư liệu phù hợp với nhiệm vụ đào tạo và nghiên cứu khoa học của nhà Trường, đồng thời chịu trách nhiệm bảo quản vốn tư liệu đó;</w:t>
      </w:r>
    </w:p>
    <w:p w:rsidR="005E5E1D" w:rsidRPr="00580B34" w:rsidRDefault="00F64BC3" w:rsidP="00580B34">
      <w:pPr>
        <w:numPr>
          <w:ilvl w:val="0"/>
          <w:numId w:val="4"/>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shd w:val="clear" w:color="auto" w:fill="FFFFFF"/>
        </w:rPr>
        <w:t>Lập kế hoạch và phối hợp với các đơn vị liên quan tổ chức thực hiện việc mua, tiếp nhận, trao đổi, bổ sung các loại tài liệu, sách báo mới, tài liệu điện tử … nhằm phục vụ tốt cho công tác giảng dạy, học tập và nghiên cứu khoa học;</w:t>
      </w:r>
    </w:p>
    <w:p w:rsidR="005E5E1D" w:rsidRPr="00580B34" w:rsidRDefault="00F64BC3" w:rsidP="00580B34">
      <w:pPr>
        <w:numPr>
          <w:ilvl w:val="0"/>
          <w:numId w:val="4"/>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shd w:val="clear" w:color="auto" w:fill="FFFFFF"/>
        </w:rPr>
        <w:t>Thư viện tiếp nhận và lưu trữ những ấn phẩm do Trường xuất bản, cũng như các chương trình, giáo trình, đồ án môn học, luận văn Thạc sĩ, luận án Tiến sĩ, các đề tài NCKH, kỷ yếu hội thảo,… của CB-GV-NV và SV trường;</w:t>
      </w:r>
    </w:p>
    <w:p w:rsidR="005E5E1D" w:rsidRPr="00580B34" w:rsidRDefault="00F64BC3" w:rsidP="00580B34">
      <w:pPr>
        <w:numPr>
          <w:ilvl w:val="0"/>
          <w:numId w:val="4"/>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shd w:val="clear" w:color="auto" w:fill="FFFFFF"/>
        </w:rPr>
        <w:t>Tổ chức quản lý lưu trữ, bảo quản, định kỳ kiểm kê, thanh lọc sách báo, tư liệu, thông tin theo đúng quv định;</w:t>
      </w:r>
    </w:p>
    <w:p w:rsidR="005E5E1D" w:rsidRPr="00580B34" w:rsidRDefault="00F64BC3" w:rsidP="00580B34">
      <w:pPr>
        <w:numPr>
          <w:ilvl w:val="0"/>
          <w:numId w:val="4"/>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shd w:val="clear" w:color="auto" w:fill="FFFFFF"/>
        </w:rPr>
        <w:t>Thực hiện công tác tổng hợp về hoạt động thư viện; thống kê, báo cáo kịp thời theo yêu cầu của cấp trên và của trường;</w:t>
      </w:r>
    </w:p>
    <w:p w:rsidR="005E5E1D" w:rsidRPr="00580B34" w:rsidRDefault="00F64BC3" w:rsidP="00580B34">
      <w:pPr>
        <w:numPr>
          <w:ilvl w:val="0"/>
          <w:numId w:val="4"/>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shd w:val="clear" w:color="auto" w:fill="FFFFFF"/>
        </w:rPr>
        <w:t>Phân loại và sắp xếp tài liệu theo từng chuyên ngành, xây dựng các biện pháp tra cứu để bạn đọc tìm tài liệu được nhanh chóng. Giới thiệu, quảng bá tài nguyên thông tin – thư viện của nhà trường,  thông báo kịp thời những tài liệu mới được bổ sung;</w:t>
      </w:r>
    </w:p>
    <w:p w:rsidR="005E5E1D" w:rsidRPr="00580B34" w:rsidRDefault="00F64BC3" w:rsidP="00580B34">
      <w:pPr>
        <w:numPr>
          <w:ilvl w:val="0"/>
          <w:numId w:val="4"/>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shd w:val="clear" w:color="auto" w:fill="FFFFFF"/>
        </w:rPr>
        <w:t>Tổ chức các loại hình hoạt động phục vụ bạn đọc, cải tiến công tác phục vụ bạn đọc theo hướng hiện đại và văn minh. Phát triển các tiện ích thư viện, hướng dẫn bạn đọc khai thác, tìm kiếm, sử dụng hiệu quả nguồn tài nguyên thông tin và các tiện ích hiện có tại thư viện thông qua các hình thức phục vụ bạn đọc phù hợp với quy định của pháp luật;</w:t>
      </w:r>
    </w:p>
    <w:p w:rsidR="005E5E1D" w:rsidRPr="00580B34" w:rsidRDefault="00F64BC3" w:rsidP="00580B34">
      <w:pPr>
        <w:numPr>
          <w:ilvl w:val="0"/>
          <w:numId w:val="4"/>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shd w:val="clear" w:color="auto" w:fill="FFFFFF"/>
        </w:rPr>
        <w:t>Xây dựng kế hoạch, tham gia quy hoạch, chủ động trong việc bồi dưỡng chuyên môn, nghiệp vụ … cho cán bộ Thư viện để không ngừng nâng cao chất lượng và hiệu quả phục vụ;</w:t>
      </w:r>
    </w:p>
    <w:p w:rsidR="005E5E1D" w:rsidRPr="00580B34" w:rsidRDefault="00F64BC3" w:rsidP="00580B34">
      <w:pPr>
        <w:numPr>
          <w:ilvl w:val="0"/>
          <w:numId w:val="4"/>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shd w:val="clear" w:color="auto" w:fill="FFFFFF"/>
        </w:rPr>
        <w:t>Thư viện trường có trách nhiệm phối hợp, hợp tác tốt về mặt nghiệp vụ với các liên hiệp Thư viện, thư viện các trường đại học, cao đẳng khác hoặc các thư viện cùng chuyên ngành trên cả nước để trao đổi tài liệu, kinh nghiệm chuyên môn nghiệp vụ trong phạm vi quy định của Nhà nước;</w:t>
      </w:r>
    </w:p>
    <w:p w:rsidR="005E5E1D" w:rsidRPr="00580B34" w:rsidRDefault="00F64BC3" w:rsidP="00580B34">
      <w:pPr>
        <w:numPr>
          <w:ilvl w:val="0"/>
          <w:numId w:val="4"/>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shd w:val="clear" w:color="auto" w:fill="FFFFFF"/>
        </w:rPr>
        <w:t>Thư viện có trách nhiệm phối hợp chặt chẽ với các đơn vị chức năng khác trong Trường (Phòng, khoa, trung tâm…) để làm tốt nhiệm vụ được giao;</w:t>
      </w:r>
    </w:p>
    <w:p w:rsidR="005E5E1D" w:rsidRPr="00580B34" w:rsidRDefault="00F64BC3" w:rsidP="00580B34">
      <w:pPr>
        <w:numPr>
          <w:ilvl w:val="0"/>
          <w:numId w:val="4"/>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shd w:val="clear" w:color="auto" w:fill="FFFFFF"/>
        </w:rPr>
        <w:t>Thực hiện các nhiệm vụ khác do Hiệu trưởng phân công.</w:t>
      </w:r>
    </w:p>
    <w:p w:rsidR="005E5E1D" w:rsidRPr="00580B34" w:rsidRDefault="005E5E1D" w:rsidP="003C63DB">
      <w:pPr>
        <w:jc w:val="both"/>
        <w:rPr>
          <w:rFonts w:ascii="Times New Roman" w:hAnsi="Times New Roman" w:cs="Times New Roman"/>
          <w:sz w:val="28"/>
          <w:szCs w:val="28"/>
          <w:lang w:val="vi-VN"/>
        </w:rPr>
      </w:pPr>
    </w:p>
    <w:p w:rsidR="005E5E1D" w:rsidRPr="00580B34" w:rsidRDefault="00F64BC3" w:rsidP="002E6A09">
      <w:pPr>
        <w:pStyle w:val="Heading3"/>
        <w:spacing w:beforeAutospacing="0" w:after="240" w:afterAutospacing="0" w:line="210" w:lineRule="atLeast"/>
        <w:jc w:val="center"/>
        <w:rPr>
          <w:rFonts w:ascii="Times New Roman" w:eastAsia="sans-serif" w:hAnsi="Times New Roman" w:hint="default"/>
          <w:sz w:val="28"/>
          <w:szCs w:val="28"/>
        </w:rPr>
      </w:pPr>
      <w:r w:rsidRPr="00580B34">
        <w:rPr>
          <w:rFonts w:ascii="Times New Roman" w:eastAsia="sans-serif" w:hAnsi="Times New Roman" w:hint="default"/>
          <w:sz w:val="28"/>
          <w:szCs w:val="28"/>
        </w:rPr>
        <w:t>NỘI QUY THƯ VIỆN</w:t>
      </w:r>
    </w:p>
    <w:p w:rsidR="005E5E1D" w:rsidRPr="00580B34" w:rsidRDefault="00F64BC3" w:rsidP="002E6A09">
      <w:pPr>
        <w:jc w:val="center"/>
        <w:rPr>
          <w:rFonts w:ascii="Times New Roman" w:hAnsi="Times New Roman" w:cs="Times New Roman"/>
          <w:sz w:val="28"/>
          <w:szCs w:val="28"/>
        </w:rPr>
      </w:pPr>
      <w:r w:rsidRPr="00580B34">
        <w:rPr>
          <w:rFonts w:ascii="Times New Roman" w:eastAsia="SimSun" w:hAnsi="Times New Roman" w:cs="Times New Roman"/>
          <w:noProof/>
          <w:sz w:val="28"/>
          <w:szCs w:val="28"/>
          <w:lang w:eastAsia="en-US"/>
        </w:rPr>
        <w:drawing>
          <wp:inline distT="0" distB="0" distL="114300" distR="114300" wp14:anchorId="0BA78F59" wp14:editId="3632ED60">
            <wp:extent cx="1552575" cy="323850"/>
            <wp:effectExtent l="0" t="0" r="1905" b="11430"/>
            <wp:docPr id="7"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IMG_256"/>
                    <pic:cNvPicPr>
                      <a:picLocks noChangeAspect="1"/>
                    </pic:cNvPicPr>
                  </pic:nvPicPr>
                  <pic:blipFill>
                    <a:blip r:embed="rId9"/>
                    <a:stretch>
                      <a:fillRect/>
                    </a:stretch>
                  </pic:blipFill>
                  <pic:spPr>
                    <a:xfrm>
                      <a:off x="0" y="0"/>
                      <a:ext cx="1552575" cy="323850"/>
                    </a:xfrm>
                    <a:prstGeom prst="rect">
                      <a:avLst/>
                    </a:prstGeom>
                    <a:noFill/>
                    <a:ln w="9525">
                      <a:noFill/>
                    </a:ln>
                  </pic:spPr>
                </pic:pic>
              </a:graphicData>
            </a:graphic>
          </wp:inline>
        </w:drawing>
      </w:r>
    </w:p>
    <w:p w:rsidR="005E5E1D" w:rsidRPr="00580B34" w:rsidRDefault="00F64BC3" w:rsidP="003C63DB">
      <w:pPr>
        <w:numPr>
          <w:ilvl w:val="0"/>
          <w:numId w:val="5"/>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rPr>
        <w:t>Tất cả cán bộ, giảng viên, nhân viên và  sinh viên (gọi chung là bạn đọc) hiện đang công tác, giảng dạy và học tập tại trường đều là đối tượng phục vụ và sử dụng các dịch vụ tại Trung tâm Thư viện</w:t>
      </w:r>
    </w:p>
    <w:p w:rsidR="005E5E1D" w:rsidRPr="00580B34" w:rsidRDefault="00F64BC3" w:rsidP="003C63DB">
      <w:pPr>
        <w:numPr>
          <w:ilvl w:val="0"/>
          <w:numId w:val="5"/>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rPr>
        <w:t>Bạn đọc phải mang thẻ (thẻ nhân viên đối với CB-GV-NV, thẻ sinh viên đối với SV)  khi vào Thư viện, phòng đọc, kho sách. Không cho người khác mượn và sử dụng thẻ, trường hợp mất thẻ, khi sử dụng dịch vụ thư viện phải báo ngay cho cán bộ thư viện của Trung tâm Thư viện biết</w:t>
      </w:r>
    </w:p>
    <w:p w:rsidR="005E5E1D" w:rsidRPr="00580B34" w:rsidRDefault="00F64BC3" w:rsidP="003C63DB">
      <w:pPr>
        <w:numPr>
          <w:ilvl w:val="0"/>
          <w:numId w:val="5"/>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rPr>
        <w:t>Bạn đọc tự bảo quản túi, cặp, điện thoại… và tư trang cá nhân, Trung tâm Thư viện không chịu trách nhiệm về tài sản cá nhân, tiền, tư trang của bạn đọc</w:t>
      </w:r>
    </w:p>
    <w:p w:rsidR="005E5E1D" w:rsidRPr="00580B34" w:rsidRDefault="00F64BC3" w:rsidP="003C63DB">
      <w:pPr>
        <w:numPr>
          <w:ilvl w:val="0"/>
          <w:numId w:val="5"/>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rPr>
        <w:t>Không mang vũ khí, hung khí, các chất gây cháy, nổ, chất gây nghiện hoặc bất cứ phương tiện, vật dụng cồng kềnh vào Trung tâm Thư viện</w:t>
      </w:r>
    </w:p>
    <w:p w:rsidR="005E5E1D" w:rsidRPr="00580B34" w:rsidRDefault="00F64BC3" w:rsidP="003C63DB">
      <w:pPr>
        <w:numPr>
          <w:ilvl w:val="0"/>
          <w:numId w:val="5"/>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rPr>
        <w:t>Thực hiện nếp sống văn minh, giữ trật tự, đi nhẹ nói khẽ, không hút thuốc, không mang thức ăn, thức uống vào thư viện. Nghiêm cấm các hành vi thiếu văn hoá làm ảnh hưởng đến trật tự, môi trường, cảnh quan của Trung tâm Thư viện</w:t>
      </w:r>
    </w:p>
    <w:p w:rsidR="005E5E1D" w:rsidRPr="00580B34" w:rsidRDefault="00F64BC3" w:rsidP="003C63DB">
      <w:pPr>
        <w:numPr>
          <w:ilvl w:val="0"/>
          <w:numId w:val="5"/>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rPr>
        <w:t>Không được phát âm thanh bằng loa từ các thiết bị điện tử cá nhân (Ipod, điện thoại, laptop .v.v…)</w:t>
      </w:r>
    </w:p>
    <w:p w:rsidR="005E5E1D" w:rsidRPr="00580B34" w:rsidRDefault="00F64BC3" w:rsidP="003C63DB">
      <w:pPr>
        <w:numPr>
          <w:ilvl w:val="0"/>
          <w:numId w:val="5"/>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rPr>
        <w:t>Không mang ra khỏi Trung tâm Thư viện tài liệu, sách báo và bất cứ vật dụng, trang bị của Thư viện nếu chưa được phép của cán bộ Trung tâm Thư viện. Báo, tạp chí, tự điển, sách quý hiếm, sách chỉ có 1 quyển, thuyết minh bài tập lớn, đồ án môn học, tốt nghiệp… chỉ được đọc tại phòng đọc</w:t>
      </w:r>
    </w:p>
    <w:p w:rsidR="005E5E1D" w:rsidRPr="00580B34" w:rsidRDefault="00F64BC3" w:rsidP="003C63DB">
      <w:pPr>
        <w:numPr>
          <w:ilvl w:val="0"/>
          <w:numId w:val="5"/>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rPr>
        <w:t>Trung tâm Thư viện không phục vụ các đối tượng có dấu hiệu sử dụng rượu bia hoặc các chất kích thích khác</w:t>
      </w:r>
    </w:p>
    <w:p w:rsidR="005E5E1D" w:rsidRPr="00580B34" w:rsidRDefault="00F64BC3" w:rsidP="003C63DB">
      <w:pPr>
        <w:numPr>
          <w:ilvl w:val="0"/>
          <w:numId w:val="5"/>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rPr>
        <w:t>30 phút trước giờ đóng cửa, đề nghị bạn đọc trả tài liệu và ra về để cán bộ Trung tâm Thư viện làm tiếp công tác nghiệp vụ cần thiết</w:t>
      </w:r>
    </w:p>
    <w:p w:rsidR="005E5E1D" w:rsidRPr="00580B34" w:rsidRDefault="00F64BC3" w:rsidP="003C63DB">
      <w:pPr>
        <w:numPr>
          <w:ilvl w:val="0"/>
          <w:numId w:val="5"/>
        </w:numPr>
        <w:ind w:left="0"/>
        <w:jc w:val="both"/>
        <w:rPr>
          <w:rFonts w:ascii="Times New Roman" w:eastAsia="San Francisco Display" w:hAnsi="Times New Roman" w:cs="Times New Roman"/>
          <w:sz w:val="28"/>
          <w:szCs w:val="28"/>
        </w:rPr>
      </w:pPr>
      <w:r w:rsidRPr="00580B34">
        <w:rPr>
          <w:rFonts w:ascii="Times New Roman" w:eastAsia="San Francisco Display" w:hAnsi="Times New Roman" w:cs="Times New Roman"/>
          <w:sz w:val="28"/>
          <w:szCs w:val="28"/>
        </w:rPr>
        <w:t>Tất cả bạn đọc có trách nhiệm thực hiện các điều khoản nêu trên. Trường hợp vi phạm nội quy, tuỳ theo tính chất và mức độ vi phạm người vi phạm sẽ phải chịu xử lý theo Nghị định 31/2001/NĐ-CP của chính phủ và bị xử lý kỷ luật theo quy định của nhà trường. </w:t>
      </w:r>
      <w:r w:rsidRPr="00580B34">
        <w:rPr>
          <w:rStyle w:val="Strong"/>
          <w:rFonts w:ascii="Times New Roman" w:eastAsia="San Francisco Display" w:hAnsi="Times New Roman" w:cs="Times New Roman"/>
          <w:sz w:val="28"/>
          <w:szCs w:val="28"/>
        </w:rPr>
        <w:t>       </w:t>
      </w:r>
    </w:p>
    <w:p w:rsidR="005E5E1D" w:rsidRPr="00580B34" w:rsidRDefault="005E5E1D" w:rsidP="003C63DB">
      <w:pPr>
        <w:jc w:val="both"/>
        <w:rPr>
          <w:rFonts w:ascii="Times New Roman" w:hAnsi="Times New Roman" w:cs="Times New Roman"/>
          <w:sz w:val="28"/>
          <w:szCs w:val="28"/>
          <w:lang w:val="vi-VN"/>
        </w:rPr>
      </w:pPr>
    </w:p>
    <w:p w:rsidR="005E5E1D" w:rsidRPr="00580B34" w:rsidRDefault="005E5E1D" w:rsidP="003C63DB">
      <w:pPr>
        <w:jc w:val="both"/>
        <w:rPr>
          <w:rFonts w:ascii="Times New Roman" w:hAnsi="Times New Roman" w:cs="Times New Roman"/>
          <w:sz w:val="28"/>
          <w:szCs w:val="28"/>
          <w:lang w:val="vi-VN"/>
        </w:rPr>
      </w:pPr>
    </w:p>
    <w:p w:rsidR="005E5E1D" w:rsidRPr="00580B34" w:rsidRDefault="005E5E1D" w:rsidP="003C63DB">
      <w:pPr>
        <w:jc w:val="both"/>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F64BC3">
      <w:pPr>
        <w:pStyle w:val="Heading5"/>
        <w:spacing w:beforeAutospacing="0" w:after="240" w:afterAutospacing="0" w:line="420" w:lineRule="atLeast"/>
        <w:jc w:val="center"/>
        <w:rPr>
          <w:rFonts w:ascii="Times New Roman" w:eastAsia="sans-serif" w:hAnsi="Times New Roman" w:hint="default"/>
          <w:sz w:val="28"/>
          <w:szCs w:val="28"/>
        </w:rPr>
      </w:pPr>
      <w:r w:rsidRPr="00580B34">
        <w:rPr>
          <w:rFonts w:ascii="Times New Roman" w:eastAsia="sans-serif" w:hAnsi="Times New Roman" w:hint="default"/>
          <w:sz w:val="28"/>
          <w:szCs w:val="28"/>
        </w:rPr>
        <w:lastRenderedPageBreak/>
        <w:t>THƯ VIỆN LIÊN KẾT</w:t>
      </w:r>
    </w:p>
    <w:p w:rsidR="005E5E1D" w:rsidRPr="00580B34" w:rsidRDefault="00F64BC3">
      <w:pPr>
        <w:jc w:val="center"/>
        <w:rPr>
          <w:rFonts w:ascii="Times New Roman" w:hAnsi="Times New Roman" w:cs="Times New Roman"/>
          <w:sz w:val="28"/>
          <w:szCs w:val="28"/>
        </w:rPr>
      </w:pPr>
      <w:r w:rsidRPr="00580B34">
        <w:rPr>
          <w:rFonts w:ascii="Times New Roman" w:eastAsia="SimSun" w:hAnsi="Times New Roman" w:cs="Times New Roman"/>
          <w:noProof/>
          <w:sz w:val="28"/>
          <w:szCs w:val="28"/>
          <w:lang w:eastAsia="en-US"/>
        </w:rPr>
        <w:drawing>
          <wp:inline distT="0" distB="0" distL="114300" distR="114300" wp14:anchorId="416FF11E" wp14:editId="7E81E882">
            <wp:extent cx="1552575" cy="323850"/>
            <wp:effectExtent l="0" t="0" r="1905" b="11430"/>
            <wp:docPr id="8"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IMG_256"/>
                    <pic:cNvPicPr>
                      <a:picLocks noChangeAspect="1"/>
                    </pic:cNvPicPr>
                  </pic:nvPicPr>
                  <pic:blipFill>
                    <a:blip r:embed="rId9"/>
                    <a:stretch>
                      <a:fillRect/>
                    </a:stretch>
                  </pic:blipFill>
                  <pic:spPr>
                    <a:xfrm>
                      <a:off x="0" y="0"/>
                      <a:ext cx="1552575" cy="323850"/>
                    </a:xfrm>
                    <a:prstGeom prst="rect">
                      <a:avLst/>
                    </a:prstGeom>
                    <a:noFill/>
                    <a:ln w="9525">
                      <a:noFill/>
                    </a:ln>
                  </pic:spPr>
                </pic:pic>
              </a:graphicData>
            </a:graphic>
          </wp:inline>
        </w:drawing>
      </w:r>
    </w:p>
    <w:p w:rsidR="00580B34" w:rsidRDefault="00580B34">
      <w:pPr>
        <w:pStyle w:val="NormalWeb"/>
        <w:spacing w:beforeAutospacing="0" w:after="200" w:afterAutospacing="0"/>
        <w:rPr>
          <w:rStyle w:val="Strong"/>
          <w:rFonts w:ascii="Times New Roman" w:eastAsia="San Francisco Display" w:hAnsi="Times New Roman"/>
          <w:sz w:val="28"/>
          <w:szCs w:val="28"/>
        </w:rPr>
      </w:pPr>
    </w:p>
    <w:p w:rsidR="005E5E1D" w:rsidRPr="00580B34" w:rsidRDefault="00F64BC3">
      <w:pPr>
        <w:pStyle w:val="NormalWeb"/>
        <w:spacing w:beforeAutospacing="0" w:after="200" w:afterAutospacing="0"/>
        <w:rPr>
          <w:rFonts w:ascii="Times New Roman" w:eastAsia="sans-serif" w:hAnsi="Times New Roman"/>
          <w:sz w:val="28"/>
          <w:szCs w:val="28"/>
        </w:rPr>
      </w:pPr>
      <w:r w:rsidRPr="00580B34">
        <w:rPr>
          <w:rStyle w:val="Strong"/>
          <w:rFonts w:ascii="Times New Roman" w:eastAsia="San Francisco Display" w:hAnsi="Times New Roman"/>
          <w:sz w:val="28"/>
          <w:szCs w:val="28"/>
        </w:rPr>
        <w:t>HỢP TÁC LIÊN KẾT THƯ VIỆN VỚI TRƯỜNG ĐẠI HỌC CÔNG NGHIỆP THÀNH PHỐ HỒ CHÍ MINH</w:t>
      </w:r>
    </w:p>
    <w:p w:rsidR="005E5E1D" w:rsidRPr="00580B34" w:rsidRDefault="00F64BC3">
      <w:pPr>
        <w:pStyle w:val="NormalWeb"/>
        <w:spacing w:beforeAutospacing="0" w:after="200" w:afterAutospacing="0"/>
        <w:rPr>
          <w:rFonts w:ascii="Times New Roman" w:eastAsia="sans-serif" w:hAnsi="Times New Roman"/>
          <w:sz w:val="28"/>
          <w:szCs w:val="28"/>
        </w:rPr>
      </w:pPr>
      <w:r w:rsidRPr="00580B34">
        <w:rPr>
          <w:rFonts w:ascii="Times New Roman" w:eastAsia="sans-serif" w:hAnsi="Times New Roman"/>
          <w:sz w:val="28"/>
          <w:szCs w:val="28"/>
        </w:rPr>
        <w:t>Hằng năm, Trung tâm Thư viện Trường Cao đẳng Lý Tự Trọng Thành phố Hồ Chí Minh ký kết biên bản thỏa thuận hợp tác liên kết thư viện với Trung tâm Thông tin – Thư viện Trường đại học Công nghiệp Thành phố Hồ Chí Minh với mục tiêu: Tăng cường quan hệ hợp tác giữa các bên toàn diện, tự nguyện, phát huy thế mạnh của mỗi bên để cung cấp nguồn tài liệu đa dạng, phong phú, nâng cao chất lượng phục vụ nhu cầu cho bạn đọc và góp phần nâng cao chất lượng đào tạo, nghiên cứu khoa học và vị thế của các trường tham gia liên kết.</w:t>
      </w:r>
    </w:p>
    <w:p w:rsidR="00020FBE" w:rsidRPr="00580B34" w:rsidRDefault="00F64BC3" w:rsidP="00580B34">
      <w:pPr>
        <w:pStyle w:val="NormalWeb"/>
        <w:spacing w:beforeAutospacing="0" w:after="200" w:afterAutospacing="0"/>
        <w:rPr>
          <w:rFonts w:ascii="Times New Roman" w:eastAsia="sans-serif" w:hAnsi="Times New Roman"/>
          <w:b/>
          <w:bCs/>
          <w:sz w:val="28"/>
          <w:szCs w:val="28"/>
        </w:rPr>
      </w:pPr>
      <w:r w:rsidRPr="00580B34">
        <w:rPr>
          <w:rFonts w:ascii="Times New Roman" w:eastAsia="sans-serif" w:hAnsi="Times New Roman"/>
          <w:sz w:val="28"/>
          <w:szCs w:val="28"/>
        </w:rPr>
        <w:t>Đường link của Trung tâm Thông tin – Thư viện Trường đại học Công nghiệp Thành phố Hồ Chí Minh:</w:t>
      </w:r>
      <w:r w:rsidR="00580B34">
        <w:rPr>
          <w:rFonts w:ascii="Times New Roman" w:eastAsia="sans-serif" w:hAnsi="Times New Roman"/>
          <w:sz w:val="28"/>
          <w:szCs w:val="28"/>
        </w:rPr>
        <w:t xml:space="preserve">   </w:t>
      </w:r>
      <w:r w:rsidR="00580B34" w:rsidRPr="00580B34">
        <w:rPr>
          <w:rFonts w:ascii="Times New Roman" w:eastAsia="sans-serif" w:hAnsi="Times New Roman"/>
          <w:b/>
          <w:sz w:val="28"/>
          <w:szCs w:val="28"/>
        </w:rPr>
        <w:t>http://lib.iuh.edu.vn</w:t>
      </w:r>
      <w:r w:rsidR="00580B34">
        <w:rPr>
          <w:rFonts w:ascii="Times New Roman" w:eastAsia="sans-serif" w:hAnsi="Times New Roman"/>
          <w:sz w:val="28"/>
          <w:szCs w:val="28"/>
        </w:rPr>
        <w:t>.</w:t>
      </w:r>
      <w:r w:rsidR="00020FBE" w:rsidRPr="00580B34">
        <w:rPr>
          <w:rFonts w:ascii="Times New Roman" w:eastAsia="sans-serif" w:hAnsi="Times New Roman"/>
          <w:sz w:val="28"/>
          <w:szCs w:val="28"/>
        </w:rPr>
        <w:br w:type="page"/>
      </w:r>
    </w:p>
    <w:p w:rsidR="005E5E1D" w:rsidRPr="00580B34" w:rsidRDefault="00F64BC3">
      <w:pPr>
        <w:pStyle w:val="Heading2"/>
        <w:spacing w:beforeAutospacing="0" w:after="240" w:afterAutospacing="0" w:line="12" w:lineRule="atLeast"/>
        <w:jc w:val="center"/>
        <w:rPr>
          <w:rFonts w:ascii="Times New Roman" w:eastAsia="sans-serif" w:hAnsi="Times New Roman" w:hint="default"/>
          <w:sz w:val="28"/>
          <w:szCs w:val="28"/>
        </w:rPr>
      </w:pPr>
      <w:r w:rsidRPr="00580B34">
        <w:rPr>
          <w:rFonts w:ascii="Times New Roman" w:eastAsia="sans-serif" w:hAnsi="Times New Roman" w:hint="default"/>
          <w:sz w:val="28"/>
          <w:szCs w:val="28"/>
        </w:rPr>
        <w:lastRenderedPageBreak/>
        <w:t>BIỂU MẪU</w:t>
      </w:r>
    </w:p>
    <w:p w:rsidR="005E5E1D" w:rsidRPr="00580B34" w:rsidRDefault="00F64BC3">
      <w:pPr>
        <w:jc w:val="center"/>
        <w:rPr>
          <w:rFonts w:ascii="Times New Roman" w:hAnsi="Times New Roman" w:cs="Times New Roman"/>
          <w:sz w:val="28"/>
          <w:szCs w:val="28"/>
        </w:rPr>
      </w:pPr>
      <w:r w:rsidRPr="00580B34">
        <w:rPr>
          <w:rFonts w:ascii="Times New Roman" w:eastAsia="SimSun" w:hAnsi="Times New Roman" w:cs="Times New Roman"/>
          <w:noProof/>
          <w:sz w:val="28"/>
          <w:szCs w:val="28"/>
          <w:lang w:eastAsia="en-US"/>
        </w:rPr>
        <w:drawing>
          <wp:inline distT="0" distB="0" distL="114300" distR="114300" wp14:anchorId="6ECC307E" wp14:editId="2A6D4D55">
            <wp:extent cx="1552575" cy="323850"/>
            <wp:effectExtent l="0" t="0" r="1905" b="11430"/>
            <wp:docPr id="9"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descr="IMG_256"/>
                    <pic:cNvPicPr>
                      <a:picLocks noChangeAspect="1"/>
                    </pic:cNvPicPr>
                  </pic:nvPicPr>
                  <pic:blipFill>
                    <a:blip r:embed="rId9"/>
                    <a:stretch>
                      <a:fillRect/>
                    </a:stretch>
                  </pic:blipFill>
                  <pic:spPr>
                    <a:xfrm>
                      <a:off x="0" y="0"/>
                      <a:ext cx="1552575" cy="323850"/>
                    </a:xfrm>
                    <a:prstGeom prst="rect">
                      <a:avLst/>
                    </a:prstGeom>
                    <a:noFill/>
                    <a:ln w="9525">
                      <a:noFill/>
                    </a:ln>
                  </pic:spPr>
                </pic:pic>
              </a:graphicData>
            </a:graphic>
          </wp:inline>
        </w:drawing>
      </w:r>
    </w:p>
    <w:p w:rsidR="005E5E1D" w:rsidRPr="00580B34" w:rsidRDefault="00F64BC3" w:rsidP="00020FBE">
      <w:pPr>
        <w:pStyle w:val="Heading2"/>
        <w:spacing w:beforeAutospacing="0" w:afterAutospacing="0" w:line="12" w:lineRule="atLeast"/>
        <w:ind w:firstLineChars="400" w:firstLine="1124"/>
        <w:rPr>
          <w:rFonts w:ascii="Times New Roman" w:eastAsia="sans-serif" w:hAnsi="Times New Roman" w:hint="default"/>
          <w:sz w:val="28"/>
          <w:szCs w:val="28"/>
        </w:rPr>
      </w:pPr>
      <w:r w:rsidRPr="00580B34">
        <w:rPr>
          <w:rFonts w:ascii="Times New Roman" w:eastAsia="sans-serif" w:hAnsi="Times New Roman" w:hint="default"/>
          <w:sz w:val="28"/>
          <w:szCs w:val="28"/>
        </w:rPr>
        <w:t>BIỂU MẪU THƯ VIỆN</w:t>
      </w:r>
    </w:p>
    <w:p w:rsidR="00020FBE" w:rsidRPr="00580B34" w:rsidRDefault="00020FBE" w:rsidP="00020FBE">
      <w:pPr>
        <w:rPr>
          <w:rFonts w:ascii="Times New Roman" w:hAnsi="Times New Roman" w:cs="Times New Roman"/>
          <w:sz w:val="28"/>
          <w:szCs w:val="28"/>
        </w:rPr>
      </w:pPr>
    </w:p>
    <w:p w:rsidR="005E5E1D" w:rsidRPr="00580B34" w:rsidRDefault="00ED2313">
      <w:pPr>
        <w:pStyle w:val="NormalWeb"/>
        <w:spacing w:beforeAutospacing="0" w:after="200" w:afterAutospacing="0"/>
        <w:rPr>
          <w:rFonts w:ascii="Times New Roman" w:eastAsia="sans-serif" w:hAnsi="Times New Roman"/>
          <w:sz w:val="28"/>
          <w:szCs w:val="28"/>
        </w:rPr>
      </w:pPr>
      <w:hyperlink r:id="rId10" w:history="1">
        <w:r w:rsidR="00F64BC3" w:rsidRPr="00580B34">
          <w:rPr>
            <w:rStyle w:val="Hyperlink"/>
            <w:rFonts w:ascii="Times New Roman" w:eastAsia="San Francisco Display" w:hAnsi="Times New Roman"/>
            <w:color w:val="auto"/>
            <w:sz w:val="28"/>
            <w:szCs w:val="28"/>
            <w:u w:val="none"/>
          </w:rPr>
          <w:t>PHIẾU MƯỢN SÁCH CỦA CB-GV-NV</w:t>
        </w:r>
      </w:hyperlink>
    </w:p>
    <w:p w:rsidR="005E5E1D" w:rsidRPr="00580B34" w:rsidRDefault="00ED2313">
      <w:pPr>
        <w:pStyle w:val="NormalWeb"/>
        <w:spacing w:beforeAutospacing="0" w:after="200" w:afterAutospacing="0"/>
        <w:rPr>
          <w:rFonts w:ascii="Times New Roman" w:eastAsia="sans-serif" w:hAnsi="Times New Roman"/>
          <w:sz w:val="28"/>
          <w:szCs w:val="28"/>
        </w:rPr>
      </w:pPr>
      <w:hyperlink r:id="rId11" w:history="1">
        <w:r w:rsidR="00F64BC3" w:rsidRPr="00580B34">
          <w:rPr>
            <w:rStyle w:val="Hyperlink"/>
            <w:rFonts w:ascii="Times New Roman" w:eastAsia="San Francisco Display" w:hAnsi="Times New Roman"/>
            <w:color w:val="auto"/>
            <w:sz w:val="28"/>
            <w:szCs w:val="28"/>
            <w:u w:val="none"/>
          </w:rPr>
          <w:t>PHIẾU MƯỢN SÁCH CỦA SV</w:t>
        </w:r>
      </w:hyperlink>
    </w:p>
    <w:p w:rsidR="005E5E1D" w:rsidRPr="00580B34" w:rsidRDefault="00ED2313">
      <w:pPr>
        <w:pStyle w:val="NormalWeb"/>
        <w:spacing w:beforeAutospacing="0" w:after="200" w:afterAutospacing="0"/>
        <w:rPr>
          <w:rFonts w:ascii="Times New Roman" w:eastAsia="sans-serif" w:hAnsi="Times New Roman"/>
          <w:sz w:val="28"/>
          <w:szCs w:val="28"/>
        </w:rPr>
      </w:pPr>
      <w:hyperlink r:id="rId12" w:history="1">
        <w:r w:rsidR="00F64BC3" w:rsidRPr="00580B34">
          <w:rPr>
            <w:rStyle w:val="Hyperlink"/>
            <w:rFonts w:ascii="Times New Roman" w:eastAsia="San Francisco Display" w:hAnsi="Times New Roman"/>
            <w:color w:val="auto"/>
            <w:sz w:val="28"/>
            <w:szCs w:val="28"/>
            <w:u w:val="none"/>
          </w:rPr>
          <w:t>GIẤY XÁC NHẬN KHÔNG NỢ SÁCH THƯ VIỆN</w:t>
        </w:r>
      </w:hyperlink>
    </w:p>
    <w:p w:rsidR="005E5E1D" w:rsidRPr="00580B34" w:rsidRDefault="00ED2313">
      <w:pPr>
        <w:pStyle w:val="NormalWeb"/>
        <w:spacing w:beforeAutospacing="0" w:after="200" w:afterAutospacing="0"/>
        <w:rPr>
          <w:rFonts w:ascii="Times New Roman" w:eastAsia="sans-serif" w:hAnsi="Times New Roman"/>
          <w:sz w:val="28"/>
          <w:szCs w:val="28"/>
        </w:rPr>
      </w:pPr>
      <w:hyperlink r:id="rId13" w:history="1">
        <w:r w:rsidR="00F64BC3" w:rsidRPr="00580B34">
          <w:rPr>
            <w:rStyle w:val="Hyperlink"/>
            <w:rFonts w:ascii="Times New Roman" w:eastAsia="San Francisco Display" w:hAnsi="Times New Roman"/>
            <w:color w:val="auto"/>
            <w:sz w:val="28"/>
            <w:szCs w:val="28"/>
            <w:u w:val="none"/>
          </w:rPr>
          <w:t>MẪU PHIẾU ĐỀ XUẤT TRANG BỊ SÁCH</w:t>
        </w:r>
      </w:hyperlink>
    </w:p>
    <w:p w:rsidR="005E5E1D" w:rsidRPr="00580B34" w:rsidRDefault="005E5E1D">
      <w:pPr>
        <w:rPr>
          <w:rFonts w:ascii="Times New Roman" w:hAnsi="Times New Roman" w:cs="Times New Roman"/>
          <w:sz w:val="28"/>
          <w:szCs w:val="28"/>
        </w:rPr>
      </w:pPr>
    </w:p>
    <w:p w:rsidR="005E5E1D" w:rsidRPr="00580B34" w:rsidRDefault="005E5E1D">
      <w:pPr>
        <w:rPr>
          <w:rFonts w:ascii="Times New Roman" w:hAnsi="Times New Roman" w:cs="Times New Roman"/>
          <w:sz w:val="28"/>
          <w:szCs w:val="28"/>
          <w:lang w:val="vi-VN"/>
        </w:rPr>
      </w:pPr>
    </w:p>
    <w:p w:rsidR="005E5E1D" w:rsidRPr="00580B34" w:rsidRDefault="005E5E1D">
      <w:pPr>
        <w:jc w:val="center"/>
        <w:rPr>
          <w:rFonts w:ascii="Times New Roman" w:hAnsi="Times New Roman" w:cs="Times New Roman"/>
          <w:sz w:val="28"/>
          <w:szCs w:val="28"/>
          <w:lang w:val="vi-VN"/>
        </w:rPr>
      </w:pPr>
    </w:p>
    <w:p w:rsidR="005E5E1D" w:rsidRPr="00580B34" w:rsidRDefault="005E5E1D">
      <w:pPr>
        <w:jc w:val="cente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F64BC3">
      <w:pPr>
        <w:rPr>
          <w:rFonts w:ascii="Times New Roman" w:hAnsi="Times New Roman" w:cs="Times New Roman"/>
          <w:sz w:val="28"/>
          <w:szCs w:val="28"/>
          <w:lang w:val="vi-VN"/>
        </w:rPr>
      </w:pPr>
      <w:r w:rsidRPr="00580B34">
        <w:rPr>
          <w:rFonts w:ascii="Times New Roman" w:eastAsia="SimSun" w:hAnsi="Times New Roman" w:cs="Times New Roman"/>
          <w:noProof/>
          <w:sz w:val="28"/>
          <w:szCs w:val="28"/>
          <w:lang w:eastAsia="en-US"/>
        </w:rPr>
        <w:lastRenderedPageBreak/>
        <w:drawing>
          <wp:inline distT="0" distB="0" distL="114300" distR="114300" wp14:anchorId="28194DD7" wp14:editId="6DCC0014">
            <wp:extent cx="6029325" cy="6905625"/>
            <wp:effectExtent l="0" t="0" r="5715" b="13335"/>
            <wp:docPr id="12" name="Picture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7" descr="IMG_256"/>
                    <pic:cNvPicPr>
                      <a:picLocks noChangeAspect="1"/>
                    </pic:cNvPicPr>
                  </pic:nvPicPr>
                  <pic:blipFill>
                    <a:blip r:embed="rId14"/>
                    <a:stretch>
                      <a:fillRect/>
                    </a:stretch>
                  </pic:blipFill>
                  <pic:spPr>
                    <a:xfrm>
                      <a:off x="0" y="0"/>
                      <a:ext cx="6029325" cy="6905625"/>
                    </a:xfrm>
                    <a:prstGeom prst="rect">
                      <a:avLst/>
                    </a:prstGeom>
                    <a:noFill/>
                    <a:ln w="9525">
                      <a:noFill/>
                    </a:ln>
                  </pic:spPr>
                </pic:pic>
              </a:graphicData>
            </a:graphic>
          </wp:inline>
        </w:drawing>
      </w:r>
      <w:bookmarkStart w:id="0" w:name="_GoBack"/>
      <w:bookmarkEnd w:id="0"/>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rPr>
          <w:rFonts w:ascii="Times New Roman" w:hAnsi="Times New Roman" w:cs="Times New Roman"/>
          <w:sz w:val="28"/>
          <w:szCs w:val="28"/>
          <w:lang w:val="vi-VN"/>
        </w:rPr>
      </w:pPr>
    </w:p>
    <w:p w:rsidR="005E5E1D" w:rsidRPr="00580B34" w:rsidRDefault="005E5E1D">
      <w:pPr>
        <w:pStyle w:val="NormalWeb"/>
        <w:shd w:val="clear" w:color="auto" w:fill="FFFFFF"/>
        <w:spacing w:beforeAutospacing="0" w:afterAutospacing="0"/>
        <w:jc w:val="center"/>
        <w:rPr>
          <w:rStyle w:val="Strong"/>
          <w:rFonts w:ascii="Times New Roman" w:hAnsi="Times New Roman"/>
          <w:spacing w:val="-23"/>
          <w:sz w:val="28"/>
          <w:szCs w:val="28"/>
        </w:rPr>
      </w:pPr>
    </w:p>
    <w:p w:rsidR="005E5E1D" w:rsidRPr="00580B34" w:rsidRDefault="005E5E1D">
      <w:pPr>
        <w:pStyle w:val="NormalWeb"/>
        <w:shd w:val="clear" w:color="auto" w:fill="FFFFFF"/>
        <w:spacing w:beforeAutospacing="0" w:afterAutospacing="0"/>
        <w:jc w:val="center"/>
        <w:rPr>
          <w:rStyle w:val="Strong"/>
          <w:rFonts w:ascii="Times New Roman" w:hAnsi="Times New Roman"/>
          <w:spacing w:val="-23"/>
          <w:sz w:val="28"/>
          <w:szCs w:val="28"/>
        </w:rPr>
      </w:pPr>
    </w:p>
    <w:p w:rsidR="00507699" w:rsidRPr="00580B34" w:rsidRDefault="00507699">
      <w:pPr>
        <w:pStyle w:val="NormalWeb"/>
        <w:shd w:val="clear" w:color="auto" w:fill="FFFFFF"/>
        <w:spacing w:beforeAutospacing="0" w:afterAutospacing="0"/>
        <w:jc w:val="center"/>
        <w:rPr>
          <w:rStyle w:val="Strong"/>
          <w:rFonts w:ascii="Times New Roman" w:hAnsi="Times New Roman"/>
          <w:spacing w:val="-23"/>
          <w:sz w:val="28"/>
          <w:szCs w:val="28"/>
        </w:rPr>
      </w:pPr>
    </w:p>
    <w:p w:rsidR="00507699" w:rsidRPr="00580B34" w:rsidRDefault="00507699">
      <w:pPr>
        <w:pStyle w:val="NormalWeb"/>
        <w:shd w:val="clear" w:color="auto" w:fill="FFFFFF"/>
        <w:spacing w:beforeAutospacing="0" w:afterAutospacing="0"/>
        <w:jc w:val="center"/>
        <w:rPr>
          <w:rStyle w:val="Strong"/>
          <w:rFonts w:ascii="Times New Roman" w:hAnsi="Times New Roman"/>
          <w:spacing w:val="-23"/>
          <w:sz w:val="28"/>
          <w:szCs w:val="28"/>
        </w:rPr>
      </w:pPr>
    </w:p>
    <w:p w:rsidR="00507699" w:rsidRPr="00580B34" w:rsidRDefault="00507699">
      <w:pPr>
        <w:pStyle w:val="NormalWeb"/>
        <w:shd w:val="clear" w:color="auto" w:fill="FFFFFF"/>
        <w:spacing w:beforeAutospacing="0" w:afterAutospacing="0"/>
        <w:jc w:val="center"/>
        <w:rPr>
          <w:rStyle w:val="Strong"/>
          <w:rFonts w:ascii="Times New Roman" w:hAnsi="Times New Roman"/>
          <w:spacing w:val="-23"/>
          <w:sz w:val="28"/>
          <w:szCs w:val="28"/>
        </w:rPr>
      </w:pPr>
    </w:p>
    <w:p w:rsidR="003C63DB" w:rsidRPr="00580B34" w:rsidRDefault="003C63DB">
      <w:pPr>
        <w:rPr>
          <w:rStyle w:val="Strong"/>
          <w:rFonts w:ascii="Times New Roman" w:hAnsi="Times New Roman" w:cs="Times New Roman"/>
          <w:spacing w:val="-23"/>
          <w:sz w:val="28"/>
          <w:szCs w:val="28"/>
        </w:rPr>
      </w:pPr>
    </w:p>
    <w:p w:rsidR="005E5E1D" w:rsidRPr="00580B34" w:rsidRDefault="00F64BC3" w:rsidP="003C63DB">
      <w:pPr>
        <w:pStyle w:val="NormalWeb"/>
        <w:shd w:val="clear" w:color="auto" w:fill="FFFFFF"/>
        <w:spacing w:beforeAutospacing="0" w:afterAutospacing="0"/>
        <w:jc w:val="center"/>
        <w:rPr>
          <w:rFonts w:ascii="Times New Roman" w:hAnsi="Times New Roman"/>
          <w:spacing w:val="-23"/>
          <w:sz w:val="28"/>
          <w:szCs w:val="28"/>
        </w:rPr>
      </w:pPr>
      <w:r w:rsidRPr="00580B34">
        <w:rPr>
          <w:rStyle w:val="Strong"/>
          <w:rFonts w:ascii="Times New Roman" w:hAnsi="Times New Roman"/>
          <w:spacing w:val="-23"/>
          <w:sz w:val="28"/>
          <w:szCs w:val="28"/>
        </w:rPr>
        <w:t>LỊCH SỬ TRƯỜNG THPT LÝ TỰ TRỌNG</w:t>
      </w:r>
    </w:p>
    <w:p w:rsidR="005E5E1D" w:rsidRPr="00580B34" w:rsidRDefault="00F64BC3" w:rsidP="003C63DB">
      <w:pPr>
        <w:pStyle w:val="NormalWeb"/>
        <w:shd w:val="clear" w:color="auto" w:fill="FFFFFF"/>
        <w:spacing w:beforeAutospacing="0" w:afterAutospacing="0"/>
        <w:jc w:val="center"/>
        <w:rPr>
          <w:rStyle w:val="Strong"/>
          <w:rFonts w:ascii="Times New Roman" w:hAnsi="Times New Roman"/>
          <w:spacing w:val="-23"/>
          <w:sz w:val="28"/>
          <w:szCs w:val="28"/>
        </w:rPr>
      </w:pPr>
      <w:r w:rsidRPr="00580B34">
        <w:rPr>
          <w:rStyle w:val="Strong"/>
          <w:rFonts w:ascii="Times New Roman" w:hAnsi="Times New Roman"/>
          <w:spacing w:val="-23"/>
          <w:sz w:val="28"/>
          <w:szCs w:val="28"/>
        </w:rPr>
        <w:t>(1998 – 2017)</w:t>
      </w:r>
    </w:p>
    <w:p w:rsidR="00580B34" w:rsidRPr="00580B34" w:rsidRDefault="00580B34" w:rsidP="003C63DB">
      <w:pPr>
        <w:pStyle w:val="NormalWeb"/>
        <w:shd w:val="clear" w:color="auto" w:fill="FFFFFF"/>
        <w:spacing w:beforeAutospacing="0" w:afterAutospacing="0"/>
        <w:jc w:val="center"/>
        <w:rPr>
          <w:rFonts w:ascii="Times New Roman" w:hAnsi="Times New Roman"/>
          <w:spacing w:val="-23"/>
          <w:sz w:val="28"/>
          <w:szCs w:val="28"/>
        </w:rPr>
      </w:pPr>
    </w:p>
    <w:p w:rsidR="005E5E1D" w:rsidRPr="00580B34" w:rsidRDefault="00F64BC3" w:rsidP="00020FBE">
      <w:pPr>
        <w:pStyle w:val="NormalWeb"/>
        <w:shd w:val="clear" w:color="auto" w:fill="FFFFFF"/>
        <w:spacing w:beforeAutospacing="0" w:after="360" w:afterAutospacing="0"/>
        <w:jc w:val="both"/>
        <w:rPr>
          <w:rFonts w:ascii="Times New Roman" w:hAnsi="Times New Roman"/>
          <w:spacing w:val="-23"/>
          <w:sz w:val="28"/>
          <w:szCs w:val="28"/>
        </w:rPr>
      </w:pPr>
      <w:r w:rsidRPr="00580B34">
        <w:rPr>
          <w:rFonts w:ascii="Times New Roman" w:hAnsi="Times New Roman"/>
          <w:spacing w:val="-23"/>
          <w:sz w:val="28"/>
          <w:szCs w:val="28"/>
        </w:rPr>
        <w:t>Trường THPT Lý Tự Trọng được thành lập từ năm học 1998 – 1999, theo Quyết định số 6522/QĐ-UB-VX  ngày 29 tháng 10 năm 1999 của Ủy ban Nhân dân Thành phố Hồ Chí Minh về việc thành lập Phân hiệu Trung học Phổ thông Bán công Lý Tự Trọng trực thuộc Trường Trung học Kỹ thuật Lý Tự Trọng Thành phố Hồ Chí Minh (Nay là Trường Cao đẳng  Lý Tự Trọng Thành phố Hồ Chí Minh);</w:t>
      </w:r>
    </w:p>
    <w:p w:rsidR="005E5E1D" w:rsidRPr="00580B34" w:rsidRDefault="00F64BC3" w:rsidP="00020FBE">
      <w:pPr>
        <w:pStyle w:val="NormalWeb"/>
        <w:shd w:val="clear" w:color="auto" w:fill="FFFFFF"/>
        <w:spacing w:beforeAutospacing="0" w:after="360" w:afterAutospacing="0"/>
        <w:jc w:val="both"/>
        <w:rPr>
          <w:rFonts w:ascii="Times New Roman" w:hAnsi="Times New Roman"/>
          <w:spacing w:val="-23"/>
          <w:sz w:val="28"/>
          <w:szCs w:val="28"/>
        </w:rPr>
      </w:pPr>
      <w:r w:rsidRPr="00580B34">
        <w:rPr>
          <w:rFonts w:ascii="Times New Roman" w:hAnsi="Times New Roman"/>
          <w:spacing w:val="-23"/>
          <w:sz w:val="28"/>
          <w:szCs w:val="28"/>
        </w:rPr>
        <w:t>Năm 2006, theo Quyết định số 2338/QĐ-UBND ngày 24 tháng 5 năm 2006 của Ủy ban Nhân dân Thành phố Hồ Chí Minh cho phép chuyển Phân hiệu Trung học Phổ thông Bán công Lý Tự Trọng trực thuộc Trường Cao đẳng Kỹ thuật Lý Tự Trọng Thành phố Hồ Chí Minh thành Trường Trung học Phổ thông Lý Tự Trọng trực thuộc Trường Cao đẳng Kỹ thuật Lý Tự Trọng Thành phố Hồ Chí Minh;</w:t>
      </w:r>
    </w:p>
    <w:p w:rsidR="005E5E1D" w:rsidRPr="00580B34" w:rsidRDefault="00F64BC3" w:rsidP="00020FBE">
      <w:pPr>
        <w:pStyle w:val="NormalWeb"/>
        <w:shd w:val="clear" w:color="auto" w:fill="FFFFFF"/>
        <w:spacing w:beforeAutospacing="0" w:after="360" w:afterAutospacing="0"/>
        <w:jc w:val="both"/>
        <w:rPr>
          <w:rFonts w:ascii="Times New Roman" w:hAnsi="Times New Roman"/>
          <w:spacing w:val="-23"/>
          <w:sz w:val="28"/>
          <w:szCs w:val="28"/>
        </w:rPr>
      </w:pPr>
      <w:r w:rsidRPr="00580B34">
        <w:rPr>
          <w:rFonts w:ascii="Times New Roman" w:hAnsi="Times New Roman"/>
          <w:spacing w:val="-23"/>
          <w:sz w:val="28"/>
          <w:szCs w:val="28"/>
        </w:rPr>
        <w:t>Ủy ban Nhân dân Thành phố Hồ Chí Minh có văn bản số 1540/UBND-VX ngày 12 tháng 4 năm 2014 về chủ trường giải thể Trung học Phổ thông Lý Tự Trọng,  không thực hiện tuyển sinh đầu cấp từ năm học 2015 – 2016 đến hết năm học 2016 – 2017; chính thức hoàn thành lộ trình giải thể Trường Trung học Phổ thông Lý Tự Trọng.</w:t>
      </w:r>
    </w:p>
    <w:p w:rsidR="005E5E1D" w:rsidRPr="00580B34" w:rsidRDefault="005E5E1D">
      <w:pPr>
        <w:rPr>
          <w:rFonts w:ascii="Times New Roman" w:hAnsi="Times New Roman" w:cs="Times New Roman"/>
          <w:sz w:val="28"/>
          <w:szCs w:val="28"/>
        </w:rPr>
      </w:pPr>
    </w:p>
    <w:p w:rsidR="005E5E1D" w:rsidRPr="00580B34" w:rsidRDefault="005E5E1D">
      <w:pPr>
        <w:rPr>
          <w:rFonts w:ascii="Times New Roman" w:hAnsi="Times New Roman" w:cs="Times New Roman"/>
          <w:b/>
          <w:sz w:val="28"/>
          <w:szCs w:val="28"/>
        </w:rPr>
      </w:pPr>
    </w:p>
    <w:p w:rsidR="005E5E1D" w:rsidRPr="00580B34" w:rsidRDefault="005E5E1D" w:rsidP="00020FBE">
      <w:pPr>
        <w:jc w:val="both"/>
        <w:rPr>
          <w:rFonts w:ascii="Times New Roman" w:hAnsi="Times New Roman" w:cs="Times New Roman"/>
          <w:b/>
          <w:sz w:val="28"/>
          <w:szCs w:val="28"/>
          <w:lang w:val="vi-VN"/>
        </w:rPr>
      </w:pPr>
    </w:p>
    <w:p w:rsidR="005E5E1D" w:rsidRPr="00580B34" w:rsidRDefault="00F64BC3">
      <w:pPr>
        <w:rPr>
          <w:rFonts w:ascii="Times New Roman" w:hAnsi="Times New Roman" w:cs="Times New Roman"/>
          <w:b/>
          <w:sz w:val="28"/>
          <w:szCs w:val="28"/>
          <w:lang w:val="vi-VN"/>
        </w:rPr>
      </w:pPr>
      <w:r w:rsidRPr="00580B34">
        <w:rPr>
          <w:rFonts w:ascii="Times New Roman" w:hAnsi="Times New Roman" w:cs="Times New Roman"/>
          <w:b/>
          <w:sz w:val="28"/>
          <w:szCs w:val="28"/>
          <w:lang w:val="vi-VN"/>
        </w:rPr>
        <w:t xml:space="preserve">                   </w:t>
      </w:r>
    </w:p>
    <w:p w:rsidR="005E5E1D" w:rsidRPr="00580B34" w:rsidRDefault="005E5E1D">
      <w:pPr>
        <w:rPr>
          <w:rFonts w:ascii="Times New Roman" w:hAnsi="Times New Roman" w:cs="Times New Roman"/>
          <w:b/>
          <w:sz w:val="28"/>
          <w:szCs w:val="28"/>
          <w:lang w:val="vi-VN"/>
        </w:rPr>
      </w:pPr>
    </w:p>
    <w:p w:rsidR="003C63DB" w:rsidRPr="00580B34" w:rsidRDefault="003C63DB" w:rsidP="003C63DB">
      <w:pPr>
        <w:rPr>
          <w:rFonts w:ascii="Times New Roman" w:hAnsi="Times New Roman" w:cs="Times New Roman"/>
          <w:sz w:val="28"/>
          <w:szCs w:val="28"/>
          <w:lang w:val="vi-VN"/>
        </w:rPr>
      </w:pPr>
    </w:p>
    <w:p w:rsidR="005E5E1D" w:rsidRPr="00580B34" w:rsidRDefault="00F64BC3" w:rsidP="003C63DB">
      <w:pPr>
        <w:jc w:val="center"/>
        <w:rPr>
          <w:rFonts w:ascii="Times New Roman" w:hAnsi="Times New Roman" w:cs="Times New Roman"/>
          <w:b/>
          <w:sz w:val="28"/>
          <w:szCs w:val="28"/>
          <w:lang w:val="vi-VN"/>
        </w:rPr>
      </w:pPr>
      <w:r w:rsidRPr="00580B34">
        <w:rPr>
          <w:rFonts w:ascii="Times New Roman" w:hAnsi="Times New Roman" w:cs="Times New Roman"/>
          <w:b/>
          <w:sz w:val="28"/>
          <w:szCs w:val="28"/>
          <w:lang w:val="vi-VN"/>
        </w:rPr>
        <w:t>CAO ĐẲNG LÝ TỰ TRỌNG TP</w:t>
      </w:r>
      <w:r w:rsidRPr="00580B34">
        <w:rPr>
          <w:rFonts w:ascii="Times New Roman" w:hAnsi="Times New Roman" w:cs="Times New Roman"/>
          <w:b/>
          <w:sz w:val="28"/>
          <w:szCs w:val="28"/>
        </w:rPr>
        <w:t>H</w:t>
      </w:r>
      <w:r w:rsidRPr="00580B34">
        <w:rPr>
          <w:rFonts w:ascii="Times New Roman" w:hAnsi="Times New Roman" w:cs="Times New Roman"/>
          <w:b/>
          <w:sz w:val="28"/>
          <w:szCs w:val="28"/>
          <w:lang w:val="vi-VN"/>
        </w:rPr>
        <w:t>CM</w:t>
      </w:r>
    </w:p>
    <w:p w:rsidR="005E5E1D" w:rsidRPr="00580B34" w:rsidRDefault="005E5E1D">
      <w:pPr>
        <w:rPr>
          <w:rFonts w:ascii="Times New Roman" w:hAnsi="Times New Roman" w:cs="Times New Roman"/>
          <w:b/>
          <w:sz w:val="28"/>
          <w:szCs w:val="28"/>
          <w:lang w:val="vi-VN"/>
        </w:rPr>
      </w:pPr>
    </w:p>
    <w:p w:rsidR="005E5E1D" w:rsidRPr="00580B34" w:rsidRDefault="00F64BC3" w:rsidP="00020FBE">
      <w:pPr>
        <w:jc w:val="center"/>
        <w:rPr>
          <w:rFonts w:ascii="Times New Roman" w:hAnsi="Times New Roman" w:cs="Times New Roman"/>
          <w:b/>
          <w:sz w:val="28"/>
          <w:szCs w:val="28"/>
          <w:lang w:val="vi-VN"/>
        </w:rPr>
      </w:pPr>
      <w:r w:rsidRPr="00580B34">
        <w:rPr>
          <w:rFonts w:ascii="Times New Roman" w:hAnsi="Times New Roman" w:cs="Times New Roman"/>
          <w:noProof/>
          <w:sz w:val="28"/>
          <w:szCs w:val="28"/>
          <w:lang w:eastAsia="en-US"/>
        </w:rPr>
        <w:drawing>
          <wp:inline distT="0" distB="0" distL="0" distR="0" wp14:anchorId="111AC39D" wp14:editId="4ACF2AD6">
            <wp:extent cx="1550670" cy="325755"/>
            <wp:effectExtent l="0" t="0" r="3810" b="9525"/>
            <wp:docPr id="2" name="Picture 2" descr="https://trungtam.ltt.edu.vn/wp-content/uploads/2021/09/Hin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trungtam.ltt.edu.vn/wp-content/uploads/2021/09/Hinh-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550670" cy="325755"/>
                    </a:xfrm>
                    <a:prstGeom prst="rect">
                      <a:avLst/>
                    </a:prstGeom>
                    <a:noFill/>
                    <a:ln>
                      <a:noFill/>
                    </a:ln>
                  </pic:spPr>
                </pic:pic>
              </a:graphicData>
            </a:graphic>
          </wp:inline>
        </w:drawing>
      </w:r>
    </w:p>
    <w:p w:rsidR="005E5E1D" w:rsidRPr="00580B34" w:rsidRDefault="00F64BC3">
      <w:pPr>
        <w:rPr>
          <w:rFonts w:ascii="Times New Roman" w:hAnsi="Times New Roman" w:cs="Times New Roman"/>
          <w:b/>
          <w:sz w:val="28"/>
          <w:szCs w:val="28"/>
          <w:lang w:val="vi-VN"/>
        </w:rPr>
      </w:pPr>
      <w:r w:rsidRPr="00580B34">
        <w:rPr>
          <w:rFonts w:ascii="Times New Roman" w:hAnsi="Times New Roman" w:cs="Times New Roman"/>
          <w:b/>
          <w:sz w:val="28"/>
          <w:szCs w:val="28"/>
          <w:lang w:val="vi-VN"/>
        </w:rPr>
        <w:t xml:space="preserve">                                     </w:t>
      </w:r>
    </w:p>
    <w:p w:rsidR="005E5E1D" w:rsidRPr="00580B34" w:rsidRDefault="00F64BC3">
      <w:pPr>
        <w:rPr>
          <w:rFonts w:ascii="Times New Roman" w:hAnsi="Times New Roman" w:cs="Times New Roman"/>
          <w:b/>
          <w:sz w:val="28"/>
          <w:szCs w:val="28"/>
          <w:lang w:val="vi-VN"/>
        </w:rPr>
      </w:pPr>
      <w:r w:rsidRPr="00580B34">
        <w:rPr>
          <w:rFonts w:ascii="Times New Roman" w:hAnsi="Times New Roman" w:cs="Times New Roman"/>
          <w:sz w:val="28"/>
          <w:szCs w:val="28"/>
          <w:shd w:val="clear" w:color="auto" w:fill="FFFFFF"/>
        </w:rPr>
        <w:t>Trường Cao đẳng Lý Tự Trọng Thành phố Hồ Chí Minh được thành lập từ năm 1971, trãi qua các giai đoạn xây dựng và phát triển đến năm 2017 trường được đổi tên thành Trường Cao đẳng Lý Tự Trọng Thành phố Hồ Chí Minh theo Quyết định số 1130/QĐ-LĐTBXH ngày 17 tháng 7 năm 2017 của Bộ Lao động – Thương binh và Xã hội. Là một trong những trường công lập chất lượng cao, có uy tín về chất lượng đào tạo nguồn nhân lực phục vụ nhu cầu phát triển kinh tế xã hội của Thành phố và cả nước hiện nay. </w:t>
      </w:r>
    </w:p>
    <w:p w:rsidR="005E5E1D" w:rsidRPr="00580B34" w:rsidRDefault="00F64BC3">
      <w:pPr>
        <w:rPr>
          <w:rFonts w:ascii="Times New Roman" w:hAnsi="Times New Roman" w:cs="Times New Roman"/>
          <w:b/>
          <w:sz w:val="28"/>
          <w:szCs w:val="28"/>
          <w:lang w:val="vi-VN"/>
        </w:rPr>
      </w:pPr>
      <w:r w:rsidRPr="00580B34">
        <w:rPr>
          <w:rFonts w:ascii="Times New Roman" w:hAnsi="Times New Roman" w:cs="Times New Roman"/>
          <w:b/>
          <w:sz w:val="28"/>
          <w:szCs w:val="28"/>
          <w:lang w:val="vi-VN"/>
        </w:rPr>
        <w:t xml:space="preserve">                   </w:t>
      </w:r>
    </w:p>
    <w:p w:rsidR="005E5E1D" w:rsidRPr="00580B34" w:rsidRDefault="00F64BC3">
      <w:pPr>
        <w:rPr>
          <w:rFonts w:ascii="Times New Roman" w:hAnsi="Times New Roman" w:cs="Times New Roman"/>
          <w:b/>
          <w:sz w:val="28"/>
          <w:szCs w:val="28"/>
          <w:lang w:val="vi-VN"/>
        </w:rPr>
      </w:pPr>
      <w:r w:rsidRPr="00580B34">
        <w:rPr>
          <w:rFonts w:ascii="Times New Roman" w:hAnsi="Times New Roman" w:cs="Times New Roman"/>
          <w:b/>
          <w:sz w:val="28"/>
          <w:szCs w:val="28"/>
          <w:lang w:val="vi-VN"/>
        </w:rPr>
        <w:t xml:space="preserve">                    </w:t>
      </w:r>
    </w:p>
    <w:p w:rsidR="00451A1C" w:rsidRDefault="00451A1C">
      <w:pPr>
        <w:spacing w:line="528" w:lineRule="atLeast"/>
        <w:jc w:val="center"/>
        <w:outlineLvl w:val="3"/>
        <w:rPr>
          <w:rFonts w:ascii="Times New Roman" w:eastAsia="Times New Roman" w:hAnsi="Times New Roman" w:cs="Times New Roman"/>
          <w:b/>
          <w:bCs/>
          <w:sz w:val="28"/>
          <w:szCs w:val="28"/>
        </w:rPr>
      </w:pPr>
    </w:p>
    <w:p w:rsidR="00451A1C" w:rsidRDefault="00451A1C">
      <w:pPr>
        <w:spacing w:line="528" w:lineRule="atLeast"/>
        <w:jc w:val="center"/>
        <w:outlineLvl w:val="3"/>
        <w:rPr>
          <w:rFonts w:ascii="Times New Roman" w:eastAsia="Times New Roman" w:hAnsi="Times New Roman" w:cs="Times New Roman"/>
          <w:b/>
          <w:bCs/>
          <w:sz w:val="28"/>
          <w:szCs w:val="28"/>
        </w:rPr>
      </w:pPr>
    </w:p>
    <w:p w:rsidR="00451A1C" w:rsidRDefault="00451A1C">
      <w:pPr>
        <w:spacing w:line="528" w:lineRule="atLeast"/>
        <w:jc w:val="center"/>
        <w:outlineLvl w:val="3"/>
        <w:rPr>
          <w:rFonts w:ascii="Times New Roman" w:eastAsia="Times New Roman" w:hAnsi="Times New Roman" w:cs="Times New Roman"/>
          <w:b/>
          <w:bCs/>
          <w:sz w:val="28"/>
          <w:szCs w:val="28"/>
        </w:rPr>
      </w:pPr>
    </w:p>
    <w:p w:rsidR="00580B34" w:rsidRDefault="00580B34">
      <w:pPr>
        <w:spacing w:line="528" w:lineRule="atLeast"/>
        <w:jc w:val="center"/>
        <w:outlineLvl w:val="3"/>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TRƯỜNG LÝ TỰ TRỌNG – SÀI GÒN – GIA ĐỊNH</w:t>
      </w:r>
    </w:p>
    <w:p w:rsidR="005E5E1D" w:rsidRPr="00580B34" w:rsidRDefault="00F64BC3">
      <w:pPr>
        <w:jc w:val="center"/>
        <w:rPr>
          <w:rFonts w:ascii="Times New Roman" w:eastAsia="Times New Roman" w:hAnsi="Times New Roman" w:cs="Times New Roman"/>
          <w:sz w:val="28"/>
          <w:szCs w:val="28"/>
        </w:rPr>
      </w:pPr>
      <w:r w:rsidRPr="00580B34">
        <w:rPr>
          <w:rFonts w:ascii="Times New Roman" w:eastAsia="Times New Roman" w:hAnsi="Times New Roman" w:cs="Times New Roman"/>
          <w:noProof/>
          <w:sz w:val="28"/>
          <w:szCs w:val="28"/>
          <w:lang w:eastAsia="en-US"/>
        </w:rPr>
        <w:drawing>
          <wp:inline distT="0" distB="0" distL="0" distR="0" wp14:anchorId="44F01AF3" wp14:editId="4A46B930">
            <wp:extent cx="1552575" cy="323850"/>
            <wp:effectExtent l="0" t="0" r="9525" b="0"/>
            <wp:docPr id="58" name="Picture 58" descr="https://trungtam.ltt.edu.vn/wp-content/uploads/2021/09/Hin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https://trungtam.ltt.edu.vn/wp-content/uploads/2021/09/Hinh-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552575" cy="323850"/>
                    </a:xfrm>
                    <a:prstGeom prst="rect">
                      <a:avLst/>
                    </a:prstGeom>
                    <a:noFill/>
                    <a:ln>
                      <a:noFill/>
                    </a:ln>
                  </pic:spPr>
                </pic:pic>
              </a:graphicData>
            </a:graphic>
          </wp:inline>
        </w:drawing>
      </w:r>
    </w:p>
    <w:p w:rsidR="005E5E1D" w:rsidRPr="00580B34" w:rsidRDefault="00F64BC3">
      <w:pPr>
        <w:spacing w:line="408" w:lineRule="atLeast"/>
        <w:jc w:val="both"/>
        <w:outlineLvl w:val="3"/>
        <w:rPr>
          <w:rFonts w:ascii="Times New Roman" w:eastAsia="Times New Roman" w:hAnsi="Times New Roman" w:cs="Times New Roman"/>
          <w:i/>
          <w:spacing w:val="-14"/>
          <w:sz w:val="28"/>
          <w:szCs w:val="28"/>
        </w:rPr>
      </w:pPr>
      <w:r w:rsidRPr="00580B34">
        <w:rPr>
          <w:rFonts w:ascii="Times New Roman" w:eastAsia="Times New Roman" w:hAnsi="Times New Roman" w:cs="Times New Roman"/>
          <w:spacing w:val="-14"/>
          <w:sz w:val="28"/>
          <w:szCs w:val="28"/>
        </w:rPr>
        <w:t xml:space="preserve">Trong bối cảnh cuộc chiến tranh Đông Dương, Việt Nam diễn ra ngày càng ác liệt, vào tháng 2/1971, Khu ủy Sài Gòn - Gia Định họp hội nghị nhằm thống nhất nhận thức và quan điểm chỉ đạo công tác tổ chức, xây dụng lực lượng để phù hợp với tình hình cách mạng. Trong hội nghị này, Khu ủy cũng chủ trương tiếp tục đưa các cháu thiếu nhi là con em cán bộ, chiến sĩ của thành phố ra miền Bắc để học tập văn hóa và khoa học, kỹ thuật nhằm đào tạo đội ngũ cán bộ cho thành phố những năm sau này. Đuợc sự giúp đỡ của nuớc bạn, Ban Tổ chức Khu ủy (theo sự chỉ đạo của Khu ủy) đã chọn một địa điểm trên đất nuớc chùa tháp Campuchia làm trạm đón tiếp các con em cán bộ từ Sài Gòn chuẩn bị đưa ra miền Bắc học tập. Lúc đông nhất, trạm đón tiếp có khoảng 50 em và ít nhất khoảng 10 em, do cô Dương Thị Bích Lộc là giáo viên đuợc chi viện từ miền Bắc vào và thầy Vũ Thiệu là bệnh binh phụ trách. Nhân viên của trường có hai chị nuôi, một y tá và năm chiến sĩ vừa làm công tác bảo vệ, vùa làm công tác tiếp phẩm. Lúc này trạm đón tiếp còn đuợc gọi là Truờng Thiếu nhi. Ngày 27/7/1971 Khu ủy Sài Gòn - Gia Định quyết định thành lập trường nuôi dạy thiếu nhi là con liệt sĩ và con cán bộ, chiến sĩ của thành phố, gọi là Trường Thiếu nhi 14 (14 là biệt danh của Khu Sài Gòn - Gia Định) để dạy văn hóa trong thời gian chờ đợi đưa học sinh ra miền Bắc. Số lượng giáo viên lúc ấy chỉ có vài người, nên phải sử dụng những học sinh cấp 2, cấp 3 dạy học các em cấp 1 và lớp vỡ lòng. Ban lãnh đạo trường gồm có ba người: Thầy Năm Phì phụ trách chung, thầy Ngô Văn Ban (tức Ba Ban) phụ trách tổ chức và cô Dương Thị Bích Lộc phụ trách chuyên môn, dạy văn hóa. Sau Hiệp định Parts, tháng 2/1973, trường được chuyển từ Campuchia về Việt Nam và đóng ở xóm Giữa, xã Hòa Hiệp, huyện Tân Biên, tỉnh Tây Ninh; ngày 1/6/1973, trường chuyển về xóm Rẫy, huyện Tân Biên, thời gian này, Khu ủy chủ trương không tổ chức đưa đại trà học sinh ra miền Bắc học tập, nên quyết định thành lập Trường Lê Văn Tám, để nuôi dạy con em cán bộ từ nội thành và vùng ven được đưa vào chiến khu học tập. Trường có các lớp từ mẫu giáo (vỡ lòng) đến lớp 6 (hệ 10 năm). Trường được xây dựng quy củ hơn, nhiều giáo viên chính quy được điều về trường. Trường được chuyển về Tiểu ban Giáo dục 14 quản lý. Ban Giám hiệu có thầy Ngô Văn Ban làm Hiệu trưởng; thầy Lê Tử Vinh là Hiệu phó phụ trách cấp 2; cô Dương Thị Bích Lộc là Hiệu phó phụ trách cấp 1. Ngày 8/5/1975 trường tố chức đưa số học sinh lớn từ căn cứ về thành phố, tiếp quản "Trường Ọuốc gia Nghĩa tử" nằm ở số 390 đường Võ Tánh (nay là số 390 Hoàng Văn Thụ, phường 4, quận Tân Bình). Ngày 17/5/1975 trường tổ chức đưa toàn bộ học sinh nhỏ về "Trường Ọuốc gia Nghĩa tử'. Từ đây trường có nhiệm vụ thực hiện chủ trương của thành phố là nuôi và dạy con liệt sĩ thành phố Hồ Chí Minh. Lúc mới thành lập trường mang tên Trường Văn hóa Lý Tự Trọng sau đó đổi thành Trường Nuôi dạy con liệt sĩ Lý Tự Trọng rồi đổi thành Trường Phổ thông cấp 1,2,3 Lý Tự Trọng. Ban Giám hiệu trường sau ngày 30/4/1975 gồm có: thầy Hồ Ba là </w:t>
      </w:r>
      <w:r w:rsidRPr="00580B34">
        <w:rPr>
          <w:rFonts w:ascii="Times New Roman" w:eastAsia="Times New Roman" w:hAnsi="Times New Roman" w:cs="Times New Roman"/>
          <w:spacing w:val="-14"/>
          <w:sz w:val="28"/>
          <w:szCs w:val="28"/>
        </w:rPr>
        <w:lastRenderedPageBreak/>
        <w:t>Hiệu trưởng, phụ trách chung và chuyên môn, thầy Nguyễn Quang Tiếp (Sáu Tiếp) là Hiệu phó phụ trách tổ chức và bảo vệ, cô Nguyễn Hồng Nga là Hiệu phó phụ trách về đời sống. Giai đoạn 1975 đến 1986, Trường có khoảng 1.500 học sinh. Ngoài chính sách, chế độ theo quy định, Trường còn được sự quan tâm chăm lo, đỡ đầu của Hội Liên hiệp Phụ nữ thành phố Hổ Chí Minh và các quận huyện hội. Ngày 10/2/1986 Ủy ban Nhân dân thành phố Hồ Chí Minh quyết định chuyển Trường cấp 1, 2, 3 Lý Tự Trọng thành Trường Dạy nghề Trung học Lý Tự Trọng có nhiệm vụ đào tạo công nhân lành nghề cho thành phố. Tháng 3/1995 Trường được đổi tên thành Trường Trung học Nghề Lý Tự Trọng trực thuộc Sở Giáo dục và Đào tạo thành phố. Năm 2005 Trường Cao đẳng Kỹ thuật Lý Tự Trọng Thành phố Hồ Chí Minh được thành lập và tháng 7/2017, 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 cho đến nay.</w:t>
      </w:r>
      <w:r w:rsidRPr="00580B34">
        <w:rPr>
          <w:rFonts w:ascii="Times New Roman" w:eastAsia="Times New Roman" w:hAnsi="Times New Roman" w:cs="Times New Roman"/>
          <w:spacing w:val="-14"/>
          <w:sz w:val="28"/>
          <w:szCs w:val="28"/>
        </w:rPr>
        <w:br/>
      </w:r>
      <w:r w:rsidRPr="00580B34">
        <w:rPr>
          <w:rFonts w:ascii="Times New Roman" w:eastAsia="Times New Roman" w:hAnsi="Times New Roman" w:cs="Times New Roman"/>
          <w:i/>
          <w:spacing w:val="-14"/>
          <w:sz w:val="28"/>
          <w:szCs w:val="28"/>
        </w:rPr>
        <w:t>(Nguồn: Kỷ yếu trường Lý Tự Trọng khu Sài Gòn - Gia Định).</w:t>
      </w:r>
    </w:p>
    <w:p w:rsidR="005E5E1D" w:rsidRPr="00580B34" w:rsidRDefault="005E5E1D">
      <w:pPr>
        <w:rPr>
          <w:rFonts w:ascii="Times New Roman" w:hAnsi="Times New Roman" w:cs="Times New Roman"/>
          <w:sz w:val="28"/>
          <w:szCs w:val="28"/>
        </w:rPr>
      </w:pPr>
    </w:p>
    <w:p w:rsidR="005E5E1D" w:rsidRPr="00580B34" w:rsidRDefault="005E5E1D">
      <w:pPr>
        <w:rPr>
          <w:rFonts w:ascii="Times New Roman" w:hAnsi="Times New Roman" w:cs="Times New Roman"/>
          <w:sz w:val="28"/>
          <w:szCs w:val="28"/>
        </w:rPr>
      </w:pPr>
    </w:p>
    <w:p w:rsidR="00580B34" w:rsidRPr="00580B34" w:rsidRDefault="00580B34">
      <w:pPr>
        <w:pStyle w:val="NormalWeb"/>
        <w:shd w:val="clear" w:color="auto" w:fill="FFFFFF"/>
        <w:spacing w:beforeAutospacing="0" w:afterAutospacing="0"/>
        <w:jc w:val="center"/>
        <w:rPr>
          <w:rStyle w:val="Strong"/>
          <w:rFonts w:ascii="Times New Roman" w:hAnsi="Times New Roman"/>
          <w:spacing w:val="-23"/>
          <w:sz w:val="28"/>
          <w:szCs w:val="28"/>
        </w:rPr>
      </w:pPr>
    </w:p>
    <w:p w:rsidR="00580B34" w:rsidRPr="00580B34" w:rsidRDefault="00580B34">
      <w:pPr>
        <w:pStyle w:val="NormalWeb"/>
        <w:shd w:val="clear" w:color="auto" w:fill="FFFFFF"/>
        <w:spacing w:beforeAutospacing="0" w:afterAutospacing="0"/>
        <w:jc w:val="center"/>
        <w:rPr>
          <w:rStyle w:val="Strong"/>
          <w:rFonts w:ascii="Times New Roman" w:hAnsi="Times New Roman"/>
          <w:spacing w:val="-23"/>
          <w:sz w:val="28"/>
          <w:szCs w:val="28"/>
        </w:rPr>
      </w:pPr>
    </w:p>
    <w:p w:rsidR="00580B34" w:rsidRPr="00580B34" w:rsidRDefault="00580B34">
      <w:pPr>
        <w:pStyle w:val="NormalWeb"/>
        <w:shd w:val="clear" w:color="auto" w:fill="FFFFFF"/>
        <w:spacing w:beforeAutospacing="0" w:afterAutospacing="0"/>
        <w:jc w:val="center"/>
        <w:rPr>
          <w:rStyle w:val="Strong"/>
          <w:rFonts w:ascii="Times New Roman" w:hAnsi="Times New Roman"/>
          <w:spacing w:val="-23"/>
          <w:sz w:val="28"/>
          <w:szCs w:val="28"/>
        </w:rPr>
      </w:pPr>
    </w:p>
    <w:p w:rsidR="00580B34" w:rsidRDefault="00580B34">
      <w:pPr>
        <w:pStyle w:val="NormalWeb"/>
        <w:shd w:val="clear" w:color="auto" w:fill="FFFFFF"/>
        <w:spacing w:beforeAutospacing="0" w:afterAutospacing="0"/>
        <w:jc w:val="center"/>
        <w:rPr>
          <w:rStyle w:val="Strong"/>
          <w:rFonts w:ascii="Times New Roman" w:hAnsi="Times New Roman"/>
          <w:spacing w:val="-23"/>
          <w:sz w:val="28"/>
          <w:szCs w:val="28"/>
        </w:rPr>
      </w:pPr>
    </w:p>
    <w:p w:rsidR="00580B34" w:rsidRPr="00580B34" w:rsidRDefault="00580B34">
      <w:pPr>
        <w:pStyle w:val="NormalWeb"/>
        <w:shd w:val="clear" w:color="auto" w:fill="FFFFFF"/>
        <w:spacing w:beforeAutospacing="0" w:afterAutospacing="0"/>
        <w:jc w:val="center"/>
        <w:rPr>
          <w:rStyle w:val="Strong"/>
          <w:rFonts w:ascii="Times New Roman" w:hAnsi="Times New Roman"/>
          <w:spacing w:val="-23"/>
          <w:sz w:val="28"/>
          <w:szCs w:val="28"/>
        </w:rPr>
      </w:pPr>
    </w:p>
    <w:p w:rsidR="00580B34" w:rsidRPr="00580B34" w:rsidRDefault="00580B34">
      <w:pPr>
        <w:pStyle w:val="NormalWeb"/>
        <w:shd w:val="clear" w:color="auto" w:fill="FFFFFF"/>
        <w:spacing w:beforeAutospacing="0" w:afterAutospacing="0"/>
        <w:jc w:val="center"/>
        <w:rPr>
          <w:rStyle w:val="Strong"/>
          <w:rFonts w:ascii="Times New Roman" w:hAnsi="Times New Roman"/>
          <w:spacing w:val="-23"/>
          <w:sz w:val="28"/>
          <w:szCs w:val="28"/>
        </w:rPr>
      </w:pPr>
    </w:p>
    <w:p w:rsidR="00580B34" w:rsidRPr="00580B34" w:rsidRDefault="00580B34">
      <w:pPr>
        <w:pStyle w:val="NormalWeb"/>
        <w:shd w:val="clear" w:color="auto" w:fill="FFFFFF"/>
        <w:spacing w:beforeAutospacing="0" w:afterAutospacing="0"/>
        <w:jc w:val="center"/>
        <w:rPr>
          <w:rStyle w:val="Strong"/>
          <w:rFonts w:ascii="Times New Roman" w:hAnsi="Times New Roman"/>
          <w:spacing w:val="-23"/>
          <w:sz w:val="28"/>
          <w:szCs w:val="28"/>
        </w:rPr>
      </w:pPr>
    </w:p>
    <w:p w:rsidR="00580B34" w:rsidRPr="00580B34" w:rsidRDefault="00580B34">
      <w:pPr>
        <w:pStyle w:val="NormalWeb"/>
        <w:shd w:val="clear" w:color="auto" w:fill="FFFFFF"/>
        <w:spacing w:beforeAutospacing="0" w:afterAutospacing="0"/>
        <w:jc w:val="center"/>
        <w:rPr>
          <w:rStyle w:val="Strong"/>
          <w:rFonts w:ascii="Times New Roman" w:hAnsi="Times New Roman"/>
          <w:spacing w:val="-23"/>
          <w:sz w:val="28"/>
          <w:szCs w:val="28"/>
        </w:rPr>
      </w:pPr>
    </w:p>
    <w:p w:rsidR="00580B34" w:rsidRPr="00580B34" w:rsidRDefault="00580B34">
      <w:pPr>
        <w:pStyle w:val="NormalWeb"/>
        <w:shd w:val="clear" w:color="auto" w:fill="FFFFFF"/>
        <w:spacing w:beforeAutospacing="0" w:afterAutospacing="0"/>
        <w:jc w:val="center"/>
        <w:rPr>
          <w:rStyle w:val="Strong"/>
          <w:rFonts w:ascii="Times New Roman" w:hAnsi="Times New Roman"/>
          <w:spacing w:val="-23"/>
          <w:sz w:val="28"/>
          <w:szCs w:val="28"/>
        </w:rPr>
      </w:pPr>
    </w:p>
    <w:p w:rsidR="00580B34" w:rsidRPr="00580B34" w:rsidRDefault="00580B34">
      <w:pPr>
        <w:pStyle w:val="NormalWeb"/>
        <w:shd w:val="clear" w:color="auto" w:fill="FFFFFF"/>
        <w:spacing w:beforeAutospacing="0" w:afterAutospacing="0"/>
        <w:jc w:val="center"/>
        <w:rPr>
          <w:rStyle w:val="Strong"/>
          <w:rFonts w:ascii="Times New Roman" w:hAnsi="Times New Roman"/>
          <w:spacing w:val="-23"/>
          <w:sz w:val="28"/>
          <w:szCs w:val="28"/>
        </w:rPr>
      </w:pPr>
    </w:p>
    <w:p w:rsidR="00580B34" w:rsidRPr="00580B34" w:rsidRDefault="00580B34">
      <w:pPr>
        <w:pStyle w:val="NormalWeb"/>
        <w:shd w:val="clear" w:color="auto" w:fill="FFFFFF"/>
        <w:spacing w:beforeAutospacing="0" w:afterAutospacing="0"/>
        <w:jc w:val="center"/>
        <w:rPr>
          <w:rStyle w:val="Strong"/>
          <w:rFonts w:ascii="Times New Roman" w:hAnsi="Times New Roman"/>
          <w:spacing w:val="-23"/>
          <w:sz w:val="28"/>
          <w:szCs w:val="28"/>
        </w:rPr>
      </w:pPr>
    </w:p>
    <w:p w:rsidR="00580B34" w:rsidRPr="00580B34" w:rsidRDefault="00580B34">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451A1C" w:rsidRDefault="00451A1C">
      <w:pPr>
        <w:pStyle w:val="NormalWeb"/>
        <w:shd w:val="clear" w:color="auto" w:fill="FFFFFF"/>
        <w:spacing w:beforeAutospacing="0" w:afterAutospacing="0"/>
        <w:jc w:val="center"/>
        <w:rPr>
          <w:rStyle w:val="Strong"/>
          <w:rFonts w:ascii="Times New Roman" w:hAnsi="Times New Roman"/>
          <w:spacing w:val="-23"/>
          <w:sz w:val="28"/>
          <w:szCs w:val="28"/>
        </w:rPr>
      </w:pPr>
    </w:p>
    <w:p w:rsidR="005E5E1D" w:rsidRPr="00580B34" w:rsidRDefault="00F64BC3">
      <w:pPr>
        <w:pStyle w:val="NormalWeb"/>
        <w:shd w:val="clear" w:color="auto" w:fill="FFFFFF"/>
        <w:spacing w:beforeAutospacing="0" w:afterAutospacing="0"/>
        <w:jc w:val="center"/>
        <w:rPr>
          <w:rFonts w:ascii="Times New Roman" w:hAnsi="Times New Roman"/>
          <w:spacing w:val="-23"/>
          <w:sz w:val="28"/>
          <w:szCs w:val="28"/>
        </w:rPr>
      </w:pPr>
      <w:r w:rsidRPr="00580B34">
        <w:rPr>
          <w:rStyle w:val="Strong"/>
          <w:rFonts w:ascii="Times New Roman" w:hAnsi="Times New Roman"/>
          <w:spacing w:val="-23"/>
          <w:sz w:val="28"/>
          <w:szCs w:val="28"/>
        </w:rPr>
        <w:lastRenderedPageBreak/>
        <w:t>LỊCH SỬ TRƯỜNG THPT LÝ TỰ TRỌNG</w:t>
      </w:r>
    </w:p>
    <w:p w:rsidR="005E5E1D" w:rsidRPr="00580B34" w:rsidRDefault="00F64BC3">
      <w:pPr>
        <w:pStyle w:val="NormalWeb"/>
        <w:shd w:val="clear" w:color="auto" w:fill="FFFFFF"/>
        <w:spacing w:beforeAutospacing="0" w:afterAutospacing="0"/>
        <w:jc w:val="center"/>
        <w:rPr>
          <w:rStyle w:val="Strong"/>
          <w:rFonts w:ascii="Times New Roman" w:hAnsi="Times New Roman"/>
          <w:spacing w:val="-23"/>
          <w:sz w:val="28"/>
          <w:szCs w:val="28"/>
        </w:rPr>
      </w:pPr>
      <w:r w:rsidRPr="00580B34">
        <w:rPr>
          <w:rStyle w:val="Strong"/>
          <w:rFonts w:ascii="Times New Roman" w:hAnsi="Times New Roman"/>
          <w:spacing w:val="-23"/>
          <w:sz w:val="28"/>
          <w:szCs w:val="28"/>
        </w:rPr>
        <w:t>(1998 – 2017)</w:t>
      </w:r>
    </w:p>
    <w:p w:rsidR="003C63DB" w:rsidRPr="00580B34" w:rsidRDefault="003C63DB">
      <w:pPr>
        <w:pStyle w:val="NormalWeb"/>
        <w:shd w:val="clear" w:color="auto" w:fill="FFFFFF"/>
        <w:spacing w:beforeAutospacing="0" w:afterAutospacing="0"/>
        <w:jc w:val="center"/>
        <w:rPr>
          <w:rFonts w:ascii="Times New Roman" w:hAnsi="Times New Roman"/>
          <w:spacing w:val="-23"/>
          <w:sz w:val="28"/>
          <w:szCs w:val="28"/>
        </w:rPr>
      </w:pPr>
    </w:p>
    <w:p w:rsidR="005E5E1D" w:rsidRPr="00580B34" w:rsidRDefault="00F64BC3" w:rsidP="003C63DB">
      <w:pPr>
        <w:pStyle w:val="NormalWeb"/>
        <w:shd w:val="clear" w:color="auto" w:fill="FFFFFF"/>
        <w:spacing w:beforeAutospacing="0" w:after="360" w:afterAutospacing="0"/>
        <w:jc w:val="both"/>
        <w:rPr>
          <w:rFonts w:ascii="Times New Roman" w:hAnsi="Times New Roman"/>
          <w:spacing w:val="-23"/>
          <w:sz w:val="28"/>
          <w:szCs w:val="28"/>
        </w:rPr>
      </w:pPr>
      <w:r w:rsidRPr="00580B34">
        <w:rPr>
          <w:rFonts w:ascii="Times New Roman" w:hAnsi="Times New Roman"/>
          <w:spacing w:val="-23"/>
          <w:sz w:val="28"/>
          <w:szCs w:val="28"/>
        </w:rPr>
        <w:t>Trường THPT Lý Tự Trọng được thành lập từ năm học 1998 – 1999, theo Quyết định số 6522/QĐ-UB-VX  ngày 29 tháng 10 năm 1999 của Ủy ban Nhân dân Thành phố Hồ Chí Minh về việc thành lập Phân hiệu Trung học Phổ  thông Bán công Lý Tự Trọng trực  thuộc Trường Trung học Kỹ thuật Lý Tự Trọng Thành phố Hồ Chí Minh (Nay là Trường Cao đẳng  Lý Tự Trọng Thành phố Hồ Chí Minh);</w:t>
      </w:r>
    </w:p>
    <w:p w:rsidR="005E5E1D" w:rsidRPr="00580B34" w:rsidRDefault="00F64BC3" w:rsidP="003C63DB">
      <w:pPr>
        <w:pStyle w:val="NormalWeb"/>
        <w:shd w:val="clear" w:color="auto" w:fill="FFFFFF"/>
        <w:spacing w:beforeAutospacing="0" w:after="360" w:afterAutospacing="0"/>
        <w:jc w:val="both"/>
        <w:rPr>
          <w:rFonts w:ascii="Times New Roman" w:hAnsi="Times New Roman"/>
          <w:spacing w:val="-23"/>
          <w:sz w:val="28"/>
          <w:szCs w:val="28"/>
        </w:rPr>
      </w:pPr>
      <w:r w:rsidRPr="00580B34">
        <w:rPr>
          <w:rFonts w:ascii="Times New Roman" w:hAnsi="Times New Roman"/>
          <w:spacing w:val="-23"/>
          <w:sz w:val="28"/>
          <w:szCs w:val="28"/>
        </w:rPr>
        <w:t>Năm 2006, theo Quyết định số 2338/QĐ-UBND ngày 24 tháng 5 năm 2006 của Ủy ban Nhân dân Thành phố Hồ Chí Minh cho phép chuyển Phân hiệu Trung học Phổ thông Bán công Lý Tự Trọng trực thuộc Trường Cao đẳng Kỹ thuật Lý Tự Trọng Thành phố Hồ Chí Minh thành Trường Trung học Phổ thông Lý Tự Trọng trực thuộc Trường Cao đẳng Kỹ thuật Lý Tự Trọng Thành phố Hồ Chí Minh;</w:t>
      </w:r>
    </w:p>
    <w:p w:rsidR="005E5E1D" w:rsidRPr="00580B34" w:rsidRDefault="00F64BC3" w:rsidP="003C63DB">
      <w:pPr>
        <w:pStyle w:val="NormalWeb"/>
        <w:shd w:val="clear" w:color="auto" w:fill="FFFFFF"/>
        <w:spacing w:beforeAutospacing="0" w:after="360" w:afterAutospacing="0"/>
        <w:jc w:val="both"/>
        <w:rPr>
          <w:rFonts w:ascii="Times New Roman" w:hAnsi="Times New Roman"/>
          <w:spacing w:val="-23"/>
          <w:sz w:val="28"/>
          <w:szCs w:val="28"/>
        </w:rPr>
      </w:pPr>
      <w:r w:rsidRPr="00580B34">
        <w:rPr>
          <w:rFonts w:ascii="Times New Roman" w:hAnsi="Times New Roman"/>
          <w:spacing w:val="-23"/>
          <w:sz w:val="28"/>
          <w:szCs w:val="28"/>
        </w:rPr>
        <w:t>Ủy ban Nhân dân Thành phố Hồ Chí Minh có văn bản số 1540/UBND-VX ngày 12 tháng 4 năm 2014 về chủ trường giải thể Trung học Phổ thông Lý Tự Trọng,  không thực hiện tuyển sinh đầu cấp từ năm học 2015 – 2016 đến hết năm học 2016 – 2017; chính thức hoàn thành lộ trình giải thể Trường Trung học Phổ thông Lý Tự Trọng.</w:t>
      </w:r>
    </w:p>
    <w:p w:rsidR="005E5E1D" w:rsidRPr="00580B34" w:rsidRDefault="005E5E1D">
      <w:pPr>
        <w:rPr>
          <w:rFonts w:ascii="Times New Roman" w:hAnsi="Times New Roman" w:cs="Times New Roman"/>
          <w:sz w:val="28"/>
          <w:szCs w:val="28"/>
        </w:rPr>
      </w:pPr>
    </w:p>
    <w:p w:rsidR="005E5E1D" w:rsidRPr="00580B34" w:rsidRDefault="005E5E1D">
      <w:pPr>
        <w:rPr>
          <w:rFonts w:ascii="Times New Roman" w:hAnsi="Times New Roman" w:cs="Times New Roman"/>
          <w:sz w:val="28"/>
          <w:szCs w:val="28"/>
        </w:rPr>
      </w:pPr>
    </w:p>
    <w:p w:rsidR="005E5E1D" w:rsidRPr="00580B34" w:rsidRDefault="005E5E1D">
      <w:pPr>
        <w:rPr>
          <w:rFonts w:ascii="Times New Roman" w:hAnsi="Times New Roman" w:cs="Times New Roman"/>
          <w:sz w:val="28"/>
          <w:szCs w:val="28"/>
        </w:rPr>
      </w:pPr>
    </w:p>
    <w:p w:rsidR="005E5E1D" w:rsidRPr="00580B34" w:rsidRDefault="005E5E1D" w:rsidP="003C63DB">
      <w:pPr>
        <w:jc w:val="both"/>
        <w:rPr>
          <w:rFonts w:ascii="Times New Roman" w:hAnsi="Times New Roman" w:cs="Times New Roman"/>
          <w:sz w:val="28"/>
          <w:szCs w:val="28"/>
        </w:rPr>
      </w:pPr>
    </w:p>
    <w:p w:rsidR="005E5E1D" w:rsidRPr="00580B34" w:rsidRDefault="005E5E1D">
      <w:pPr>
        <w:shd w:val="clear" w:color="auto" w:fill="FFFFFF"/>
        <w:jc w:val="center"/>
        <w:rPr>
          <w:rFonts w:ascii="Times New Roman" w:hAnsi="Times New Roman" w:cs="Times New Roman"/>
          <w:sz w:val="28"/>
          <w:szCs w:val="28"/>
        </w:rPr>
      </w:pPr>
    </w:p>
    <w:p w:rsidR="005E5E1D" w:rsidRPr="00580B34" w:rsidRDefault="005E5E1D">
      <w:pPr>
        <w:shd w:val="clear" w:color="auto" w:fill="FFFFFF"/>
        <w:jc w:val="center"/>
        <w:rPr>
          <w:rFonts w:ascii="Times New Roman" w:hAnsi="Times New Roman" w:cs="Times New Roman"/>
          <w:sz w:val="28"/>
          <w:szCs w:val="28"/>
        </w:rPr>
      </w:pPr>
    </w:p>
    <w:sectPr w:rsidR="005E5E1D" w:rsidRPr="00580B34" w:rsidSect="00020FBE">
      <w:pgSz w:w="11906" w:h="16838"/>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ans-serif">
    <w:altName w:val="Segoe Print"/>
    <w:charset w:val="00"/>
    <w:family w:val="auto"/>
    <w:pitch w:val="default"/>
  </w:font>
  <w:font w:name="San Francisco Display">
    <w:altName w:val="Segoe Print"/>
    <w:charset w:val="00"/>
    <w:family w:val="auto"/>
    <w:pitch w:val="default"/>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0A2CB"/>
    <w:multiLevelType w:val="multilevel"/>
    <w:tmpl w:val="1CF0A2CB"/>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1">
    <w:nsid w:val="4773F119"/>
    <w:multiLevelType w:val="multilevel"/>
    <w:tmpl w:val="4773F119"/>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00"/>
        </w:tabs>
        <w:ind w:left="2880" w:hanging="360"/>
      </w:pPr>
      <w:rPr>
        <w:sz w:val="24"/>
        <w:szCs w:val="24"/>
      </w:rPr>
    </w:lvl>
    <w:lvl w:ilvl="4">
      <w:start w:val="1"/>
      <w:numFmt w:val="decimal"/>
      <w:lvlText w:val="%5."/>
      <w:lvlJc w:val="left"/>
      <w:pPr>
        <w:tabs>
          <w:tab w:val="left" w:pos="3220"/>
        </w:tabs>
        <w:ind w:left="3600" w:hanging="360"/>
      </w:pPr>
      <w:rPr>
        <w:sz w:val="24"/>
        <w:szCs w:val="24"/>
      </w:rPr>
    </w:lvl>
    <w:lvl w:ilvl="5">
      <w:start w:val="1"/>
      <w:numFmt w:val="decimal"/>
      <w:lvlText w:val="%6."/>
      <w:lvlJc w:val="left"/>
      <w:pPr>
        <w:tabs>
          <w:tab w:val="left" w:pos="3940"/>
        </w:tabs>
        <w:ind w:left="4320" w:hanging="360"/>
      </w:pPr>
      <w:rPr>
        <w:sz w:val="24"/>
        <w:szCs w:val="24"/>
      </w:rPr>
    </w:lvl>
    <w:lvl w:ilvl="6">
      <w:start w:val="1"/>
      <w:numFmt w:val="decimal"/>
      <w:lvlText w:val="%7."/>
      <w:lvlJc w:val="left"/>
      <w:pPr>
        <w:tabs>
          <w:tab w:val="left" w:pos="4660"/>
        </w:tabs>
        <w:ind w:left="5040" w:hanging="360"/>
      </w:pPr>
      <w:rPr>
        <w:sz w:val="24"/>
        <w:szCs w:val="24"/>
      </w:rPr>
    </w:lvl>
    <w:lvl w:ilvl="7">
      <w:start w:val="1"/>
      <w:numFmt w:val="decimal"/>
      <w:lvlText w:val="%8."/>
      <w:lvlJc w:val="left"/>
      <w:pPr>
        <w:tabs>
          <w:tab w:val="left" w:pos="5380"/>
        </w:tabs>
        <w:ind w:left="5760" w:hanging="360"/>
      </w:pPr>
      <w:rPr>
        <w:sz w:val="24"/>
        <w:szCs w:val="24"/>
      </w:rPr>
    </w:lvl>
    <w:lvl w:ilvl="8">
      <w:start w:val="1"/>
      <w:numFmt w:val="decimal"/>
      <w:lvlText w:val="%9."/>
      <w:lvlJc w:val="left"/>
      <w:pPr>
        <w:tabs>
          <w:tab w:val="left" w:pos="6100"/>
        </w:tabs>
        <w:ind w:left="6480" w:hanging="360"/>
      </w:pPr>
      <w:rPr>
        <w:sz w:val="24"/>
        <w:szCs w:val="24"/>
      </w:rPr>
    </w:lvl>
  </w:abstractNum>
  <w:abstractNum w:abstractNumId="2">
    <w:nsid w:val="5E0414EF"/>
    <w:multiLevelType w:val="multilevel"/>
    <w:tmpl w:val="85CC7E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65F646B"/>
    <w:multiLevelType w:val="multilevel"/>
    <w:tmpl w:val="665F646B"/>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4">
    <w:nsid w:val="68BB2B35"/>
    <w:multiLevelType w:val="multilevel"/>
    <w:tmpl w:val="68BB2B3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6D23F3D8"/>
    <w:multiLevelType w:val="multilevel"/>
    <w:tmpl w:val="6D23F3D8"/>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00"/>
        </w:tabs>
        <w:ind w:left="2880" w:hanging="360"/>
      </w:pPr>
      <w:rPr>
        <w:sz w:val="24"/>
        <w:szCs w:val="24"/>
      </w:rPr>
    </w:lvl>
    <w:lvl w:ilvl="4">
      <w:start w:val="1"/>
      <w:numFmt w:val="decimal"/>
      <w:lvlText w:val="%5."/>
      <w:lvlJc w:val="left"/>
      <w:pPr>
        <w:tabs>
          <w:tab w:val="left" w:pos="3220"/>
        </w:tabs>
        <w:ind w:left="3600" w:hanging="360"/>
      </w:pPr>
      <w:rPr>
        <w:sz w:val="24"/>
        <w:szCs w:val="24"/>
      </w:rPr>
    </w:lvl>
    <w:lvl w:ilvl="5">
      <w:start w:val="1"/>
      <w:numFmt w:val="decimal"/>
      <w:lvlText w:val="%6."/>
      <w:lvlJc w:val="left"/>
      <w:pPr>
        <w:tabs>
          <w:tab w:val="left" w:pos="3940"/>
        </w:tabs>
        <w:ind w:left="4320" w:hanging="360"/>
      </w:pPr>
      <w:rPr>
        <w:sz w:val="24"/>
        <w:szCs w:val="24"/>
      </w:rPr>
    </w:lvl>
    <w:lvl w:ilvl="6">
      <w:start w:val="1"/>
      <w:numFmt w:val="decimal"/>
      <w:lvlText w:val="%7."/>
      <w:lvlJc w:val="left"/>
      <w:pPr>
        <w:tabs>
          <w:tab w:val="left" w:pos="4660"/>
        </w:tabs>
        <w:ind w:left="5040" w:hanging="360"/>
      </w:pPr>
      <w:rPr>
        <w:sz w:val="24"/>
        <w:szCs w:val="24"/>
      </w:rPr>
    </w:lvl>
    <w:lvl w:ilvl="7">
      <w:start w:val="1"/>
      <w:numFmt w:val="decimal"/>
      <w:lvlText w:val="%8."/>
      <w:lvlJc w:val="left"/>
      <w:pPr>
        <w:tabs>
          <w:tab w:val="left" w:pos="5380"/>
        </w:tabs>
        <w:ind w:left="5760" w:hanging="360"/>
      </w:pPr>
      <w:rPr>
        <w:sz w:val="24"/>
        <w:szCs w:val="24"/>
      </w:rPr>
    </w:lvl>
    <w:lvl w:ilvl="8">
      <w:start w:val="1"/>
      <w:numFmt w:val="decimal"/>
      <w:lvlText w:val="%9."/>
      <w:lvlJc w:val="left"/>
      <w:pPr>
        <w:tabs>
          <w:tab w:val="left" w:pos="6100"/>
        </w:tabs>
        <w:ind w:left="6480" w:hanging="360"/>
      </w:pPr>
      <w:rPr>
        <w:sz w:val="24"/>
        <w:szCs w:val="24"/>
      </w:rPr>
    </w:lvl>
  </w:abstractNum>
  <w:abstractNum w:abstractNumId="6">
    <w:nsid w:val="708505A2"/>
    <w:multiLevelType w:val="multilevel"/>
    <w:tmpl w:val="708505A2"/>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num w:numId="1">
    <w:abstractNumId w:val="0"/>
  </w:num>
  <w:num w:numId="2">
    <w:abstractNumId w:val="5"/>
  </w:num>
  <w:num w:numId="3">
    <w:abstractNumId w:val="6"/>
  </w:num>
  <w:num w:numId="4">
    <w:abstractNumId w:val="3"/>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1D3AF9"/>
    <w:rsid w:val="00020FBE"/>
    <w:rsid w:val="00171884"/>
    <w:rsid w:val="001B684D"/>
    <w:rsid w:val="001D10A0"/>
    <w:rsid w:val="002E6A09"/>
    <w:rsid w:val="00397AF8"/>
    <w:rsid w:val="003C63DB"/>
    <w:rsid w:val="00400FB3"/>
    <w:rsid w:val="00451A1C"/>
    <w:rsid w:val="004E3581"/>
    <w:rsid w:val="00507699"/>
    <w:rsid w:val="00580B34"/>
    <w:rsid w:val="005E5E1D"/>
    <w:rsid w:val="006657E1"/>
    <w:rsid w:val="00673FEE"/>
    <w:rsid w:val="008316AC"/>
    <w:rsid w:val="008320DD"/>
    <w:rsid w:val="008D68D3"/>
    <w:rsid w:val="00AA79AC"/>
    <w:rsid w:val="00AE4B63"/>
    <w:rsid w:val="00B25185"/>
    <w:rsid w:val="00B80CFD"/>
    <w:rsid w:val="00C56403"/>
    <w:rsid w:val="00D51577"/>
    <w:rsid w:val="00D665E2"/>
    <w:rsid w:val="00E136E8"/>
    <w:rsid w:val="00ED002E"/>
    <w:rsid w:val="00ED2313"/>
    <w:rsid w:val="00F64BC3"/>
    <w:rsid w:val="05F61CD7"/>
    <w:rsid w:val="18953B09"/>
    <w:rsid w:val="1DCD4EF1"/>
    <w:rsid w:val="2C1D3AF9"/>
    <w:rsid w:val="32E75E2A"/>
    <w:rsid w:val="3D186F5A"/>
    <w:rsid w:val="46806DBC"/>
    <w:rsid w:val="54373AB8"/>
    <w:rsid w:val="57D41D25"/>
    <w:rsid w:val="613A0D93"/>
    <w:rsid w:val="751377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eastAsia="zh-CN"/>
    </w:rPr>
  </w:style>
  <w:style w:type="paragraph" w:styleId="Heading2">
    <w:name w:val="heading 2"/>
    <w:basedOn w:val="Normal"/>
    <w:next w:val="Normal"/>
    <w:semiHidden/>
    <w:unhideWhenUsed/>
    <w:qFormat/>
    <w:pPr>
      <w:spacing w:beforeAutospacing="1" w:afterAutospacing="1"/>
      <w:outlineLvl w:val="1"/>
    </w:pPr>
    <w:rPr>
      <w:rFonts w:ascii="SimSun" w:eastAsia="SimSun" w:hAnsi="SimSun" w:cs="Times New Roman" w:hint="eastAsia"/>
      <w:b/>
      <w:bCs/>
      <w:sz w:val="36"/>
      <w:szCs w:val="36"/>
    </w:rPr>
  </w:style>
  <w:style w:type="paragraph" w:styleId="Heading3">
    <w:name w:val="heading 3"/>
    <w:next w:val="Normal"/>
    <w:semiHidden/>
    <w:unhideWhenUsed/>
    <w:qFormat/>
    <w:pPr>
      <w:spacing w:beforeAutospacing="1" w:afterAutospacing="1"/>
      <w:outlineLvl w:val="2"/>
    </w:pPr>
    <w:rPr>
      <w:rFonts w:ascii="SimSun" w:hAnsi="SimSun" w:hint="eastAsia"/>
      <w:b/>
      <w:bCs/>
      <w:sz w:val="26"/>
      <w:szCs w:val="26"/>
      <w:lang w:eastAsia="zh-CN"/>
    </w:rPr>
  </w:style>
  <w:style w:type="paragraph" w:styleId="Heading5">
    <w:name w:val="heading 5"/>
    <w:next w:val="Normal"/>
    <w:semiHidden/>
    <w:unhideWhenUsed/>
    <w:qFormat/>
    <w:pPr>
      <w:spacing w:beforeAutospacing="1" w:afterAutospacing="1"/>
      <w:outlineLvl w:val="4"/>
    </w:pPr>
    <w:rPr>
      <w:rFonts w:ascii="SimSun" w:hAnsi="SimSun" w:hint="eastAsia"/>
      <w:b/>
      <w:bCs/>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Pr>
      <w:i/>
      <w:iCs/>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NormalWeb">
    <w:name w:val="Normal (Web)"/>
    <w:basedOn w:val="Normal"/>
    <w:pPr>
      <w:spacing w:beforeAutospacing="1" w:afterAutospacing="1"/>
    </w:pPr>
    <w:rPr>
      <w:rFonts w:cs="Times New Roman"/>
      <w:sz w:val="24"/>
      <w:szCs w:val="24"/>
    </w:rPr>
  </w:style>
  <w:style w:type="character" w:styleId="Strong">
    <w:name w:val="Strong"/>
    <w:basedOn w:val="DefaultParagraphFont"/>
    <w:qFormat/>
    <w:rPr>
      <w:b/>
      <w:bCs/>
    </w:rPr>
  </w:style>
  <w:style w:type="paragraph" w:customStyle="1" w:styleId="style1">
    <w:name w:val="style1"/>
    <w:basedOn w:val="Normal"/>
    <w:qFormat/>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paragraph" w:customStyle="1" w:styleId="root-block-node">
    <w:name w:val="root-block-node"/>
    <w:basedOn w:val="Normal"/>
    <w:rsid w:val="00F64BC3"/>
    <w:pPr>
      <w:spacing w:before="100" w:beforeAutospacing="1" w:after="100" w:afterAutospacing="1"/>
    </w:pPr>
    <w:rPr>
      <w:rFonts w:ascii="Times New Roman" w:eastAsia="Times New Roman" w:hAnsi="Times New Roman" w:cs="Times New Roman"/>
      <w:sz w:val="24"/>
      <w:szCs w:val="24"/>
      <w:lang w:eastAsia="en-US"/>
    </w:rPr>
  </w:style>
  <w:style w:type="paragraph" w:styleId="BalloonText">
    <w:name w:val="Balloon Text"/>
    <w:basedOn w:val="Normal"/>
    <w:link w:val="BalloonTextChar"/>
    <w:rsid w:val="00D665E2"/>
    <w:rPr>
      <w:rFonts w:ascii="Tahoma" w:hAnsi="Tahoma" w:cs="Tahoma"/>
      <w:sz w:val="16"/>
      <w:szCs w:val="16"/>
    </w:rPr>
  </w:style>
  <w:style w:type="character" w:customStyle="1" w:styleId="BalloonTextChar">
    <w:name w:val="Balloon Text Char"/>
    <w:basedOn w:val="DefaultParagraphFont"/>
    <w:link w:val="BalloonText"/>
    <w:rsid w:val="00D665E2"/>
    <w:rPr>
      <w:rFonts w:ascii="Tahoma" w:eastAsiaTheme="minorEastAsi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eastAsia="zh-CN"/>
    </w:rPr>
  </w:style>
  <w:style w:type="paragraph" w:styleId="Heading2">
    <w:name w:val="heading 2"/>
    <w:basedOn w:val="Normal"/>
    <w:next w:val="Normal"/>
    <w:semiHidden/>
    <w:unhideWhenUsed/>
    <w:qFormat/>
    <w:pPr>
      <w:spacing w:beforeAutospacing="1" w:afterAutospacing="1"/>
      <w:outlineLvl w:val="1"/>
    </w:pPr>
    <w:rPr>
      <w:rFonts w:ascii="SimSun" w:eastAsia="SimSun" w:hAnsi="SimSun" w:cs="Times New Roman" w:hint="eastAsia"/>
      <w:b/>
      <w:bCs/>
      <w:sz w:val="36"/>
      <w:szCs w:val="36"/>
    </w:rPr>
  </w:style>
  <w:style w:type="paragraph" w:styleId="Heading3">
    <w:name w:val="heading 3"/>
    <w:next w:val="Normal"/>
    <w:semiHidden/>
    <w:unhideWhenUsed/>
    <w:qFormat/>
    <w:pPr>
      <w:spacing w:beforeAutospacing="1" w:afterAutospacing="1"/>
      <w:outlineLvl w:val="2"/>
    </w:pPr>
    <w:rPr>
      <w:rFonts w:ascii="SimSun" w:hAnsi="SimSun" w:hint="eastAsia"/>
      <w:b/>
      <w:bCs/>
      <w:sz w:val="26"/>
      <w:szCs w:val="26"/>
      <w:lang w:eastAsia="zh-CN"/>
    </w:rPr>
  </w:style>
  <w:style w:type="paragraph" w:styleId="Heading5">
    <w:name w:val="heading 5"/>
    <w:next w:val="Normal"/>
    <w:semiHidden/>
    <w:unhideWhenUsed/>
    <w:qFormat/>
    <w:pPr>
      <w:spacing w:beforeAutospacing="1" w:afterAutospacing="1"/>
      <w:outlineLvl w:val="4"/>
    </w:pPr>
    <w:rPr>
      <w:rFonts w:ascii="SimSun" w:hAnsi="SimSun" w:hint="eastAsia"/>
      <w:b/>
      <w:bCs/>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Pr>
      <w:i/>
      <w:iCs/>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NormalWeb">
    <w:name w:val="Normal (Web)"/>
    <w:basedOn w:val="Normal"/>
    <w:pPr>
      <w:spacing w:beforeAutospacing="1" w:afterAutospacing="1"/>
    </w:pPr>
    <w:rPr>
      <w:rFonts w:cs="Times New Roman"/>
      <w:sz w:val="24"/>
      <w:szCs w:val="24"/>
    </w:rPr>
  </w:style>
  <w:style w:type="character" w:styleId="Strong">
    <w:name w:val="Strong"/>
    <w:basedOn w:val="DefaultParagraphFont"/>
    <w:qFormat/>
    <w:rPr>
      <w:b/>
      <w:bCs/>
    </w:rPr>
  </w:style>
  <w:style w:type="paragraph" w:customStyle="1" w:styleId="style1">
    <w:name w:val="style1"/>
    <w:basedOn w:val="Normal"/>
    <w:qFormat/>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paragraph" w:customStyle="1" w:styleId="root-block-node">
    <w:name w:val="root-block-node"/>
    <w:basedOn w:val="Normal"/>
    <w:rsid w:val="00F64BC3"/>
    <w:pPr>
      <w:spacing w:before="100" w:beforeAutospacing="1" w:after="100" w:afterAutospacing="1"/>
    </w:pPr>
    <w:rPr>
      <w:rFonts w:ascii="Times New Roman" w:eastAsia="Times New Roman" w:hAnsi="Times New Roman" w:cs="Times New Roman"/>
      <w:sz w:val="24"/>
      <w:szCs w:val="24"/>
      <w:lang w:eastAsia="en-US"/>
    </w:rPr>
  </w:style>
  <w:style w:type="paragraph" w:styleId="BalloonText">
    <w:name w:val="Balloon Text"/>
    <w:basedOn w:val="Normal"/>
    <w:link w:val="BalloonTextChar"/>
    <w:rsid w:val="00D665E2"/>
    <w:rPr>
      <w:rFonts w:ascii="Tahoma" w:hAnsi="Tahoma" w:cs="Tahoma"/>
      <w:sz w:val="16"/>
      <w:szCs w:val="16"/>
    </w:rPr>
  </w:style>
  <w:style w:type="character" w:customStyle="1" w:styleId="BalloonTextChar">
    <w:name w:val="Balloon Text Char"/>
    <w:basedOn w:val="DefaultParagraphFont"/>
    <w:link w:val="BalloonText"/>
    <w:rsid w:val="00D665E2"/>
    <w:rPr>
      <w:rFonts w:ascii="Tahoma" w:eastAsiaTheme="minorEastAsi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639946">
      <w:bodyDiv w:val="1"/>
      <w:marLeft w:val="0"/>
      <w:marRight w:val="0"/>
      <w:marTop w:val="0"/>
      <w:marBottom w:val="0"/>
      <w:divBdr>
        <w:top w:val="none" w:sz="0" w:space="0" w:color="auto"/>
        <w:left w:val="none" w:sz="0" w:space="0" w:color="auto"/>
        <w:bottom w:val="none" w:sz="0" w:space="0" w:color="auto"/>
        <w:right w:val="none" w:sz="0" w:space="0" w:color="auto"/>
      </w:divBdr>
    </w:div>
    <w:div w:id="930893213">
      <w:bodyDiv w:val="1"/>
      <w:marLeft w:val="0"/>
      <w:marRight w:val="0"/>
      <w:marTop w:val="0"/>
      <w:marBottom w:val="0"/>
      <w:divBdr>
        <w:top w:val="none" w:sz="0" w:space="0" w:color="auto"/>
        <w:left w:val="none" w:sz="0" w:space="0" w:color="auto"/>
        <w:bottom w:val="none" w:sz="0" w:space="0" w:color="auto"/>
        <w:right w:val="none" w:sz="0" w:space="0" w:color="auto"/>
      </w:divBdr>
    </w:div>
    <w:div w:id="1203860208">
      <w:bodyDiv w:val="1"/>
      <w:marLeft w:val="0"/>
      <w:marRight w:val="0"/>
      <w:marTop w:val="0"/>
      <w:marBottom w:val="0"/>
      <w:divBdr>
        <w:top w:val="none" w:sz="0" w:space="0" w:color="auto"/>
        <w:left w:val="none" w:sz="0" w:space="0" w:color="auto"/>
        <w:bottom w:val="none" w:sz="0" w:space="0" w:color="auto"/>
        <w:right w:val="none" w:sz="0" w:space="0" w:color="auto"/>
      </w:divBdr>
    </w:div>
    <w:div w:id="1251935920">
      <w:bodyDiv w:val="1"/>
      <w:marLeft w:val="0"/>
      <w:marRight w:val="0"/>
      <w:marTop w:val="0"/>
      <w:marBottom w:val="0"/>
      <w:divBdr>
        <w:top w:val="none" w:sz="0" w:space="0" w:color="auto"/>
        <w:left w:val="none" w:sz="0" w:space="0" w:color="auto"/>
        <w:bottom w:val="none" w:sz="0" w:space="0" w:color="auto"/>
        <w:right w:val="none" w:sz="0" w:space="0" w:color="auto"/>
      </w:divBdr>
    </w:div>
    <w:div w:id="1352219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rungtam.ltt.edu.vn/wp-content/uploads/2022/03/MAU-PHIEU-DE-XUAT-TRANG-BI-SACH.xls" TargetMode="External"/><Relationship Id="rId3" Type="http://schemas.openxmlformats.org/officeDocument/2006/relationships/styles" Target="styles.xml"/><Relationship Id="rId7" Type="http://schemas.openxmlformats.org/officeDocument/2006/relationships/hyperlink" Target="https://trungtam.ltt.edu.vn/trung-tam-thu-vien/" TargetMode="External"/><Relationship Id="rId12" Type="http://schemas.openxmlformats.org/officeDocument/2006/relationships/hyperlink" Target="https://trungtam.ltt.edu.vn/wp-content/uploads/2022/03/giayxacnhankonosach.doc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rungtam.ltt.edu.vn/wp-content/uploads/2022/03/PHIEU-MUON-SACH-CUA-SV.docx"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trungtam.ltt.edu.vn/wp-content/uploads/2022/03/PHIEU-MUON-SACH-CUA-CB-NV.docx" TargetMode="Externa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2082</Words>
  <Characters>11874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DELL</cp:lastModifiedBy>
  <cp:revision>2</cp:revision>
  <dcterms:created xsi:type="dcterms:W3CDTF">2022-07-11T00:39:00Z</dcterms:created>
  <dcterms:modified xsi:type="dcterms:W3CDTF">2022-07-11T00:39:00Z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095FED0EA6F940FAB39E5BFD757A2B30</vt:lpwstr>
  </property>
</Properties>
</file>