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8B8B0" w14:textId="77777777" w:rsidR="001104F8" w:rsidRPr="00E25B38" w:rsidRDefault="001104F8" w:rsidP="001104F8">
      <w:pPr>
        <w:keepNext/>
        <w:spacing w:after="0" w:line="240" w:lineRule="auto"/>
        <w:jc w:val="center"/>
        <w:outlineLvl w:val="0"/>
        <w:rPr>
          <w:rFonts w:ascii="Times New Roman" w:eastAsia="Times New Roman" w:hAnsi="Times New Roman" w:cs="Times New Roman"/>
          <w:b/>
          <w:spacing w:val="-4"/>
          <w:w w:val="98"/>
          <w:kern w:val="32"/>
          <w:sz w:val="26"/>
          <w:szCs w:val="26"/>
          <w:lang w:eastAsia="vi-VN"/>
        </w:rPr>
      </w:pPr>
      <w:r w:rsidRPr="00E25B38">
        <w:rPr>
          <w:rFonts w:ascii="Times New Roman" w:eastAsia="Times New Roman" w:hAnsi="Times New Roman" w:cs="Times New Roman"/>
          <w:b/>
          <w:spacing w:val="-4"/>
          <w:w w:val="98"/>
          <w:kern w:val="32"/>
          <w:sz w:val="26"/>
          <w:szCs w:val="26"/>
          <w:lang w:eastAsia="vi-VN"/>
        </w:rPr>
        <w:t xml:space="preserve">ĐẨY MẠNH VIỆC ĐỔI MỚI PHƯƠNG PHÁP DẠY VÀ HỌC </w:t>
      </w:r>
    </w:p>
    <w:p w14:paraId="39F2185F" w14:textId="62D56927" w:rsidR="001104F8" w:rsidRDefault="001104F8" w:rsidP="009F7D8B">
      <w:pPr>
        <w:keepNext/>
        <w:spacing w:after="120" w:line="240" w:lineRule="auto"/>
        <w:jc w:val="center"/>
        <w:outlineLvl w:val="0"/>
        <w:rPr>
          <w:rFonts w:ascii="Times New Roman" w:eastAsia="Times New Roman" w:hAnsi="Times New Roman" w:cs="Times New Roman"/>
          <w:b/>
          <w:spacing w:val="-4"/>
          <w:w w:val="98"/>
          <w:kern w:val="32"/>
          <w:sz w:val="26"/>
          <w:szCs w:val="26"/>
          <w:lang w:eastAsia="vi-VN"/>
        </w:rPr>
      </w:pPr>
      <w:r w:rsidRPr="00E25B38">
        <w:rPr>
          <w:rFonts w:ascii="Times New Roman" w:eastAsia="Times New Roman" w:hAnsi="Times New Roman" w:cs="Times New Roman"/>
          <w:b/>
          <w:spacing w:val="-4"/>
          <w:w w:val="98"/>
          <w:kern w:val="32"/>
          <w:sz w:val="26"/>
          <w:szCs w:val="26"/>
          <w:lang w:eastAsia="vi-VN"/>
        </w:rPr>
        <w:t>BẰNG GIẢI PHÁP CHUYỂN ĐỔI SỐ TRONG GIÁO DỤC</w:t>
      </w:r>
    </w:p>
    <w:p w14:paraId="2FC186B9" w14:textId="77777777" w:rsidR="00EA297B" w:rsidRPr="009F7D8B" w:rsidRDefault="006B3215" w:rsidP="001104F8">
      <w:pPr>
        <w:keepNext/>
        <w:spacing w:after="0" w:line="240" w:lineRule="auto"/>
        <w:jc w:val="center"/>
        <w:outlineLvl w:val="0"/>
        <w:rPr>
          <w:rFonts w:ascii="Times New Roman" w:eastAsia="Times New Roman" w:hAnsi="Times New Roman" w:cs="Times New Roman"/>
          <w:bCs/>
          <w:spacing w:val="-4"/>
          <w:w w:val="98"/>
          <w:kern w:val="32"/>
          <w:sz w:val="26"/>
          <w:szCs w:val="26"/>
          <w:lang w:eastAsia="vi-VN"/>
        </w:rPr>
      </w:pPr>
      <w:r w:rsidRPr="009F7D8B">
        <w:rPr>
          <w:rFonts w:ascii="Times New Roman" w:eastAsia="Times New Roman" w:hAnsi="Times New Roman" w:cs="Times New Roman"/>
          <w:bCs/>
          <w:spacing w:val="-4"/>
          <w:w w:val="98"/>
          <w:kern w:val="32"/>
          <w:sz w:val="26"/>
          <w:szCs w:val="26"/>
          <w:lang w:eastAsia="vi-VN"/>
        </w:rPr>
        <w:t>PROMOTING THE INNOVATON OF TEACHING AND LEARNING</w:t>
      </w:r>
      <w:r w:rsidR="00D80C69" w:rsidRPr="009F7D8B">
        <w:rPr>
          <w:rFonts w:ascii="Times New Roman" w:eastAsia="Times New Roman" w:hAnsi="Times New Roman" w:cs="Times New Roman"/>
          <w:bCs/>
          <w:spacing w:val="-4"/>
          <w:w w:val="98"/>
          <w:kern w:val="32"/>
          <w:sz w:val="26"/>
          <w:szCs w:val="26"/>
          <w:lang w:eastAsia="vi-VN"/>
        </w:rPr>
        <w:t xml:space="preserve"> METHODS </w:t>
      </w:r>
    </w:p>
    <w:p w14:paraId="302FF056" w14:textId="3014F9D7" w:rsidR="006B3215" w:rsidRPr="009F7D8B" w:rsidRDefault="00D80C69" w:rsidP="001104F8">
      <w:pPr>
        <w:keepNext/>
        <w:spacing w:after="0" w:line="240" w:lineRule="auto"/>
        <w:jc w:val="center"/>
        <w:outlineLvl w:val="0"/>
        <w:rPr>
          <w:rFonts w:ascii="Times New Roman" w:eastAsia="Times New Roman" w:hAnsi="Times New Roman" w:cs="Times New Roman"/>
          <w:bCs/>
          <w:spacing w:val="-4"/>
          <w:w w:val="98"/>
          <w:kern w:val="32"/>
          <w:sz w:val="26"/>
          <w:szCs w:val="26"/>
          <w:lang w:eastAsia="vi-VN"/>
        </w:rPr>
      </w:pPr>
      <w:r w:rsidRPr="009F7D8B">
        <w:rPr>
          <w:rFonts w:ascii="Times New Roman" w:eastAsia="Times New Roman" w:hAnsi="Times New Roman" w:cs="Times New Roman"/>
          <w:bCs/>
          <w:spacing w:val="-4"/>
          <w:w w:val="98"/>
          <w:kern w:val="32"/>
          <w:sz w:val="26"/>
          <w:szCs w:val="26"/>
          <w:lang w:eastAsia="vi-VN"/>
        </w:rPr>
        <w:t>BY DIGITAL TRANSFORMATION</w:t>
      </w:r>
      <w:r w:rsidR="00EA297B" w:rsidRPr="009F7D8B">
        <w:rPr>
          <w:rFonts w:ascii="Times New Roman" w:eastAsia="Times New Roman" w:hAnsi="Times New Roman" w:cs="Times New Roman"/>
          <w:bCs/>
          <w:spacing w:val="-4"/>
          <w:w w:val="98"/>
          <w:kern w:val="32"/>
          <w:sz w:val="26"/>
          <w:szCs w:val="26"/>
          <w:lang w:eastAsia="vi-VN"/>
        </w:rPr>
        <w:t xml:space="preserve"> SOLUTIONS IN EDUCATION</w:t>
      </w:r>
    </w:p>
    <w:p w14:paraId="179DC5A9" w14:textId="77777777" w:rsidR="001104F8" w:rsidRPr="00E25B38" w:rsidRDefault="001104F8" w:rsidP="001104F8">
      <w:pPr>
        <w:widowControl w:val="0"/>
        <w:spacing w:after="0" w:line="240" w:lineRule="auto"/>
        <w:jc w:val="center"/>
        <w:outlineLvl w:val="0"/>
        <w:rPr>
          <w:rFonts w:ascii="Times New Roman" w:eastAsia="Times New Roman"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25"/>
        <w:gridCol w:w="6095"/>
      </w:tblGrid>
      <w:tr w:rsidR="001104F8" w:rsidRPr="00E25B38" w14:paraId="079A3A5A" w14:textId="77777777" w:rsidTr="00EF4960">
        <w:trPr>
          <w:trHeight w:val="698"/>
        </w:trPr>
        <w:tc>
          <w:tcPr>
            <w:tcW w:w="2552" w:type="dxa"/>
            <w:vAlign w:val="center"/>
          </w:tcPr>
          <w:p w14:paraId="63123BD6" w14:textId="3FEF46FB" w:rsidR="001104F8" w:rsidRPr="00E25B38" w:rsidRDefault="001104F8" w:rsidP="009F7D8B">
            <w:pPr>
              <w:spacing w:before="40"/>
              <w:rPr>
                <w:rFonts w:ascii="Times New Roman" w:eastAsia="Calibri" w:hAnsi="Times New Roman"/>
                <w:b/>
                <w:spacing w:val="-4"/>
                <w:w w:val="98"/>
                <w:sz w:val="21"/>
                <w:szCs w:val="26"/>
              </w:rPr>
            </w:pPr>
          </w:p>
        </w:tc>
        <w:tc>
          <w:tcPr>
            <w:tcW w:w="425" w:type="dxa"/>
            <w:vMerge w:val="restart"/>
            <w:vAlign w:val="center"/>
          </w:tcPr>
          <w:p w14:paraId="4D8E655F" w14:textId="77777777" w:rsidR="001104F8" w:rsidRPr="007E2A7D" w:rsidRDefault="001104F8" w:rsidP="00EF4960">
            <w:pPr>
              <w:spacing w:before="40"/>
              <w:jc w:val="both"/>
              <w:rPr>
                <w:rFonts w:ascii="Times New Roman" w:eastAsia="Calibri" w:hAnsi="Times New Roman"/>
                <w:spacing w:val="-4"/>
                <w:w w:val="98"/>
                <w:sz w:val="21"/>
                <w:szCs w:val="26"/>
              </w:rPr>
            </w:pPr>
          </w:p>
        </w:tc>
        <w:tc>
          <w:tcPr>
            <w:tcW w:w="6095" w:type="dxa"/>
            <w:vAlign w:val="center"/>
          </w:tcPr>
          <w:p w14:paraId="107585C9" w14:textId="14273A2B" w:rsidR="001104F8" w:rsidRPr="007E2A7D" w:rsidRDefault="001104F8" w:rsidP="009F7D8B">
            <w:pPr>
              <w:spacing w:before="40"/>
              <w:rPr>
                <w:rFonts w:ascii="Times New Roman" w:eastAsia="Calibri" w:hAnsi="Times New Roman"/>
                <w:i/>
                <w:spacing w:val="-4"/>
                <w:w w:val="98"/>
                <w:sz w:val="21"/>
                <w:szCs w:val="26"/>
              </w:rPr>
            </w:pPr>
          </w:p>
        </w:tc>
      </w:tr>
      <w:tr w:rsidR="001104F8" w:rsidRPr="00E25B38" w14:paraId="5673FA00" w14:textId="77777777" w:rsidTr="00EF4960">
        <w:tc>
          <w:tcPr>
            <w:tcW w:w="2552" w:type="dxa"/>
            <w:vAlign w:val="center"/>
          </w:tcPr>
          <w:p w14:paraId="42BD495D" w14:textId="77777777" w:rsidR="001104F8" w:rsidRPr="00E25B38" w:rsidRDefault="001104F8" w:rsidP="00EF4960">
            <w:pPr>
              <w:ind w:left="29"/>
              <w:jc w:val="both"/>
              <w:rPr>
                <w:rFonts w:ascii="Times New Roman" w:eastAsia="Calibri" w:hAnsi="Times New Roman"/>
                <w:i/>
                <w:spacing w:val="-4"/>
                <w:w w:val="98"/>
                <w:sz w:val="21"/>
                <w:szCs w:val="26"/>
              </w:rPr>
            </w:pPr>
          </w:p>
        </w:tc>
        <w:tc>
          <w:tcPr>
            <w:tcW w:w="425" w:type="dxa"/>
            <w:vMerge/>
            <w:vAlign w:val="center"/>
          </w:tcPr>
          <w:p w14:paraId="72B4573D" w14:textId="77777777" w:rsidR="001104F8" w:rsidRPr="00E25B38" w:rsidRDefault="001104F8" w:rsidP="00EF4960">
            <w:pPr>
              <w:spacing w:before="40"/>
              <w:jc w:val="both"/>
              <w:rPr>
                <w:rFonts w:ascii="Times New Roman" w:eastAsia="Calibri" w:hAnsi="Times New Roman"/>
                <w:spacing w:val="-4"/>
                <w:w w:val="98"/>
                <w:sz w:val="21"/>
                <w:szCs w:val="26"/>
              </w:rPr>
            </w:pPr>
          </w:p>
        </w:tc>
        <w:tc>
          <w:tcPr>
            <w:tcW w:w="6095" w:type="dxa"/>
            <w:vAlign w:val="center"/>
          </w:tcPr>
          <w:p w14:paraId="0B83B2EE" w14:textId="77777777" w:rsidR="001104F8" w:rsidRPr="00E25B38" w:rsidRDefault="001104F8" w:rsidP="00EF4960">
            <w:pPr>
              <w:spacing w:before="40"/>
              <w:jc w:val="both"/>
              <w:rPr>
                <w:rFonts w:ascii="Times New Roman" w:eastAsia="Calibri" w:hAnsi="Times New Roman"/>
                <w:spacing w:val="-4"/>
                <w:w w:val="98"/>
                <w:sz w:val="21"/>
                <w:szCs w:val="26"/>
              </w:rPr>
            </w:pPr>
          </w:p>
        </w:tc>
      </w:tr>
      <w:tr w:rsidR="001104F8" w:rsidRPr="00E25B38" w14:paraId="563731F4" w14:textId="77777777" w:rsidTr="00EF4960">
        <w:trPr>
          <w:trHeight w:val="198"/>
        </w:trPr>
        <w:tc>
          <w:tcPr>
            <w:tcW w:w="2552" w:type="dxa"/>
            <w:shd w:val="clear" w:color="auto" w:fill="FFFFFF"/>
          </w:tcPr>
          <w:p w14:paraId="3A4AABEA" w14:textId="77777777" w:rsidR="001104F8" w:rsidRDefault="001104F8" w:rsidP="00EF4960">
            <w:pPr>
              <w:jc w:val="both"/>
              <w:rPr>
                <w:rFonts w:ascii="Times New Roman" w:eastAsia="Times New Roman" w:hAnsi="Times New Roman" w:cs="Calibri Light"/>
                <w:b/>
                <w:bCs/>
                <w:i/>
                <w:spacing w:val="-4"/>
                <w:w w:val="98"/>
                <w:sz w:val="21"/>
                <w:szCs w:val="21"/>
              </w:rPr>
            </w:pPr>
          </w:p>
          <w:p w14:paraId="5DB208A6" w14:textId="77777777" w:rsidR="001104F8" w:rsidRPr="00E25B38" w:rsidRDefault="001104F8" w:rsidP="00EF4960">
            <w:pPr>
              <w:jc w:val="both"/>
              <w:rPr>
                <w:rFonts w:ascii="Times New Roman" w:eastAsia="Calibri" w:hAnsi="Times New Roman"/>
                <w:b/>
                <w:i/>
                <w:spacing w:val="-4"/>
                <w:w w:val="98"/>
                <w:sz w:val="21"/>
                <w:szCs w:val="26"/>
              </w:rPr>
            </w:pPr>
            <w:r w:rsidRPr="00E25B38">
              <w:rPr>
                <w:rFonts w:ascii="Times New Roman" w:eastAsia="Times New Roman" w:hAnsi="Times New Roman" w:cs="Calibri Light"/>
                <w:b/>
                <w:bCs/>
                <w:i/>
                <w:spacing w:val="-4"/>
                <w:w w:val="98"/>
                <w:sz w:val="21"/>
                <w:szCs w:val="21"/>
              </w:rPr>
              <w:t>Từ khóa:</w:t>
            </w:r>
          </w:p>
        </w:tc>
        <w:tc>
          <w:tcPr>
            <w:tcW w:w="425" w:type="dxa"/>
            <w:vMerge/>
            <w:tcBorders>
              <w:right w:val="single" w:sz="18" w:space="0" w:color="404040"/>
            </w:tcBorders>
            <w:shd w:val="clear" w:color="auto" w:fill="FFFFFF"/>
            <w:vAlign w:val="center"/>
          </w:tcPr>
          <w:p w14:paraId="12029D94" w14:textId="77777777" w:rsidR="001104F8" w:rsidRPr="00E25B38" w:rsidRDefault="001104F8" w:rsidP="00EF4960">
            <w:pPr>
              <w:spacing w:before="40"/>
              <w:rPr>
                <w:rFonts w:ascii="Times New Roman" w:eastAsia="Calibri" w:hAnsi="Times New Roman"/>
                <w:b/>
                <w:spacing w:val="-4"/>
                <w:w w:val="98"/>
                <w:sz w:val="21"/>
                <w:szCs w:val="26"/>
              </w:rPr>
            </w:pPr>
          </w:p>
        </w:tc>
        <w:tc>
          <w:tcPr>
            <w:tcW w:w="6095" w:type="dxa"/>
            <w:tcBorders>
              <w:left w:val="single" w:sz="18" w:space="0" w:color="404040"/>
            </w:tcBorders>
            <w:shd w:val="clear" w:color="auto" w:fill="F2F2F2" w:themeFill="background1" w:themeFillShade="F2"/>
            <w:vAlign w:val="center"/>
          </w:tcPr>
          <w:p w14:paraId="0963DF01" w14:textId="77777777" w:rsidR="001104F8" w:rsidRDefault="001104F8" w:rsidP="00EF4960">
            <w:pPr>
              <w:spacing w:before="40"/>
              <w:rPr>
                <w:rFonts w:ascii="Times New Roman" w:eastAsia="Calibri" w:hAnsi="Times New Roman"/>
                <w:b/>
                <w:spacing w:val="-4"/>
                <w:w w:val="98"/>
                <w:sz w:val="21"/>
                <w:szCs w:val="26"/>
              </w:rPr>
            </w:pPr>
          </w:p>
          <w:p w14:paraId="576EF198" w14:textId="77777777" w:rsidR="001104F8" w:rsidRPr="00E25B38" w:rsidRDefault="001104F8" w:rsidP="00EF4960">
            <w:pPr>
              <w:spacing w:before="40"/>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TÓM TẮT:</w:t>
            </w:r>
          </w:p>
        </w:tc>
      </w:tr>
      <w:tr w:rsidR="001104F8" w:rsidRPr="00E25B38" w14:paraId="7385CD0A" w14:textId="77777777" w:rsidTr="00EF4960">
        <w:trPr>
          <w:trHeight w:val="854"/>
        </w:trPr>
        <w:tc>
          <w:tcPr>
            <w:tcW w:w="2552" w:type="dxa"/>
          </w:tcPr>
          <w:p w14:paraId="72CD302B" w14:textId="7DFA5072" w:rsidR="001104F8" w:rsidRDefault="001104F8" w:rsidP="00EF4960">
            <w:pPr>
              <w:spacing w:before="40"/>
              <w:ind w:left="28"/>
              <w:jc w:val="both"/>
              <w:rPr>
                <w:rFonts w:ascii="Times New Roman" w:eastAsia="Times New Roman" w:hAnsi="Times New Roman" w:cs="Calibri Light"/>
                <w:bCs/>
                <w:i/>
                <w:spacing w:val="-4"/>
                <w:w w:val="98"/>
                <w:sz w:val="21"/>
                <w:szCs w:val="21"/>
              </w:rPr>
            </w:pPr>
            <w:r w:rsidRPr="00E25B38">
              <w:rPr>
                <w:rFonts w:ascii="Times New Roman" w:eastAsia="Times New Roman" w:hAnsi="Times New Roman" w:cs="Calibri Light"/>
                <w:bCs/>
                <w:i/>
                <w:spacing w:val="-4"/>
                <w:w w:val="98"/>
                <w:sz w:val="21"/>
                <w:szCs w:val="21"/>
              </w:rPr>
              <w:t>Chuyển đổi số ngành giáo dục; phương pháp dạy và học; kỷ nguyên số; giải pháp công nghệ</w:t>
            </w:r>
            <w:r w:rsidR="00DA6179">
              <w:rPr>
                <w:rFonts w:ascii="Times New Roman" w:eastAsia="Times New Roman" w:hAnsi="Times New Roman" w:cs="Calibri Light"/>
                <w:bCs/>
                <w:i/>
                <w:spacing w:val="-4"/>
                <w:w w:val="98"/>
                <w:sz w:val="21"/>
                <w:szCs w:val="21"/>
              </w:rPr>
              <w:t>; ứng dụng công nghệ.</w:t>
            </w:r>
          </w:p>
          <w:p w14:paraId="750E8A68" w14:textId="262A9A7E" w:rsidR="00F44A24" w:rsidRPr="00F24ED6" w:rsidRDefault="00F24ED6" w:rsidP="00EF4960">
            <w:pPr>
              <w:spacing w:before="40"/>
              <w:ind w:left="28"/>
              <w:jc w:val="both"/>
              <w:rPr>
                <w:rFonts w:ascii="Times New Roman" w:eastAsia="Times New Roman" w:hAnsi="Times New Roman" w:cs="Calibri Light"/>
                <w:b/>
                <w:i/>
                <w:spacing w:val="-4"/>
                <w:w w:val="98"/>
                <w:sz w:val="21"/>
                <w:szCs w:val="21"/>
              </w:rPr>
            </w:pPr>
            <w:r w:rsidRPr="00F24ED6">
              <w:rPr>
                <w:rFonts w:ascii="Times New Roman" w:eastAsia="Times New Roman" w:hAnsi="Times New Roman" w:cs="Calibri Light"/>
                <w:b/>
                <w:i/>
                <w:spacing w:val="-4"/>
                <w:w w:val="98"/>
                <w:sz w:val="21"/>
                <w:szCs w:val="21"/>
              </w:rPr>
              <w:t>Key words</w:t>
            </w:r>
            <w:r>
              <w:rPr>
                <w:rFonts w:ascii="Times New Roman" w:eastAsia="Times New Roman" w:hAnsi="Times New Roman" w:cs="Calibri Light"/>
                <w:b/>
                <w:i/>
                <w:spacing w:val="-4"/>
                <w:w w:val="98"/>
                <w:sz w:val="21"/>
                <w:szCs w:val="21"/>
              </w:rPr>
              <w:t>:</w:t>
            </w:r>
          </w:p>
          <w:p w14:paraId="1E844066" w14:textId="58469B57" w:rsidR="00B41246" w:rsidRPr="00E25B38" w:rsidRDefault="00243BF9" w:rsidP="00EF4960">
            <w:pPr>
              <w:spacing w:before="40"/>
              <w:ind w:left="28"/>
              <w:jc w:val="both"/>
              <w:rPr>
                <w:rFonts w:ascii="Times New Roman" w:eastAsia="Calibri" w:hAnsi="Times New Roman"/>
                <w:i/>
                <w:spacing w:val="-4"/>
                <w:w w:val="98"/>
                <w:sz w:val="21"/>
                <w:szCs w:val="26"/>
              </w:rPr>
            </w:pPr>
            <w:r>
              <w:rPr>
                <w:rFonts w:ascii="Times New Roman" w:eastAsia="Calibri" w:hAnsi="Times New Roman"/>
                <w:i/>
                <w:spacing w:val="-4"/>
                <w:w w:val="98"/>
                <w:sz w:val="21"/>
                <w:szCs w:val="26"/>
              </w:rPr>
              <w:t>Digital</w:t>
            </w:r>
            <w:r w:rsidR="00886A2B">
              <w:rPr>
                <w:rFonts w:ascii="Times New Roman" w:eastAsia="Calibri" w:hAnsi="Times New Roman"/>
                <w:i/>
                <w:spacing w:val="-4"/>
                <w:w w:val="98"/>
                <w:sz w:val="21"/>
                <w:szCs w:val="26"/>
              </w:rPr>
              <w:t xml:space="preserve"> </w:t>
            </w:r>
            <w:r>
              <w:rPr>
                <w:rFonts w:ascii="Times New Roman" w:eastAsia="Calibri" w:hAnsi="Times New Roman"/>
                <w:i/>
                <w:spacing w:val="-4"/>
                <w:w w:val="98"/>
                <w:sz w:val="21"/>
                <w:szCs w:val="26"/>
              </w:rPr>
              <w:t>transformation of edu</w:t>
            </w:r>
            <w:r w:rsidR="00886A2B">
              <w:rPr>
                <w:rFonts w:ascii="Times New Roman" w:eastAsia="Calibri" w:hAnsi="Times New Roman"/>
                <w:i/>
                <w:spacing w:val="-4"/>
                <w:w w:val="98"/>
                <w:sz w:val="21"/>
                <w:szCs w:val="26"/>
              </w:rPr>
              <w:t>cation;</w:t>
            </w:r>
            <w:r w:rsidR="002F5EE8">
              <w:rPr>
                <w:rFonts w:ascii="Times New Roman" w:eastAsia="Calibri" w:hAnsi="Times New Roman"/>
                <w:i/>
                <w:spacing w:val="-4"/>
                <w:w w:val="98"/>
                <w:sz w:val="21"/>
                <w:szCs w:val="26"/>
              </w:rPr>
              <w:t xml:space="preserve"> </w:t>
            </w:r>
            <w:r w:rsidR="00886A2B">
              <w:rPr>
                <w:rFonts w:ascii="Times New Roman" w:eastAsia="Calibri" w:hAnsi="Times New Roman"/>
                <w:i/>
                <w:spacing w:val="-4"/>
                <w:w w:val="98"/>
                <w:sz w:val="21"/>
                <w:szCs w:val="26"/>
              </w:rPr>
              <w:t>teaching</w:t>
            </w:r>
            <w:r w:rsidR="002F5EE8">
              <w:rPr>
                <w:rFonts w:ascii="Times New Roman" w:eastAsia="Calibri" w:hAnsi="Times New Roman"/>
                <w:i/>
                <w:spacing w:val="-4"/>
                <w:w w:val="98"/>
                <w:sz w:val="21"/>
                <w:szCs w:val="26"/>
              </w:rPr>
              <w:t xml:space="preserve"> </w:t>
            </w:r>
            <w:r w:rsidR="00886A2B">
              <w:rPr>
                <w:rFonts w:ascii="Times New Roman" w:eastAsia="Calibri" w:hAnsi="Times New Roman"/>
                <w:i/>
                <w:spacing w:val="-4"/>
                <w:w w:val="98"/>
                <w:sz w:val="21"/>
                <w:szCs w:val="26"/>
              </w:rPr>
              <w:t xml:space="preserve">and learning methods; </w:t>
            </w:r>
            <w:r w:rsidR="00F44A24">
              <w:rPr>
                <w:rFonts w:ascii="Times New Roman" w:eastAsia="Calibri" w:hAnsi="Times New Roman"/>
                <w:i/>
                <w:spacing w:val="-4"/>
                <w:w w:val="98"/>
                <w:sz w:val="21"/>
                <w:szCs w:val="26"/>
              </w:rPr>
              <w:t>digital era;</w:t>
            </w:r>
            <w:r w:rsidR="002F5EE8">
              <w:rPr>
                <w:rFonts w:ascii="Times New Roman" w:eastAsia="Calibri" w:hAnsi="Times New Roman"/>
                <w:i/>
                <w:spacing w:val="-4"/>
                <w:w w:val="98"/>
                <w:sz w:val="21"/>
                <w:szCs w:val="26"/>
              </w:rPr>
              <w:t xml:space="preserve"> </w:t>
            </w:r>
            <w:r w:rsidR="00F44A24">
              <w:rPr>
                <w:rFonts w:ascii="Times New Roman" w:eastAsia="Calibri" w:hAnsi="Times New Roman"/>
                <w:i/>
                <w:spacing w:val="-4"/>
                <w:w w:val="98"/>
                <w:sz w:val="21"/>
                <w:szCs w:val="26"/>
              </w:rPr>
              <w:t>technology</w:t>
            </w:r>
            <w:r w:rsidR="002F5EE8">
              <w:rPr>
                <w:rFonts w:ascii="Times New Roman" w:eastAsia="Calibri" w:hAnsi="Times New Roman"/>
                <w:i/>
                <w:spacing w:val="-4"/>
                <w:w w:val="98"/>
                <w:sz w:val="21"/>
                <w:szCs w:val="26"/>
              </w:rPr>
              <w:t xml:space="preserve"> </w:t>
            </w:r>
            <w:r w:rsidR="00F44A24">
              <w:rPr>
                <w:rFonts w:ascii="Times New Roman" w:eastAsia="Calibri" w:hAnsi="Times New Roman"/>
                <w:i/>
                <w:spacing w:val="-4"/>
                <w:w w:val="98"/>
                <w:sz w:val="21"/>
                <w:szCs w:val="26"/>
              </w:rPr>
              <w:t>solution;</w:t>
            </w:r>
            <w:r w:rsidR="002F5EE8">
              <w:rPr>
                <w:rFonts w:ascii="Times New Roman" w:eastAsia="Calibri" w:hAnsi="Times New Roman"/>
                <w:i/>
                <w:spacing w:val="-4"/>
                <w:w w:val="98"/>
                <w:sz w:val="21"/>
                <w:szCs w:val="26"/>
              </w:rPr>
              <w:t xml:space="preserve"> </w:t>
            </w:r>
            <w:r w:rsidR="00DA6179">
              <w:rPr>
                <w:rFonts w:ascii="Times New Roman" w:eastAsia="Calibri" w:hAnsi="Times New Roman"/>
                <w:i/>
                <w:spacing w:val="-4"/>
                <w:w w:val="98"/>
                <w:sz w:val="21"/>
                <w:szCs w:val="26"/>
              </w:rPr>
              <w:t>technology applycation</w:t>
            </w:r>
            <w:r w:rsidR="006F4092">
              <w:rPr>
                <w:rFonts w:ascii="Times New Roman" w:eastAsia="Calibri" w:hAnsi="Times New Roman"/>
                <w:i/>
                <w:spacing w:val="-4"/>
                <w:w w:val="98"/>
                <w:sz w:val="21"/>
                <w:szCs w:val="26"/>
              </w:rPr>
              <w:t>.</w:t>
            </w:r>
          </w:p>
        </w:tc>
        <w:tc>
          <w:tcPr>
            <w:tcW w:w="425" w:type="dxa"/>
            <w:vMerge/>
            <w:tcBorders>
              <w:right w:val="single" w:sz="18" w:space="0" w:color="404040"/>
            </w:tcBorders>
            <w:shd w:val="clear" w:color="auto" w:fill="FFFFFF"/>
            <w:vAlign w:val="center"/>
          </w:tcPr>
          <w:p w14:paraId="52A74BF7"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val="restart"/>
            <w:tcBorders>
              <w:left w:val="single" w:sz="18" w:space="0" w:color="404040"/>
            </w:tcBorders>
            <w:shd w:val="clear" w:color="auto" w:fill="F2F2F2" w:themeFill="background1" w:themeFillShade="F2"/>
            <w:vAlign w:val="center"/>
          </w:tcPr>
          <w:p w14:paraId="771A246F"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 xml:space="preserve">Hiện nay, không chỉ nền giáo dục Việt Nam nói riêng mà nền giáo dục thế giới nói chung đang phải đối mặt với những thách thức rất lớn dưới sự tác động của cuộc Cách mạng công nghiệp lần thứ tư. Sự phát triển mạnh mẽ của công nghệ đem đến sự thay đổi mọi mặt của đời sống xã hội. Xã hội đi lên theo hướng hiện đại, một xã hội mở, một xã hội tri thức đòi hỏi con người phải phát triển để tồn tại. </w:t>
            </w:r>
          </w:p>
          <w:p w14:paraId="40F4B122"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Nếu như trước đây, tri thức phụ thuộc vào sách vở, trong trí nhớ của con người, qua sự truyền đạt của thầy cô thì ngày nay kỷ nguyên số không những mang đến nhiều khái niệm mới trong cuộc sống như Internet vạn vật, trí tuệ nhân tạo, Big Data… mà còn mang đến cho con người cơ hội chia sẻ, giao lưu, tiếp cận và đóng góp vai trò chung vào sự phát triển của văn minh nhân loại. Do đó người học cần biết tận dụng lợi thế mà kỷ nguyên số mang lại với nguồn không gian và dữ liệu mở để có thể tiếp cận tri thức từ nhiều nguồn, kết nối cái chưa biết và đã biết, truyền thống và hiện đại, góp phần đẩy mạnh xã hội học tập, mở rộng quan điểm sống, không gian, thời gian và phương pháp học tập.</w:t>
            </w:r>
          </w:p>
          <w:p w14:paraId="063C341B"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Nhằm đẩy mạnh việc đổi mới phương pháp dạy và học bằng giải pháp chuyển đổi số trong giáo dục, nhóm tác giả đã đưa ra những giải pháp cụ thể để góp phần thúc đẩy quá trình chuyển đổi số giáo dục ở nước ta diễn ra mạnh mẽ, đồng bộ và bền vững.</w:t>
            </w:r>
          </w:p>
          <w:p w14:paraId="4EA79F9D" w14:textId="77777777" w:rsidR="001104F8" w:rsidRPr="00E25B38" w:rsidRDefault="001104F8" w:rsidP="00EF4960">
            <w:pPr>
              <w:spacing w:before="40"/>
              <w:jc w:val="both"/>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ABSTRACT:</w:t>
            </w:r>
          </w:p>
          <w:p w14:paraId="0FA31F88"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Currently, not only Vietnam's education in particular but also the world's education is facing enormous challenges under the impact of the Fourth Industrial Revolution. The thriving of technology brings about changes in all aspects of social life. Society moves toward modernity, an open society, a knowledge society that requires people to develop to survive.</w:t>
            </w:r>
          </w:p>
          <w:p w14:paraId="7FFD618B"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If it was before, knowledge depended on books, people's memories, and the communication of teachers, today the digital era not only brings many new concepts to life such as the Internet of things, intelligence, etc. artificial intelligence, and Big Data... but also gives people the opportunity to share, exchange, approach and contribute a common role in the development of human civilization. Therefore learners need to know how to take advantage of the advantages that the digital age brings with spatial and open data sources to be able to access knowledge from many sources, connecting the unknown and known, traditional and modern, contribute to promoting a learning society, broadening perspectives on life, space, time and learning methods.</w:t>
            </w:r>
          </w:p>
          <w:p w14:paraId="36941A17" w14:textId="77777777" w:rsidR="001104F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To promote the innovation of teaching and learning methods with digital transformation solutions in education, the authors have come up with specific solutions to contribute to accelerating the process of digital transformation of education in our country to take place strongly, synchronously, and sustainably.</w:t>
            </w:r>
          </w:p>
          <w:p w14:paraId="6AB9C34A" w14:textId="77777777" w:rsidR="001104F8" w:rsidRPr="00E25B38" w:rsidRDefault="001104F8" w:rsidP="00EF4960">
            <w:pPr>
              <w:spacing w:before="40"/>
              <w:ind w:firstLine="178"/>
              <w:jc w:val="both"/>
              <w:rPr>
                <w:rFonts w:ascii="Times New Roman" w:eastAsia="Calibri" w:hAnsi="Times New Roman"/>
                <w:b/>
                <w:spacing w:val="-4"/>
                <w:w w:val="98"/>
                <w:sz w:val="21"/>
                <w:szCs w:val="26"/>
              </w:rPr>
            </w:pPr>
          </w:p>
        </w:tc>
      </w:tr>
      <w:tr w:rsidR="001104F8" w:rsidRPr="00E25B38" w14:paraId="346CD0B2" w14:textId="77777777" w:rsidTr="00EF4960">
        <w:trPr>
          <w:trHeight w:val="263"/>
        </w:trPr>
        <w:tc>
          <w:tcPr>
            <w:tcW w:w="2552" w:type="dxa"/>
            <w:shd w:val="clear" w:color="auto" w:fill="FFFFFF"/>
          </w:tcPr>
          <w:p w14:paraId="6F17ECB2" w14:textId="77777777" w:rsidR="001104F8" w:rsidRPr="00E25B38" w:rsidRDefault="001104F8" w:rsidP="00EF4960">
            <w:pPr>
              <w:ind w:left="29"/>
              <w:jc w:val="both"/>
              <w:rPr>
                <w:rFonts w:ascii="Times New Roman" w:eastAsia="Times New Roman" w:hAnsi="Times New Roman" w:cs="Calibri Light"/>
                <w:b/>
                <w:bCs/>
                <w:spacing w:val="-4"/>
                <w:w w:val="98"/>
                <w:sz w:val="21"/>
                <w:szCs w:val="21"/>
              </w:rPr>
            </w:pPr>
          </w:p>
        </w:tc>
        <w:tc>
          <w:tcPr>
            <w:tcW w:w="425" w:type="dxa"/>
            <w:vMerge/>
            <w:tcBorders>
              <w:right w:val="single" w:sz="18" w:space="0" w:color="404040"/>
            </w:tcBorders>
            <w:shd w:val="clear" w:color="auto" w:fill="FFFFFF"/>
            <w:vAlign w:val="center"/>
          </w:tcPr>
          <w:p w14:paraId="03E05072"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tcBorders>
              <w:left w:val="single" w:sz="18" w:space="0" w:color="404040"/>
            </w:tcBorders>
            <w:shd w:val="clear" w:color="auto" w:fill="F2F2F2" w:themeFill="background1" w:themeFillShade="F2"/>
            <w:vAlign w:val="center"/>
          </w:tcPr>
          <w:p w14:paraId="4F7AC88E" w14:textId="77777777" w:rsidR="001104F8" w:rsidRPr="00E25B38" w:rsidRDefault="001104F8" w:rsidP="00EF4960">
            <w:pPr>
              <w:spacing w:before="40"/>
              <w:jc w:val="both"/>
              <w:rPr>
                <w:rFonts w:ascii="Times New Roman" w:eastAsia="Calibri" w:hAnsi="Times New Roman"/>
                <w:spacing w:val="-4"/>
                <w:w w:val="98"/>
                <w:sz w:val="21"/>
                <w:szCs w:val="26"/>
              </w:rPr>
            </w:pPr>
          </w:p>
        </w:tc>
      </w:tr>
      <w:tr w:rsidR="001104F8" w:rsidRPr="00E25B38" w14:paraId="5141367B" w14:textId="77777777" w:rsidTr="00EF4960">
        <w:trPr>
          <w:trHeight w:val="706"/>
        </w:trPr>
        <w:tc>
          <w:tcPr>
            <w:tcW w:w="2552" w:type="dxa"/>
          </w:tcPr>
          <w:p w14:paraId="4D8EFFB9" w14:textId="77777777" w:rsidR="001104F8" w:rsidRPr="00E25B38" w:rsidRDefault="001104F8" w:rsidP="00EF4960">
            <w:pPr>
              <w:ind w:left="29"/>
              <w:jc w:val="both"/>
              <w:rPr>
                <w:rFonts w:ascii="Times New Roman" w:eastAsia="Times New Roman" w:hAnsi="Times New Roman" w:cs="Calibri Light"/>
                <w:b/>
                <w:bCs/>
                <w:spacing w:val="-4"/>
                <w:w w:val="98"/>
                <w:sz w:val="21"/>
                <w:szCs w:val="21"/>
              </w:rPr>
            </w:pPr>
          </w:p>
        </w:tc>
        <w:tc>
          <w:tcPr>
            <w:tcW w:w="425" w:type="dxa"/>
            <w:vMerge/>
            <w:tcBorders>
              <w:right w:val="single" w:sz="18" w:space="0" w:color="404040"/>
            </w:tcBorders>
            <w:shd w:val="clear" w:color="auto" w:fill="FFFFFF"/>
            <w:vAlign w:val="center"/>
          </w:tcPr>
          <w:p w14:paraId="01F54BDB"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tcBorders>
              <w:left w:val="single" w:sz="18" w:space="0" w:color="404040"/>
            </w:tcBorders>
            <w:shd w:val="clear" w:color="auto" w:fill="F2F2F2" w:themeFill="background1" w:themeFillShade="F2"/>
            <w:vAlign w:val="center"/>
          </w:tcPr>
          <w:p w14:paraId="3A6BB666" w14:textId="77777777" w:rsidR="001104F8" w:rsidRPr="00E25B38" w:rsidRDefault="001104F8" w:rsidP="00EF4960">
            <w:pPr>
              <w:spacing w:before="40"/>
              <w:jc w:val="both"/>
              <w:rPr>
                <w:rFonts w:ascii="Times New Roman" w:eastAsia="Calibri" w:hAnsi="Times New Roman"/>
                <w:spacing w:val="-4"/>
                <w:w w:val="98"/>
                <w:sz w:val="21"/>
                <w:szCs w:val="26"/>
              </w:rPr>
            </w:pPr>
          </w:p>
        </w:tc>
      </w:tr>
    </w:tbl>
    <w:p w14:paraId="4DD3EBD8"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 Một số khái niệm</w:t>
      </w:r>
    </w:p>
    <w:p w14:paraId="560B8B2B"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lastRenderedPageBreak/>
        <w:t>1.1. Chuyển đổi số</w:t>
      </w:r>
    </w:p>
    <w:p w14:paraId="13E6D853"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1"/>
        </w:rPr>
      </w:pPr>
      <w:r w:rsidRPr="00E25B38">
        <w:rPr>
          <w:rFonts w:ascii="Times New Roman" w:eastAsia="Calibri" w:hAnsi="Times New Roman" w:cs="Times New Roman"/>
          <w:sz w:val="21"/>
          <w:szCs w:val="21"/>
          <w:shd w:val="clear" w:color="auto" w:fill="FFFFFF"/>
        </w:rPr>
        <w:t>Chuyển đổi số là cụm từ rất phổ biến hiện nay với tên gọi tiếng Anh là</w:t>
      </w:r>
      <w:r w:rsidRPr="00E25B38">
        <w:rPr>
          <w:rFonts w:ascii="Times New Roman" w:eastAsia="Calibri" w:hAnsi="Times New Roman" w:cs="Times New Roman"/>
          <w:b/>
          <w:bCs/>
          <w:sz w:val="21"/>
          <w:szCs w:val="21"/>
          <w:bdr w:val="none" w:sz="0" w:space="0" w:color="auto" w:frame="1"/>
          <w:shd w:val="clear" w:color="auto" w:fill="FFFFFF"/>
        </w:rPr>
        <w:t> </w:t>
      </w:r>
      <w:r w:rsidRPr="00E25B38">
        <w:rPr>
          <w:rFonts w:ascii="Times New Roman" w:eastAsia="Calibri" w:hAnsi="Times New Roman" w:cs="Times New Roman"/>
          <w:bCs/>
          <w:sz w:val="21"/>
          <w:szCs w:val="21"/>
          <w:bdr w:val="none" w:sz="0" w:space="0" w:color="auto" w:frame="1"/>
          <w:shd w:val="clear" w:color="auto" w:fill="FFFFFF"/>
        </w:rPr>
        <w:t>Digital Transformation</w:t>
      </w:r>
      <w:r w:rsidRPr="00E25B38">
        <w:rPr>
          <w:rFonts w:ascii="Times New Roman" w:eastAsia="Calibri" w:hAnsi="Times New Roman" w:cs="Times New Roman"/>
          <w:sz w:val="21"/>
          <w:szCs w:val="21"/>
          <w:shd w:val="clear" w:color="auto" w:fill="FFFFFF"/>
        </w:rPr>
        <w:t>, viết tắt là DT là việc vận dụng tính luôn đổi mới, nhanh chóng của nền công nghệ kỹ thuật hiện đại để giải quyết các vấn đề được đặt ra. </w:t>
      </w:r>
      <w:r w:rsidRPr="00E25B38">
        <w:rPr>
          <w:rFonts w:ascii="Times New Roman" w:eastAsia="Calibri" w:hAnsi="Times New Roman" w:cs="Times New Roman"/>
          <w:spacing w:val="-4"/>
          <w:w w:val="98"/>
          <w:sz w:val="21"/>
          <w:szCs w:val="21"/>
        </w:rPr>
        <w:t xml:space="preserve">Khái niệm này được ra đời khá lâu từ khi Internet bùng nổ mạnh mẽ, mô tả hoạt động đổi mới một cách mạnh mẽ và mang tính toàn diện trong cách thức hoạt động của các doanh nghiệp nói riêng và nền kinh tế toàn cầu nói </w:t>
      </w:r>
      <w:proofErr w:type="gramStart"/>
      <w:r w:rsidRPr="00E25B38">
        <w:rPr>
          <w:rFonts w:ascii="Times New Roman" w:eastAsia="Calibri" w:hAnsi="Times New Roman" w:cs="Times New Roman"/>
          <w:spacing w:val="-4"/>
          <w:w w:val="98"/>
          <w:sz w:val="21"/>
          <w:szCs w:val="21"/>
        </w:rPr>
        <w:t>chung</w:t>
      </w:r>
      <w:proofErr w:type="gramEnd"/>
      <w:r w:rsidRPr="00E25B38">
        <w:rPr>
          <w:rFonts w:ascii="Times New Roman" w:eastAsia="Calibri" w:hAnsi="Times New Roman" w:cs="Times New Roman"/>
          <w:spacing w:val="-4"/>
          <w:w w:val="98"/>
          <w:sz w:val="21"/>
          <w:szCs w:val="21"/>
        </w:rPr>
        <w:t xml:space="preserve">. </w:t>
      </w:r>
      <w:proofErr w:type="gramStart"/>
      <w:r w:rsidRPr="00E25B38">
        <w:rPr>
          <w:rFonts w:ascii="Times New Roman" w:eastAsia="Calibri" w:hAnsi="Times New Roman" w:cs="Times New Roman"/>
          <w:spacing w:val="-4"/>
          <w:w w:val="98"/>
          <w:sz w:val="21"/>
          <w:szCs w:val="21"/>
        </w:rPr>
        <w:t>Điều này được nói đến ở nhiều khía cạnh như việc cung ứng, sản xuất, hợp tác hay mối quan hệ với khách hàng.</w:t>
      </w:r>
      <w:proofErr w:type="gramEnd"/>
      <w:r w:rsidRPr="00E25B38">
        <w:rPr>
          <w:rFonts w:ascii="Times New Roman" w:eastAsia="Calibri" w:hAnsi="Times New Roman" w:cs="Times New Roman"/>
          <w:spacing w:val="-4"/>
          <w:w w:val="98"/>
          <w:sz w:val="21"/>
          <w:szCs w:val="21"/>
        </w:rPr>
        <w:t xml:space="preserve"> </w:t>
      </w:r>
      <w:proofErr w:type="gramStart"/>
      <w:r w:rsidRPr="00E25B38">
        <w:rPr>
          <w:rFonts w:ascii="Times New Roman" w:eastAsia="Calibri" w:hAnsi="Times New Roman" w:cs="Times New Roman"/>
          <w:spacing w:val="-4"/>
          <w:w w:val="98"/>
          <w:sz w:val="21"/>
          <w:szCs w:val="21"/>
        </w:rPr>
        <w:t>Thậm chí là tạo nên những doanh nghiệp mới và cách thức hoạt động mới mẻ hoàn toàn.</w:t>
      </w:r>
      <w:proofErr w:type="gramEnd"/>
      <w:r w:rsidRPr="00E25B38">
        <w:rPr>
          <w:rFonts w:ascii="Times New Roman" w:eastAsia="Calibri" w:hAnsi="Times New Roman" w:cs="Times New Roman"/>
          <w:spacing w:val="-4"/>
          <w:w w:val="98"/>
          <w:sz w:val="21"/>
          <w:szCs w:val="21"/>
        </w:rPr>
        <w:t xml:space="preserve"> </w:t>
      </w:r>
    </w:p>
    <w:p w14:paraId="1A05AA9E"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1"/>
        </w:rPr>
      </w:pPr>
      <w:r w:rsidRPr="00E25B38">
        <w:rPr>
          <w:rFonts w:ascii="Times New Roman" w:eastAsia="Calibri" w:hAnsi="Times New Roman" w:cs="Times New Roman"/>
          <w:sz w:val="21"/>
          <w:szCs w:val="21"/>
          <w:shd w:val="clear" w:color="auto" w:fill="FFFFFF"/>
        </w:rPr>
        <w:t>Việc</w:t>
      </w:r>
      <w:r w:rsidRPr="00E25B38">
        <w:rPr>
          <w:rFonts w:ascii="Times New Roman" w:eastAsia="Calibri" w:hAnsi="Times New Roman" w:cs="Times New Roman"/>
          <w:spacing w:val="-4"/>
          <w:w w:val="98"/>
          <w:sz w:val="21"/>
          <w:szCs w:val="21"/>
        </w:rPr>
        <w:t xml:space="preserve"> chuyển đổi số không chỉ tác động tới những tổ chức hay doanh nghiệp mà còn có thể tác động tới những đối tượng khác xoay quanh như khách hàng, đối tác hay nguồn nhân lực, kênh phân phối… c</w:t>
      </w:r>
      <w:r w:rsidRPr="00E25B38">
        <w:rPr>
          <w:rFonts w:ascii="Times New Roman" w:eastAsia="Calibri" w:hAnsi="Times New Roman" w:cs="Times New Roman"/>
          <w:sz w:val="21"/>
          <w:szCs w:val="21"/>
          <w:shd w:val="clear" w:color="auto" w:fill="FFFFFF"/>
        </w:rPr>
        <w:t>ùng</w:t>
      </w:r>
      <w:r w:rsidRPr="00E25B38">
        <w:rPr>
          <w:rFonts w:ascii="Times New Roman" w:eastAsia="Calibri" w:hAnsi="Times New Roman" w:cs="Times New Roman"/>
          <w:spacing w:val="-4"/>
          <w:w w:val="98"/>
          <w:sz w:val="21"/>
          <w:szCs w:val="21"/>
        </w:rPr>
        <w:t xml:space="preserve"> với việc tác động khá toàn diện này vào đời sống hiện nay, khái niệm chuyển đổi số vẫn thường hay bị nhầm lẫn bởi những khái niệm khác như số hóa và ứng dụng số hóa (Digitalization).</w:t>
      </w:r>
    </w:p>
    <w:p w14:paraId="666F274B"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1.2. Chuyển đổi số ngành giáo dục</w:t>
      </w:r>
    </w:p>
    <w:p w14:paraId="5143556A"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proofErr w:type="gramStart"/>
      <w:r w:rsidRPr="00E25B38">
        <w:rPr>
          <w:rFonts w:ascii="Times New Roman" w:eastAsia="Calibri" w:hAnsi="Times New Roman" w:cs="Times New Roman"/>
          <w:spacing w:val="-4"/>
          <w:w w:val="98"/>
          <w:sz w:val="21"/>
          <w:szCs w:val="26"/>
        </w:rPr>
        <w:t>Chuyển đổi số trong ngành giáo dục là quá trình khi áp dụng công nghệ thông tin hiện đại vào bên trong việc giảng dạy và học tập.</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Sự đổi mới này với mục đích nhằm đáp ứng việc học tập ngày càng cao của sinh viên.</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Đồng thời, qua đó thúc đẩy sự hiệu quả của các phương pháp dạy học của giảng viên.</w:t>
      </w:r>
      <w:proofErr w:type="gramEnd"/>
    </w:p>
    <w:p w14:paraId="1F30B64D"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proofErr w:type="gramStart"/>
      <w:r w:rsidRPr="00E25B38">
        <w:rPr>
          <w:rFonts w:ascii="Times New Roman" w:eastAsia="Calibri" w:hAnsi="Times New Roman" w:cs="Times New Roman"/>
          <w:spacing w:val="-4"/>
          <w:w w:val="98"/>
          <w:sz w:val="21"/>
          <w:szCs w:val="26"/>
        </w:rPr>
        <w:t>Chuyển đổi số trong giáo dục mở ra cho người học một môi trường học tập mang tính kết nối.</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Nhờ đó, người dạy và người học sẽ cùng nhau trải nghiệm quá trình hợp tác, tương tác và cá nhân hóa.</w:t>
      </w:r>
      <w:proofErr w:type="gramEnd"/>
      <w:r w:rsidRPr="00E25B38">
        <w:rPr>
          <w:rFonts w:ascii="Times New Roman" w:eastAsia="Calibri" w:hAnsi="Times New Roman" w:cs="Times New Roman"/>
          <w:spacing w:val="-4"/>
          <w:w w:val="98"/>
          <w:sz w:val="21"/>
          <w:szCs w:val="26"/>
        </w:rPr>
        <w:t xml:space="preserve"> </w:t>
      </w:r>
    </w:p>
    <w:p w14:paraId="2ACE65F1"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proofErr w:type="gramStart"/>
      <w:r w:rsidRPr="00E25B38">
        <w:rPr>
          <w:rFonts w:ascii="Times New Roman" w:eastAsia="Calibri" w:hAnsi="Times New Roman" w:cs="Times New Roman"/>
          <w:sz w:val="21"/>
          <w:szCs w:val="21"/>
          <w:shd w:val="clear" w:color="auto" w:fill="FFFFFF"/>
        </w:rPr>
        <w:t>Đối với cách thức dạy và học này tuy có nhiều điểm mới lạ song lại vô cùng hiệu quả trong bối cảnh xã hội đang phải chịu ảnh hưởng của</w:t>
      </w:r>
      <w:r w:rsidRPr="00E25B38">
        <w:rPr>
          <w:rFonts w:ascii="Times New Roman" w:eastAsia="Calibri" w:hAnsi="Times New Roman" w:cs="Times New Roman"/>
          <w:spacing w:val="-4"/>
          <w:w w:val="98"/>
          <w:sz w:val="21"/>
          <w:szCs w:val="26"/>
        </w:rPr>
        <w:t xml:space="preserve"> đại dịch COVID 19 như vừa qua.</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Chuyển đổi số đã mở ra kỷ nguyên mới trong quá trình giảng dạy và học tập trong thời đại mới.</w:t>
      </w:r>
      <w:proofErr w:type="gramEnd"/>
    </w:p>
    <w:p w14:paraId="4B298A58"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proofErr w:type="gramStart"/>
      <w:r w:rsidRPr="00E25B38">
        <w:rPr>
          <w:rFonts w:ascii="Times New Roman" w:eastAsia="Calibri" w:hAnsi="Times New Roman" w:cs="Times New Roman"/>
          <w:spacing w:val="-4"/>
          <w:w w:val="98"/>
          <w:sz w:val="21"/>
          <w:szCs w:val="26"/>
        </w:rPr>
        <w:t>Có thể nói, giáo dục là lĩnh vực đặc biệt được quan tâm ở mỗi quốc gia và là ưu tiên hàng đầu trong việc ứng dụng công nghệ thông tin vào hoạt động dạy và học.</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Quá trình chuyển đổi số của ngành giáo dục là yếu tố mang tính cấp thiết, không chỉ với ngành giáo dục mà còn ảnh hưởng rất lớn tới nhiều khía cạnh khác của xã hội.</w:t>
      </w:r>
      <w:proofErr w:type="gramEnd"/>
    </w:p>
    <w:p w14:paraId="13AD29DD"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1.3. Đổi mới phương pháp dạy và học</w:t>
      </w:r>
    </w:p>
    <w:p w14:paraId="752BB93B"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proofErr w:type="gramStart"/>
      <w:r w:rsidRPr="00E25B38">
        <w:rPr>
          <w:rFonts w:ascii="Times New Roman" w:eastAsia="Calibri" w:hAnsi="Times New Roman" w:cs="Times New Roman"/>
          <w:spacing w:val="-4"/>
          <w:w w:val="98"/>
          <w:sz w:val="21"/>
          <w:szCs w:val="26"/>
        </w:rPr>
        <w:t>Phương pháp dạy và học là một phạm trù của khoa học giáo dục.</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Việc đổi mới phương pháp dạy và học cần dựa trên những cơ sở khoa học và thực tiễn giáo dục.</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Khoa học giáo dục là lĩnh vực rất rộng lớn và phức hợp, có nhiều chuyên ngành khác nhau.</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Vì vậy việc đổi mới phương pháp dạy và học cũng được biết đến dưới rất nhiều cách tiếp cận khác nhau.</w:t>
      </w:r>
      <w:proofErr w:type="gramEnd"/>
    </w:p>
    <w:p w14:paraId="296E043F"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Tuỳ </w:t>
      </w:r>
      <w:proofErr w:type="gramStart"/>
      <w:r w:rsidRPr="00E25B38">
        <w:rPr>
          <w:rFonts w:ascii="Times New Roman" w:eastAsia="Calibri" w:hAnsi="Times New Roman" w:cs="Times New Roman"/>
          <w:spacing w:val="-4"/>
          <w:w w:val="98"/>
          <w:sz w:val="21"/>
          <w:szCs w:val="26"/>
        </w:rPr>
        <w:t>theo</w:t>
      </w:r>
      <w:proofErr w:type="gramEnd"/>
      <w:r w:rsidRPr="00E25B38">
        <w:rPr>
          <w:rFonts w:ascii="Times New Roman" w:eastAsia="Calibri" w:hAnsi="Times New Roman" w:cs="Times New Roman"/>
          <w:spacing w:val="-4"/>
          <w:w w:val="98"/>
          <w:sz w:val="21"/>
          <w:szCs w:val="26"/>
        </w:rPr>
        <w:t xml:space="preserve"> mỗi cách tiếp cận khác nhau có thể có những quan niệm khác nhau về đổi mới phương pháp dạy và học. </w:t>
      </w:r>
      <w:proofErr w:type="gramStart"/>
      <w:r w:rsidRPr="00E25B38">
        <w:rPr>
          <w:rFonts w:ascii="Times New Roman" w:eastAsia="Calibri" w:hAnsi="Times New Roman" w:cs="Times New Roman"/>
          <w:spacing w:val="-4"/>
          <w:w w:val="98"/>
          <w:sz w:val="21"/>
          <w:szCs w:val="26"/>
        </w:rPr>
        <w:t>Vì vậy sẽ có những định hướng và những biện pháp khác nhau trong việc đổi mới phương pháp dạy và học.</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Trong thực tiễn cần xuất phát từ hoàn cảnh cụ thể để xác định và áp dụng những định hướng, biện pháp thích hợp.</w:t>
      </w:r>
      <w:proofErr w:type="gramEnd"/>
      <w:r w:rsidRPr="00E25B38">
        <w:rPr>
          <w:rFonts w:ascii="Times New Roman" w:eastAsia="Calibri" w:hAnsi="Times New Roman" w:cs="Times New Roman"/>
          <w:spacing w:val="-4"/>
          <w:w w:val="98"/>
          <w:sz w:val="21"/>
          <w:szCs w:val="26"/>
        </w:rPr>
        <w:t xml:space="preserve"> Dựa trên khái niệm chung về phương pháp dạy và học, có thể hiểu: đổi mới phương pháp dạy học là cải tiến những hình thức và cách thức làm việc kém hiệu quả của giảng viên và sinh viên, sử </w:t>
      </w:r>
      <w:proofErr w:type="gramStart"/>
      <w:r w:rsidRPr="007608EC">
        <w:rPr>
          <w:rFonts w:ascii="Times New Roman" w:eastAsia="Calibri" w:hAnsi="Times New Roman" w:cs="Times New Roman"/>
          <w:spacing w:val="-4"/>
          <w:w w:val="98"/>
          <w:sz w:val="21"/>
          <w:szCs w:val="26"/>
          <w:highlight w:val="yellow"/>
        </w:rPr>
        <w:t>dụng  những</w:t>
      </w:r>
      <w:proofErr w:type="gramEnd"/>
      <w:r w:rsidRPr="00E25B38">
        <w:rPr>
          <w:rFonts w:ascii="Times New Roman" w:eastAsia="Calibri" w:hAnsi="Times New Roman" w:cs="Times New Roman"/>
          <w:spacing w:val="-4"/>
          <w:w w:val="98"/>
          <w:sz w:val="21"/>
          <w:szCs w:val="26"/>
        </w:rPr>
        <w:t xml:space="preserve"> hình thức và cách thức hiệu quả hơn nhằm nâng cao chất lượng dạy học của giảng viên, phát huy tích cực tin thần tự lực và sáng tạo nhằm phát triển năng lực của sinh viên.</w:t>
      </w:r>
    </w:p>
    <w:p w14:paraId="7CA5A971"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Đổi mới phương pháp dạy </w:t>
      </w:r>
      <w:r w:rsidRPr="007608EC">
        <w:rPr>
          <w:rFonts w:ascii="Times New Roman" w:eastAsia="Calibri" w:hAnsi="Times New Roman" w:cs="Times New Roman"/>
          <w:spacing w:val="-4"/>
          <w:w w:val="98"/>
          <w:sz w:val="21"/>
          <w:szCs w:val="26"/>
          <w:highlight w:val="yellow"/>
        </w:rPr>
        <w:t>và học</w:t>
      </w:r>
      <w:r w:rsidRPr="00E25B38">
        <w:rPr>
          <w:rFonts w:ascii="Times New Roman" w:eastAsia="Calibri" w:hAnsi="Times New Roman" w:cs="Times New Roman"/>
          <w:spacing w:val="-4"/>
          <w:w w:val="98"/>
          <w:sz w:val="21"/>
          <w:szCs w:val="26"/>
        </w:rPr>
        <w:t xml:space="preserve"> đối với giảng viên bao gồm đổi mới phương pháp dạy trên lớp học và đổi mới việc kiểm tra, đánh giá kết quả học tập.</w:t>
      </w:r>
    </w:p>
    <w:p w14:paraId="7A625BF8"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Đổi mới phương pháp </w:t>
      </w:r>
      <w:r w:rsidRPr="007608EC">
        <w:rPr>
          <w:rFonts w:ascii="Times New Roman" w:eastAsia="Calibri" w:hAnsi="Times New Roman" w:cs="Times New Roman"/>
          <w:spacing w:val="-4"/>
          <w:w w:val="98"/>
          <w:sz w:val="21"/>
          <w:szCs w:val="26"/>
          <w:highlight w:val="yellow"/>
        </w:rPr>
        <w:t>dạy và</w:t>
      </w:r>
      <w:r w:rsidRPr="00E25B38">
        <w:rPr>
          <w:rFonts w:ascii="Times New Roman" w:eastAsia="Calibri" w:hAnsi="Times New Roman" w:cs="Times New Roman"/>
          <w:spacing w:val="-4"/>
          <w:w w:val="98"/>
          <w:sz w:val="21"/>
          <w:szCs w:val="26"/>
        </w:rPr>
        <w:t xml:space="preserve"> học đối với sinh viên là đổi mới phương pháp học tập, thay đổi cách tiếp cận tài học tập và phương pháp nghiên cứu ở sinh viên.</w:t>
      </w:r>
    </w:p>
    <w:p w14:paraId="2A6F261E"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cần được tổ chức, lãnh đạo và hỗ trợ từ các cấp quản lý giáo dục, đặc biệt là các trường cần phải thông qua những biện pháp, giải pháp trong từng điều kiện cụ thể của từng trường khác nhau.</w:t>
      </w:r>
    </w:p>
    <w:p w14:paraId="05160B78" w14:textId="77777777" w:rsidR="001104F8" w:rsidRPr="00E25B38" w:rsidRDefault="001104F8" w:rsidP="001104F8">
      <w:pPr>
        <w:spacing w:before="40" w:after="0" w:line="240" w:lineRule="auto"/>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 Thực trạng chuyển đổi số trong giáo dục ở nước ta hiện nay</w:t>
      </w:r>
    </w:p>
    <w:p w14:paraId="39C2A168" w14:textId="77777777" w:rsidR="001104F8" w:rsidRPr="00E25B38" w:rsidRDefault="001104F8" w:rsidP="001104F8">
      <w:pPr>
        <w:spacing w:before="40" w:after="0" w:line="240" w:lineRule="auto"/>
        <w:ind w:firstLine="284"/>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2.1 Các mặt tích cực của việc chuyển đổi số trong giáo dục</w:t>
      </w:r>
    </w:p>
    <w:p w14:paraId="7AB6F010"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proofErr w:type="gramStart"/>
      <w:r w:rsidRPr="00E25B38">
        <w:rPr>
          <w:rFonts w:ascii="Times New Roman" w:eastAsia="Calibri" w:hAnsi="Times New Roman" w:cs="Times New Roman"/>
          <w:spacing w:val="-4"/>
          <w:w w:val="98"/>
          <w:sz w:val="21"/>
          <w:szCs w:val="26"/>
        </w:rPr>
        <w:t>Từ lâu, chuyển đổi số trong giáo dục đã được áp dụng khá tích cực trong quá trình dạy và học trên toàn thế giới.</w:t>
      </w:r>
      <w:proofErr w:type="gramEnd"/>
      <w:r w:rsidRPr="00E25B38">
        <w:rPr>
          <w:rFonts w:ascii="Times New Roman" w:eastAsia="Calibri" w:hAnsi="Times New Roman" w:cs="Times New Roman"/>
          <w:spacing w:val="-4"/>
          <w:w w:val="98"/>
          <w:sz w:val="21"/>
          <w:szCs w:val="26"/>
        </w:rPr>
        <w:t xml:space="preserve"> </w:t>
      </w:r>
    </w:p>
    <w:p w14:paraId="57249B7C" w14:textId="77777777" w:rsidR="001104F8" w:rsidRPr="00E25B38" w:rsidRDefault="001104F8" w:rsidP="001104F8">
      <w:pPr>
        <w:spacing w:after="0" w:line="240" w:lineRule="auto"/>
        <w:jc w:val="both"/>
        <w:rPr>
          <w:rFonts w:ascii="Times New Roman" w:eastAsia="Calibri" w:hAnsi="Times New Roman" w:cs="Times New Roman"/>
          <w:spacing w:val="-4"/>
          <w:w w:val="98"/>
          <w:sz w:val="21"/>
          <w:szCs w:val="26"/>
        </w:rPr>
      </w:pPr>
      <w:proofErr w:type="gramStart"/>
      <w:r w:rsidRPr="00E25B38">
        <w:rPr>
          <w:rFonts w:ascii="Times New Roman" w:eastAsia="Calibri" w:hAnsi="Times New Roman" w:cs="Times New Roman"/>
          <w:spacing w:val="-4"/>
          <w:w w:val="98"/>
          <w:sz w:val="21"/>
          <w:szCs w:val="26"/>
        </w:rPr>
        <w:t>Không ngoại lệ, Việt Nam cũng từng bước đưa phương pháp này đến gần hơn với mọi người dù còn nhiều khó khăn và thách thức.</w:t>
      </w:r>
      <w:proofErr w:type="gramEnd"/>
      <w:r w:rsidRPr="00E25B38">
        <w:rPr>
          <w:rFonts w:ascii="Times New Roman" w:eastAsia="Calibri" w:hAnsi="Times New Roman" w:cs="Times New Roman"/>
          <w:spacing w:val="-4"/>
          <w:w w:val="98"/>
          <w:sz w:val="21"/>
          <w:szCs w:val="26"/>
        </w:rPr>
        <w:t xml:space="preserve"> Đặc biệt là khi dịch bệnh Covid 19 xâm nhập vào Việt Nam và mang đến những hệ lụy hết sức khủng khiếp, hàng loạt chỉ thị, thông báo về việc hạn chế tụ tập đông người được đưa ra thì xu hướng chuyển đổi số trong giáo dục càng được đẩy mạnh. Rất nhiều ứng dụng dạy học trực tuyến được áp dụng với các lớp học E-Learning, phần mềm Zoom, Google Meet, Microsoft Te</w:t>
      </w:r>
      <w:r w:rsidRPr="007608EC">
        <w:rPr>
          <w:rFonts w:ascii="Times New Roman" w:eastAsia="Calibri" w:hAnsi="Times New Roman" w:cs="Times New Roman"/>
          <w:spacing w:val="-4"/>
          <w:w w:val="98"/>
          <w:sz w:val="21"/>
          <w:szCs w:val="26"/>
          <w:highlight w:val="yellow"/>
        </w:rPr>
        <w:t>ams,… được</w:t>
      </w:r>
      <w:r w:rsidRPr="00E25B38">
        <w:rPr>
          <w:rFonts w:ascii="Times New Roman" w:eastAsia="Calibri" w:hAnsi="Times New Roman" w:cs="Times New Roman"/>
          <w:spacing w:val="-4"/>
          <w:w w:val="98"/>
          <w:sz w:val="21"/>
          <w:szCs w:val="26"/>
        </w:rPr>
        <w:t xml:space="preserve"> đưa vào trường lớp từ cấp Tiểu học, Trung học cơ sở, Trung học phổ thông cho đến Đại học, Cao học.</w:t>
      </w:r>
    </w:p>
    <w:p w14:paraId="326DBFAF"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proofErr w:type="gramStart"/>
      <w:r w:rsidRPr="00E25B38">
        <w:rPr>
          <w:rFonts w:ascii="Times New Roman" w:eastAsia="Calibri" w:hAnsi="Times New Roman" w:cs="Times New Roman"/>
          <w:spacing w:val="-4"/>
          <w:w w:val="98"/>
          <w:sz w:val="21"/>
          <w:szCs w:val="26"/>
        </w:rPr>
        <w:t>Việc dạy học trực tuyến cần được nhân rộng hơn nữa để bất cứ người học nào cũng có thể tham gia vào quá trình học tập.</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Ngoài ra, việc lắp đặt các thiết bị nhằm phục vụ cho nhu cầu dạy học trực tuyến cũng cần được nhà trường đặc biệt quan tâm.</w:t>
      </w:r>
      <w:proofErr w:type="gramEnd"/>
      <w:r w:rsidRPr="00E25B38">
        <w:rPr>
          <w:rFonts w:ascii="Times New Roman" w:eastAsia="Calibri" w:hAnsi="Times New Roman" w:cs="Times New Roman"/>
          <w:spacing w:val="-4"/>
          <w:w w:val="98"/>
          <w:sz w:val="21"/>
          <w:szCs w:val="26"/>
        </w:rPr>
        <w:t xml:space="preserve"> </w:t>
      </w:r>
      <w:proofErr w:type="gramStart"/>
      <w:r w:rsidRPr="00E25B38">
        <w:rPr>
          <w:rFonts w:ascii="Times New Roman" w:eastAsia="Calibri" w:hAnsi="Times New Roman" w:cs="Times New Roman"/>
          <w:spacing w:val="-4"/>
          <w:w w:val="98"/>
          <w:sz w:val="21"/>
          <w:szCs w:val="26"/>
        </w:rPr>
        <w:t>Hiện nay, rất nhiều nhà trường đã ứng dụng mô hình dạy học trực tuyến để sinh viên tham gia học tập, trải nghiệm.</w:t>
      </w:r>
      <w:proofErr w:type="gramEnd"/>
      <w:r w:rsidRPr="00E25B38">
        <w:rPr>
          <w:rFonts w:ascii="Times New Roman" w:eastAsia="Calibri" w:hAnsi="Times New Roman" w:cs="Times New Roman"/>
          <w:spacing w:val="-4"/>
          <w:w w:val="98"/>
          <w:sz w:val="21"/>
          <w:szCs w:val="26"/>
        </w:rPr>
        <w:t xml:space="preserve"> Những ứng dụng chuyển đổi số giáo dục trong dạy </w:t>
      </w:r>
      <w:r w:rsidRPr="007608EC">
        <w:rPr>
          <w:rFonts w:ascii="Times New Roman" w:eastAsia="Calibri" w:hAnsi="Times New Roman" w:cs="Times New Roman"/>
          <w:spacing w:val="-4"/>
          <w:w w:val="98"/>
          <w:sz w:val="21"/>
          <w:szCs w:val="26"/>
          <w:highlight w:val="yellow"/>
        </w:rPr>
        <w:t>học: học</w:t>
      </w:r>
      <w:r w:rsidRPr="00E25B38">
        <w:rPr>
          <w:rFonts w:ascii="Times New Roman" w:eastAsia="Calibri" w:hAnsi="Times New Roman" w:cs="Times New Roman"/>
          <w:spacing w:val="-4"/>
          <w:w w:val="98"/>
          <w:sz w:val="21"/>
          <w:szCs w:val="26"/>
        </w:rPr>
        <w:t xml:space="preserve"> trực tuyến E–learning</w:t>
      </w:r>
      <w:r w:rsidRPr="007608EC">
        <w:rPr>
          <w:rFonts w:ascii="Times New Roman" w:eastAsia="Calibri" w:hAnsi="Times New Roman" w:cs="Times New Roman"/>
          <w:spacing w:val="-4"/>
          <w:w w:val="98"/>
          <w:sz w:val="21"/>
          <w:szCs w:val="26"/>
          <w:highlight w:val="yellow"/>
        </w:rPr>
        <w:t>; ứng</w:t>
      </w:r>
      <w:r w:rsidRPr="00E25B38">
        <w:rPr>
          <w:rFonts w:ascii="Times New Roman" w:eastAsia="Calibri" w:hAnsi="Times New Roman" w:cs="Times New Roman"/>
          <w:spacing w:val="-4"/>
          <w:w w:val="98"/>
          <w:sz w:val="21"/>
          <w:szCs w:val="26"/>
        </w:rPr>
        <w:t xml:space="preserve"> dụng công nghệ trong quản </w:t>
      </w:r>
      <w:r w:rsidRPr="007608EC">
        <w:rPr>
          <w:rFonts w:ascii="Times New Roman" w:eastAsia="Calibri" w:hAnsi="Times New Roman" w:cs="Times New Roman"/>
          <w:spacing w:val="-4"/>
          <w:w w:val="98"/>
          <w:sz w:val="21"/>
          <w:szCs w:val="26"/>
          <w:highlight w:val="yellow"/>
        </w:rPr>
        <w:t>lý; học</w:t>
      </w:r>
      <w:r w:rsidRPr="00E25B38">
        <w:rPr>
          <w:rFonts w:ascii="Times New Roman" w:eastAsia="Calibri" w:hAnsi="Times New Roman" w:cs="Times New Roman"/>
          <w:spacing w:val="-4"/>
          <w:w w:val="98"/>
          <w:sz w:val="21"/>
          <w:szCs w:val="26"/>
        </w:rPr>
        <w:t xml:space="preserve"> bằng ứng dụng thực tế </w:t>
      </w:r>
      <w:r w:rsidRPr="007608EC">
        <w:rPr>
          <w:rFonts w:ascii="Times New Roman" w:eastAsia="Calibri" w:hAnsi="Times New Roman" w:cs="Times New Roman"/>
          <w:spacing w:val="-4"/>
          <w:w w:val="98"/>
          <w:sz w:val="21"/>
          <w:szCs w:val="26"/>
          <w:highlight w:val="yellow"/>
        </w:rPr>
        <w:t>ảo; các</w:t>
      </w:r>
      <w:r w:rsidRPr="00E25B38">
        <w:rPr>
          <w:rFonts w:ascii="Times New Roman" w:eastAsia="Calibri" w:hAnsi="Times New Roman" w:cs="Times New Roman"/>
          <w:spacing w:val="-4"/>
          <w:w w:val="98"/>
          <w:sz w:val="21"/>
          <w:szCs w:val="26"/>
        </w:rPr>
        <w:t xml:space="preserve"> lớp học về lập </w:t>
      </w:r>
      <w:r w:rsidRPr="007608EC">
        <w:rPr>
          <w:rFonts w:ascii="Times New Roman" w:eastAsia="Calibri" w:hAnsi="Times New Roman" w:cs="Times New Roman"/>
          <w:spacing w:val="-4"/>
          <w:w w:val="98"/>
          <w:sz w:val="21"/>
          <w:szCs w:val="26"/>
          <w:highlight w:val="yellow"/>
        </w:rPr>
        <w:t>trình; giáo</w:t>
      </w:r>
      <w:r w:rsidRPr="00E25B38">
        <w:rPr>
          <w:rFonts w:ascii="Times New Roman" w:eastAsia="Calibri" w:hAnsi="Times New Roman" w:cs="Times New Roman"/>
          <w:spacing w:val="-4"/>
          <w:w w:val="98"/>
          <w:sz w:val="21"/>
          <w:szCs w:val="26"/>
        </w:rPr>
        <w:t xml:space="preserve"> dục Stem – Steam (giáo dục Stem tượng trưng cho một cách tiếp cận hiện đại cho khoa học và các chủ đề liên quan tập trung vào giải quyết các vấn đề với tư duy, kỹ năng phân tích và giải quyết vấn đề. Giáo dục Steam khám phá các môn học tương tự, nhưng kết hợp tư duy </w:t>
      </w:r>
      <w:r w:rsidRPr="00E25B38">
        <w:rPr>
          <w:rFonts w:ascii="Times New Roman" w:eastAsia="Calibri" w:hAnsi="Times New Roman" w:cs="Times New Roman"/>
          <w:spacing w:val="-4"/>
          <w:w w:val="98"/>
          <w:sz w:val="21"/>
          <w:szCs w:val="26"/>
        </w:rPr>
        <w:lastRenderedPageBreak/>
        <w:t xml:space="preserve">sáng tạo và nghệ thuật ứng dụng vào giảng dạy, cùng các tình huống thực </w:t>
      </w:r>
      <w:r w:rsidRPr="007608EC">
        <w:rPr>
          <w:rFonts w:ascii="Times New Roman" w:eastAsia="Calibri" w:hAnsi="Times New Roman" w:cs="Times New Roman"/>
          <w:spacing w:val="-4"/>
          <w:w w:val="98"/>
          <w:sz w:val="21"/>
          <w:szCs w:val="26"/>
          <w:highlight w:val="yellow"/>
        </w:rPr>
        <w:t>tế); các</w:t>
      </w:r>
      <w:r w:rsidRPr="00E25B38">
        <w:rPr>
          <w:rFonts w:ascii="Times New Roman" w:eastAsia="Calibri" w:hAnsi="Times New Roman" w:cs="Times New Roman"/>
          <w:spacing w:val="-4"/>
          <w:w w:val="98"/>
          <w:sz w:val="21"/>
          <w:szCs w:val="26"/>
        </w:rPr>
        <w:t xml:space="preserve"> lớp học Tiếng Anh công </w:t>
      </w:r>
      <w:r w:rsidRPr="007608EC">
        <w:rPr>
          <w:rFonts w:ascii="Times New Roman" w:eastAsia="Calibri" w:hAnsi="Times New Roman" w:cs="Times New Roman"/>
          <w:spacing w:val="-4"/>
          <w:w w:val="98"/>
          <w:sz w:val="21"/>
          <w:szCs w:val="26"/>
          <w:highlight w:val="yellow"/>
        </w:rPr>
        <w:t>nghệ; học</w:t>
      </w:r>
      <w:r w:rsidRPr="00E25B38">
        <w:rPr>
          <w:rFonts w:ascii="Times New Roman" w:eastAsia="Calibri" w:hAnsi="Times New Roman" w:cs="Times New Roman"/>
          <w:spacing w:val="-4"/>
          <w:w w:val="98"/>
          <w:sz w:val="21"/>
          <w:szCs w:val="26"/>
        </w:rPr>
        <w:t xml:space="preserve"> tập thông qua các dự án.</w:t>
      </w:r>
    </w:p>
    <w:p w14:paraId="375F7C09" w14:textId="77777777" w:rsidR="001104F8" w:rsidRPr="00E25B38" w:rsidRDefault="001104F8" w:rsidP="001104F8">
      <w:pPr>
        <w:spacing w:before="40" w:after="0" w:line="240" w:lineRule="auto"/>
        <w:ind w:firstLine="284"/>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2.2 Những khó khăn còn tồn tại của chuyển đổi số trong giáo dục hiện nay</w:t>
      </w:r>
    </w:p>
    <w:p w14:paraId="6526287A"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Không ai có thể phủ nhận được những điểm tích cực mà chuyển đổi số trong giáo dục có thể mang lại, đặc biệt là khi công nghệ hiện đại lên ngôi trong thời kỳ công nghiệp 4.0 đang diễn ra hết sức mạnh mẽ thì nhu cầu học tập, tiếp cận, kết nối tri thức giữa người này với người kia, ở quốc gia này đến quốc gia kia ngày càng được tăng cao.</w:t>
      </w:r>
    </w:p>
    <w:p w14:paraId="03EBCDE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Ngoài những mặt tích cực đã được kiểm chứng trong thời gian qua thì chuyển đổi số trong giáo dục hiện nay vẫn còn phải đối diện với nhiều thách thức, khó khăn trong đó có những lý do chủ quan và những lý do khách quan.</w:t>
      </w:r>
    </w:p>
    <w:p w14:paraId="0846DAE2"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Việc áp dụng các phương pháp đổi mới có thật sự hiệu quả và triệt để hay không vẫn còn là vấn đề đáng bàn bạc và quan tâm khi nước ta vẫn là một quốc gia đang phát triển về kinh tế và lẫn công nghệ. Chính vì thế, việc chuyển đổi số trong giáo dục ở nước ta hiện vẫn còn tồn tại nhiều khó khăn và thách thức đối cụ thể là:</w:t>
      </w:r>
    </w:p>
    <w:p w14:paraId="2147B9EA"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Thiếu hụt và hạn chế nguồn nhân lực có trình độ cao, tay nghề giỏi</w:t>
      </w:r>
    </w:p>
    <w:p w14:paraId="57B4071F"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Muốn chuyển đổi số trong giáo dục đảm bảo thực sự chất lượng thì chắc chắn </w:t>
      </w:r>
      <w:r w:rsidRPr="007608EC">
        <w:rPr>
          <w:rFonts w:ascii="Times New Roman" w:eastAsia="MS Mincho" w:hAnsi="Times New Roman" w:cs="Times New Roman"/>
          <w:spacing w:val="-4"/>
          <w:w w:val="98"/>
          <w:sz w:val="21"/>
          <w:szCs w:val="26"/>
          <w:highlight w:val="yellow"/>
        </w:rPr>
        <w:t>các cơ sở đào tạo</w:t>
      </w:r>
      <w:r w:rsidRPr="00E25B38">
        <w:rPr>
          <w:rFonts w:ascii="Times New Roman" w:eastAsia="MS Mincho" w:hAnsi="Times New Roman" w:cs="Times New Roman"/>
          <w:spacing w:val="-4"/>
          <w:w w:val="98"/>
          <w:sz w:val="21"/>
          <w:szCs w:val="26"/>
        </w:rPr>
        <w:t xml:space="preserve"> cần phải sở hữu một đội </w:t>
      </w:r>
      <w:proofErr w:type="gramStart"/>
      <w:r w:rsidRPr="00E25B38">
        <w:rPr>
          <w:rFonts w:ascii="Times New Roman" w:eastAsia="MS Mincho" w:hAnsi="Times New Roman" w:cs="Times New Roman"/>
          <w:spacing w:val="-4"/>
          <w:w w:val="98"/>
          <w:sz w:val="21"/>
          <w:szCs w:val="26"/>
        </w:rPr>
        <w:t>ngũ</w:t>
      </w:r>
      <w:proofErr w:type="gramEnd"/>
      <w:r w:rsidRPr="00E25B38">
        <w:rPr>
          <w:rFonts w:ascii="Times New Roman" w:eastAsia="MS Mincho" w:hAnsi="Times New Roman" w:cs="Times New Roman"/>
          <w:spacing w:val="-4"/>
          <w:w w:val="98"/>
          <w:sz w:val="21"/>
          <w:szCs w:val="26"/>
        </w:rPr>
        <w:t xml:space="preserve"> nhân sự hiểu biết về công nghệ, có kiến thức chuyên sâu trong các ứng dụng phần mềm nói riêng và tổng thể quy trình số hóa nói chung. </w:t>
      </w:r>
      <w:proofErr w:type="gramStart"/>
      <w:r w:rsidRPr="00E25B38">
        <w:rPr>
          <w:rFonts w:ascii="Times New Roman" w:eastAsia="MS Mincho" w:hAnsi="Times New Roman" w:cs="Times New Roman"/>
          <w:spacing w:val="-4"/>
          <w:w w:val="98"/>
          <w:sz w:val="21"/>
          <w:szCs w:val="26"/>
        </w:rPr>
        <w:t>Tuy nhiên, đây không phải chuyện dễ dàng mà cơ sở đào tạo nào cũng làm được.</w:t>
      </w:r>
      <w:proofErr w:type="gramEnd"/>
    </w:p>
    <w:p w14:paraId="3082042F"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Các hệ thống giáo dục hiện nay tại nước ta hầu như chưa thể sở hữu một đội </w:t>
      </w:r>
      <w:proofErr w:type="gramStart"/>
      <w:r w:rsidRPr="00E25B38">
        <w:rPr>
          <w:rFonts w:ascii="Times New Roman" w:eastAsia="MS Mincho" w:hAnsi="Times New Roman" w:cs="Times New Roman"/>
          <w:spacing w:val="-4"/>
          <w:w w:val="98"/>
          <w:sz w:val="21"/>
          <w:szCs w:val="26"/>
        </w:rPr>
        <w:t>ngũ</w:t>
      </w:r>
      <w:proofErr w:type="gramEnd"/>
      <w:r w:rsidRPr="00E25B38">
        <w:rPr>
          <w:rFonts w:ascii="Times New Roman" w:eastAsia="MS Mincho" w:hAnsi="Times New Roman" w:cs="Times New Roman"/>
          <w:spacing w:val="-4"/>
          <w:w w:val="98"/>
          <w:sz w:val="21"/>
          <w:szCs w:val="26"/>
        </w:rPr>
        <w:t xml:space="preserve"> quản trị riêng về tình hình áp dụng công nghệ vào giảng dạy, học tập trực tuyến, đa phần đội ngũ này còn kiêm nhiệm các công việc khác. Nguồn lực chưa đủ mạnh, chưa đủ nhiều, đi kèm với khả năng tài chính còn nhiều hạn chế chính là những lỗ hổng khiến việc chuyển đổi số trong giáo dục một cách chắc chắn, trọn vẹn vẫn gặp nhiều gian nan, khó khăn xuyên suốt quá trình thực hiện.</w:t>
      </w:r>
    </w:p>
    <w:p w14:paraId="06E74356"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Chuyển đổi số gặp nhiều khó khăn trong tiếp nhận thông tin ở vùng sâu, vùng xa</w:t>
      </w:r>
    </w:p>
    <w:p w14:paraId="710EFFEC"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proofErr w:type="gramStart"/>
      <w:r w:rsidRPr="00E25B38">
        <w:rPr>
          <w:rFonts w:ascii="Times New Roman" w:eastAsia="MS Mincho" w:hAnsi="Times New Roman" w:cs="Times New Roman"/>
          <w:spacing w:val="-4"/>
          <w:w w:val="98"/>
          <w:sz w:val="21"/>
          <w:szCs w:val="26"/>
        </w:rPr>
        <w:t>Việc chuyển đổi số trong giáo dục tại các thành phố lớn còn gặp phải nhiều khó khăn thì ở những khu vực vùng sâu vùng xa, việc này tại các cơ sở giáo dục còn gặp khó khăn gấp nhiều lần.</w:t>
      </w:r>
      <w:proofErr w:type="gramEnd"/>
      <w:r w:rsidRPr="00E25B38">
        <w:rPr>
          <w:rFonts w:ascii="Times New Roman" w:eastAsia="MS Mincho" w:hAnsi="Times New Roman" w:cs="Times New Roman"/>
          <w:spacing w:val="-4"/>
          <w:w w:val="98"/>
          <w:sz w:val="21"/>
          <w:szCs w:val="26"/>
        </w:rPr>
        <w:t xml:space="preserve"> </w:t>
      </w:r>
      <w:proofErr w:type="gramStart"/>
      <w:r w:rsidRPr="00E25B38">
        <w:rPr>
          <w:rFonts w:ascii="Times New Roman" w:eastAsia="MS Mincho" w:hAnsi="Times New Roman" w:cs="Times New Roman"/>
          <w:spacing w:val="-4"/>
          <w:w w:val="98"/>
          <w:sz w:val="21"/>
          <w:szCs w:val="26"/>
        </w:rPr>
        <w:t>Người dạy lẫn học không thể đảm bảo đầy đủ phương tiện dạy và học từ xa với tình hình kinh tế chẳng hề dư dả, mạng Internet còn hạn chế cùng đường truyền tốc độ chậm, dễ mất kết nối.</w:t>
      </w:r>
      <w:proofErr w:type="gramEnd"/>
      <w:r w:rsidRPr="00E25B38">
        <w:rPr>
          <w:rFonts w:ascii="Times New Roman" w:eastAsia="MS Mincho" w:hAnsi="Times New Roman" w:cs="Times New Roman"/>
          <w:spacing w:val="-4"/>
          <w:w w:val="98"/>
          <w:sz w:val="21"/>
          <w:szCs w:val="26"/>
        </w:rPr>
        <w:t xml:space="preserve"> </w:t>
      </w:r>
      <w:proofErr w:type="gramStart"/>
      <w:r w:rsidRPr="00E25B38">
        <w:rPr>
          <w:rFonts w:ascii="Times New Roman" w:eastAsia="MS Mincho" w:hAnsi="Times New Roman" w:cs="Times New Roman"/>
          <w:spacing w:val="-4"/>
          <w:w w:val="98"/>
          <w:sz w:val="21"/>
          <w:szCs w:val="26"/>
        </w:rPr>
        <w:t>Hơn nữa, kiến thức thực tiễn về các phương pháp 4.0 hiện đại trong giáo dục cũng không dễ để phổ cập toàn diện với họ.</w:t>
      </w:r>
      <w:proofErr w:type="gramEnd"/>
    </w:p>
    <w:p w14:paraId="677CFE16"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Với bất cập này thì mong </w:t>
      </w:r>
      <w:r w:rsidRPr="007608EC">
        <w:rPr>
          <w:rFonts w:ascii="Times New Roman" w:eastAsia="MS Mincho" w:hAnsi="Times New Roman" w:cs="Times New Roman"/>
          <w:spacing w:val="-4"/>
          <w:w w:val="98"/>
          <w:sz w:val="21"/>
          <w:szCs w:val="26"/>
          <w:highlight w:val="yellow"/>
        </w:rPr>
        <w:t>muống</w:t>
      </w:r>
      <w:r w:rsidRPr="00E25B38">
        <w:rPr>
          <w:rFonts w:ascii="Times New Roman" w:eastAsia="MS Mincho" w:hAnsi="Times New Roman" w:cs="Times New Roman"/>
          <w:spacing w:val="-4"/>
          <w:w w:val="98"/>
          <w:sz w:val="21"/>
          <w:szCs w:val="26"/>
        </w:rPr>
        <w:t xml:space="preserve"> chuyển đổi số trong giáo dục đến mọi miền Tổ quốc sẽ là một bài toán </w:t>
      </w:r>
      <w:proofErr w:type="gramStart"/>
      <w:r w:rsidRPr="00E25B38">
        <w:rPr>
          <w:rFonts w:ascii="Times New Roman" w:eastAsia="MS Mincho" w:hAnsi="Times New Roman" w:cs="Times New Roman"/>
          <w:spacing w:val="-4"/>
          <w:w w:val="98"/>
          <w:sz w:val="21"/>
          <w:szCs w:val="26"/>
        </w:rPr>
        <w:t>nan</w:t>
      </w:r>
      <w:proofErr w:type="gramEnd"/>
      <w:r w:rsidRPr="00E25B38">
        <w:rPr>
          <w:rFonts w:ascii="Times New Roman" w:eastAsia="MS Mincho" w:hAnsi="Times New Roman" w:cs="Times New Roman"/>
          <w:spacing w:val="-4"/>
          <w:w w:val="98"/>
          <w:sz w:val="21"/>
          <w:szCs w:val="26"/>
        </w:rPr>
        <w:t xml:space="preserve"> giải đối với các chuyên gia đào tạo, các cấp lãnh đạo. Các tài liệu học tập điện tử chuyên dùng ở chuyển đổi số trong giáo dục tuy đã được đầu tư về số lượng lẫn chất lượng tuy nhiên vẫn chưa thể bao quát trọn vẹn lượng kiến thức khổng lồ ở mọi lĩnh vực, mọi môn học, mọi cấp bậc do phần đa người dạy vẫn quen với việc soạn giáo án theo hình thức truyền thống. Khó khăn này sẽ là rào cản cho lượng kiến thức mới cần được tiếp </w:t>
      </w:r>
      <w:proofErr w:type="gramStart"/>
      <w:r w:rsidRPr="00E25B38">
        <w:rPr>
          <w:rFonts w:ascii="Times New Roman" w:eastAsia="MS Mincho" w:hAnsi="Times New Roman" w:cs="Times New Roman"/>
          <w:spacing w:val="-4"/>
          <w:w w:val="98"/>
          <w:sz w:val="21"/>
          <w:szCs w:val="26"/>
        </w:rPr>
        <w:t>thu</w:t>
      </w:r>
      <w:proofErr w:type="gramEnd"/>
      <w:r w:rsidRPr="00E25B38">
        <w:rPr>
          <w:rFonts w:ascii="Times New Roman" w:eastAsia="MS Mincho" w:hAnsi="Times New Roman" w:cs="Times New Roman"/>
          <w:spacing w:val="-4"/>
          <w:w w:val="98"/>
          <w:sz w:val="21"/>
          <w:szCs w:val="26"/>
        </w:rPr>
        <w:t xml:space="preserve">, khiến lộ trình học tập bồi dưỡng nâng cao trở nên thiếu sót, không có đầy đủ tài liệu để tham khảo và nâng cấp bản thân. </w:t>
      </w:r>
      <w:proofErr w:type="gramStart"/>
      <w:r w:rsidRPr="00E25B38">
        <w:rPr>
          <w:rFonts w:ascii="Times New Roman" w:eastAsia="MS Mincho" w:hAnsi="Times New Roman" w:cs="Times New Roman"/>
          <w:spacing w:val="-4"/>
          <w:w w:val="98"/>
          <w:sz w:val="21"/>
          <w:szCs w:val="26"/>
        </w:rPr>
        <w:t>Từ đó, người dạy trở nên e dè và không muốn thử phương pháp giáo dục này ở thời điểm hiện tại.</w:t>
      </w:r>
      <w:proofErr w:type="gramEnd"/>
    </w:p>
    <w:p w14:paraId="412C8DD9"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Bất cập khi chưa có quy định cụ thể về quyền sở hữu trí tuệ</w:t>
      </w:r>
    </w:p>
    <w:p w14:paraId="654AA156"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Thực trạng hiện tại, kho tài liệu học trực tuyến ở nước ta chưa được nhiều và chưa được đa dạng là vì chưa có một điều luật cụ thể nào trong hệ thống luật pháp quy định về quyền sở hữu trí tuệ và bảo mật </w:t>
      </w:r>
      <w:proofErr w:type="gramStart"/>
      <w:r w:rsidRPr="00E25B38">
        <w:rPr>
          <w:rFonts w:ascii="Times New Roman" w:eastAsia="MS Mincho" w:hAnsi="Times New Roman" w:cs="Times New Roman"/>
          <w:spacing w:val="-4"/>
          <w:w w:val="98"/>
          <w:sz w:val="21"/>
          <w:szCs w:val="26"/>
        </w:rPr>
        <w:t>an</w:t>
      </w:r>
      <w:proofErr w:type="gramEnd"/>
      <w:r w:rsidRPr="00E25B38">
        <w:rPr>
          <w:rFonts w:ascii="Times New Roman" w:eastAsia="MS Mincho" w:hAnsi="Times New Roman" w:cs="Times New Roman"/>
          <w:spacing w:val="-4"/>
          <w:w w:val="98"/>
          <w:sz w:val="21"/>
          <w:szCs w:val="26"/>
        </w:rPr>
        <w:t xml:space="preserve"> ninh thông tin. Những tài nguyên, kiến thức mà giảng viên dùng để truyền tải cho người học rất dễ bị </w:t>
      </w:r>
      <w:proofErr w:type="gramStart"/>
      <w:r w:rsidRPr="00E25B38">
        <w:rPr>
          <w:rFonts w:ascii="Times New Roman" w:eastAsia="MS Mincho" w:hAnsi="Times New Roman" w:cs="Times New Roman"/>
          <w:spacing w:val="-4"/>
          <w:w w:val="98"/>
          <w:sz w:val="21"/>
          <w:szCs w:val="26"/>
        </w:rPr>
        <w:t>ăn</w:t>
      </w:r>
      <w:proofErr w:type="gramEnd"/>
      <w:r w:rsidRPr="00E25B38">
        <w:rPr>
          <w:rFonts w:ascii="Times New Roman" w:eastAsia="MS Mincho" w:hAnsi="Times New Roman" w:cs="Times New Roman"/>
          <w:spacing w:val="-4"/>
          <w:w w:val="98"/>
          <w:sz w:val="21"/>
          <w:szCs w:val="26"/>
        </w:rPr>
        <w:t xml:space="preserve"> cắp, sao chép một cách công khai khi đăng tải lên các nền tảng số. Điều này khiến các thầy cô hạn chế đăng tải, chia sẻ lượng chất xám mà mình bỏ ra </w:t>
      </w:r>
      <w:proofErr w:type="gramStart"/>
      <w:r w:rsidRPr="00E25B38">
        <w:rPr>
          <w:rFonts w:ascii="Times New Roman" w:eastAsia="MS Mincho" w:hAnsi="Times New Roman" w:cs="Times New Roman"/>
          <w:spacing w:val="-4"/>
          <w:w w:val="98"/>
          <w:sz w:val="21"/>
          <w:szCs w:val="26"/>
        </w:rPr>
        <w:t>theo</w:t>
      </w:r>
      <w:proofErr w:type="gramEnd"/>
      <w:r w:rsidRPr="00E25B38">
        <w:rPr>
          <w:rFonts w:ascii="Times New Roman" w:eastAsia="MS Mincho" w:hAnsi="Times New Roman" w:cs="Times New Roman"/>
          <w:spacing w:val="-4"/>
          <w:w w:val="98"/>
          <w:sz w:val="21"/>
          <w:szCs w:val="26"/>
        </w:rPr>
        <w:t xml:space="preserve"> hình thức trực tuyến.</w:t>
      </w:r>
    </w:p>
    <w:p w14:paraId="7B1C4278"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proofErr w:type="gramStart"/>
      <w:r w:rsidRPr="00E25B38">
        <w:rPr>
          <w:rFonts w:ascii="Times New Roman" w:eastAsia="MS Mincho" w:hAnsi="Times New Roman" w:cs="Times New Roman"/>
          <w:spacing w:val="-4"/>
          <w:w w:val="98"/>
          <w:sz w:val="21"/>
          <w:szCs w:val="26"/>
        </w:rPr>
        <w:t>Mặt khác, vì chúng ta vẫn đang trong quá trình chuyển đổi số nên hệ thống kiểm tra, đánh giá, kiểm tra chất lượng kiến thức, chất lượng bài giảng một cách tự động vẫn chưa được áp dụng.</w:t>
      </w:r>
      <w:proofErr w:type="gramEnd"/>
      <w:r w:rsidRPr="00E25B38">
        <w:rPr>
          <w:rFonts w:ascii="Times New Roman" w:eastAsia="MS Mincho" w:hAnsi="Times New Roman" w:cs="Times New Roman"/>
          <w:spacing w:val="-4"/>
          <w:w w:val="98"/>
          <w:sz w:val="21"/>
          <w:szCs w:val="26"/>
        </w:rPr>
        <w:t xml:space="preserve"> Hiện nay, nền giáo dục nước ta vẫn chỉ có thể tiến hành song song giáo dục trực tuyến và trực tiếp để đảm bảo vừa truyền tải đủ nội dung đã đề ra cho người học, vừa thuận tiện quy trình tiếp nhận, giảng dạy kiến thức.</w:t>
      </w:r>
    </w:p>
    <w:p w14:paraId="062EFAD2" w14:textId="77777777" w:rsidR="001104F8" w:rsidRPr="00E25B38" w:rsidRDefault="001104F8" w:rsidP="001104F8">
      <w:pPr>
        <w:spacing w:before="40" w:after="0" w:line="240" w:lineRule="auto"/>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3. Đề xuất các giải pháp nhằm đẩy mạnh việc đổi mới phương pháp dạy và học bằng giải pháp chuyển đổi số trong giáo dục</w:t>
      </w:r>
    </w:p>
    <w:p w14:paraId="5358FC44"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Nâng cao tin thần trách nhiệm thực hiện chuyển đổi số trong ngành giáo dục</w:t>
      </w:r>
    </w:p>
    <w:p w14:paraId="17D29C7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proofErr w:type="gramStart"/>
      <w:r w:rsidRPr="00E25B38">
        <w:rPr>
          <w:rFonts w:ascii="Times New Roman" w:eastAsia="MS Mincho" w:hAnsi="Times New Roman" w:cs="Times New Roman"/>
          <w:spacing w:val="-4"/>
          <w:w w:val="98"/>
          <w:sz w:val="21"/>
          <w:szCs w:val="26"/>
        </w:rPr>
        <w:t>Phổ biến, nâng cao nhận thức, trách nhiệm và quyết tâm thực hiện chuyển đổi số trong ngành giáo dục.</w:t>
      </w:r>
      <w:proofErr w:type="gramEnd"/>
      <w:r w:rsidRPr="00E25B38">
        <w:rPr>
          <w:rFonts w:ascii="Times New Roman" w:eastAsia="MS Mincho" w:hAnsi="Times New Roman" w:cs="Times New Roman"/>
          <w:spacing w:val="-4"/>
          <w:w w:val="98"/>
          <w:sz w:val="21"/>
          <w:szCs w:val="26"/>
        </w:rPr>
        <w:t xml:space="preserve"> </w:t>
      </w:r>
      <w:proofErr w:type="gramStart"/>
      <w:r w:rsidRPr="00E25B38">
        <w:rPr>
          <w:rFonts w:ascii="Times New Roman" w:eastAsia="MS Mincho" w:hAnsi="Times New Roman" w:cs="Times New Roman"/>
          <w:spacing w:val="-4"/>
          <w:w w:val="98"/>
          <w:sz w:val="21"/>
          <w:szCs w:val="26"/>
        </w:rPr>
        <w:t>Phổ biến đến từng địa phương, từng trường, từng giảng viên.</w:t>
      </w:r>
      <w:proofErr w:type="gramEnd"/>
      <w:r w:rsidRPr="00E25B38">
        <w:rPr>
          <w:rFonts w:ascii="Times New Roman" w:eastAsia="MS Mincho" w:hAnsi="Times New Roman" w:cs="Times New Roman"/>
          <w:spacing w:val="-4"/>
          <w:w w:val="98"/>
          <w:sz w:val="21"/>
          <w:szCs w:val="26"/>
        </w:rPr>
        <w:t xml:space="preserve"> </w:t>
      </w:r>
      <w:proofErr w:type="gramStart"/>
      <w:r w:rsidRPr="00E25B38">
        <w:rPr>
          <w:rFonts w:ascii="Times New Roman" w:eastAsia="MS Mincho" w:hAnsi="Times New Roman" w:cs="Times New Roman"/>
          <w:spacing w:val="-4"/>
          <w:w w:val="98"/>
          <w:sz w:val="21"/>
          <w:szCs w:val="26"/>
        </w:rPr>
        <w:t>Cùng nhau xây dựng văn hóa số trong giáo dục.</w:t>
      </w:r>
      <w:proofErr w:type="gramEnd"/>
      <w:r w:rsidRPr="00E25B38">
        <w:rPr>
          <w:rFonts w:ascii="Times New Roman" w:eastAsia="MS Mincho" w:hAnsi="Times New Roman" w:cs="Times New Roman"/>
          <w:spacing w:val="-4"/>
          <w:w w:val="98"/>
          <w:sz w:val="21"/>
          <w:szCs w:val="26"/>
        </w:rPr>
        <w:t xml:space="preserve"> </w:t>
      </w:r>
      <w:proofErr w:type="gramStart"/>
      <w:r w:rsidRPr="00E25B38">
        <w:rPr>
          <w:rFonts w:ascii="Times New Roman" w:eastAsia="MS Mincho" w:hAnsi="Times New Roman" w:cs="Times New Roman"/>
          <w:spacing w:val="-4"/>
          <w:w w:val="98"/>
          <w:sz w:val="21"/>
          <w:szCs w:val="26"/>
        </w:rPr>
        <w:t>Bồi dưỡng, đào tạo giảng viên kiến thức, kỹ năng công nghệ để đáp ứng yêu cầu chuyển đổi số.</w:t>
      </w:r>
      <w:proofErr w:type="gramEnd"/>
    </w:p>
    <w:p w14:paraId="05C939F4"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Áp dụng các giải pháp công nghệ thực hiện chuyển đổi số trong ngành giáo dục</w:t>
      </w:r>
    </w:p>
    <w:p w14:paraId="13C10C60"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Tăng cường áp dụng công </w:t>
      </w:r>
      <w:r w:rsidRPr="007608EC">
        <w:rPr>
          <w:rFonts w:ascii="Times New Roman" w:eastAsia="MS Mincho" w:hAnsi="Times New Roman" w:cs="Times New Roman"/>
          <w:spacing w:val="-4"/>
          <w:w w:val="98"/>
          <w:sz w:val="21"/>
          <w:szCs w:val="26"/>
          <w:highlight w:val="yellow"/>
        </w:rPr>
        <w:t>nghệ: nâng</w:t>
      </w:r>
      <w:r w:rsidRPr="00E25B38">
        <w:rPr>
          <w:rFonts w:ascii="Times New Roman" w:eastAsia="MS Mincho" w:hAnsi="Times New Roman" w:cs="Times New Roman"/>
          <w:spacing w:val="-4"/>
          <w:w w:val="98"/>
          <w:sz w:val="21"/>
          <w:szCs w:val="26"/>
        </w:rPr>
        <w:t xml:space="preserve"> cao chất lượng, quản lý dữ liệu, thúc đẩy hình thức dạy – học trực tuyến.</w:t>
      </w:r>
    </w:p>
    <w:p w14:paraId="70048455"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Thúc đẩy phát triển học liệu </w:t>
      </w:r>
      <w:r w:rsidRPr="007608EC">
        <w:rPr>
          <w:rFonts w:ascii="Times New Roman" w:eastAsia="MS Mincho" w:hAnsi="Times New Roman" w:cs="Times New Roman"/>
          <w:spacing w:val="-4"/>
          <w:w w:val="98"/>
          <w:sz w:val="21"/>
          <w:szCs w:val="26"/>
          <w:highlight w:val="yellow"/>
        </w:rPr>
        <w:t>số: thực</w:t>
      </w:r>
      <w:bookmarkStart w:id="0" w:name="_GoBack"/>
      <w:bookmarkEnd w:id="0"/>
      <w:r w:rsidRPr="00E25B38">
        <w:rPr>
          <w:rFonts w:ascii="Times New Roman" w:eastAsia="MS Mincho" w:hAnsi="Times New Roman" w:cs="Times New Roman"/>
          <w:spacing w:val="-4"/>
          <w:w w:val="98"/>
          <w:sz w:val="21"/>
          <w:szCs w:val="26"/>
        </w:rPr>
        <w:t xml:space="preserve"> hiện ở tất cả cấp học, ngành học, môn học gắn với việc thẩm định, kiểm chứng nội dung, chia sẻ học liệu giữa các địa phương, các trường và giữa các người dạy với nhau. </w:t>
      </w:r>
    </w:p>
    <w:p w14:paraId="78559953"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proofErr w:type="gramStart"/>
      <w:r w:rsidRPr="00E25B38">
        <w:rPr>
          <w:rFonts w:ascii="Times New Roman" w:eastAsia="MS Mincho" w:hAnsi="Times New Roman" w:cs="Times New Roman"/>
          <w:spacing w:val="-4"/>
          <w:w w:val="98"/>
          <w:sz w:val="21"/>
          <w:szCs w:val="26"/>
        </w:rPr>
        <w:t>Phát triển các khóa học trực tuyến nhằm phục vụ công tác bồi dưỡng giảng viên, hỗ trợ dạy học tại những nơi khó khăn, vùng sâu, vùng xa.</w:t>
      </w:r>
      <w:proofErr w:type="gramEnd"/>
      <w:r w:rsidRPr="00E25B38">
        <w:rPr>
          <w:rFonts w:ascii="Times New Roman" w:eastAsia="MS Mincho" w:hAnsi="Times New Roman" w:cs="Times New Roman"/>
          <w:spacing w:val="-4"/>
          <w:w w:val="98"/>
          <w:sz w:val="21"/>
          <w:szCs w:val="26"/>
        </w:rPr>
        <w:t xml:space="preserve"> Nhanh chóng hoàn thành thi công, sửa chữa, xây dựng các công trình kết nối mạng Internet đến người dân vùng sâu, vùng xa để góp phần tạo điều kiện cho các vùng bắt kịp với tiến trình chuyển đổi số trong toàn bộ hệ thống. Dù biết rằng điều đó là không dễ dàng nhưng nếu muốn chuyển đổi số trong ngành giáo dục một </w:t>
      </w:r>
      <w:r w:rsidRPr="00E25B38">
        <w:rPr>
          <w:rFonts w:ascii="Times New Roman" w:eastAsia="MS Mincho" w:hAnsi="Times New Roman" w:cs="Times New Roman"/>
          <w:spacing w:val="-4"/>
          <w:w w:val="98"/>
          <w:sz w:val="21"/>
          <w:szCs w:val="26"/>
        </w:rPr>
        <w:lastRenderedPageBreak/>
        <w:t xml:space="preserve">cách đồng bộ và rộng rãi thì Nhà nước cần phải có một kế hoạch hoàn chỉnh để sửa chữa, kết nối đường truyền mạng ở những khu vực vùng sâu, vùng xa. </w:t>
      </w:r>
      <w:proofErr w:type="gramStart"/>
      <w:r w:rsidRPr="00E25B38">
        <w:rPr>
          <w:rFonts w:ascii="Times New Roman" w:eastAsia="MS Mincho" w:hAnsi="Times New Roman" w:cs="Times New Roman"/>
          <w:spacing w:val="-4"/>
          <w:w w:val="98"/>
          <w:sz w:val="21"/>
          <w:szCs w:val="26"/>
        </w:rPr>
        <w:t>Đây cũng là động lực để họ hiểu hơn về chuyển đổi số.</w:t>
      </w:r>
      <w:proofErr w:type="gramEnd"/>
    </w:p>
    <w:p w14:paraId="06E80D73"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Nâng cao trình độ chuyên môn nghiệp vụ của người dạy, dùng nhiều hình thức để thu hút nhân tài</w:t>
      </w:r>
    </w:p>
    <w:p w14:paraId="0F58B7D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Đây là cả một quá trình dài mà các cá nhân lẫn tập thể phải cùng nhau chung tay góp sức, việc đẩy mạnh các chương trình đào tạo nhân lực trong ngành công nghệ, đồng thời có chiến dịch, phương pháp thu hút người tài, các giảng viên có trình độ chuyên môn cao, tay nghê giỏi, các giảng viên trẻ mới ra trường đam mê nghiên cứu, tâm huyết với nghề và thực sự am hiểu về chuyển đổi số trong giáo dục, đó chính là chìa khóa quyết định thành công của chuyển đổi số trong giáo dục.</w:t>
      </w:r>
    </w:p>
    <w:p w14:paraId="59917C62"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Hoàn thiện kho học liệu, kiến thức giảng dạy</w:t>
      </w:r>
    </w:p>
    <w:p w14:paraId="3D5DAE2B"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Các nguồn học liệu được chia sẻ trên mạng nên được cơ sở giáo dục kiểm tra, đảm bảo chắc chắn về sự đầy đủ của từng môn học, từng chuyên ngành với hàm lượng kiến thức từ dễ đến khó cũng như tính chính xác của từng tài liệu được đăng tải. </w:t>
      </w:r>
      <w:proofErr w:type="gramStart"/>
      <w:r w:rsidRPr="00E25B38">
        <w:rPr>
          <w:rFonts w:ascii="Times New Roman" w:eastAsia="MS Mincho" w:hAnsi="Times New Roman" w:cs="Times New Roman"/>
          <w:spacing w:val="-4"/>
          <w:w w:val="98"/>
          <w:sz w:val="21"/>
          <w:szCs w:val="26"/>
        </w:rPr>
        <w:t>Điều này giúp người học có đủ tâm thế và đủ kiến thức để tiếp nhận xuyên suốt khóa học.</w:t>
      </w:r>
      <w:proofErr w:type="gramEnd"/>
    </w:p>
    <w:p w14:paraId="4DEF770B"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Ban hành các quy định pháp luật về quyền sở hữu trí tuệ và bảo mật thông tin</w:t>
      </w:r>
    </w:p>
    <w:p w14:paraId="76B6CF83"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điều luật liên quan đến quyền sở hữu trí tuệ và bảo mật thông tin, an ninh học liệu, đánh giá chất lượng lớp học tự động nên nhanh chóng được bổ sung và ban hành chính thức, tạo tâm lý an toàn, tin tưởng và sẵn sàng sử dụng các nền tảng số để dạy và học, chia sẻ kiến thức giữa giảng viên và học viên trong mọi điều kiện không gian và thời gian.</w:t>
      </w:r>
    </w:p>
    <w:p w14:paraId="5E43D1B8"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4. Kết luận</w:t>
      </w:r>
    </w:p>
    <w:p w14:paraId="6AD166DE"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proofErr w:type="gramStart"/>
      <w:r w:rsidRPr="00E25B38">
        <w:rPr>
          <w:rFonts w:ascii="Times New Roman" w:eastAsia="MS Mincho" w:hAnsi="Times New Roman" w:cs="Times New Roman"/>
          <w:spacing w:val="-4"/>
          <w:w w:val="98"/>
          <w:sz w:val="21"/>
          <w:szCs w:val="26"/>
        </w:rPr>
        <w:t>Mục tiêu của ngành giáo dục là cố gắng phấn đấu để Việt Nam trở thành một trong những quốc gia hàng đầu về chuyển đổi số trong giáo dục và đào tạo.</w:t>
      </w:r>
      <w:proofErr w:type="gramEnd"/>
      <w:r w:rsidRPr="00E25B38">
        <w:rPr>
          <w:rFonts w:ascii="Times New Roman" w:eastAsia="MS Mincho" w:hAnsi="Times New Roman" w:cs="Times New Roman"/>
          <w:spacing w:val="-4"/>
          <w:w w:val="98"/>
          <w:sz w:val="21"/>
          <w:szCs w:val="26"/>
        </w:rPr>
        <w:t xml:space="preserve"> Từ đó, góp phần đắc lực thực hiện thành công mục tiêu chuyển đổi số quốc gia, tạo ra nguồn nhân lực cao, có khả năng hội nhập quốc tế và đáp ứng tốt với những yêu cầu của thời đại mới</w:t>
      </w:r>
    </w:p>
    <w:p w14:paraId="7E64497B"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Nhìn </w:t>
      </w:r>
      <w:proofErr w:type="gramStart"/>
      <w:r w:rsidRPr="00E25B38">
        <w:rPr>
          <w:rFonts w:ascii="Times New Roman" w:eastAsia="MS Mincho" w:hAnsi="Times New Roman" w:cs="Times New Roman"/>
          <w:spacing w:val="-4"/>
          <w:w w:val="98"/>
          <w:sz w:val="21"/>
          <w:szCs w:val="26"/>
        </w:rPr>
        <w:t>chung</w:t>
      </w:r>
      <w:proofErr w:type="gramEnd"/>
      <w:r w:rsidRPr="00E25B38">
        <w:rPr>
          <w:rFonts w:ascii="Times New Roman" w:eastAsia="MS Mincho" w:hAnsi="Times New Roman" w:cs="Times New Roman"/>
          <w:spacing w:val="-4"/>
          <w:w w:val="98"/>
          <w:sz w:val="21"/>
          <w:szCs w:val="26"/>
        </w:rPr>
        <w:t xml:space="preserve">, chuyển đổi số trong giáo dục tại Việt Nam là phương thức triển vọng và có tiềm năng phát triển dù vẫn còn phải đối mặt với nhiều thách thức, khó khăn, gian nan. </w:t>
      </w:r>
      <w:proofErr w:type="gramStart"/>
      <w:r w:rsidRPr="00E25B38">
        <w:rPr>
          <w:rFonts w:ascii="Times New Roman" w:eastAsia="MS Mincho" w:hAnsi="Times New Roman" w:cs="Times New Roman"/>
          <w:spacing w:val="-4"/>
          <w:w w:val="98"/>
          <w:sz w:val="21"/>
          <w:szCs w:val="26"/>
        </w:rPr>
        <w:t>Tuy nhiên, đây là yếu tố quan trọng và ưu tiên hàng đầu để đảm bảo ngành giáo dục, đào tạo nước nhà có cơ hội vươn mình ra khu vực và thế giới, bắt nhịp kịp thời với xu thế của thời đại.</w:t>
      </w:r>
      <w:proofErr w:type="gramEnd"/>
      <w:r w:rsidRPr="00E25B38">
        <w:rPr>
          <w:rFonts w:ascii="Times New Roman" w:eastAsia="MS Mincho" w:hAnsi="Times New Roman" w:cs="Times New Roman"/>
          <w:spacing w:val="-4"/>
          <w:w w:val="98"/>
          <w:sz w:val="21"/>
          <w:szCs w:val="26"/>
        </w:rPr>
        <w:t xml:space="preserve"> Và trên hành trình hoàn thiện, hiện thực hóa điều này, người dạy, cơ sở giáo dục hiện đại và các cấp quản lý giáo dục phải đoàn kết, cùng nhau </w:t>
      </w:r>
      <w:proofErr w:type="gramStart"/>
      <w:r w:rsidRPr="00E25B38">
        <w:rPr>
          <w:rFonts w:ascii="Times New Roman" w:eastAsia="MS Mincho" w:hAnsi="Times New Roman" w:cs="Times New Roman"/>
          <w:spacing w:val="-4"/>
          <w:w w:val="98"/>
          <w:sz w:val="21"/>
          <w:szCs w:val="26"/>
        </w:rPr>
        <w:t>chung</w:t>
      </w:r>
      <w:proofErr w:type="gramEnd"/>
      <w:r w:rsidRPr="00E25B38">
        <w:rPr>
          <w:rFonts w:ascii="Times New Roman" w:eastAsia="MS Mincho" w:hAnsi="Times New Roman" w:cs="Times New Roman"/>
          <w:spacing w:val="-4"/>
          <w:w w:val="98"/>
          <w:sz w:val="21"/>
          <w:szCs w:val="26"/>
        </w:rPr>
        <w:t xml:space="preserve"> tay xây dựng thì việc chuyển đổi số trong giáo dục mới có hy vọng về đích như mong đợi.</w:t>
      </w:r>
    </w:p>
    <w:p w14:paraId="6863F72E"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p>
    <w:p w14:paraId="5E0E9785"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Tài liệu tham khảo</w:t>
      </w:r>
    </w:p>
    <w:p w14:paraId="70D7B429"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[1] TS.Tô Hồng Nam (2020). </w:t>
      </w:r>
      <w:r w:rsidRPr="00E25B38">
        <w:rPr>
          <w:rFonts w:ascii="Times New Roman" w:eastAsia="Calibri" w:hAnsi="Times New Roman" w:cs="Times New Roman"/>
          <w:i/>
          <w:sz w:val="21"/>
          <w:szCs w:val="21"/>
          <w:shd w:val="clear" w:color="auto" w:fill="FFFFFF"/>
        </w:rPr>
        <w:t>Chuyển đổi số trong lĩnh vực giáo dục và đào tạo: thực trạng và giải pháp</w:t>
      </w:r>
      <w:r w:rsidRPr="00E25B38">
        <w:rPr>
          <w:rFonts w:ascii="Times New Roman" w:eastAsia="Calibri" w:hAnsi="Times New Roman" w:cs="Times New Roman"/>
          <w:sz w:val="21"/>
          <w:szCs w:val="21"/>
          <w:shd w:val="clear" w:color="auto" w:fill="FFFFFF"/>
        </w:rPr>
        <w:t xml:space="preserve">. </w:t>
      </w:r>
      <w:proofErr w:type="gramStart"/>
      <w:r w:rsidRPr="00E25B38">
        <w:rPr>
          <w:rFonts w:ascii="Times New Roman" w:eastAsia="Calibri" w:hAnsi="Times New Roman" w:cs="Times New Roman"/>
          <w:sz w:val="21"/>
          <w:szCs w:val="21"/>
          <w:shd w:val="clear" w:color="auto" w:fill="FFFFFF"/>
        </w:rPr>
        <w:t>Tạp chí Điện tử Thông tin và Truyền thông.</w:t>
      </w:r>
      <w:proofErr w:type="gramEnd"/>
    </w:p>
    <w:p w14:paraId="1E2789D9" w14:textId="77777777" w:rsidR="001104F8" w:rsidRPr="00E25B38" w:rsidRDefault="001104F8" w:rsidP="00FD5F4A">
      <w:pPr>
        <w:spacing w:before="40" w:after="0" w:line="240" w:lineRule="auto"/>
        <w:ind w:left="567" w:hanging="567"/>
        <w:jc w:val="both"/>
        <w:rPr>
          <w:rFonts w:ascii="Times New Roman" w:eastAsia="Calibri" w:hAnsi="Times New Roman" w:cs="Times New Roman"/>
          <w:bCs/>
          <w:sz w:val="21"/>
          <w:szCs w:val="21"/>
        </w:rPr>
      </w:pPr>
      <w:proofErr w:type="gramStart"/>
      <w:r w:rsidRPr="00E25B38">
        <w:rPr>
          <w:rFonts w:ascii="Times New Roman" w:eastAsia="Calibri" w:hAnsi="Times New Roman" w:cs="Times New Roman"/>
          <w:sz w:val="21"/>
          <w:szCs w:val="21"/>
          <w:shd w:val="clear" w:color="auto" w:fill="FFFFFF"/>
        </w:rPr>
        <w:t xml:space="preserve">[2] </w:t>
      </w:r>
      <w:r w:rsidRPr="00E25B38">
        <w:rPr>
          <w:rFonts w:ascii="Times New Roman" w:eastAsia="Calibri" w:hAnsi="Times New Roman" w:cs="Times New Roman"/>
          <w:bCs/>
          <w:sz w:val="21"/>
          <w:szCs w:val="21"/>
        </w:rPr>
        <w:t>PGS.TS Vũ Hải Quân (2021).</w:t>
      </w:r>
      <w:proofErr w:type="gramEnd"/>
      <w:r w:rsidRPr="00E25B38">
        <w:rPr>
          <w:rFonts w:ascii="Times New Roman" w:eastAsia="Calibri" w:hAnsi="Times New Roman" w:cs="Times New Roman"/>
          <w:bCs/>
          <w:sz w:val="21"/>
          <w:szCs w:val="21"/>
        </w:rPr>
        <w:t xml:space="preserve"> </w:t>
      </w:r>
      <w:proofErr w:type="gramStart"/>
      <w:r w:rsidRPr="00E25B38">
        <w:rPr>
          <w:rFonts w:ascii="Times New Roman" w:eastAsia="Calibri" w:hAnsi="Times New Roman" w:cs="Times New Roman"/>
          <w:bCs/>
          <w:i/>
          <w:sz w:val="21"/>
          <w:szCs w:val="21"/>
        </w:rPr>
        <w:t>Chuyển đổi số trong giáo dục đại học</w:t>
      </w:r>
      <w:r w:rsidRPr="00E25B38">
        <w:rPr>
          <w:rFonts w:ascii="Times New Roman" w:eastAsia="Calibri" w:hAnsi="Times New Roman" w:cs="Times New Roman"/>
          <w:bCs/>
          <w:sz w:val="21"/>
          <w:szCs w:val="21"/>
        </w:rPr>
        <w:t>.</w:t>
      </w:r>
      <w:proofErr w:type="gramEnd"/>
      <w:r w:rsidRPr="00E25B38">
        <w:rPr>
          <w:rFonts w:ascii="Times New Roman" w:eastAsia="Calibri" w:hAnsi="Times New Roman" w:cs="Times New Roman"/>
          <w:bCs/>
          <w:sz w:val="21"/>
          <w:szCs w:val="21"/>
        </w:rPr>
        <w:t xml:space="preserve"> </w:t>
      </w:r>
      <w:proofErr w:type="gramStart"/>
      <w:r w:rsidRPr="00E25B38">
        <w:rPr>
          <w:rFonts w:ascii="Times New Roman" w:eastAsia="Calibri" w:hAnsi="Times New Roman" w:cs="Times New Roman"/>
          <w:bCs/>
          <w:sz w:val="21"/>
          <w:szCs w:val="21"/>
        </w:rPr>
        <w:t>Đại học Quốc gia TP.HCM.</w:t>
      </w:r>
      <w:proofErr w:type="gramEnd"/>
    </w:p>
    <w:p w14:paraId="6DE01488"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[3] Trần Công Phong, Nguyễn Trí Lân, Chu Thùy Anh, Trương Xuân Cảnh, Nguyễn Thị Hồng Vân, Lương Việt Thái, Đỗ Đức Lân (2019). </w:t>
      </w:r>
      <w:proofErr w:type="gramStart"/>
      <w:r w:rsidRPr="00E25B38">
        <w:rPr>
          <w:rFonts w:ascii="Times New Roman" w:eastAsia="Calibri" w:hAnsi="Times New Roman" w:cs="Times New Roman"/>
          <w:i/>
          <w:sz w:val="21"/>
          <w:szCs w:val="21"/>
          <w:shd w:val="clear" w:color="auto" w:fill="FFFFFF"/>
        </w:rPr>
        <w:t>Chuyển đổi số trong giáo dục</w:t>
      </w:r>
      <w:r w:rsidRPr="00E25B38">
        <w:rPr>
          <w:rFonts w:ascii="Times New Roman" w:eastAsia="Calibri" w:hAnsi="Times New Roman" w:cs="Times New Roman"/>
          <w:sz w:val="21"/>
          <w:szCs w:val="21"/>
          <w:shd w:val="clear" w:color="auto" w:fill="FFFFFF"/>
        </w:rPr>
        <w:t>.</w:t>
      </w:r>
      <w:proofErr w:type="gramEnd"/>
      <w:r w:rsidRPr="00E25B38">
        <w:rPr>
          <w:rFonts w:ascii="Times New Roman" w:eastAsia="Calibri" w:hAnsi="Times New Roman" w:cs="Times New Roman"/>
          <w:sz w:val="21"/>
          <w:szCs w:val="21"/>
          <w:shd w:val="clear" w:color="auto" w:fill="FFFFFF"/>
        </w:rPr>
        <w:t xml:space="preserve"> </w:t>
      </w:r>
      <w:proofErr w:type="gramStart"/>
      <w:r w:rsidRPr="00E25B38">
        <w:rPr>
          <w:rFonts w:ascii="Times New Roman" w:eastAsia="Calibri" w:hAnsi="Times New Roman" w:cs="Times New Roman"/>
          <w:sz w:val="21"/>
          <w:szCs w:val="21"/>
          <w:shd w:val="clear" w:color="auto" w:fill="FFFFFF"/>
        </w:rPr>
        <w:t>Viện Hàn lâm Khoa học và Công nghệ Việt Nam.</w:t>
      </w:r>
      <w:proofErr w:type="gramEnd"/>
    </w:p>
    <w:p w14:paraId="4880A948"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[4] Ngô Thị Thanh Huyền, Nguyễn Hồng Hạnh (2021). </w:t>
      </w:r>
      <w:proofErr w:type="gramStart"/>
      <w:r w:rsidRPr="00E25B38">
        <w:rPr>
          <w:rFonts w:ascii="Times New Roman" w:eastAsia="Calibri" w:hAnsi="Times New Roman" w:cs="Times New Roman"/>
          <w:i/>
          <w:sz w:val="21"/>
          <w:szCs w:val="21"/>
          <w:shd w:val="clear" w:color="auto" w:fill="FFFFFF"/>
        </w:rPr>
        <w:t>Đảm bảo và kiểm định chất lượng giáo dục đại học trong bối cảnh tự chủ đại học</w:t>
      </w:r>
      <w:r w:rsidRPr="00E25B38">
        <w:rPr>
          <w:rFonts w:ascii="Times New Roman" w:eastAsia="Calibri" w:hAnsi="Times New Roman" w:cs="Times New Roman"/>
          <w:sz w:val="21"/>
          <w:szCs w:val="21"/>
          <w:shd w:val="clear" w:color="auto" w:fill="FFFFFF"/>
        </w:rPr>
        <w:t>.</w:t>
      </w:r>
      <w:proofErr w:type="gramEnd"/>
      <w:r w:rsidRPr="00E25B38">
        <w:rPr>
          <w:rFonts w:ascii="Times New Roman" w:eastAsia="Calibri" w:hAnsi="Times New Roman" w:cs="Times New Roman"/>
          <w:sz w:val="21"/>
          <w:szCs w:val="21"/>
          <w:shd w:val="clear" w:color="auto" w:fill="FFFFFF"/>
        </w:rPr>
        <w:t xml:space="preserve"> </w:t>
      </w:r>
      <w:proofErr w:type="gramStart"/>
      <w:r w:rsidRPr="00E25B38">
        <w:rPr>
          <w:rFonts w:ascii="Times New Roman" w:eastAsia="Calibri" w:hAnsi="Times New Roman" w:cs="Times New Roman"/>
          <w:sz w:val="21"/>
          <w:szCs w:val="21"/>
          <w:shd w:val="clear" w:color="auto" w:fill="FFFFFF"/>
        </w:rPr>
        <w:t>NXB Đại học Quốc gia Hà Nội.</w:t>
      </w:r>
      <w:proofErr w:type="gramEnd"/>
    </w:p>
    <w:p w14:paraId="0AEAFD03"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[5] Vijayalakshmi Murugesan (2019). </w:t>
      </w:r>
      <w:proofErr w:type="gramStart"/>
      <w:r w:rsidRPr="00E25B38">
        <w:rPr>
          <w:rFonts w:ascii="Times New Roman" w:eastAsia="Calibri" w:hAnsi="Times New Roman" w:cs="Times New Roman"/>
          <w:i/>
          <w:iCs/>
          <w:sz w:val="21"/>
          <w:szCs w:val="21"/>
        </w:rPr>
        <w:t>Innovations in Teaching Methods</w:t>
      </w:r>
      <w:r w:rsidRPr="00E25B38">
        <w:rPr>
          <w:rFonts w:ascii="Times New Roman" w:eastAsia="Calibri" w:hAnsi="Times New Roman" w:cs="Times New Roman"/>
          <w:sz w:val="21"/>
          <w:szCs w:val="21"/>
          <w:shd w:val="clear" w:color="auto" w:fill="FFFFFF"/>
        </w:rPr>
        <w:t>.</w:t>
      </w:r>
      <w:proofErr w:type="gramEnd"/>
      <w:r w:rsidRPr="00E25B38">
        <w:rPr>
          <w:rFonts w:ascii="Times New Roman" w:eastAsia="Calibri" w:hAnsi="Times New Roman" w:cs="Times New Roman"/>
          <w:sz w:val="21"/>
          <w:szCs w:val="21"/>
          <w:shd w:val="clear" w:color="auto" w:fill="FFFFFF"/>
        </w:rPr>
        <w:t> </w:t>
      </w:r>
      <w:r w:rsidRPr="00E25B38">
        <w:rPr>
          <w:rFonts w:ascii="Times New Roman" w:eastAsia="Calibri" w:hAnsi="Times New Roman" w:cs="Times New Roman"/>
          <w:i/>
          <w:iCs/>
          <w:sz w:val="21"/>
          <w:szCs w:val="21"/>
        </w:rPr>
        <w:t>JASC: </w:t>
      </w:r>
      <w:r w:rsidRPr="00E25B38">
        <w:rPr>
          <w:rFonts w:ascii="Times New Roman" w:eastAsia="Calibri" w:hAnsi="Times New Roman" w:cs="Times New Roman"/>
          <w:sz w:val="21"/>
          <w:szCs w:val="21"/>
          <w:shd w:val="clear" w:color="auto" w:fill="FFFFFF"/>
        </w:rPr>
        <w:t>Journal of Applied Science and Computations, Volume VI, Issue I, 2588 – 2596.</w:t>
      </w:r>
    </w:p>
    <w:p w14:paraId="73F904FF"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[6] Faria, J.A.; Novoa (2020). H. </w:t>
      </w:r>
      <w:r w:rsidRPr="00E25B38">
        <w:rPr>
          <w:rFonts w:ascii="Times New Roman" w:eastAsia="Calibri" w:hAnsi="Times New Roman" w:cs="Times New Roman"/>
          <w:i/>
          <w:sz w:val="21"/>
          <w:szCs w:val="21"/>
          <w:shd w:val="clear" w:color="auto" w:fill="FFFFFF"/>
        </w:rPr>
        <w:t>Digital Transformation at the University of Porto</w:t>
      </w:r>
      <w:r w:rsidRPr="00E25B38">
        <w:rPr>
          <w:rFonts w:ascii="Times New Roman" w:eastAsia="Calibri" w:hAnsi="Times New Roman" w:cs="Times New Roman"/>
          <w:sz w:val="21"/>
          <w:szCs w:val="21"/>
          <w:shd w:val="clear" w:color="auto" w:fill="FFFFFF"/>
        </w:rPr>
        <w:t xml:space="preserve">. </w:t>
      </w:r>
      <w:proofErr w:type="gramStart"/>
      <w:r w:rsidRPr="00E25B38">
        <w:rPr>
          <w:rFonts w:ascii="Times New Roman" w:eastAsia="Calibri" w:hAnsi="Times New Roman" w:cs="Times New Roman"/>
          <w:sz w:val="21"/>
          <w:szCs w:val="21"/>
          <w:shd w:val="clear" w:color="auto" w:fill="FFFFFF"/>
        </w:rPr>
        <w:t>Proceedings of the International Conference on Exploring Services Science, Porto, Portugal.</w:t>
      </w:r>
      <w:proofErr w:type="gramEnd"/>
    </w:p>
    <w:p w14:paraId="3341B195"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[7] Kaminskyi, O.Y.; Yereshko, J.; Kyrychenko, S.O (2018). </w:t>
      </w:r>
      <w:proofErr w:type="gramStart"/>
      <w:r w:rsidRPr="00E25B38">
        <w:rPr>
          <w:rFonts w:ascii="Times New Roman" w:eastAsia="Calibri" w:hAnsi="Times New Roman" w:cs="Times New Roman"/>
          <w:i/>
          <w:sz w:val="21"/>
          <w:szCs w:val="21"/>
          <w:shd w:val="clear" w:color="auto" w:fill="FFFFFF"/>
        </w:rPr>
        <w:t>Digital transformation of University Education in Ukraine</w:t>
      </w:r>
      <w:r w:rsidRPr="00E25B38">
        <w:rPr>
          <w:rFonts w:ascii="Times New Roman" w:eastAsia="Calibri" w:hAnsi="Times New Roman" w:cs="Times New Roman"/>
          <w:sz w:val="21"/>
          <w:szCs w:val="21"/>
          <w:shd w:val="clear" w:color="auto" w:fill="FFFFFF"/>
        </w:rPr>
        <w:t>.</w:t>
      </w:r>
      <w:proofErr w:type="gramEnd"/>
      <w:r w:rsidRPr="00E25B38">
        <w:rPr>
          <w:rFonts w:ascii="Times New Roman" w:eastAsia="Calibri" w:hAnsi="Times New Roman" w:cs="Times New Roman"/>
          <w:sz w:val="21"/>
          <w:szCs w:val="21"/>
          <w:shd w:val="clear" w:color="auto" w:fill="FFFFFF"/>
        </w:rPr>
        <w:t xml:space="preserve"> </w:t>
      </w:r>
      <w:proofErr w:type="gramStart"/>
      <w:r w:rsidRPr="00E25B38">
        <w:rPr>
          <w:rFonts w:ascii="Times New Roman" w:eastAsia="Calibri" w:hAnsi="Times New Roman" w:cs="Times New Roman"/>
          <w:sz w:val="21"/>
          <w:szCs w:val="21"/>
          <w:shd w:val="clear" w:color="auto" w:fill="FFFFFF"/>
        </w:rPr>
        <w:t>Trajectories of Development in the conditions of new technological and economic order.</w:t>
      </w:r>
      <w:proofErr w:type="gramEnd"/>
      <w:r w:rsidRPr="00E25B38">
        <w:rPr>
          <w:rFonts w:ascii="Times New Roman" w:eastAsia="Calibri" w:hAnsi="Times New Roman" w:cs="Times New Roman"/>
          <w:sz w:val="21"/>
          <w:szCs w:val="21"/>
          <w:shd w:val="clear" w:color="auto" w:fill="FFFFFF"/>
        </w:rPr>
        <w:t xml:space="preserve"> Inf. Technol. Learn, 64, 128–137.</w:t>
      </w:r>
    </w:p>
    <w:p w14:paraId="7A468036" w14:textId="77777777" w:rsidR="00ED6C2D" w:rsidRPr="001104F8" w:rsidRDefault="00ED6C2D">
      <w:pPr>
        <w:rPr>
          <w:b/>
          <w:bCs/>
        </w:rPr>
      </w:pPr>
    </w:p>
    <w:sectPr w:rsidR="00ED6C2D" w:rsidRPr="001104F8" w:rsidSect="00F078D2">
      <w:headerReference w:type="default" r:id="rId8"/>
      <w:footerReference w:type="default" r:id="rId9"/>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A30874" w14:textId="77777777" w:rsidR="00461C76" w:rsidRDefault="00461C76" w:rsidP="001104F8">
      <w:pPr>
        <w:spacing w:after="0" w:line="240" w:lineRule="auto"/>
      </w:pPr>
      <w:r>
        <w:separator/>
      </w:r>
    </w:p>
  </w:endnote>
  <w:endnote w:type="continuationSeparator" w:id="0">
    <w:p w14:paraId="6F5FE8C1" w14:textId="77777777" w:rsidR="00461C76" w:rsidRDefault="00461C76" w:rsidP="00110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2CF7290C" w14:textId="77777777" w:rsidR="001104F8" w:rsidRDefault="001104F8" w:rsidP="001104F8">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608EC">
          <w:rPr>
            <w:rFonts w:ascii="Times New Roman" w:hAnsi="Times New Roman" w:cs="Times New Roman"/>
            <w:noProof/>
          </w:rPr>
          <w:t>3</w:t>
        </w:r>
        <w:r w:rsidRPr="00DB79C2">
          <w:rPr>
            <w:rFonts w:ascii="Times New Roman" w:hAnsi="Times New Roman" w:cs="Times New Roman"/>
            <w:noProof/>
          </w:rPr>
          <w:fldChar w:fldCharType="end"/>
        </w:r>
      </w:p>
    </w:sdtContent>
  </w:sdt>
  <w:p w14:paraId="2895D553" w14:textId="77777777" w:rsidR="001104F8" w:rsidRDefault="001104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EA46F6" w14:textId="77777777" w:rsidR="00461C76" w:rsidRDefault="00461C76" w:rsidP="001104F8">
      <w:pPr>
        <w:spacing w:after="0" w:line="240" w:lineRule="auto"/>
      </w:pPr>
      <w:r>
        <w:separator/>
      </w:r>
    </w:p>
  </w:footnote>
  <w:footnote w:type="continuationSeparator" w:id="0">
    <w:p w14:paraId="2852D476" w14:textId="77777777" w:rsidR="00461C76" w:rsidRDefault="00461C76" w:rsidP="001104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00"/>
      <w:gridCol w:w="8884"/>
    </w:tblGrid>
    <w:tr w:rsidR="001104F8" w:rsidRPr="00B93300" w14:paraId="686E25D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DDEDBC2" w14:textId="77777777" w:rsidR="001104F8" w:rsidRPr="00B93300" w:rsidRDefault="001104F8" w:rsidP="001104F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9A19F6F" w14:textId="77777777" w:rsidR="001104F8" w:rsidRPr="00B93300" w:rsidRDefault="001104F8" w:rsidP="001104F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33B25B41" w14:textId="77777777" w:rsidR="001104F8" w:rsidRDefault="00110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4569C"/>
    <w:multiLevelType w:val="hybridMultilevel"/>
    <w:tmpl w:val="DCD2E3C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6E865711"/>
    <w:multiLevelType w:val="hybridMultilevel"/>
    <w:tmpl w:val="E5D836D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4F8"/>
    <w:rsid w:val="001104F8"/>
    <w:rsid w:val="00243BF9"/>
    <w:rsid w:val="002C2801"/>
    <w:rsid w:val="002F5EE8"/>
    <w:rsid w:val="00461C76"/>
    <w:rsid w:val="006B3215"/>
    <w:rsid w:val="006F4092"/>
    <w:rsid w:val="00700AFD"/>
    <w:rsid w:val="007608EC"/>
    <w:rsid w:val="00886195"/>
    <w:rsid w:val="00886A2B"/>
    <w:rsid w:val="009F7D8B"/>
    <w:rsid w:val="00B41246"/>
    <w:rsid w:val="00D80C69"/>
    <w:rsid w:val="00DA6179"/>
    <w:rsid w:val="00EA297B"/>
    <w:rsid w:val="00ED6C2D"/>
    <w:rsid w:val="00EF2177"/>
    <w:rsid w:val="00F078D2"/>
    <w:rsid w:val="00F24ED6"/>
    <w:rsid w:val="00F44A24"/>
    <w:rsid w:val="00FD5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65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4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04F8"/>
    <w:pPr>
      <w:spacing w:after="0" w:line="240" w:lineRule="auto"/>
    </w:pPr>
    <w:rPr>
      <w:rFonts w:ascii="Tahoma" w:hAnsi="Tahoma"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104F8"/>
    <w:rPr>
      <w:color w:val="0563C1" w:themeColor="hyperlink"/>
      <w:u w:val="single"/>
    </w:rPr>
  </w:style>
  <w:style w:type="paragraph" w:styleId="Header">
    <w:name w:val="header"/>
    <w:basedOn w:val="Normal"/>
    <w:link w:val="HeaderChar"/>
    <w:uiPriority w:val="99"/>
    <w:unhideWhenUsed/>
    <w:rsid w:val="001104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4F8"/>
  </w:style>
  <w:style w:type="paragraph" w:styleId="Footer">
    <w:name w:val="footer"/>
    <w:basedOn w:val="Normal"/>
    <w:link w:val="FooterChar"/>
    <w:uiPriority w:val="99"/>
    <w:unhideWhenUsed/>
    <w:rsid w:val="001104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4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4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04F8"/>
    <w:pPr>
      <w:spacing w:after="0" w:line="240" w:lineRule="auto"/>
    </w:pPr>
    <w:rPr>
      <w:rFonts w:ascii="Tahoma" w:hAnsi="Tahoma"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104F8"/>
    <w:rPr>
      <w:color w:val="0563C1" w:themeColor="hyperlink"/>
      <w:u w:val="single"/>
    </w:rPr>
  </w:style>
  <w:style w:type="paragraph" w:styleId="Header">
    <w:name w:val="header"/>
    <w:basedOn w:val="Normal"/>
    <w:link w:val="HeaderChar"/>
    <w:uiPriority w:val="99"/>
    <w:unhideWhenUsed/>
    <w:rsid w:val="001104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4F8"/>
  </w:style>
  <w:style w:type="paragraph" w:styleId="Footer">
    <w:name w:val="footer"/>
    <w:basedOn w:val="Normal"/>
    <w:link w:val="FooterChar"/>
    <w:uiPriority w:val="99"/>
    <w:unhideWhenUsed/>
    <w:rsid w:val="001104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2671</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FNU LNU</dc:creator>
  <cp:lastModifiedBy>Liem</cp:lastModifiedBy>
  <cp:revision>3</cp:revision>
  <dcterms:created xsi:type="dcterms:W3CDTF">2022-08-12T00:44:00Z</dcterms:created>
  <dcterms:modified xsi:type="dcterms:W3CDTF">2022-08-15T06:31:00Z</dcterms:modified>
</cp:coreProperties>
</file>