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7F447253"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r w:rsidR="00D07379">
        <w:rPr>
          <w:rFonts w:ascii="Times New Roman" w:eastAsiaTheme="minorEastAsia" w:hAnsi="Times New Roman" w:cs="Times New Roman"/>
          <w:b/>
          <w:spacing w:val="-4"/>
          <w:w w:val="98"/>
          <w:kern w:val="32"/>
          <w:sz w:val="26"/>
          <w:szCs w:val="26"/>
          <w:lang w:val="vi-VN" w:eastAsia="vi-VN"/>
        </w:rPr>
        <w:t xml:space="preserve"> Ở TRƯỜNG CAO ĐẲNG LÝ TỰ TRỌNG</w:t>
      </w:r>
    </w:p>
    <w:p w14:paraId="3286573C" w14:textId="4DAE5F95"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r w:rsidR="00D07379">
        <w:rPr>
          <w:rFonts w:ascii="Times New Roman" w:eastAsiaTheme="minorEastAsia" w:hAnsi="Times New Roman" w:cs="Times New Roman"/>
          <w:spacing w:val="-4"/>
          <w:w w:val="98"/>
          <w:kern w:val="32"/>
          <w:sz w:val="26"/>
          <w:szCs w:val="26"/>
          <w:lang w:val="vi-VN" w:eastAsia="vi-VN"/>
        </w:rPr>
        <w:t xml:space="preserve"> IN LY TU TRONG </w:t>
      </w:r>
      <w:r w:rsidR="00D07379" w:rsidRPr="00D07379">
        <w:rPr>
          <w:rFonts w:ascii="Times New Roman" w:eastAsiaTheme="minorEastAsia" w:hAnsi="Times New Roman" w:cs="Times New Roman"/>
          <w:spacing w:val="-4"/>
          <w:w w:val="98"/>
          <w:kern w:val="32"/>
          <w:sz w:val="26"/>
          <w:szCs w:val="26"/>
          <w:lang w:val="vi-VN" w:eastAsia="vi-VN"/>
        </w:rPr>
        <w:t>COLLEGE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1BD83B4" w:rsidR="0032180B" w:rsidRPr="000004CF" w:rsidRDefault="000004CF" w:rsidP="00EB771F">
            <w:pPr>
              <w:spacing w:before="40"/>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lang w:val="vi-VN"/>
              </w:rPr>
              <w:t>Lê Thị Thúy Oanh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7C3BB33"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3CF6CB41" w:rsidR="0032180B" w:rsidRPr="000004CF" w:rsidRDefault="00EB771F" w:rsidP="00B5290F">
            <w:pPr>
              <w:spacing w:before="40"/>
              <w:jc w:val="both"/>
              <w:rPr>
                <w:rFonts w:ascii="Times New Roman" w:hAnsi="Times New Roman" w:cs="Times New Roman"/>
                <w:i/>
                <w:spacing w:val="-4"/>
                <w:w w:val="98"/>
                <w:sz w:val="21"/>
                <w:szCs w:val="26"/>
                <w:lang w:val="vi-VN"/>
              </w:rPr>
            </w:pPr>
            <w:r w:rsidRPr="00974357">
              <w:rPr>
                <w:rFonts w:ascii="Times New Roman" w:hAnsi="Times New Roman" w:cs="Times New Roman"/>
                <w:i/>
                <w:spacing w:val="-4"/>
                <w:w w:val="98"/>
                <w:sz w:val="21"/>
                <w:szCs w:val="26"/>
              </w:rPr>
              <w:t xml:space="preserve">Email: </w:t>
            </w:r>
            <w:r w:rsidR="000004CF">
              <w:rPr>
                <w:rFonts w:ascii="Times New Roman" w:hAnsi="Times New Roman" w:cs="Times New Roman"/>
                <w:i/>
                <w:spacing w:val="-4"/>
                <w:w w:val="98"/>
                <w:sz w:val="21"/>
                <w:szCs w:val="26"/>
              </w:rPr>
              <w:t>lethithuyoanh</w:t>
            </w:r>
            <w:r w:rsidRPr="00974357">
              <w:rPr>
                <w:rFonts w:ascii="Times New Roman" w:hAnsi="Times New Roman" w:cs="Times New Roman"/>
                <w:i/>
                <w:spacing w:val="-4"/>
                <w:w w:val="98"/>
                <w:sz w:val="21"/>
                <w:szCs w:val="26"/>
              </w:rPr>
              <w:t>@</w:t>
            </w:r>
            <w:r w:rsidR="000004CF">
              <w:rPr>
                <w:rFonts w:ascii="Times New Roman" w:hAnsi="Times New Roman" w:cs="Times New Roman"/>
                <w:i/>
                <w:spacing w:val="-4"/>
                <w:w w:val="98"/>
                <w:sz w:val="21"/>
                <w:szCs w:val="26"/>
              </w:rPr>
              <w:t>lttc</w:t>
            </w:r>
            <w:r w:rsidR="000004CF">
              <w:rPr>
                <w:rFonts w:ascii="Times New Roman" w:hAnsi="Times New Roman" w:cs="Times New Roman"/>
                <w:i/>
                <w:spacing w:val="-4"/>
                <w:w w:val="98"/>
                <w:sz w:val="21"/>
                <w:szCs w:val="26"/>
                <w:lang w:val="vi-VN"/>
              </w:rPr>
              <w:t>.edu.vn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3F57DB" w14:paraId="38C3035B" w14:textId="77777777" w:rsidTr="00DA7F91">
        <w:trPr>
          <w:trHeight w:val="198"/>
        </w:trPr>
        <w:tc>
          <w:tcPr>
            <w:tcW w:w="2552" w:type="dxa"/>
            <w:shd w:val="clear" w:color="auto" w:fill="FFFFFF" w:themeFill="background1"/>
          </w:tcPr>
          <w:p w14:paraId="278C4278" w14:textId="4B95C9B8" w:rsidR="005B40FF" w:rsidRPr="00645A42" w:rsidRDefault="00645A42" w:rsidP="005B40FF">
            <w:pPr>
              <w:jc w:val="both"/>
              <w:rPr>
                <w:rFonts w:ascii="Times New Roman" w:hAnsi="Times New Roman" w:cs="Times New Roman"/>
                <w:b/>
                <w:spacing w:val="-4"/>
                <w:w w:val="98"/>
                <w:sz w:val="21"/>
                <w:szCs w:val="26"/>
                <w:lang w:val="vi-VN"/>
              </w:rPr>
            </w:pPr>
            <w:r>
              <w:rPr>
                <w:rFonts w:ascii="Times New Roman" w:eastAsiaTheme="minorEastAsia" w:hAnsi="Times New Roman" w:cstheme="majorHAnsi"/>
                <w:b/>
                <w:bCs/>
                <w:spacing w:val="-4"/>
                <w:w w:val="98"/>
                <w:sz w:val="21"/>
                <w:szCs w:val="21"/>
              </w:rPr>
              <w:t>Từ</w:t>
            </w:r>
            <w:r>
              <w:rPr>
                <w:rFonts w:ascii="Times New Roman" w:eastAsiaTheme="minorEastAsia" w:hAnsi="Times New Roman" w:cstheme="majorHAnsi"/>
                <w:b/>
                <w:bCs/>
                <w:spacing w:val="-4"/>
                <w:w w:val="98"/>
                <w:sz w:val="21"/>
                <w:szCs w:val="21"/>
                <w:lang w:val="vi-VN"/>
              </w:rPr>
              <w:t xml:space="preserve"> khóa</w:t>
            </w:r>
            <w:r w:rsidR="005B40FF" w:rsidRPr="00974357">
              <w:rPr>
                <w:rFonts w:ascii="Times New Roman" w:eastAsiaTheme="minorEastAsia" w:hAnsi="Times New Roman" w:cstheme="majorHAnsi"/>
                <w:b/>
                <w:bCs/>
                <w:spacing w:val="-4"/>
                <w:w w:val="98"/>
                <w:sz w:val="21"/>
                <w:szCs w:val="21"/>
              </w:rPr>
              <w:t>:</w:t>
            </w:r>
            <w:r>
              <w:rPr>
                <w:rFonts w:ascii="Times New Roman" w:eastAsiaTheme="minorEastAsia" w:hAnsi="Times New Roman" w:cstheme="majorHAnsi"/>
                <w:b/>
                <w:bCs/>
                <w:spacing w:val="-4"/>
                <w:w w:val="98"/>
                <w:sz w:val="21"/>
                <w:szCs w:val="21"/>
                <w:lang w:val="vi-VN"/>
              </w:rPr>
              <w:t xml:space="preserve"> </w:t>
            </w:r>
            <w:r w:rsidRPr="00CC3220">
              <w:rPr>
                <w:rFonts w:ascii="Times New Roman" w:eastAsiaTheme="minorEastAsia" w:hAnsi="Times New Roman" w:cstheme="majorHAnsi"/>
                <w:spacing w:val="-4"/>
                <w:w w:val="98"/>
                <w:sz w:val="21"/>
                <w:szCs w:val="21"/>
                <w:lang w:val="vi-VN"/>
              </w:rPr>
              <w:t>Ứng dụng công nghệ thông tin, dạy và học trực tuyến, chuyển đổi số, chương trình</w:t>
            </w:r>
            <w:r>
              <w:rPr>
                <w:rFonts w:ascii="Times New Roman" w:eastAsiaTheme="minorEastAsia" w:hAnsi="Times New Roman" w:cstheme="majorHAnsi"/>
                <w:spacing w:val="-4"/>
                <w:w w:val="98"/>
                <w:sz w:val="21"/>
                <w:szCs w:val="21"/>
                <w:lang w:val="vi-VN"/>
              </w:rPr>
              <w:t xml:space="preserve"> đào tạo online</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55A4FE29"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D07379">
              <w:rPr>
                <w:rFonts w:ascii="Times New Roman" w:hAnsi="Times New Roman" w:cs="Times New Roman"/>
                <w:bCs/>
                <w:sz w:val="21"/>
                <w:szCs w:val="21"/>
                <w:lang w:val="vi-VN"/>
              </w:rPr>
              <w:t xml:space="preserve">Từ cuối năm 2019 cho đến nay </w:t>
            </w:r>
            <w:r w:rsidR="00AF0000" w:rsidRPr="00AF0000">
              <w:rPr>
                <w:rFonts w:ascii="Times New Roman" w:hAnsi="Times New Roman" w:cs="Times New Roman"/>
                <w:bCs/>
                <w:sz w:val="21"/>
                <w:szCs w:val="21"/>
                <w:lang w:val="vi-VN"/>
              </w:rPr>
              <w:t xml:space="preserve">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533B1F6E" w:rsidR="005B40FF" w:rsidRPr="00406687" w:rsidRDefault="00D3379C" w:rsidP="005B40FF">
            <w:pPr>
              <w:spacing w:before="40"/>
              <w:ind w:left="28"/>
              <w:jc w:val="both"/>
              <w:rPr>
                <w:rFonts w:ascii="Times New Roman" w:hAnsi="Times New Roman" w:cs="Times New Roman"/>
                <w:spacing w:val="-4"/>
                <w:w w:val="98"/>
                <w:sz w:val="21"/>
                <w:szCs w:val="26"/>
                <w:lang w:val="vi-VN"/>
              </w:rPr>
            </w:pPr>
            <w:r>
              <w:rPr>
                <w:rFonts w:ascii="Times New Roman" w:eastAsiaTheme="minorEastAsia" w:hAnsi="Times New Roman" w:cs="Times New Roman"/>
                <w:spacing w:val="-4"/>
                <w:w w:val="98"/>
                <w:kern w:val="32"/>
                <w:sz w:val="21"/>
                <w:szCs w:val="21"/>
                <w:lang w:eastAsia="vi-VN"/>
              </w:rPr>
              <w:t>Key</w:t>
            </w:r>
            <w:r>
              <w:rPr>
                <w:rFonts w:ascii="Times New Roman" w:eastAsiaTheme="minorEastAsia" w:hAnsi="Times New Roman" w:cs="Times New Roman"/>
                <w:spacing w:val="-4"/>
                <w:w w:val="98"/>
                <w:kern w:val="32"/>
                <w:sz w:val="21"/>
                <w:szCs w:val="21"/>
                <w:lang w:val="vi-VN" w:eastAsia="vi-VN"/>
              </w:rPr>
              <w:t xml:space="preserve"> words: </w:t>
            </w:r>
            <w:r w:rsidRPr="00406687">
              <w:rPr>
                <w:rFonts w:ascii="Times New Roman" w:eastAsiaTheme="minorEastAsia" w:hAnsi="Times New Roman" w:cs="Times New Roman"/>
                <w:spacing w:val="-4"/>
                <w:w w:val="98"/>
                <w:kern w:val="32"/>
                <w:sz w:val="21"/>
                <w:szCs w:val="21"/>
                <w:lang w:eastAsia="vi-VN"/>
              </w:rPr>
              <w:t>Technology</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 </w:t>
            </w:r>
            <w:r w:rsidRPr="00E324E7">
              <w:rPr>
                <w:rFonts w:ascii="Times New Roman" w:eastAsiaTheme="minorEastAsia" w:hAnsi="Times New Roman" w:cstheme="majorHAnsi"/>
                <w:bCs/>
                <w:spacing w:val="-4"/>
                <w:w w:val="98"/>
                <w:sz w:val="21"/>
                <w:szCs w:val="21"/>
                <w:lang w:val="vi-VN"/>
              </w:rPr>
              <w:t xml:space="preserve">digital </w:t>
            </w:r>
            <w:r>
              <w:rPr>
                <w:rFonts w:ascii="Times New Roman" w:eastAsiaTheme="minorEastAsia" w:hAnsi="Times New Roman" w:cstheme="majorHAnsi"/>
                <w:bCs/>
                <w:spacing w:val="-4"/>
                <w:w w:val="98"/>
                <w:sz w:val="21"/>
                <w:szCs w:val="21"/>
                <w:lang w:val="vi-VN"/>
              </w:rPr>
              <w:t>conversion, e -E</w:t>
            </w:r>
            <w:r w:rsidRPr="00E324E7">
              <w:rPr>
                <w:rFonts w:ascii="Times New Roman" w:eastAsiaTheme="minorEastAsia" w:hAnsi="Times New Roman" w:cstheme="majorHAnsi"/>
                <w:bCs/>
                <w:spacing w:val="-4"/>
                <w:w w:val="98"/>
                <w:sz w:val="21"/>
                <w:szCs w:val="21"/>
                <w:lang w:val="vi-VN"/>
              </w:rPr>
              <w:t>ducation program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503CFF69" w:rsidR="00833D95" w:rsidRPr="00D07379" w:rsidRDefault="00833D95" w:rsidP="005B40FF">
            <w:pPr>
              <w:spacing w:before="40"/>
              <w:jc w:val="both"/>
              <w:rPr>
                <w:rFonts w:ascii="Times New Roman" w:hAnsi="Times New Roman" w:cs="Times New Roman"/>
                <w:spacing w:val="-4"/>
                <w:w w:val="98"/>
                <w:sz w:val="21"/>
                <w:szCs w:val="26"/>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 xml:space="preserve">In </w:t>
            </w:r>
            <w:r w:rsidR="00D07379">
              <w:rPr>
                <w:rFonts w:ascii="Times New Roman" w:hAnsi="Times New Roman" w:cs="Times New Roman"/>
                <w:spacing w:val="-4"/>
                <w:w w:val="98"/>
                <w:sz w:val="21"/>
                <w:szCs w:val="26"/>
              </w:rPr>
              <w:t>the</w:t>
            </w:r>
            <w:r w:rsidR="00D07379">
              <w:rPr>
                <w:rFonts w:ascii="Times New Roman" w:hAnsi="Times New Roman" w:cs="Times New Roman"/>
                <w:spacing w:val="-4"/>
                <w:w w:val="98"/>
                <w:sz w:val="21"/>
                <w:szCs w:val="26"/>
                <w:lang w:val="vi-VN"/>
              </w:rPr>
              <w:t xml:space="preserve"> end of </w:t>
            </w:r>
            <w:r w:rsidR="004E6EAA">
              <w:rPr>
                <w:rFonts w:ascii="Times New Roman" w:hAnsi="Times New Roman" w:cs="Times New Roman"/>
                <w:spacing w:val="-4"/>
                <w:w w:val="98"/>
                <w:sz w:val="21"/>
                <w:szCs w:val="26"/>
                <w:lang w:val="vi-VN"/>
              </w:rPr>
              <w:t>2019</w:t>
            </w:r>
            <w:r w:rsidR="00B20FE4" w:rsidRPr="00833D95">
              <w:rPr>
                <w:rFonts w:ascii="Times New Roman" w:hAnsi="Times New Roman" w:cs="Times New Roman"/>
                <w:spacing w:val="-4"/>
                <w:w w:val="98"/>
                <w:sz w:val="21"/>
                <w:szCs w:val="26"/>
              </w:rPr>
              <w:t>,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74D0FBF2" w14:textId="77777777" w:rsidR="003D086A" w:rsidRDefault="003D086A" w:rsidP="00DF384F">
      <w:pPr>
        <w:spacing w:before="40" w:after="0" w:line="240" w:lineRule="auto"/>
        <w:jc w:val="both"/>
        <w:rPr>
          <w:rFonts w:ascii="Times New Roman" w:hAnsi="Times New Roman" w:cs="Times New Roman"/>
          <w:b/>
          <w:spacing w:val="-4"/>
          <w:w w:val="98"/>
          <w:sz w:val="21"/>
          <w:szCs w:val="26"/>
        </w:rPr>
      </w:pPr>
    </w:p>
    <w:p w14:paraId="4E70662E" w14:textId="7E17DEF3"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0CDBFA35" w14:textId="03EFFC61" w:rsidR="0052499E" w:rsidRPr="00D37A6B" w:rsidRDefault="00006240" w:rsidP="00DF384F">
      <w:pPr>
        <w:spacing w:before="40" w:after="0" w:line="240" w:lineRule="auto"/>
        <w:jc w:val="both"/>
        <w:rPr>
          <w:rFonts w:ascii="Times New Roman" w:hAnsi="Times New Roman" w:cs="Times New Roman"/>
          <w:bCs/>
          <w:spacing w:val="-4"/>
          <w:w w:val="98"/>
          <w:sz w:val="21"/>
          <w:szCs w:val="26"/>
          <w:lang w:val="vi-VN"/>
        </w:rPr>
      </w:pPr>
      <w:r w:rsidRPr="00006240">
        <w:rPr>
          <w:rFonts w:ascii="Times New Roman" w:hAnsi="Times New Roman" w:cs="Times New Roman"/>
          <w:bCs/>
          <w:spacing w:val="-4"/>
          <w:w w:val="98"/>
          <w:sz w:val="21"/>
          <w:szCs w:val="26"/>
        </w:rPr>
        <w:t>Phó Thủ tướng Chính phủ Vũ Đức Đam đã ký Quyết định</w:t>
      </w:r>
      <w:r w:rsidR="001A164E">
        <w:rPr>
          <w:rFonts w:ascii="Times New Roman" w:hAnsi="Times New Roman" w:cs="Times New Roman"/>
          <w:bCs/>
          <w:spacing w:val="-4"/>
          <w:w w:val="98"/>
          <w:sz w:val="21"/>
          <w:szCs w:val="26"/>
          <w:lang w:val="vi-VN"/>
        </w:rPr>
        <w:t xml:space="preserve"> </w:t>
      </w:r>
      <w:r w:rsidRPr="00006240">
        <w:rPr>
          <w:rFonts w:ascii="Times New Roman" w:hAnsi="Times New Roman" w:cs="Times New Roman"/>
          <w:bCs/>
          <w:spacing w:val="-4"/>
          <w:w w:val="98"/>
          <w:sz w:val="21"/>
          <w:szCs w:val="26"/>
        </w:rPr>
        <w:t xml:space="preserve">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w:t>
      </w:r>
      <w:r w:rsidR="00D37A6B">
        <w:rPr>
          <w:rFonts w:ascii="Times New Roman" w:hAnsi="Times New Roman" w:cs="Times New Roman"/>
          <w:bCs/>
          <w:spacing w:val="-4"/>
          <w:w w:val="98"/>
          <w:sz w:val="21"/>
          <w:szCs w:val="26"/>
        </w:rPr>
        <w:t>tới</w:t>
      </w:r>
      <w:r w:rsidR="00D37A6B">
        <w:rPr>
          <w:rFonts w:ascii="Times New Roman" w:hAnsi="Times New Roman" w:cs="Times New Roman"/>
          <w:bCs/>
          <w:spacing w:val="-4"/>
          <w:w w:val="98"/>
          <w:sz w:val="21"/>
          <w:szCs w:val="26"/>
          <w:lang w:val="vi-VN"/>
        </w:rPr>
        <w:t>.</w:t>
      </w:r>
    </w:p>
    <w:p w14:paraId="6E1A6F16" w14:textId="06161616"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85A0437" w14:textId="164D22BA" w:rsidR="003D086A" w:rsidRDefault="003D086A" w:rsidP="00DF384F">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(1) Thực trạng tình hình dạy và học online tại trường Cao Đẳng Lý Tự Trọng hiện nay</w:t>
      </w:r>
    </w:p>
    <w:p w14:paraId="2839F4C4" w14:textId="5AEABE75" w:rsidR="003D086A" w:rsidRDefault="003D086A" w:rsidP="00DF384F">
      <w:pPr>
        <w:spacing w:before="40" w:after="0" w:line="240" w:lineRule="auto"/>
        <w:jc w:val="both"/>
        <w:rPr>
          <w:rFonts w:ascii="Times New Roman" w:eastAsia="MS Mincho" w:hAnsi="Times New Roman" w:cs="Times New Roman"/>
          <w:bCs/>
          <w:spacing w:val="-4"/>
          <w:w w:val="98"/>
          <w:sz w:val="21"/>
          <w:szCs w:val="26"/>
          <w:lang w:val="vi-VN"/>
        </w:rPr>
      </w:pPr>
      <w:r>
        <w:rPr>
          <w:rFonts w:ascii="Times New Roman" w:eastAsia="MS Mincho" w:hAnsi="Times New Roman" w:cs="Times New Roman"/>
          <w:bCs/>
          <w:spacing w:val="-4"/>
          <w:w w:val="98"/>
          <w:sz w:val="21"/>
          <w:szCs w:val="26"/>
          <w:lang w:val="vi-VN"/>
        </w:rPr>
        <w:t xml:space="preserve">Hiện nay trường Cao Đẳng Lý Tự Trọng </w:t>
      </w:r>
      <w:r w:rsidR="00D37A6B">
        <w:rPr>
          <w:rFonts w:ascii="Times New Roman" w:eastAsia="MS Mincho" w:hAnsi="Times New Roman" w:cs="Times New Roman"/>
          <w:bCs/>
          <w:spacing w:val="-4"/>
          <w:w w:val="98"/>
          <w:sz w:val="21"/>
          <w:szCs w:val="26"/>
          <w:lang w:val="vi-VN"/>
        </w:rPr>
        <w:t xml:space="preserve">đầu tư máy tính, trang thiết bị, các phòng dạy trực tuyến rất hiện đại. Giảng viên và sinh viên </w:t>
      </w:r>
      <w:r w:rsidR="006451FD">
        <w:rPr>
          <w:rFonts w:ascii="Times New Roman" w:eastAsia="MS Mincho" w:hAnsi="Times New Roman" w:cs="Times New Roman"/>
          <w:bCs/>
          <w:spacing w:val="-4"/>
          <w:w w:val="98"/>
          <w:sz w:val="21"/>
          <w:szCs w:val="26"/>
          <w:lang w:val="vi-VN"/>
        </w:rPr>
        <w:t xml:space="preserve">dạy và học rất tích cực, xong đâu đó vẫn xuất hiện nhiều vấn đề khiến cho người dạy lẫn người học gặp khó khăn. Đây là vấn đề không chỉ xảy ra ở Trường Cao Đẳng Lý Tự Trọng mà hầu </w:t>
      </w:r>
      <w:r w:rsidR="00894D88">
        <w:rPr>
          <w:rFonts w:ascii="Times New Roman" w:eastAsia="MS Mincho" w:hAnsi="Times New Roman" w:cs="Times New Roman"/>
          <w:bCs/>
          <w:spacing w:val="-4"/>
          <w:w w:val="98"/>
          <w:sz w:val="21"/>
          <w:szCs w:val="26"/>
          <w:lang w:val="vi-VN"/>
        </w:rPr>
        <w:t>hết các trường học đều mắc phải khi dạy trực tuyến. Những vấn đề như sau:</w:t>
      </w:r>
    </w:p>
    <w:p w14:paraId="7A99651E" w14:textId="61B1F3DC" w:rsidR="00894D88" w:rsidRPr="00967CBF" w:rsidRDefault="00894D88" w:rsidP="00967CB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lang w:val="vi-VN"/>
        </w:rPr>
      </w:pPr>
      <w:r w:rsidRPr="00967CBF">
        <w:rPr>
          <w:rFonts w:ascii="Times New Roman" w:eastAsia="MS Mincho" w:hAnsi="Times New Roman" w:cs="Times New Roman"/>
          <w:bCs/>
          <w:spacing w:val="-4"/>
          <w:w w:val="98"/>
          <w:sz w:val="21"/>
          <w:szCs w:val="26"/>
          <w:lang w:val="vi-VN"/>
        </w:rPr>
        <w:t>Đường truyền gặp sự cố khiến Giảng viên và Sinh viên thoát ra khỏi lớp học trực tuyến.</w:t>
      </w:r>
    </w:p>
    <w:p w14:paraId="02E52E0B" w14:textId="3EEA6365" w:rsidR="00894D88" w:rsidRPr="00967CBF" w:rsidRDefault="00894D88" w:rsidP="00967CB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lang w:val="vi-VN"/>
        </w:rPr>
      </w:pPr>
      <w:r w:rsidRPr="00967CBF">
        <w:rPr>
          <w:rFonts w:ascii="Times New Roman" w:eastAsia="MS Mincho" w:hAnsi="Times New Roman" w:cs="Times New Roman"/>
          <w:bCs/>
          <w:spacing w:val="-4"/>
          <w:w w:val="98"/>
          <w:sz w:val="21"/>
          <w:szCs w:val="26"/>
          <w:lang w:val="vi-VN"/>
        </w:rPr>
        <w:t>Giảng viên nói khản giọng mà Sinh viên làm việc riêng không phản hồi khiến cho buổi học giảm chất lượng.</w:t>
      </w:r>
    </w:p>
    <w:p w14:paraId="40F3F88D" w14:textId="02DBC471" w:rsidR="00EB2F67" w:rsidRDefault="00EB2F67" w:rsidP="00967CB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lang w:val="vi-VN"/>
        </w:rPr>
      </w:pPr>
      <w:r w:rsidRPr="00967CBF">
        <w:rPr>
          <w:rFonts w:ascii="Times New Roman" w:eastAsia="MS Mincho" w:hAnsi="Times New Roman" w:cs="Times New Roman"/>
          <w:bCs/>
          <w:spacing w:val="-4"/>
          <w:w w:val="98"/>
          <w:sz w:val="21"/>
          <w:szCs w:val="26"/>
          <w:lang w:val="vi-VN"/>
        </w:rPr>
        <w:t>Buổi dạy được ghi lại nhưng Sinh viên sẽ không xem và dù có xem cũng khó nắm nội dung chính bài học.</w:t>
      </w:r>
    </w:p>
    <w:p w14:paraId="440BE390" w14:textId="78E04A06" w:rsidR="00967CBF" w:rsidRPr="00967CBF" w:rsidRDefault="00967CBF" w:rsidP="00967CBF">
      <w:pPr>
        <w:spacing w:before="40" w:after="0" w:line="240" w:lineRule="auto"/>
        <w:jc w:val="both"/>
        <w:rPr>
          <w:rFonts w:ascii="Times New Roman" w:eastAsia="MS Mincho" w:hAnsi="Times New Roman" w:cs="Times New Roman"/>
          <w:bCs/>
          <w:spacing w:val="-4"/>
          <w:w w:val="98"/>
          <w:sz w:val="21"/>
          <w:szCs w:val="26"/>
          <w:lang w:val="vi-VN"/>
        </w:rPr>
      </w:pPr>
      <w:r>
        <w:rPr>
          <w:rFonts w:ascii="Times New Roman" w:eastAsia="MS Mincho" w:hAnsi="Times New Roman" w:cs="Times New Roman"/>
          <w:bCs/>
          <w:spacing w:val="-4"/>
          <w:w w:val="98"/>
          <w:sz w:val="21"/>
          <w:szCs w:val="26"/>
          <w:lang w:val="vi-VN"/>
        </w:rPr>
        <w:t>Từ những khó khăn ấy việc đề ra phương pháp giảng dạy online hiệu quả, sinh động, người học dễ dàng thuận tiện cho việc hoàn thành chương trình học của mình.</w:t>
      </w:r>
    </w:p>
    <w:p w14:paraId="5F2F06A1" w14:textId="679E1FFF" w:rsidR="00741546" w:rsidRDefault="00A069DC" w:rsidP="00967CBF">
      <w:pPr>
        <w:pStyle w:val="ListParagraph"/>
        <w:spacing w:line="360" w:lineRule="auto"/>
        <w:ind w:left="0"/>
        <w:jc w:val="both"/>
        <w:rPr>
          <w:sz w:val="21"/>
          <w:szCs w:val="21"/>
          <w:lang w:val="vi-VN"/>
        </w:rPr>
      </w:pPr>
      <w:r w:rsidRPr="003D086A">
        <w:rPr>
          <w:rFonts w:ascii="Times New Roman" w:hAnsi="Times New Roman" w:cs="Times New Roman"/>
          <w:b/>
          <w:sz w:val="21"/>
          <w:szCs w:val="21"/>
          <w:highlight w:val="lightGray"/>
          <w:lang w:val="vi-VN"/>
        </w:rPr>
        <w:t>(</w:t>
      </w:r>
      <w:r w:rsidR="003D086A" w:rsidRPr="003D086A">
        <w:rPr>
          <w:rFonts w:ascii="Times New Roman" w:hAnsi="Times New Roman" w:cs="Times New Roman"/>
          <w:b/>
          <w:sz w:val="21"/>
          <w:szCs w:val="21"/>
          <w:highlight w:val="lightGray"/>
          <w:lang w:val="vi-VN"/>
        </w:rPr>
        <w:t>2</w:t>
      </w:r>
      <w:r w:rsidRPr="003D086A">
        <w:rPr>
          <w:rFonts w:ascii="Times New Roman" w:hAnsi="Times New Roman" w:cs="Times New Roman"/>
          <w:b/>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w:t>
      </w:r>
      <w:r w:rsidR="00196AEA">
        <w:rPr>
          <w:rFonts w:ascii="Times New Roman" w:hAnsi="Times New Roman" w:cs="Times New Roman"/>
          <w:b/>
          <w:sz w:val="21"/>
          <w:szCs w:val="21"/>
          <w:lang w:val="vi-VN"/>
        </w:rPr>
        <w:t xml:space="preserve"> </w:t>
      </w:r>
      <w:r w:rsidR="00006240" w:rsidRPr="00006240">
        <w:rPr>
          <w:rFonts w:ascii="Times New Roman" w:hAnsi="Times New Roman" w:cs="Times New Roman"/>
          <w:b/>
          <w:sz w:val="21"/>
          <w:szCs w:val="21"/>
          <w:lang w:val="vi-VN"/>
        </w:rPr>
        <w:t xml:space="preserve">cần được </w:t>
      </w:r>
      <w:r w:rsidR="000D6B6F">
        <w:rPr>
          <w:rFonts w:ascii="Times New Roman" w:hAnsi="Times New Roman" w:cs="Times New Roman"/>
          <w:b/>
          <w:sz w:val="21"/>
          <w:szCs w:val="21"/>
          <w:lang w:val="vi-VN"/>
        </w:rPr>
        <w:t xml:space="preserve">trang </w:t>
      </w:r>
      <w:r w:rsidR="00006240" w:rsidRPr="00006240">
        <w:rPr>
          <w:rFonts w:ascii="Times New Roman" w:hAnsi="Times New Roman" w:cs="Times New Roman"/>
          <w:b/>
          <w:sz w:val="21"/>
          <w:szCs w:val="21"/>
          <w:lang w:val="vi-VN"/>
        </w:rPr>
        <w:t>bị và những việc mà người dạy người học cần làm</w:t>
      </w:r>
      <w:r w:rsidR="00741546" w:rsidRPr="00741546">
        <w:rPr>
          <w:sz w:val="21"/>
          <w:szCs w:val="21"/>
          <w:lang w:val="vi-VN"/>
        </w:rPr>
        <w:t xml:space="preserve"> </w:t>
      </w:r>
    </w:p>
    <w:p w14:paraId="7FAC9396" w14:textId="77777777" w:rsidR="00C26399" w:rsidRDefault="00967CBF" w:rsidP="00967CBF">
      <w:pPr>
        <w:pStyle w:val="ListParagraph"/>
        <w:spacing w:after="0" w:line="240" w:lineRule="auto"/>
        <w:ind w:left="0"/>
        <w:jc w:val="both"/>
        <w:rPr>
          <w:rFonts w:ascii="Times New Roman" w:hAnsi="Times New Roman" w:cs="Times New Roman"/>
          <w:bCs/>
          <w:sz w:val="21"/>
          <w:szCs w:val="21"/>
          <w:lang w:val="vi-VN"/>
        </w:rPr>
      </w:pPr>
      <w:r>
        <w:rPr>
          <w:rFonts w:ascii="Times New Roman" w:hAnsi="Times New Roman" w:cs="Times New Roman"/>
          <w:bCs/>
          <w:noProof/>
          <w:sz w:val="26"/>
          <w:szCs w:val="26"/>
          <w:lang w:val="vi-VN"/>
        </w:rPr>
        <w:drawing>
          <wp:anchor distT="0" distB="0" distL="114300" distR="114300" simplePos="0" relativeHeight="251658240" behindDoc="0" locked="0" layoutInCell="1" allowOverlap="1" wp14:anchorId="21366534" wp14:editId="060D9AE2">
            <wp:simplePos x="0" y="0"/>
            <wp:positionH relativeFrom="column">
              <wp:posOffset>1020715</wp:posOffset>
            </wp:positionH>
            <wp:positionV relativeFrom="paragraph">
              <wp:posOffset>1721350</wp:posOffset>
            </wp:positionV>
            <wp:extent cx="2513965" cy="1191895"/>
            <wp:effectExtent l="0" t="0" r="635" b="825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3965" cy="1191895"/>
                    </a:xfrm>
                    <a:prstGeom prst="rect">
                      <a:avLst/>
                    </a:prstGeom>
                  </pic:spPr>
                </pic:pic>
              </a:graphicData>
            </a:graphic>
            <wp14:sizeRelH relativeFrom="page">
              <wp14:pctWidth>0</wp14:pctWidth>
            </wp14:sizeRelH>
            <wp14:sizeRelV relativeFrom="page">
              <wp14:pctHeight>0</wp14:pctHeight>
            </wp14:sizeRelV>
          </wp:anchor>
        </w:drawing>
      </w:r>
      <w:r w:rsidR="00741546" w:rsidRPr="00006240">
        <w:rPr>
          <w:rFonts w:ascii="Times New Roman" w:hAnsi="Times New Roman" w:cs="Times New Roman"/>
          <w:bCs/>
          <w:sz w:val="21"/>
          <w:szCs w:val="21"/>
          <w:lang w:val="vi-VN"/>
        </w:rPr>
        <w:t xml:space="preserve">Thứ nhất, trang wed cho chương trình đào tạo </w:t>
      </w:r>
      <w:r w:rsidR="00741546">
        <w:rPr>
          <w:rFonts w:ascii="Times New Roman" w:hAnsi="Times New Roman" w:cs="Times New Roman"/>
          <w:bCs/>
          <w:sz w:val="21"/>
          <w:szCs w:val="21"/>
          <w:lang w:val="vi-VN"/>
        </w:rPr>
        <w:t xml:space="preserve">online. </w:t>
      </w:r>
    </w:p>
    <w:p w14:paraId="50C88151" w14:textId="3A5F938E" w:rsidR="00741546" w:rsidRPr="00006240" w:rsidRDefault="00741546" w:rsidP="00967CBF">
      <w:pPr>
        <w:pStyle w:val="ListParagraph"/>
        <w:spacing w:after="0" w:line="240" w:lineRule="auto"/>
        <w:ind w:left="0"/>
        <w:jc w:val="both"/>
        <w:rPr>
          <w:rFonts w:ascii="Times New Roman" w:hAnsi="Times New Roman" w:cs="Times New Roman"/>
          <w:bCs/>
          <w:sz w:val="21"/>
          <w:szCs w:val="21"/>
          <w:lang w:val="vi-VN"/>
        </w:rPr>
      </w:pPr>
      <w:r>
        <w:rPr>
          <w:rFonts w:ascii="Times New Roman" w:hAnsi="Times New Roman" w:cs="Times New Roman"/>
          <w:bCs/>
          <w:sz w:val="21"/>
          <w:szCs w:val="21"/>
          <w:lang w:val="vi-VN"/>
        </w:rPr>
        <w:t>Đây là công cụ xương sống cho quá trình dạy và học chương trình E-learning. Ngày nay có rất nhiều ứng dụng học tập với hình thức online, khởi đầu là những lớp kỹ năng được xây dựng bằng những thước phim ngắn rất sinh động, người học mua tài khoản bằng hình thức thanh toán tiền mặt cho đơn vị giao nhận hoặc thanh toán chuyển khoản. Tuy nhiên chương trình học online dành cho một ngành nghề tại trường học thì chưa phổ biến. Đa phần sử dụng hình thức trực tuyến kết nối giữa người học và giáo viên. Thay đổi thói quen của việc dạy và học để dễ dàng chuyển mình trong thời đại công nghệ số là một việc làm hết sức cần thiết. Một trang wed đa nhiệm sẽ giải quyết được phần lớn các vấn đề cho dạy và học. Tôi xin phép mô tả bằng hình ảnh thực tế về một trang wed ứng dụng dạy học trực tuyến. Tôi tin rằng nếu làm tốt trang wed thì Trường Cao Đẳng Lý Tự Trọng sẽ có thêm một kênh đào tạo nữa đó là kênh Online. Và sẽ phát triển không ngừng trên đà phát triển trường Đại học thông minh ở thời đại công nghệ số.</w:t>
      </w:r>
    </w:p>
    <w:p w14:paraId="50C8B74E" w14:textId="5C32D003" w:rsidR="00006240" w:rsidRPr="00741546" w:rsidRDefault="00006240" w:rsidP="00741546">
      <w:pPr>
        <w:pStyle w:val="ListParagraph"/>
        <w:spacing w:after="200" w:line="360" w:lineRule="auto"/>
        <w:ind w:left="360"/>
        <w:jc w:val="both"/>
        <w:rPr>
          <w:rFonts w:ascii="Times New Roman" w:hAnsi="Times New Roman" w:cs="Times New Roman"/>
          <w:b/>
          <w:sz w:val="21"/>
          <w:szCs w:val="21"/>
          <w:lang w:val="vi-VN"/>
        </w:rPr>
      </w:pPr>
    </w:p>
    <w:p w14:paraId="3F2CFC1C" w14:textId="79E3DADD"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5C52706C"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2D3D8E2B"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lastRenderedPageBreak/>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282CE24" w14:textId="44EB311E" w:rsidR="001C2177" w:rsidRPr="001C2177" w:rsidRDefault="00006240" w:rsidP="001C2177">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Tùy theo mỗi môn học sẽ có tiến độ khác nhau, tiến độ sẽ được ấn định và người học theo dõi trên tài khoản học tập của mình. Tôi muốn nói đến đó là chương trình đào tạo phù hợp cho hình thức đào tạo </w:t>
      </w:r>
      <w:r w:rsidR="001C2177">
        <w:rPr>
          <w:rFonts w:ascii="Times New Roman" w:hAnsi="Times New Roman" w:cs="Times New Roman"/>
          <w:bCs/>
          <w:sz w:val="21"/>
          <w:szCs w:val="21"/>
          <w:lang w:val="vi-VN"/>
        </w:rPr>
        <w:t>online.</w:t>
      </w:r>
    </w:p>
    <w:p w14:paraId="2E8EAE07" w14:textId="77777777" w:rsidR="001C2177"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2B70036"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Phương pháp thiết kế chương trình: M-L-I-S-P-E-C</w:t>
      </w:r>
    </w:p>
    <w:p w14:paraId="318FDDE7"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MOTIVATION</w:t>
      </w:r>
    </w:p>
    <w:p w14:paraId="7740A8ED"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Tạo động lực cho người học bằng việc thảo luận tình huống dẫn nhập, đọc tài liệu tham khảo và trả lời câu hỏi.</w:t>
      </w:r>
    </w:p>
    <w:p w14:paraId="069D8D47"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LECTURE</w:t>
      </w:r>
    </w:p>
    <w:p w14:paraId="654195F6"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Tự học lý thuyết bằng học liệu bài giảng, video tương tác</w:t>
      </w:r>
    </w:p>
    <w:p w14:paraId="2022EEE9"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INTERACTION</w:t>
      </w:r>
    </w:p>
    <w:p w14:paraId="773433BD"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Tương tác, thảo luận thông qua hệ thống hỏi đáp, lớp học trực tuyến (VCR), case study</w:t>
      </w:r>
    </w:p>
    <w:p w14:paraId="28B1C45C"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SUPPORT</w:t>
      </w:r>
    </w:p>
    <w:p w14:paraId="46C6CA13"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Dịch vụ hỗ trợ trong quá trình học tập</w:t>
      </w:r>
    </w:p>
    <w:p w14:paraId="53430DC6"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PRACTICE</w:t>
      </w:r>
    </w:p>
    <w:p w14:paraId="4E743AB9"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Luyện tập bằng các bài tập trắc nghiệm, project, live session</w:t>
      </w:r>
    </w:p>
    <w:p w14:paraId="5BFDA438"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EVALUATION</w:t>
      </w:r>
    </w:p>
    <w:p w14:paraId="2C91F075"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Kiểm tra đánh giá bằng các bài tập trắc nghiệm; project thực hành; thi kết thúc học phần</w:t>
      </w:r>
    </w:p>
    <w:p w14:paraId="75C2727F" w14:textId="77777777" w:rsidR="001C2177" w:rsidRPr="000D6B6F"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CERTIFICATION</w:t>
      </w:r>
    </w:p>
    <w:p w14:paraId="7DB547C1" w14:textId="3FAF629B" w:rsidR="001C2177" w:rsidRPr="00006240" w:rsidRDefault="001C2177" w:rsidP="001C2177">
      <w:pPr>
        <w:pStyle w:val="ListParagraph"/>
        <w:spacing w:after="0" w:line="240" w:lineRule="auto"/>
        <w:ind w:left="284"/>
        <w:jc w:val="both"/>
        <w:rPr>
          <w:rFonts w:ascii="Times New Roman" w:hAnsi="Times New Roman" w:cs="Times New Roman"/>
          <w:bCs/>
          <w:sz w:val="21"/>
          <w:szCs w:val="21"/>
          <w:lang w:val="vi-VN"/>
        </w:rPr>
      </w:pPr>
      <w:r w:rsidRPr="000D6B6F">
        <w:rPr>
          <w:rFonts w:ascii="Times New Roman" w:hAnsi="Times New Roman" w:cs="Times New Roman"/>
          <w:bCs/>
          <w:sz w:val="21"/>
          <w:szCs w:val="21"/>
          <w:lang w:val="vi-VN"/>
        </w:rPr>
        <w:t>Cấp chứng chỉ hoàn thành môn học, tốt nghiệp</w:t>
      </w:r>
    </w:p>
    <w:p w14:paraId="4AD8B833" w14:textId="5DDA2252" w:rsidR="000D6B6F" w:rsidRPr="001C2177" w:rsidRDefault="000D6B6F" w:rsidP="001C2177">
      <w:pPr>
        <w:spacing w:after="0" w:line="240" w:lineRule="auto"/>
        <w:jc w:val="both"/>
        <w:rPr>
          <w:rFonts w:ascii="Times New Roman" w:hAnsi="Times New Roman" w:cs="Times New Roman"/>
          <w:bCs/>
          <w:sz w:val="21"/>
          <w:szCs w:val="21"/>
          <w:lang w:val="vi-VN"/>
        </w:rPr>
      </w:pPr>
    </w:p>
    <w:p w14:paraId="3E51C167" w14:textId="77777777"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6EF7EE1F"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28A4ECB0" w14:textId="4DFABF4C"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sz w:val="21"/>
          <w:szCs w:val="21"/>
          <w:lang w:val="vi-VN"/>
        </w:rPr>
        <w:t xml:space="preserve">Mã học phần, tên lớp học phần, tiến độ học tập là những thông tin đầu tiên khi tạo 1 môn học trên hệ </w:t>
      </w:r>
      <w:r w:rsidR="004E6EAA">
        <w:rPr>
          <w:rFonts w:ascii="Times New Roman" w:hAnsi="Times New Roman" w:cs="Times New Roman"/>
          <w:bCs/>
          <w:sz w:val="21"/>
          <w:szCs w:val="21"/>
          <w:lang w:val="vi-VN"/>
        </w:rPr>
        <w:t>thống.</w:t>
      </w:r>
    </w:p>
    <w:p w14:paraId="5A18D841"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0AFB7834"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p>
    <w:p w14:paraId="1C7B05EC" w14:textId="77777777" w:rsidR="00006240" w:rsidRPr="00006240" w:rsidRDefault="00006240" w:rsidP="00C26399">
      <w:pPr>
        <w:pStyle w:val="ListParagraph"/>
        <w:numPr>
          <w:ilvl w:val="0"/>
          <w:numId w:val="4"/>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C26399">
      <w:pPr>
        <w:pStyle w:val="ListParagraph"/>
        <w:numPr>
          <w:ilvl w:val="0"/>
          <w:numId w:val="4"/>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7AC3A408" w14:textId="02ADC5AD" w:rsidR="00196AEA" w:rsidRPr="00196AEA" w:rsidRDefault="00006240" w:rsidP="00C26399">
      <w:pPr>
        <w:pStyle w:val="ListParagraph"/>
        <w:numPr>
          <w:ilvl w:val="0"/>
          <w:numId w:val="4"/>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C26399">
      <w:pPr>
        <w:pStyle w:val="ListParagraph"/>
        <w:numPr>
          <w:ilvl w:val="0"/>
          <w:numId w:val="5"/>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C26399">
      <w:pPr>
        <w:pStyle w:val="ListParagraph"/>
        <w:numPr>
          <w:ilvl w:val="0"/>
          <w:numId w:val="5"/>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C26399">
      <w:pPr>
        <w:pStyle w:val="ListParagraph"/>
        <w:numPr>
          <w:ilvl w:val="0"/>
          <w:numId w:val="5"/>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C26399">
      <w:pPr>
        <w:spacing w:after="0" w:line="24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C26399">
      <w:pPr>
        <w:pStyle w:val="ListParagraph"/>
        <w:numPr>
          <w:ilvl w:val="0"/>
          <w:numId w:val="6"/>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C26399">
      <w:pPr>
        <w:pStyle w:val="ListParagraph"/>
        <w:numPr>
          <w:ilvl w:val="0"/>
          <w:numId w:val="6"/>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C26399">
      <w:pPr>
        <w:pStyle w:val="ListParagraph"/>
        <w:numPr>
          <w:ilvl w:val="0"/>
          <w:numId w:val="6"/>
        </w:num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320A34" w:rsidRDefault="00006240" w:rsidP="00C26399">
      <w:pPr>
        <w:pStyle w:val="ListParagraph"/>
        <w:spacing w:after="0" w:line="240" w:lineRule="auto"/>
        <w:ind w:left="284"/>
        <w:jc w:val="both"/>
        <w:rPr>
          <w:rFonts w:ascii="Times New Roman" w:hAnsi="Times New Roman" w:cs="Times New Roman"/>
          <w:b/>
          <w:sz w:val="21"/>
          <w:szCs w:val="21"/>
          <w:lang w:val="vi-VN"/>
        </w:rPr>
      </w:pPr>
      <w:r w:rsidRPr="00320A34">
        <w:rPr>
          <w:rFonts w:ascii="Times New Roman" w:hAnsi="Times New Roman" w:cs="Times New Roman"/>
          <w:b/>
          <w:sz w:val="21"/>
          <w:szCs w:val="21"/>
          <w:lang w:val="vi-VN"/>
        </w:rPr>
        <w:t>Phương pháp đánh giá người học:</w:t>
      </w:r>
    </w:p>
    <w:p w14:paraId="495A8814" w14:textId="77777777" w:rsidR="00006240" w:rsidRPr="00006240" w:rsidRDefault="00006240" w:rsidP="00C26399">
      <w:pPr>
        <w:pStyle w:val="ListParagraph"/>
        <w:spacing w:after="0" w:line="24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C26399">
      <w:pPr>
        <w:pStyle w:val="ListParagraph"/>
        <w:spacing w:after="0" w:line="24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C26399">
      <w:p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Phần trắc nghiệm sẽ ghi lại điểm số của mỗi lần làm bài. Giải thích đúng sai ở mỗi câu trắc nghiệm bài tập.</w:t>
      </w:r>
    </w:p>
    <w:p w14:paraId="63D583B9" w14:textId="77777777" w:rsidR="00006240" w:rsidRPr="00006240" w:rsidRDefault="00006240" w:rsidP="00C26399">
      <w:pPr>
        <w:spacing w:after="0" w:line="24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175742E1" wp14:editId="74FB4AF3">
            <wp:extent cx="5972782" cy="6626533"/>
            <wp:effectExtent l="0" t="0" r="9525"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extLst>
                        <a:ext uri="{28A0092B-C50C-407E-A947-70E740481C1C}">
                          <a14:useLocalDpi xmlns:a14="http://schemas.microsoft.com/office/drawing/2010/main" val="0"/>
                        </a:ext>
                      </a:extLst>
                    </a:blip>
                    <a:srcRect l="15090" t="12636" r="11784" b="9808"/>
                    <a:stretch/>
                  </pic:blipFill>
                  <pic:spPr bwMode="auto">
                    <a:xfrm>
                      <a:off x="0" y="0"/>
                      <a:ext cx="6058116" cy="6721207"/>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C26399">
      <w:pPr>
        <w:spacing w:after="0" w:line="24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C26399">
      <w:pPr>
        <w:spacing w:after="0" w:line="24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lang w:val="vi-VN"/>
        </w:rPr>
        <w:lastRenderedPageBreak/>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C26399">
      <w:pPr>
        <w:pStyle w:val="ListParagraph"/>
        <w:numPr>
          <w:ilvl w:val="0"/>
          <w:numId w:val="7"/>
        </w:num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527F291F" w:rsidR="00006240" w:rsidRDefault="00006240" w:rsidP="00C26399">
      <w:p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7DA5BFCF" w14:textId="235178E9" w:rsidR="008244B5" w:rsidRDefault="008244B5" w:rsidP="00C26399">
      <w:pPr>
        <w:spacing w:after="0" w:line="240" w:lineRule="auto"/>
        <w:jc w:val="both"/>
        <w:rPr>
          <w:rFonts w:ascii="Times New Roman" w:eastAsia="SimSun" w:hAnsi="Times New Roman" w:cs="Times New Roman"/>
          <w:b/>
          <w:bCs/>
          <w:sz w:val="21"/>
          <w:szCs w:val="21"/>
          <w:lang w:val="vi-VN"/>
        </w:rPr>
      </w:pPr>
      <w:r w:rsidRPr="00320A34">
        <w:rPr>
          <w:rFonts w:ascii="Times New Roman" w:eastAsia="SimSun" w:hAnsi="Times New Roman" w:cs="Times New Roman"/>
          <w:b/>
          <w:bCs/>
          <w:sz w:val="21"/>
          <w:szCs w:val="21"/>
          <w:lang w:val="vi-VN"/>
        </w:rPr>
        <w:t>(</w:t>
      </w:r>
      <w:r w:rsidR="001C2177">
        <w:rPr>
          <w:rFonts w:ascii="Times New Roman" w:eastAsia="SimSun" w:hAnsi="Times New Roman" w:cs="Times New Roman"/>
          <w:b/>
          <w:bCs/>
          <w:sz w:val="21"/>
          <w:szCs w:val="21"/>
          <w:lang w:val="vi-VN"/>
        </w:rPr>
        <w:t>4</w:t>
      </w:r>
      <w:r w:rsidRPr="00320A34">
        <w:rPr>
          <w:rFonts w:ascii="Times New Roman" w:eastAsia="SimSun" w:hAnsi="Times New Roman" w:cs="Times New Roman"/>
          <w:b/>
          <w:bCs/>
          <w:sz w:val="21"/>
          <w:szCs w:val="21"/>
          <w:lang w:val="vi-VN"/>
        </w:rPr>
        <w:t xml:space="preserve">) </w:t>
      </w:r>
      <w:r w:rsidRPr="00320A34">
        <w:rPr>
          <w:rFonts w:ascii="Times New Roman" w:eastAsia="SimSun" w:hAnsi="Times New Roman" w:cs="Times New Roman"/>
          <w:b/>
          <w:bCs/>
          <w:sz w:val="21"/>
          <w:szCs w:val="21"/>
          <w:lang w:val="en-SG"/>
        </w:rPr>
        <w:t>Đánh</w:t>
      </w:r>
      <w:r w:rsidRPr="00320A34">
        <w:rPr>
          <w:rFonts w:ascii="Times New Roman" w:eastAsia="SimSun" w:hAnsi="Times New Roman" w:cs="Times New Roman"/>
          <w:b/>
          <w:bCs/>
          <w:sz w:val="21"/>
          <w:szCs w:val="21"/>
          <w:lang w:val="vi-VN"/>
        </w:rPr>
        <w:t xml:space="preserve"> giá về sự tiên phong trong công nghệ khi áp dụng hình thức đào tạo E - Learning</w:t>
      </w:r>
    </w:p>
    <w:p w14:paraId="156B7165" w14:textId="3C6487BF" w:rsidR="00320A34" w:rsidRPr="007C7EB4" w:rsidRDefault="00320A34" w:rsidP="00C26399">
      <w:pPr>
        <w:pStyle w:val="ListParagraph"/>
        <w:numPr>
          <w:ilvl w:val="0"/>
          <w:numId w:val="10"/>
        </w:numPr>
        <w:spacing w:after="0" w:line="24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Sử dụng trí tuệ nhân tạo (AI) nhằm: cá nhân hoá kế hoạch học tập; gợi ý câu trả </w:t>
      </w:r>
      <w:r w:rsidR="007C7EB4">
        <w:rPr>
          <w:rFonts w:ascii="Times New Roman" w:eastAsia="SimSun" w:hAnsi="Times New Roman" w:cs="Times New Roman"/>
          <w:sz w:val="21"/>
          <w:szCs w:val="21"/>
        </w:rPr>
        <w:t>lời</w:t>
      </w:r>
      <w:r w:rsidR="007C7EB4">
        <w:rPr>
          <w:rFonts w:ascii="Times New Roman" w:eastAsia="SimSun" w:hAnsi="Times New Roman" w:cs="Times New Roman"/>
          <w:sz w:val="21"/>
          <w:szCs w:val="21"/>
          <w:lang w:val="vi-VN"/>
        </w:rPr>
        <w:t>.</w:t>
      </w:r>
    </w:p>
    <w:p w14:paraId="77B877B6" w14:textId="64BFCC34" w:rsidR="007C7EB4" w:rsidRPr="007C7EB4" w:rsidRDefault="007C7EB4" w:rsidP="00C26399">
      <w:pPr>
        <w:pStyle w:val="ListParagraph"/>
        <w:spacing w:after="0" w:line="240" w:lineRule="auto"/>
        <w:jc w:val="both"/>
        <w:rPr>
          <w:rFonts w:ascii="Times New Roman" w:eastAsia="SimSun" w:hAnsi="Times New Roman" w:cs="Times New Roman"/>
          <w:sz w:val="21"/>
          <w:szCs w:val="21"/>
          <w:lang w:val="vi-VN"/>
        </w:rPr>
      </w:pPr>
      <w:r w:rsidRPr="007C7EB4">
        <w:rPr>
          <w:rFonts w:ascii="Times New Roman" w:eastAsia="SimSun" w:hAnsi="Times New Roman" w:cs="Times New Roman"/>
          <w:sz w:val="21"/>
          <w:szCs w:val="21"/>
        </w:rPr>
        <w:t>AI là công nghệ sử dụng đến kỹ thuật số có khả năng thực hiện những nhiệm vụ mà bình thường phải cần tới trí thông minh của con người, được xem là phổ biến nhất. Đặc trưng của công nghệ AI là năng lực “tự học” của máy tính, do đó có thể tự phán đoán, phân tích trước các dữ liệu mới mà không cần sự hỗ trợ của con người, đồng thời có khả năng xử lý dữ liệu với số lượng rất lớn và tốc độ cao.</w:t>
      </w:r>
      <w:r>
        <w:rPr>
          <w:rFonts w:ascii="Times New Roman" w:eastAsia="SimSun" w:hAnsi="Times New Roman" w:cs="Times New Roman"/>
          <w:sz w:val="21"/>
          <w:szCs w:val="21"/>
          <w:lang w:val="vi-VN"/>
        </w:rPr>
        <w:t xml:space="preserve"> </w:t>
      </w:r>
      <w:r w:rsidRPr="007C7EB4">
        <w:rPr>
          <w:rFonts w:ascii="Times New Roman" w:eastAsia="SimSun" w:hAnsi="Times New Roman" w:cs="Times New Roman"/>
          <w:sz w:val="21"/>
          <w:szCs w:val="21"/>
        </w:rPr>
        <w:t xml:space="preserve">Trí tuệ nhân tạo có khả năng tự thích nghi, tự học và tự phát triển, tự đưa ra các lập luận để giải quyết vấn đề, có thể giao tiếp như người…tất cả là do AI được cài một cơ sở dữ liệu lớn, được lập trình trên cơ sở dữ liệu đó và tái lập trình trên cơ sở dữ liệu mới sinh ra. Cứ như vậy cấu trúc của AI luôn luôn thay đổi và thích nghi trong điều kiện và hoàn cảnh </w:t>
      </w:r>
      <w:r>
        <w:rPr>
          <w:rFonts w:ascii="Times New Roman" w:eastAsia="SimSun" w:hAnsi="Times New Roman" w:cs="Times New Roman"/>
          <w:sz w:val="21"/>
          <w:szCs w:val="21"/>
        </w:rPr>
        <w:t>mới</w:t>
      </w:r>
      <w:r>
        <w:rPr>
          <w:rFonts w:ascii="Times New Roman" w:eastAsia="SimSun" w:hAnsi="Times New Roman" w:cs="Times New Roman"/>
          <w:sz w:val="21"/>
          <w:szCs w:val="21"/>
          <w:lang w:val="vi-VN"/>
        </w:rPr>
        <w:t>.</w:t>
      </w:r>
    </w:p>
    <w:p w14:paraId="5840FFDC" w14:textId="3EAC882E" w:rsidR="00320A34" w:rsidRDefault="00320A34" w:rsidP="00C26399">
      <w:pPr>
        <w:pStyle w:val="ListParagraph"/>
        <w:numPr>
          <w:ilvl w:val="0"/>
          <w:numId w:val="10"/>
        </w:numPr>
        <w:spacing w:after="0" w:line="24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rPr>
        <w:t>Công nghệ thực tế ảo (VR)  và thực tế tăng cường (AR) cho phép người học trải nghiệm kiến thức thông qua tương tác sinh động</w:t>
      </w:r>
      <w:r w:rsidRPr="00320A34">
        <w:rPr>
          <w:rFonts w:ascii="Times New Roman" w:eastAsia="SimSun" w:hAnsi="Times New Roman" w:cs="Times New Roman"/>
          <w:sz w:val="21"/>
          <w:szCs w:val="21"/>
          <w:lang w:val="vi-VN"/>
        </w:rPr>
        <w:t>.</w:t>
      </w:r>
    </w:p>
    <w:p w14:paraId="7BF13396" w14:textId="01623865" w:rsidR="00E6300E" w:rsidRPr="00E6300E" w:rsidRDefault="00E6300E" w:rsidP="00C26399">
      <w:pPr>
        <w:pStyle w:val="ListParagraph"/>
        <w:spacing w:after="0" w:line="240" w:lineRule="auto"/>
        <w:jc w:val="both"/>
        <w:rPr>
          <w:rFonts w:ascii="Times New Roman" w:eastAsia="SimSun" w:hAnsi="Times New Roman" w:cs="Times New Roman"/>
          <w:sz w:val="21"/>
          <w:szCs w:val="21"/>
          <w:lang w:val="vi-VN"/>
        </w:rPr>
      </w:pPr>
      <w:r w:rsidRPr="00E6300E">
        <w:rPr>
          <w:rFonts w:ascii="Times New Roman" w:eastAsia="SimSun" w:hAnsi="Times New Roman" w:cs="Times New Roman"/>
          <w:sz w:val="21"/>
          <w:szCs w:val="21"/>
        </w:rPr>
        <w:t>Thực tế ảo hay còn gọi là thực tại ảo (tiếng Anh là virtual reality, viết tắt là VR) là thuật ngữ miêu tả một môi trường được </w:t>
      </w:r>
      <w:r w:rsidRPr="006C748E">
        <w:rPr>
          <w:rFonts w:ascii="Times New Roman" w:eastAsia="SimSun" w:hAnsi="Times New Roman" w:cs="Times New Roman"/>
          <w:sz w:val="21"/>
          <w:szCs w:val="21"/>
        </w:rPr>
        <w:t>giả lập (ảo hóa)</w:t>
      </w:r>
      <w:r w:rsidRPr="00E6300E">
        <w:rPr>
          <w:rFonts w:ascii="Times New Roman" w:eastAsia="SimSun" w:hAnsi="Times New Roman" w:cs="Times New Roman"/>
          <w:sz w:val="21"/>
          <w:szCs w:val="21"/>
        </w:rPr>
        <w:t xml:space="preserve"> được tạo ra bởi con người nhờ vào các phần mềm chuyên </w:t>
      </w:r>
      <w:r w:rsidRPr="00E6300E">
        <w:rPr>
          <w:rFonts w:ascii="Times New Roman" w:eastAsia="SimSun" w:hAnsi="Times New Roman" w:cs="Times New Roman"/>
          <w:sz w:val="21"/>
          <w:szCs w:val="21"/>
        </w:rPr>
        <w:lastRenderedPageBreak/>
        <w:t>dụng, và được điều khiển bởi một thiết bị thông minh.</w:t>
      </w:r>
      <w:r>
        <w:rPr>
          <w:rFonts w:ascii="Times New Roman" w:eastAsia="SimSun" w:hAnsi="Times New Roman" w:cs="Times New Roman"/>
          <w:sz w:val="21"/>
          <w:szCs w:val="21"/>
          <w:lang w:val="vi-VN"/>
        </w:rPr>
        <w:t xml:space="preserve"> </w:t>
      </w:r>
      <w:r w:rsidRPr="00E6300E">
        <w:rPr>
          <w:rFonts w:ascii="Times New Roman" w:eastAsia="SimSun" w:hAnsi="Times New Roman" w:cs="Times New Roman"/>
          <w:sz w:val="21"/>
          <w:szCs w:val="21"/>
        </w:rPr>
        <w:t>Ngoài việc tạo ra không gian ảo, công nghệ thực tế ảo VR còn có thể </w:t>
      </w:r>
      <w:r w:rsidRPr="006C748E">
        <w:rPr>
          <w:rFonts w:ascii="Times New Roman" w:eastAsia="SimSun" w:hAnsi="Times New Roman" w:cs="Times New Roman"/>
          <w:sz w:val="21"/>
          <w:szCs w:val="21"/>
        </w:rPr>
        <w:t>tương tác thực tế</w:t>
      </w:r>
      <w:r w:rsidRPr="00E6300E">
        <w:rPr>
          <w:rFonts w:ascii="Times New Roman" w:eastAsia="SimSun" w:hAnsi="Times New Roman" w:cs="Times New Roman"/>
          <w:sz w:val="21"/>
          <w:szCs w:val="21"/>
        </w:rPr>
        <w:t> với người dùng qua cử chỉ và nhiều giác quan khác nhau như: Thính giác, khứu giác và xúc giác.</w:t>
      </w:r>
    </w:p>
    <w:p w14:paraId="6F3AD0E0" w14:textId="2896D9A1" w:rsidR="0040143E" w:rsidRPr="00E6300E"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rPr>
        <w:t>So với công nghệ thực tế ảo, thực tế ảo tăng cường hỗ trợ thêm thành phần kỹ thuật số tương tác. Vì vậy, bạn có thể kích hoạt camera trên smartphone, xem thế giới thực xung quanh trên màn hình và tương tác với vật thể 3D thông qua lớp phủ kỹ thuật số.</w:t>
      </w:r>
      <w:r w:rsidR="00E6300E">
        <w:rPr>
          <w:rFonts w:ascii="Times New Roman" w:eastAsia="SimSun" w:hAnsi="Times New Roman" w:cs="Times New Roman"/>
          <w:sz w:val="21"/>
          <w:szCs w:val="21"/>
          <w:lang w:val="vi-VN"/>
        </w:rPr>
        <w:t xml:space="preserve"> </w:t>
      </w:r>
      <w:r w:rsidR="00E6300E" w:rsidRPr="00E6300E">
        <w:rPr>
          <w:rFonts w:ascii="Times New Roman" w:eastAsia="SimSun" w:hAnsi="Times New Roman" w:cs="Times New Roman"/>
          <w:sz w:val="21"/>
          <w:szCs w:val="21"/>
        </w:rPr>
        <w:t xml:space="preserve">Công nghệ này cho phép những sự vật/hiện tượng mô phỏng </w:t>
      </w:r>
      <w:r w:rsidR="00E6300E">
        <w:rPr>
          <w:rFonts w:ascii="Times New Roman" w:eastAsia="SimSun" w:hAnsi="Times New Roman" w:cs="Times New Roman"/>
          <w:sz w:val="21"/>
          <w:szCs w:val="21"/>
        </w:rPr>
        <w:t>theo</w:t>
      </w:r>
      <w:r w:rsidR="00E6300E">
        <w:rPr>
          <w:rFonts w:ascii="Times New Roman" w:eastAsia="SimSun" w:hAnsi="Times New Roman" w:cs="Times New Roman"/>
          <w:sz w:val="21"/>
          <w:szCs w:val="21"/>
          <w:lang w:val="vi-VN"/>
        </w:rPr>
        <w:t xml:space="preserve"> dạng 3D</w:t>
      </w:r>
      <w:r w:rsidR="00E6300E" w:rsidRPr="00E6300E">
        <w:rPr>
          <w:rFonts w:ascii="Times New Roman" w:eastAsia="SimSun" w:hAnsi="Times New Roman" w:cs="Times New Roman"/>
          <w:sz w:val="21"/>
          <w:szCs w:val="21"/>
        </w:rPr>
        <w:t xml:space="preserve">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dùng.Thực tế ảo tăng cường (AR) không đòi hỏi người dùng phải “nhập vai” hoàn toàn vào thế giới kỹ thuật số như thực tế ảo (VR). Công nghệ này cho phép </w:t>
      </w:r>
      <w:r w:rsidR="00CA37FC">
        <w:rPr>
          <w:rFonts w:ascii="Times New Roman" w:eastAsia="SimSun" w:hAnsi="Times New Roman" w:cs="Times New Roman"/>
          <w:sz w:val="21"/>
          <w:szCs w:val="21"/>
        </w:rPr>
        <w:t>người</w:t>
      </w:r>
      <w:r w:rsidR="00CA37FC">
        <w:rPr>
          <w:rFonts w:ascii="Times New Roman" w:eastAsia="SimSun" w:hAnsi="Times New Roman" w:cs="Times New Roman"/>
          <w:sz w:val="21"/>
          <w:szCs w:val="21"/>
          <w:lang w:val="vi-VN"/>
        </w:rPr>
        <w:t xml:space="preserve"> dạy và người học </w:t>
      </w:r>
      <w:r w:rsidR="00E6300E" w:rsidRPr="00E6300E">
        <w:rPr>
          <w:rFonts w:ascii="Times New Roman" w:eastAsia="SimSun" w:hAnsi="Times New Roman" w:cs="Times New Roman"/>
          <w:sz w:val="21"/>
          <w:szCs w:val="21"/>
        </w:rPr>
        <w:t>tương tác trực tiếp với thế giới vật lý xung quanh.</w:t>
      </w:r>
    </w:p>
    <w:p w14:paraId="2EEBFB35" w14:textId="371F539A" w:rsidR="0040143E" w:rsidRPr="00CA37FC" w:rsidRDefault="0040143E" w:rsidP="00C26399">
      <w:pPr>
        <w:pStyle w:val="ListParagraph"/>
        <w:spacing w:after="0" w:line="240" w:lineRule="auto"/>
        <w:jc w:val="both"/>
        <w:rPr>
          <w:rFonts w:ascii="Times New Roman" w:eastAsia="SimSun" w:hAnsi="Times New Roman" w:cs="Times New Roman"/>
          <w:i/>
          <w:iCs/>
          <w:sz w:val="21"/>
          <w:szCs w:val="21"/>
          <w:lang w:val="vi-VN"/>
        </w:rPr>
      </w:pPr>
      <w:r w:rsidRPr="00CA37FC">
        <w:rPr>
          <w:rFonts w:ascii="Times New Roman" w:eastAsia="SimSun" w:hAnsi="Times New Roman" w:cs="Times New Roman"/>
          <w:i/>
          <w:iCs/>
          <w:sz w:val="21"/>
          <w:szCs w:val="21"/>
          <w:lang w:val="vi-VN"/>
        </w:rPr>
        <w:t>Nguyên lý hoạt động của thực tế ảo tăng cường (AR)</w:t>
      </w:r>
      <w:r w:rsidR="00CA37FC" w:rsidRPr="00CA37FC">
        <w:rPr>
          <w:rFonts w:ascii="Times New Roman" w:eastAsia="SimSun" w:hAnsi="Times New Roman" w:cs="Times New Roman"/>
          <w:i/>
          <w:iCs/>
          <w:sz w:val="21"/>
          <w:szCs w:val="21"/>
          <w:lang w:val="vi-VN"/>
        </w:rPr>
        <w:t>:</w:t>
      </w:r>
    </w:p>
    <w:p w14:paraId="5CCA3737" w14:textId="02CABF73" w:rsidR="0040143E" w:rsidRPr="0040143E"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Thực tế ảo tăng cường tạo ra mối liên kết giữa thế giới thật và thế giới ảo. Điều này được thực hiện dựa trên một quá trình phân tích gồm 2 giai đoạn:</w:t>
      </w:r>
    </w:p>
    <w:p w14:paraId="54B52D58" w14:textId="77777777" w:rsidR="0040143E" w:rsidRPr="0040143E"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1: Thông qua camera, công nghệ thực tế ảo tăng cường sẽ thu lại hình ảnh từ không gian thật và tiến hành phân tách chúng bằng cách: xác định điểm dẫn (Interest Point), dấu chuẩn (Fiducial Marker), luồng quang (Optical Flow).</w:t>
      </w:r>
    </w:p>
    <w:p w14:paraId="3BFF01D5" w14:textId="4599662E" w:rsidR="0040143E" w:rsidRPr="00320A34" w:rsidRDefault="0040143E" w:rsidP="00C26399">
      <w:pPr>
        <w:pStyle w:val="ListParagraph"/>
        <w:spacing w:after="0" w:line="24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2: Mô phỏng lại hệ tọa độ của không gian thật vừa phân tách và đặt những vật thể 3D vào đó.</w:t>
      </w:r>
    </w:p>
    <w:p w14:paraId="35677B2C" w14:textId="6FDAB301" w:rsidR="00320A34" w:rsidRPr="003C5086" w:rsidRDefault="00320A34" w:rsidP="00C26399">
      <w:pPr>
        <w:pStyle w:val="ListParagraph"/>
        <w:numPr>
          <w:ilvl w:val="0"/>
          <w:numId w:val="10"/>
        </w:numPr>
        <w:spacing w:after="0" w:line="24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Đưa các kịch bản đã được </w:t>
      </w:r>
      <w:r w:rsidRPr="00CA37FC">
        <w:rPr>
          <w:rFonts w:ascii="Times New Roman" w:eastAsia="SimSun" w:hAnsi="Times New Roman" w:cs="Times New Roman"/>
          <w:sz w:val="21"/>
          <w:szCs w:val="21"/>
        </w:rPr>
        <w:t>game hoá</w:t>
      </w:r>
      <w:r w:rsidRPr="00320A34">
        <w:rPr>
          <w:rFonts w:ascii="Times New Roman" w:eastAsia="SimSun" w:hAnsi="Times New Roman" w:cs="Times New Roman"/>
          <w:sz w:val="21"/>
          <w:szCs w:val="21"/>
        </w:rPr>
        <w:t xml:space="preserve"> vào hệ thống nhằm tăng tính hứng thú, tương tác của người học: leaderboard; tiền ảo; phần thưởng; các trò </w:t>
      </w:r>
      <w:r w:rsidR="007F55C4">
        <w:rPr>
          <w:rFonts w:ascii="Times New Roman" w:eastAsia="SimSun" w:hAnsi="Times New Roman" w:cs="Times New Roman"/>
          <w:sz w:val="21"/>
          <w:szCs w:val="21"/>
        </w:rPr>
        <w:t>chơi</w:t>
      </w:r>
      <w:r w:rsidR="007F55C4">
        <w:rPr>
          <w:rFonts w:ascii="Times New Roman" w:eastAsia="SimSun" w:hAnsi="Times New Roman" w:cs="Times New Roman"/>
          <w:sz w:val="21"/>
          <w:szCs w:val="21"/>
          <w:lang w:val="vi-VN"/>
        </w:rPr>
        <w:t>.</w:t>
      </w:r>
    </w:p>
    <w:p w14:paraId="34121EA8" w14:textId="2EDF9459" w:rsidR="003C5086" w:rsidRPr="00231E87" w:rsidRDefault="003C5086" w:rsidP="00C26399">
      <w:pPr>
        <w:pStyle w:val="ListParagraph"/>
        <w:spacing w:after="0" w:line="240" w:lineRule="auto"/>
        <w:jc w:val="both"/>
        <w:rPr>
          <w:rFonts w:ascii="Times New Roman" w:eastAsia="SimSun" w:hAnsi="Times New Roman" w:cs="Times New Roman"/>
          <w:sz w:val="21"/>
          <w:szCs w:val="21"/>
          <w:lang w:val="vi-VN"/>
        </w:rPr>
      </w:pPr>
      <w:r w:rsidRPr="003C5086">
        <w:rPr>
          <w:rFonts w:ascii="Times New Roman" w:eastAsia="SimSun" w:hAnsi="Times New Roman" w:cs="Times New Roman"/>
          <w:sz w:val="21"/>
          <w:szCs w:val="21"/>
        </w:rPr>
        <w:t>Ta hình dung một ví dụ trong lớp học online như sau: Khi người học hoàn tất thủ tục đăng ký và vào lớp, bạn tặng ngay cho họ 5 điểm. Người học sẽ nhìn thấy một pop-up thông báo rằng họ đã nhận được 5 điểm, và giải thích cho họ biết số điểm này để làm gì. (VD: để thông báo tiến trình của họ, để sau này quy đổi ra các lợi ích khác nhau, v.v.) Đảm bảo rằng họ đạt được 5 điểm đầu tiên này một cách cực kỳ dễ dàng, vì đây chính là tác nhân để họ ghi được cách hoạt động của hệ thống vào trong tiềm thức và cho phép nó trở thành yếu tố tạo động lực cho họ.</w:t>
      </w:r>
      <w:r>
        <w:rPr>
          <w:rFonts w:ascii="Times New Roman" w:eastAsia="SimSun" w:hAnsi="Times New Roman" w:cs="Times New Roman"/>
          <w:sz w:val="21"/>
          <w:szCs w:val="21"/>
          <w:lang w:val="vi-VN"/>
        </w:rPr>
        <w:t xml:space="preserve"> </w:t>
      </w:r>
      <w:r w:rsidRPr="003C5086">
        <w:rPr>
          <w:rFonts w:ascii="Times New Roman" w:eastAsia="SimSun" w:hAnsi="Times New Roman" w:cs="Times New Roman"/>
          <w:sz w:val="21"/>
          <w:szCs w:val="21"/>
        </w:rPr>
        <w:t>Sau đó, mỗi khi người học thực hiện được một tác vụ đáng kể, hoặc hoàn thành một đơn vị học (learning unit), chúng ta tặng cho họ 5 điểm (hoặc một số điểm tương ứng với công sức mà họ bỏ ra—tuy nhiên cần cố gắng giữ ở mức độ vừa phải; VD: 10-15 điểm tối đa.) Và tất nhiên là vẫn có thông báo cho họ (kèm với hình ảnh bắt mắt)</w:t>
      </w:r>
      <w:r>
        <w:rPr>
          <w:rFonts w:ascii="Times New Roman" w:eastAsia="SimSun" w:hAnsi="Times New Roman" w:cs="Times New Roman"/>
          <w:sz w:val="21"/>
          <w:szCs w:val="21"/>
          <w:lang w:val="vi-VN"/>
        </w:rPr>
        <w:t>.</w:t>
      </w:r>
      <w:r w:rsidRPr="003C5086">
        <w:rPr>
          <w:rFonts w:ascii="Open Sans" w:hAnsi="Open Sans" w:cs="Open Sans"/>
          <w:color w:val="000000"/>
          <w:shd w:val="clear" w:color="auto" w:fill="FFFFFF"/>
        </w:rPr>
        <w:t xml:space="preserve"> </w:t>
      </w:r>
      <w:r w:rsidRPr="003C5086">
        <w:rPr>
          <w:rFonts w:ascii="Times New Roman" w:eastAsia="SimSun" w:hAnsi="Times New Roman" w:cs="Times New Roman"/>
          <w:sz w:val="21"/>
          <w:szCs w:val="21"/>
        </w:rPr>
        <w:t>Sau khi người học hoàn thành khoảng 1-2 tác vụ có thưởng điểm, họ bước sang tác vụ tiếp theo. Tại đây, bạn cần thông báo cho họ biết là họ đã đi được nửa chặng đường để đạt được một cột mốc có thưởng lớn (bonus). Phần thưởng có thể là một lượng điểm lớn, cheatsheet, webinar, material nào đó, v.v. miễn đó là một phần thưởng có giá trị thực với đối tượng và đồng thời không tốn kén quá nhiều chi phí cho bạn.</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Bonus: Đây cũng là thời điểm thích hợp để bạn bổ sung một số tương tác nhỏ, không bắt buộc (optional) nhưng vẫn có thưởng tại đây để vừa mang tính kích thích người học tương tác, vừa đem lại cho bạn một lợi ích nào đó (VD: share khoá học này cho bạn bè để nhận 5 </w:t>
      </w:r>
      <w:r w:rsidR="00231E87">
        <w:rPr>
          <w:rFonts w:ascii="Times New Roman" w:eastAsia="SimSun" w:hAnsi="Times New Roman" w:cs="Times New Roman"/>
          <w:sz w:val="21"/>
          <w:szCs w:val="21"/>
        </w:rPr>
        <w:t>điểm</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Khi người học hoàn thành 1-2 tác vụ có thưởng điểm tiếp theo và chạm được tới cột mốc có thưởng lớn, hãy thông báo cho họ rằng họ đã được trao phần thưởng. Đồng thời, hãy cho họ biết các thông tin về hiệu suất (performance) của họ trong quá trình tương tác vừa rồi. Thông tin hiệu suất này có thể được biểu thị bởi một mức đánh giá nào đó (VD: 1-5 sao, cấp độ D-C-B-A-S, v.v.) Và các đánh giá này sẽ được quyết định dựa trên các thông tin về hiệu suất của họ (VD: thời gian hoàn thành, số lượng những tương tác họ đã thực hiện, có thực hiện đầy đủ hết tất cả các tương tác không bắt buộc hay </w:t>
      </w:r>
      <w:r w:rsidR="00231E87">
        <w:rPr>
          <w:rFonts w:ascii="Times New Roman" w:eastAsia="SimSun" w:hAnsi="Times New Roman" w:cs="Times New Roman"/>
          <w:sz w:val="21"/>
          <w:szCs w:val="21"/>
        </w:rPr>
        <w:t>không</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Hệ thống điểm là một hệ thống vô cùng đơn giản để thực hiện nhưng cũng đem lại hiệu quả rất cao và rất nhanh. Có thể khi nghe nhắc tới Game hoá, </w:t>
      </w:r>
      <w:r w:rsidR="00231E87">
        <w:rPr>
          <w:rFonts w:ascii="Times New Roman" w:eastAsia="SimSun" w:hAnsi="Times New Roman" w:cs="Times New Roman"/>
          <w:sz w:val="21"/>
          <w:szCs w:val="21"/>
          <w:lang w:val="vi-VN"/>
        </w:rPr>
        <w:t>chúng ta</w:t>
      </w:r>
      <w:r w:rsidR="00231E87" w:rsidRPr="00231E87">
        <w:rPr>
          <w:rFonts w:ascii="Times New Roman" w:eastAsia="SimSun" w:hAnsi="Times New Roman" w:cs="Times New Roman"/>
          <w:sz w:val="21"/>
          <w:szCs w:val="21"/>
        </w:rPr>
        <w:t xml:space="preserve"> đã nghĩ ngay đến cả một hệ thống điểm, huy hiệu và xếp hạng (Points, Badges &amp; Leaderboard). Nhưng trên thực tế thì chúng ta không cần thiết phải có ngay một hệ thống PBL phức tạp, mà chúng ta hoàn toàn có thể bắt đầu với chỉ một hệ thống điểm đơn giản. Sau đó nếu có muốn mở rộng hệ thống Game hoá thì có thể vừa đánh giá tình hình vừa thực hiện dần</w:t>
      </w:r>
    </w:p>
    <w:p w14:paraId="3632E23B" w14:textId="77777777" w:rsidR="00231E87" w:rsidRDefault="00320A34" w:rsidP="00C26399">
      <w:pPr>
        <w:pStyle w:val="ListParagraph"/>
        <w:numPr>
          <w:ilvl w:val="0"/>
          <w:numId w:val="10"/>
        </w:numPr>
        <w:spacing w:after="0" w:line="24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sz w:val="21"/>
          <w:szCs w:val="21"/>
          <w:lang w:val="vi-VN"/>
        </w:rPr>
        <w:t xml:space="preserve">Tăng tương tác, gắn bó học tập với hệ thống bằng các tính năng xã hội như: notification, like; comment; </w:t>
      </w:r>
      <w:r w:rsidR="007F55C4" w:rsidRPr="00231E87">
        <w:rPr>
          <w:rFonts w:ascii="Times New Roman" w:eastAsia="SimSun" w:hAnsi="Times New Roman" w:cs="Times New Roman"/>
          <w:sz w:val="21"/>
          <w:szCs w:val="21"/>
          <w:lang w:val="vi-VN"/>
        </w:rPr>
        <w:t>feeds.</w:t>
      </w:r>
    </w:p>
    <w:p w14:paraId="1CA65714" w14:textId="1D6FFC2F" w:rsidR="00006240" w:rsidRPr="00231E87" w:rsidRDefault="00A069DC" w:rsidP="00C26399">
      <w:pPr>
        <w:pStyle w:val="ListParagraph"/>
        <w:spacing w:after="0" w:line="24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b/>
          <w:bCs/>
          <w:sz w:val="21"/>
          <w:szCs w:val="21"/>
          <w:highlight w:val="lightGray"/>
          <w:lang w:val="vi-VN"/>
        </w:rPr>
        <w:lastRenderedPageBreak/>
        <w:t>(</w:t>
      </w:r>
      <w:r w:rsidR="001C2177">
        <w:rPr>
          <w:rFonts w:ascii="Times New Roman" w:eastAsia="SimSun" w:hAnsi="Times New Roman" w:cs="Times New Roman"/>
          <w:b/>
          <w:bCs/>
          <w:sz w:val="21"/>
          <w:szCs w:val="21"/>
          <w:highlight w:val="lightGray"/>
          <w:lang w:val="vi-VN"/>
        </w:rPr>
        <w:t>5</w:t>
      </w:r>
      <w:r w:rsidRPr="00231E87">
        <w:rPr>
          <w:rFonts w:ascii="Times New Roman" w:eastAsia="SimSun" w:hAnsi="Times New Roman" w:cs="Times New Roman"/>
          <w:b/>
          <w:bCs/>
          <w:sz w:val="21"/>
          <w:szCs w:val="21"/>
          <w:lang w:val="vi-VN"/>
        </w:rPr>
        <w:t xml:space="preserve">) </w:t>
      </w:r>
      <w:r w:rsidR="00006240" w:rsidRPr="00231E87">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w:t>
      </w:r>
      <w:r w:rsidR="00231E87">
        <w:rPr>
          <w:rFonts w:ascii="Times New Roman" w:eastAsia="SimSun" w:hAnsi="Times New Roman" w:cs="Times New Roman"/>
          <w:b/>
          <w:bCs/>
          <w:sz w:val="21"/>
          <w:szCs w:val="21"/>
          <w:lang w:val="vi-VN"/>
        </w:rPr>
        <w:t xml:space="preserve">chương trình đào tạo </w:t>
      </w:r>
    </w:p>
    <w:p w14:paraId="34675A1B" w14:textId="58A6E242" w:rsidR="00006240" w:rsidRDefault="00006240" w:rsidP="00C26399">
      <w:pPr>
        <w:pStyle w:val="ListParagraph"/>
        <w:numPr>
          <w:ilvl w:val="0"/>
          <w:numId w:val="7"/>
        </w:numPr>
        <w:spacing w:after="0" w:line="24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Ưu điểm:</w:t>
      </w:r>
    </w:p>
    <w:p w14:paraId="1189932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Ưu điểm của lớp học trực tuyến là khả năng giảm thiểu chi phí đi lại, tiết kiệm được thời gian và không gian học tập. Hơn thế nữa, việc xây dựng thiết kế web trường học không tốn nhiều chi phí bằng việc xây dựng một trường học và cũng không cần giấy phép xây dựng phức tạp. Ngoài ra, khóa học online còn có các ưu diểm khác như:</w:t>
      </w:r>
    </w:p>
    <w:p w14:paraId="65DE898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p>
    <w:p w14:paraId="254E8B0F"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Đào tạo mọi lúc mọi nơi: Truyền đạt kiến thức nhanh chóng, thông tin theo yêu cầu của học viên. Người học có thể truy cập vào các khóa học trực tuyến tại bất kỳ nơi đâu: ở nhà, nơi làm việc hay các địa diểm mạng internet công cộng và vào bất ký thời gian nào thích hợp khi người học muốn.</w:t>
      </w:r>
    </w:p>
    <w:p w14:paraId="51398CD3"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chi phí học tập: Giúp học viên giảm tới khoảng 60% chi phí đi lại, địa điểm tổ chức học tập. Mỗi học viên đều có thể đăng ký nhiều khóa học và thanh toán trực tuyến chi phí học tập.</w:t>
      </w:r>
    </w:p>
    <w:p w14:paraId="27DC5458"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thời gian học tập: So với phương pháp đào tạo truyền thống thì các khóa học qua mạng giúp học viên tiết kiệm khoảng từ 20 đến 40 % thời gian đo giảm được thời gian đi lại và sự phân tán.</w:t>
      </w:r>
    </w:p>
    <w:p w14:paraId="4A9C77B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Linh động và uyển chuyển: Học viên có thể chủ động và linh hoạt trong việc lựa chọn website học qua mạng với sự chỉ dẫn của giáo viên hay những khóa học trực tuyến qua mạng với hình thức tương tác. Ngoài ra, học viên còn có thể tự động điều chỉnh tốc độ học tập theo khả năng, và còn có thể nâng cao thêm kiến tức thông qua những tài liệu của thư viện trực tuyến.</w:t>
      </w:r>
    </w:p>
    <w:p w14:paraId="6FA91605"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Tối ưu nội dung: Các cá nhân hay tổ chức đều có thể thiết kế website dạy học qua mạng nhưng cấp độ đào tạo lại khác nhau giúp học viên dễ dàng lựa chọn. Đồng thời nội dung truyền đạt phải tối ưu và nhất quán.</w:t>
      </w:r>
    </w:p>
    <w:p w14:paraId="44BEB1A8"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Hệ thống hóa: Những hệ thống học tập trực tuyến cho phép học viên dễ dàng tham gia khóa học, và có thể theo dõi kết quả cũng như tiến độ học tập. Với khả năng thiết kế website quản lý học sinh sinh viên, giáo viên có thể biết được những học viên nào tham gia khóa học, khi nào họ hoán tất quá trình học tập và đưa ra giải pháp thực hiện giúp họ phát triển trong quá trình học.</w:t>
      </w:r>
    </w:p>
    <w:p w14:paraId="62B24CFA"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Nói chung, ưu điểm của đào tạo qua mạng mang lại sự tiện ích cho cả người học và giảng viên.</w:t>
      </w:r>
    </w:p>
    <w:p w14:paraId="6D3FEF94" w14:textId="77777777"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giảng viên: có thể sử dụng hình ảnh, âm thanh và video để truyền đạt nội dung học tập đến người học thêm hấp dẫn và sinh động hơn. Ngoài ra, còn có thể quản lý học viên thông qua tính năng thiết kế website quản lý trường học.</w:t>
      </w:r>
    </w:p>
    <w:p w14:paraId="1542DE1D" w14:textId="48D6FC06" w:rsidR="00D535B0" w:rsidRPr="00D535B0" w:rsidRDefault="00D535B0" w:rsidP="00C26399">
      <w:pPr>
        <w:pStyle w:val="ListParagraph"/>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học viên: Tiết kiệm được nhiều chi phí học tập cũng như chi phí đi lại và địa điểm. Ngoài ra, hình thức trả học phí cũng đơn giản thông qua tính năng thiết kế website thanh toán online.</w:t>
      </w:r>
    </w:p>
    <w:p w14:paraId="59B0693F" w14:textId="77777777" w:rsidR="00006240" w:rsidRPr="00006240" w:rsidRDefault="00006240" w:rsidP="00C26399">
      <w:pPr>
        <w:pStyle w:val="ListParagraph"/>
        <w:numPr>
          <w:ilvl w:val="0"/>
          <w:numId w:val="7"/>
        </w:numPr>
        <w:spacing w:after="0" w:line="24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36ED86C7" w:rsidR="00A069DC" w:rsidRDefault="00006240"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 xml:space="preserve">Người dạy và người học chỉ có thể tương tác 1 chiều qua diễn đàn đôi khi gặp vấn đề cần </w:t>
      </w:r>
      <w:r w:rsidR="00663356">
        <w:rPr>
          <w:rFonts w:ascii="Times New Roman" w:eastAsia="SimSun" w:hAnsi="Times New Roman" w:cs="Times New Roman"/>
          <w:sz w:val="21"/>
          <w:szCs w:val="21"/>
          <w:lang w:val="vi-VN"/>
        </w:rPr>
        <w:t>trao</w:t>
      </w:r>
      <w:r w:rsidRPr="00006240">
        <w:rPr>
          <w:rFonts w:ascii="Times New Roman" w:eastAsia="SimSun" w:hAnsi="Times New Roman" w:cs="Times New Roman"/>
          <w:sz w:val="21"/>
          <w:szCs w:val="21"/>
          <w:lang w:val="vi-VN"/>
        </w:rPr>
        <w:t xml:space="preserve"> đổi sẽ khó khăn</w:t>
      </w:r>
    </w:p>
    <w:p w14:paraId="072482CD" w14:textId="7BB1818F" w:rsidR="00295441" w:rsidRDefault="00006240"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0DFE841B" w:rsidR="00A069DC" w:rsidRDefault="00A069DC" w:rsidP="00C26399">
      <w:pPr>
        <w:pStyle w:val="ListParagraph"/>
        <w:numPr>
          <w:ilvl w:val="0"/>
          <w:numId w:val="9"/>
        </w:numPr>
        <w:spacing w:after="0" w:line="24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111A064E" w14:textId="20BD3DE7" w:rsidR="00D535B0" w:rsidRPr="00D535B0" w:rsidRDefault="00142371"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Sinh</w:t>
      </w:r>
      <w:r w:rsidR="00D535B0" w:rsidRPr="00D535B0">
        <w:rPr>
          <w:rFonts w:ascii="Times New Roman" w:eastAsia="SimSun" w:hAnsi="Times New Roman" w:cs="Times New Roman"/>
          <w:sz w:val="21"/>
          <w:szCs w:val="21"/>
          <w:lang w:val="vi-VN"/>
        </w:rPr>
        <w:t xml:space="preserve"> viên không có nhiều cơ hội học hỏi trao đổi thông tin với bạn bè.</w:t>
      </w:r>
    </w:p>
    <w:p w14:paraId="2E70A18D" w14:textId="1C9A335D"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Muốn </w:t>
      </w:r>
      <w:r w:rsidR="00142371">
        <w:rPr>
          <w:rFonts w:ascii="Times New Roman" w:eastAsia="SimSun" w:hAnsi="Times New Roman" w:cs="Times New Roman"/>
          <w:sz w:val="21"/>
          <w:szCs w:val="21"/>
          <w:lang w:val="vi-VN"/>
        </w:rPr>
        <w:t>Sinh viên</w:t>
      </w:r>
      <w:r w:rsidRPr="00D535B0">
        <w:rPr>
          <w:rFonts w:ascii="Times New Roman" w:eastAsia="SimSun" w:hAnsi="Times New Roman" w:cs="Times New Roman"/>
          <w:sz w:val="21"/>
          <w:szCs w:val="21"/>
          <w:lang w:val="vi-VN"/>
        </w:rPr>
        <w:t xml:space="preserve"> học tập tốt phải có đội ngũ </w:t>
      </w:r>
      <w:r w:rsidR="00663356">
        <w:rPr>
          <w:rFonts w:ascii="Times New Roman" w:eastAsia="SimSun" w:hAnsi="Times New Roman" w:cs="Times New Roman"/>
          <w:sz w:val="21"/>
          <w:szCs w:val="21"/>
          <w:lang w:val="vi-VN"/>
        </w:rPr>
        <w:t>giảng</w:t>
      </w:r>
      <w:r w:rsidRPr="00D535B0">
        <w:rPr>
          <w:rFonts w:ascii="Times New Roman" w:eastAsia="SimSun" w:hAnsi="Times New Roman" w:cs="Times New Roman"/>
          <w:sz w:val="21"/>
          <w:szCs w:val="21"/>
          <w:lang w:val="vi-VN"/>
        </w:rPr>
        <w:t xml:space="preserve"> viên hướng dẫn rõ ràng.</w:t>
      </w:r>
    </w:p>
    <w:p w14:paraId="31F25A94" w14:textId="03FD415C"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Học trực tuyến online không phù hợp với </w:t>
      </w:r>
      <w:r w:rsidR="00142371">
        <w:rPr>
          <w:rFonts w:ascii="Times New Roman" w:eastAsia="SimSun" w:hAnsi="Times New Roman" w:cs="Times New Roman"/>
          <w:sz w:val="21"/>
          <w:szCs w:val="21"/>
          <w:lang w:val="vi-VN"/>
        </w:rPr>
        <w:t xml:space="preserve">người </w:t>
      </w:r>
      <w:r w:rsidRPr="00D535B0">
        <w:rPr>
          <w:rFonts w:ascii="Times New Roman" w:eastAsia="SimSun" w:hAnsi="Times New Roman" w:cs="Times New Roman"/>
          <w:sz w:val="21"/>
          <w:szCs w:val="21"/>
          <w:lang w:val="vi-VN"/>
        </w:rPr>
        <w:t>không thành thạo máy vi tính.</w:t>
      </w:r>
    </w:p>
    <w:p w14:paraId="3989B260" w14:textId="73701A73"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Các tổ chức đào tạo lập trình website dạy học không đủ tiêu chuẩn, sức chứa cho số lượng học viên có thể học với tình trạng hình ảnh, âm thanh ổn định.</w:t>
      </w:r>
    </w:p>
    <w:p w14:paraId="728CDD75" w14:textId="3E236823" w:rsidR="00D535B0" w:rsidRPr="00D535B0"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Môi trường học không kích thích được sự chủ động và sáng tạo của học viên.</w:t>
      </w:r>
    </w:p>
    <w:p w14:paraId="04FE46C9" w14:textId="77777777" w:rsidR="00142371"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Học trực tuyến qua mạng làm giảm khả năng truyền đạt với lòng say mê nhiệt huyết của giáo viên đến học viên.</w:t>
      </w:r>
    </w:p>
    <w:p w14:paraId="4F5A4820" w14:textId="77777777" w:rsidR="00D535B0" w:rsidRPr="00142371" w:rsidRDefault="00D535B0" w:rsidP="00142371">
      <w:pPr>
        <w:pStyle w:val="ListParagraph"/>
        <w:numPr>
          <w:ilvl w:val="0"/>
          <w:numId w:val="12"/>
        </w:numPr>
        <w:spacing w:after="0" w:line="240" w:lineRule="auto"/>
        <w:ind w:left="709"/>
        <w:jc w:val="both"/>
        <w:rPr>
          <w:rFonts w:ascii="Times New Roman" w:eastAsia="SimSun" w:hAnsi="Times New Roman" w:cs="Times New Roman"/>
          <w:sz w:val="21"/>
          <w:szCs w:val="21"/>
          <w:lang w:val="vi-VN"/>
        </w:rPr>
      </w:pPr>
      <w:r w:rsidRPr="00142371">
        <w:rPr>
          <w:rFonts w:ascii="Times New Roman" w:eastAsia="SimSun" w:hAnsi="Times New Roman" w:cs="Times New Roman"/>
          <w:sz w:val="21"/>
          <w:szCs w:val="21"/>
          <w:lang w:val="vi-VN"/>
        </w:rPr>
        <w:t>Một số giảng viên không quen với việc sự dụng mạng internet nên làm tăng khối lượng công việc cũng như áp lực cho giảng viên.</w:t>
      </w:r>
    </w:p>
    <w:p w14:paraId="558DCF30" w14:textId="35410D65" w:rsidR="00D535B0" w:rsidRPr="00D535B0" w:rsidRDefault="00D535B0" w:rsidP="009E60B4">
      <w:pPr>
        <w:pStyle w:val="ListParagraph"/>
        <w:numPr>
          <w:ilvl w:val="0"/>
          <w:numId w:val="13"/>
        </w:numPr>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lastRenderedPageBreak/>
        <w:t>Làm nảy sinh ra các vấn đề liên quan đến an ninh mạng cũng như các vấn đề về sở hữu trí tuệ.</w:t>
      </w:r>
    </w:p>
    <w:p w14:paraId="781EC63D" w14:textId="7B597C69" w:rsidR="00D535B0" w:rsidRPr="00114722" w:rsidRDefault="00D535B0" w:rsidP="00114722">
      <w:pPr>
        <w:pStyle w:val="ListParagraph"/>
        <w:numPr>
          <w:ilvl w:val="0"/>
          <w:numId w:val="13"/>
        </w:numPr>
        <w:spacing w:after="0" w:line="24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Nhược điểm quan trọng của hình thức học online đó chính là sự tương tác của học viên với giảng viên một cách trực tiếp. </w:t>
      </w:r>
    </w:p>
    <w:p w14:paraId="1EBAA3DA" w14:textId="77777777" w:rsidR="00DF384F" w:rsidRPr="003F57DB" w:rsidRDefault="00DF384F" w:rsidP="00C26399">
      <w:pPr>
        <w:spacing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3F57DB">
        <w:rPr>
          <w:rFonts w:ascii="Times New Roman" w:hAnsi="Times New Roman" w:cs="Times New Roman"/>
          <w:b/>
          <w:spacing w:val="-4"/>
          <w:w w:val="98"/>
          <w:sz w:val="21"/>
          <w:szCs w:val="26"/>
          <w:lang w:val="vi-VN"/>
        </w:rPr>
        <w:t>3. Kết luận</w:t>
      </w:r>
    </w:p>
    <w:p w14:paraId="45719F7C" w14:textId="687CE640" w:rsidR="00A069DC" w:rsidRPr="003F57DB" w:rsidRDefault="00114722" w:rsidP="00C26399">
      <w:pPr>
        <w:spacing w:after="0" w:line="240" w:lineRule="auto"/>
        <w:jc w:val="both"/>
        <w:rPr>
          <w:rFonts w:ascii="Times New Roman" w:hAnsi="Times New Roman" w:cs="Times New Roman"/>
          <w:bCs/>
          <w:spacing w:val="-4"/>
          <w:w w:val="98"/>
          <w:sz w:val="21"/>
          <w:szCs w:val="26"/>
          <w:lang w:val="vi-VN"/>
        </w:rPr>
      </w:pPr>
      <w:r w:rsidRPr="00114722">
        <w:rPr>
          <w:rFonts w:ascii="Times New Roman" w:eastAsia="SimSun" w:hAnsi="Times New Roman" w:cs="Times New Roman"/>
          <w:sz w:val="21"/>
          <w:szCs w:val="21"/>
          <w:lang w:val="vi-VN"/>
        </w:rPr>
        <w:t xml:space="preserve">Các nhà lãnh đạo cấp cao về đào tạo giáo dục ở Việt Nam khẳng định rằng giáo dục chính là một trong những ngành được hưởng nguồn đầu tư cao nhất và là một ngành có sự ưu tiên lớn nhất trong phát triển đất nước. Chính vì thế, cùng với nhiều nỗ lực và sự kết hợp với công nghệ thông tin, mạng internet nên hình thức học qua mạng đang ngày càng phát triển và phổ biến tại Việt Nam mang đến cho người học nguồn thông tin kiến thức đa dạng của nhiều quốc gia trên thế </w:t>
      </w:r>
      <w:r>
        <w:rPr>
          <w:rFonts w:ascii="Times New Roman" w:eastAsia="SimSun" w:hAnsi="Times New Roman" w:cs="Times New Roman"/>
          <w:sz w:val="21"/>
          <w:szCs w:val="21"/>
          <w:lang w:val="vi-VN"/>
        </w:rPr>
        <w:t xml:space="preserve">giới. </w:t>
      </w:r>
      <w:r w:rsidR="00A069DC"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w:t>
      </w:r>
      <w:r>
        <w:rPr>
          <w:rFonts w:ascii="Times New Roman" w:hAnsi="Times New Roman" w:cs="Times New Roman"/>
          <w:bCs/>
          <w:spacing w:val="-4"/>
          <w:w w:val="98"/>
          <w:sz w:val="21"/>
          <w:szCs w:val="26"/>
          <w:lang w:val="vi-VN"/>
        </w:rPr>
        <w:t xml:space="preserve"> </w:t>
      </w:r>
      <w:r w:rsidR="00A069DC" w:rsidRPr="003F57DB">
        <w:rPr>
          <w:rFonts w:ascii="Times New Roman" w:hAnsi="Times New Roman" w:cs="Times New Roman"/>
          <w:bCs/>
          <w:spacing w:val="-4"/>
          <w:w w:val="98"/>
          <w:sz w:val="21"/>
          <w:szCs w:val="26"/>
          <w:lang w:val="vi-VN"/>
        </w:rPr>
        <w:t>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2DDC4C21" w:rsidR="00295441" w:rsidRPr="003F57DB" w:rsidRDefault="00A069DC" w:rsidP="00C26399">
      <w:pPr>
        <w:spacing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w:t>
      </w:r>
      <w:r w:rsidR="008E3580">
        <w:rPr>
          <w:rFonts w:ascii="Times New Roman" w:hAnsi="Times New Roman" w:cs="Times New Roman"/>
          <w:bCs/>
          <w:spacing w:val="-4"/>
          <w:w w:val="98"/>
          <w:sz w:val="21"/>
          <w:szCs w:val="26"/>
          <w:lang w:val="vi-VN"/>
        </w:rPr>
        <w:t xml:space="preserve"> cho trường Cao Đẳng Lý Tự Trong ở hiện tại và đón đầu xu hướng trong tương lai.</w:t>
      </w:r>
      <w:r w:rsidRPr="003F57DB">
        <w:rPr>
          <w:rFonts w:ascii="Times New Roman" w:hAnsi="Times New Roman" w:cs="Times New Roman"/>
          <w:bCs/>
          <w:spacing w:val="-4"/>
          <w:w w:val="98"/>
          <w:sz w:val="21"/>
          <w:szCs w:val="26"/>
          <w:lang w:val="vi-VN"/>
        </w:rPr>
        <w:t xml:space="preserve"> </w:t>
      </w:r>
      <w:r w:rsidR="008E3580">
        <w:rPr>
          <w:rFonts w:ascii="Times New Roman" w:hAnsi="Times New Roman" w:cs="Times New Roman"/>
          <w:bCs/>
          <w:spacing w:val="-4"/>
          <w:w w:val="98"/>
          <w:sz w:val="21"/>
          <w:szCs w:val="26"/>
          <w:lang w:val="vi-VN"/>
        </w:rPr>
        <w:t xml:space="preserve">Một </w:t>
      </w:r>
      <w:r w:rsidR="00D71A32">
        <w:rPr>
          <w:rFonts w:ascii="Times New Roman" w:hAnsi="Times New Roman" w:cs="Times New Roman"/>
          <w:bCs/>
          <w:spacing w:val="-4"/>
          <w:w w:val="98"/>
          <w:sz w:val="21"/>
          <w:szCs w:val="26"/>
          <w:lang w:val="vi-VN"/>
        </w:rPr>
        <w:t>đóng góp nữa cho</w:t>
      </w:r>
      <w:r w:rsidRPr="003F57DB">
        <w:rPr>
          <w:rFonts w:ascii="Times New Roman" w:hAnsi="Times New Roman" w:cs="Times New Roman"/>
          <w:bCs/>
          <w:spacing w:val="-4"/>
          <w:w w:val="98"/>
          <w:sz w:val="21"/>
          <w:szCs w:val="26"/>
          <w:lang w:val="vi-VN"/>
        </w:rPr>
        <w:t xml:space="preserve"> công tác giảng dạy, tiên phong phát triển chương trình đào tạo trực tiếp thành chương trình đào tạo online từ xa khi trường Cao đẳng Lý Tự Trọng phát triển thành trường Đại học.</w:t>
      </w:r>
    </w:p>
    <w:p w14:paraId="15C5E0A0" w14:textId="129FD873" w:rsidR="00DF384F" w:rsidRPr="00E34596" w:rsidRDefault="00E34596"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bookmarkEnd w:id="0"/>
    <w:bookmarkEnd w:id="1"/>
    <w:bookmarkEnd w:id="2"/>
    <w:p w14:paraId="54A2ADE2" w14:textId="77777777" w:rsidR="00E34596" w:rsidRPr="003668DD" w:rsidRDefault="00E34596" w:rsidP="00E34596">
      <w:pPr>
        <w:pStyle w:val="NormalWeb"/>
        <w:shd w:val="clear" w:color="auto" w:fill="FFFFFF"/>
        <w:spacing w:before="0" w:beforeAutospacing="0" w:after="0" w:afterAutospacing="0"/>
        <w:jc w:val="both"/>
        <w:textAlignment w:val="baseline"/>
        <w:rPr>
          <w:color w:val="363636"/>
          <w:sz w:val="21"/>
          <w:szCs w:val="21"/>
        </w:rPr>
      </w:pPr>
      <w:r w:rsidRPr="003668DD">
        <w:rPr>
          <w:rStyle w:val="font4"/>
          <w:rFonts w:eastAsiaTheme="minorEastAsia"/>
          <w:color w:val="000000"/>
          <w:sz w:val="21"/>
          <w:szCs w:val="21"/>
          <w:bdr w:val="none" w:sz="0" w:space="0" w:color="auto" w:frame="1"/>
        </w:rPr>
        <w:t>[1] Alireza Ghonoodia - Ladan Salimi (2011). </w:t>
      </w:r>
      <w:r w:rsidRPr="003668DD">
        <w:rPr>
          <w:rStyle w:val="Emphasis"/>
          <w:color w:val="000000"/>
          <w:sz w:val="21"/>
          <w:szCs w:val="21"/>
          <w:bdr w:val="none" w:sz="0" w:space="0" w:color="auto" w:frame="1"/>
        </w:rPr>
        <w:t>The study of elements of curriculum in smart schools.</w:t>
      </w:r>
      <w:r w:rsidRPr="003668DD">
        <w:rPr>
          <w:rStyle w:val="font4"/>
          <w:rFonts w:eastAsiaTheme="minorEastAsia"/>
          <w:color w:val="000000"/>
          <w:sz w:val="21"/>
          <w:szCs w:val="21"/>
          <w:bdr w:val="none" w:sz="0" w:space="0" w:color="auto" w:frame="1"/>
        </w:rPr>
        <w:t> Procedia</w:t>
      </w:r>
      <w:r w:rsidRPr="003668DD">
        <w:rPr>
          <w:color w:val="363636"/>
          <w:sz w:val="21"/>
          <w:szCs w:val="21"/>
          <w:bdr w:val="none" w:sz="0" w:space="0" w:color="auto" w:frame="1"/>
        </w:rPr>
        <w:t> </w:t>
      </w:r>
      <w:r w:rsidRPr="003668DD">
        <w:rPr>
          <w:rStyle w:val="font4"/>
          <w:rFonts w:eastAsiaTheme="minorEastAsia"/>
          <w:color w:val="000000"/>
          <w:sz w:val="21"/>
          <w:szCs w:val="21"/>
          <w:bdr w:val="none" w:sz="0" w:space="0" w:color="auto" w:frame="1"/>
        </w:rPr>
        <w:t>- Social and Behavioral Sciences, Vol. 28, pp. 6871, Published by Elsevier Ltd.</w:t>
      </w:r>
    </w:p>
    <w:p w14:paraId="7FF5AB3D" w14:textId="77777777" w:rsidR="00E34596" w:rsidRPr="003668DD" w:rsidRDefault="00E34596" w:rsidP="00E34596">
      <w:pPr>
        <w:pStyle w:val="NormalWeb"/>
        <w:shd w:val="clear" w:color="auto" w:fill="FFFFFF"/>
        <w:spacing w:before="0" w:beforeAutospacing="0" w:after="0" w:afterAutospacing="0"/>
        <w:jc w:val="both"/>
        <w:textAlignment w:val="baseline"/>
        <w:rPr>
          <w:color w:val="363636"/>
          <w:sz w:val="21"/>
          <w:szCs w:val="21"/>
        </w:rPr>
      </w:pPr>
      <w:r w:rsidRPr="003668DD">
        <w:rPr>
          <w:rStyle w:val="font4"/>
          <w:rFonts w:eastAsiaTheme="minorEastAsia"/>
          <w:color w:val="000000"/>
          <w:sz w:val="21"/>
          <w:szCs w:val="21"/>
          <w:bdr w:val="none" w:sz="0" w:space="0" w:color="auto" w:frame="1"/>
        </w:rPr>
        <w:t>[2] Mohammad Attarana - Norlidah Aliasb &amp; Saedah</w:t>
      </w:r>
      <w:r w:rsidRPr="003668DD">
        <w:rPr>
          <w:color w:val="363636"/>
          <w:sz w:val="21"/>
          <w:szCs w:val="21"/>
          <w:bdr w:val="none" w:sz="0" w:space="0" w:color="auto" w:frame="1"/>
        </w:rPr>
        <w:t> </w:t>
      </w:r>
      <w:r w:rsidRPr="003668DD">
        <w:rPr>
          <w:rStyle w:val="font4"/>
          <w:rFonts w:eastAsiaTheme="minorEastAsia"/>
          <w:color w:val="000000"/>
          <w:sz w:val="21"/>
          <w:szCs w:val="21"/>
          <w:bdr w:val="none" w:sz="0" w:space="0" w:color="auto" w:frame="1"/>
        </w:rPr>
        <w:t>Sirajc (2012). </w:t>
      </w:r>
      <w:r w:rsidRPr="003668DD">
        <w:rPr>
          <w:rStyle w:val="Emphasis"/>
          <w:color w:val="000000"/>
          <w:sz w:val="21"/>
          <w:szCs w:val="21"/>
          <w:bdr w:val="none" w:sz="0" w:space="0" w:color="auto" w:frame="1"/>
        </w:rPr>
        <w:t>Learning Culture in a Smart School: A Case Study.</w:t>
      </w:r>
      <w:r w:rsidRPr="003668DD">
        <w:rPr>
          <w:rStyle w:val="font4"/>
          <w:rFonts w:eastAsiaTheme="minorEastAsia"/>
          <w:color w:val="000000"/>
          <w:sz w:val="21"/>
          <w:szCs w:val="21"/>
          <w:bdr w:val="none" w:sz="0" w:space="0" w:color="auto" w:frame="1"/>
        </w:rPr>
        <w:t> International Educational Technology Conference IETC2012, Procedia - Social and Behavioral Sciences, Vol.  64,  pp. 417-423, Published by Elsevier Ltd.</w:t>
      </w:r>
    </w:p>
    <w:p w14:paraId="0EB731D5" w14:textId="77777777" w:rsidR="00E34596" w:rsidRPr="003668DD" w:rsidRDefault="00E34596" w:rsidP="00E34596">
      <w:pPr>
        <w:pStyle w:val="NormalWeb"/>
        <w:shd w:val="clear" w:color="auto" w:fill="FFFFFF"/>
        <w:spacing w:before="0" w:beforeAutospacing="0" w:after="0" w:afterAutospacing="0"/>
        <w:jc w:val="both"/>
        <w:textAlignment w:val="baseline"/>
        <w:rPr>
          <w:color w:val="363636"/>
          <w:sz w:val="21"/>
          <w:szCs w:val="21"/>
        </w:rPr>
      </w:pPr>
      <w:r w:rsidRPr="003668DD">
        <w:rPr>
          <w:rStyle w:val="font4"/>
          <w:rFonts w:eastAsiaTheme="minorEastAsia"/>
          <w:color w:val="000000"/>
          <w:sz w:val="21"/>
          <w:szCs w:val="21"/>
          <w:bdr w:val="none" w:sz="0" w:space="0" w:color="auto" w:frame="1"/>
        </w:rPr>
        <w:t>[3] Zhi-Ring Zhu. Ming-Hua Yu, Peter Riezebos (2016</w:t>
      </w:r>
      <w:r w:rsidRPr="003668DD">
        <w:rPr>
          <w:rStyle w:val="Emphasis"/>
          <w:color w:val="000000"/>
          <w:sz w:val="21"/>
          <w:szCs w:val="21"/>
          <w:bdr w:val="none" w:sz="0" w:space="0" w:color="auto" w:frame="1"/>
        </w:rPr>
        <w:t>). A reasearch framework of smart education. </w:t>
      </w:r>
      <w:r w:rsidRPr="003668DD">
        <w:rPr>
          <w:rStyle w:val="font4"/>
          <w:rFonts w:eastAsiaTheme="minorEastAsia"/>
          <w:color w:val="000000"/>
          <w:sz w:val="21"/>
          <w:szCs w:val="21"/>
          <w:bdr w:val="none" w:sz="0" w:space="0" w:color="auto" w:frame="1"/>
        </w:rPr>
        <w:t>Smart Learning Environments - Springer Open. </w:t>
      </w:r>
      <w:hyperlink r:id="rId18" w:history="1">
        <w:r w:rsidRPr="003668DD">
          <w:rPr>
            <w:rStyle w:val="font4"/>
            <w:rFonts w:eastAsiaTheme="minorEastAsia"/>
            <w:color w:val="0000FF"/>
            <w:sz w:val="21"/>
            <w:szCs w:val="21"/>
            <w:bdr w:val="none" w:sz="0" w:space="0" w:color="auto" w:frame="1"/>
          </w:rPr>
          <w:t>https://slejournal.springeropen.com/articles/10.1186/</w:t>
        </w:r>
      </w:hyperlink>
      <w:hyperlink r:id="rId19" w:history="1">
        <w:r w:rsidRPr="003668DD">
          <w:rPr>
            <w:rStyle w:val="font4"/>
            <w:rFonts w:eastAsiaTheme="minorEastAsia"/>
            <w:color w:val="0000FF"/>
            <w:sz w:val="21"/>
            <w:szCs w:val="21"/>
            <w:bdr w:val="none" w:sz="0" w:space="0" w:color="auto" w:frame="1"/>
          </w:rPr>
          <w:t>s40561-016-0026-2.</w:t>
        </w:r>
      </w:hyperlink>
    </w:p>
    <w:p w14:paraId="24FF76CC" w14:textId="77777777" w:rsidR="00E34596" w:rsidRPr="003668DD" w:rsidRDefault="00E34596" w:rsidP="00E34596">
      <w:pPr>
        <w:pStyle w:val="NormalWeb"/>
        <w:shd w:val="clear" w:color="auto" w:fill="FFFFFF"/>
        <w:spacing w:before="0" w:beforeAutospacing="0" w:after="0" w:afterAutospacing="0"/>
        <w:jc w:val="both"/>
        <w:textAlignment w:val="baseline"/>
        <w:rPr>
          <w:color w:val="363636"/>
          <w:sz w:val="21"/>
          <w:szCs w:val="21"/>
        </w:rPr>
      </w:pPr>
      <w:r w:rsidRPr="003668DD">
        <w:rPr>
          <w:rStyle w:val="font4"/>
          <w:rFonts w:eastAsiaTheme="minorEastAsia"/>
          <w:color w:val="000000"/>
          <w:sz w:val="21"/>
          <w:szCs w:val="21"/>
          <w:bdr w:val="none" w:sz="0" w:space="0" w:color="auto" w:frame="1"/>
        </w:rPr>
        <w:t>[4] Geofrey Canada. Constance Evelyn. Eric Schmidt (2014</w:t>
      </w:r>
      <w:r w:rsidRPr="003668DD">
        <w:rPr>
          <w:rStyle w:val="Emphasis"/>
          <w:color w:val="000000"/>
          <w:sz w:val="21"/>
          <w:szCs w:val="21"/>
          <w:bdr w:val="none" w:sz="0" w:space="0" w:color="auto" w:frame="1"/>
        </w:rPr>
        <w:t>). New York smart schools Commission Report. </w:t>
      </w:r>
      <w:r w:rsidRPr="003668DD">
        <w:rPr>
          <w:rStyle w:val="font4"/>
          <w:rFonts w:eastAsiaTheme="minorEastAsia"/>
          <w:color w:val="000000"/>
          <w:sz w:val="21"/>
          <w:szCs w:val="21"/>
          <w:bdr w:val="none" w:sz="0" w:space="0" w:color="auto" w:frame="1"/>
        </w:rPr>
        <w:t>https://www.ny.gov/sites/ny.gov/fiies/atoms </w:t>
      </w:r>
      <w:hyperlink r:id="rId20" w:history="1">
        <w:r w:rsidRPr="003668DD">
          <w:rPr>
            <w:rStyle w:val="Hyperlink"/>
            <w:rFonts w:eastAsiaTheme="minorEastAsia"/>
            <w:color w:val="363636"/>
            <w:sz w:val="21"/>
            <w:szCs w:val="21"/>
            <w:bdr w:val="none" w:sz="0" w:space="0" w:color="auto" w:frame="1"/>
          </w:rPr>
          <w:t>/files/SmartSchoolsReport.pdf</w:t>
        </w:r>
      </w:hyperlink>
      <w:r w:rsidRPr="003668DD">
        <w:rPr>
          <w:rStyle w:val="font4"/>
          <w:rFonts w:eastAsiaTheme="minorEastAsia"/>
          <w:color w:val="0000FF"/>
          <w:sz w:val="21"/>
          <w:szCs w:val="21"/>
          <w:bdr w:val="none" w:sz="0" w:space="0" w:color="auto" w:frame="1"/>
        </w:rPr>
        <w:t> </w:t>
      </w:r>
    </w:p>
    <w:p w14:paraId="777D2F59" w14:textId="77777777" w:rsidR="00E34596" w:rsidRPr="003668DD" w:rsidRDefault="00E34596" w:rsidP="00E34596">
      <w:pPr>
        <w:pStyle w:val="NormalWeb"/>
        <w:shd w:val="clear" w:color="auto" w:fill="FFFFFF"/>
        <w:spacing w:before="0" w:beforeAutospacing="0" w:after="0" w:afterAutospacing="0"/>
        <w:jc w:val="both"/>
        <w:textAlignment w:val="baseline"/>
        <w:rPr>
          <w:color w:val="363636"/>
          <w:sz w:val="21"/>
          <w:szCs w:val="21"/>
        </w:rPr>
      </w:pPr>
      <w:r w:rsidRPr="003668DD">
        <w:rPr>
          <w:rStyle w:val="font4"/>
          <w:rFonts w:eastAsiaTheme="minorEastAsia"/>
          <w:color w:val="000000"/>
          <w:sz w:val="21"/>
          <w:szCs w:val="21"/>
          <w:bdr w:val="none" w:sz="0" w:space="0" w:color="auto" w:frame="1"/>
        </w:rPr>
        <w:t>[5] Niemi, H.- Kynaslahti, H., - Vahtivuori-Hanninen, S. (2012). </w:t>
      </w:r>
      <w:r w:rsidRPr="003668DD">
        <w:rPr>
          <w:rStyle w:val="Emphasis"/>
          <w:color w:val="000000"/>
          <w:sz w:val="21"/>
          <w:szCs w:val="21"/>
          <w:bdr w:val="none" w:sz="0" w:space="0" w:color="auto" w:frame="1"/>
        </w:rPr>
        <w:t>Towards ICT in everyday life in Finnish schools: seeking conditions for good practices</w:t>
      </w:r>
      <w:r w:rsidRPr="003668DD">
        <w:rPr>
          <w:rStyle w:val="font4"/>
          <w:rFonts w:eastAsiaTheme="minorEastAsia"/>
          <w:color w:val="000000"/>
          <w:sz w:val="21"/>
          <w:szCs w:val="21"/>
          <w:bdr w:val="none" w:sz="0" w:space="0" w:color="auto" w:frame="1"/>
        </w:rPr>
        <w:t>. Learning, Media and Technology, pp.1-15.</w:t>
      </w:r>
    </w:p>
    <w:p w14:paraId="188E4EDD" w14:textId="77777777" w:rsidR="00E34596" w:rsidRPr="003668DD" w:rsidRDefault="00E34596" w:rsidP="00E34596">
      <w:pPr>
        <w:pStyle w:val="NormalWeb"/>
        <w:shd w:val="clear" w:color="auto" w:fill="FFFFFF"/>
        <w:spacing w:before="0" w:beforeAutospacing="0" w:after="0" w:afterAutospacing="0"/>
        <w:jc w:val="both"/>
        <w:textAlignment w:val="baseline"/>
        <w:rPr>
          <w:color w:val="363636"/>
          <w:sz w:val="21"/>
          <w:szCs w:val="21"/>
        </w:rPr>
      </w:pPr>
      <w:r w:rsidRPr="003668DD">
        <w:rPr>
          <w:rStyle w:val="font4"/>
          <w:rFonts w:eastAsiaTheme="minorEastAsia"/>
          <w:color w:val="000000"/>
          <w:sz w:val="21"/>
          <w:szCs w:val="21"/>
          <w:bdr w:val="none" w:sz="0" w:space="0" w:color="auto" w:frame="1"/>
        </w:rPr>
        <w:t>[6] Mohammed Sani Ibrahima - Ahmad Zabidi Abdul Razaka - Husaina Banu Kenayathullaa (2013). </w:t>
      </w:r>
      <w:r w:rsidRPr="003668DD">
        <w:rPr>
          <w:rStyle w:val="Emphasis"/>
          <w:color w:val="000000"/>
          <w:sz w:val="21"/>
          <w:szCs w:val="21"/>
          <w:bdr w:val="none" w:sz="0" w:space="0" w:color="auto" w:frame="1"/>
        </w:rPr>
        <w:t>Smart Principals and Smart Schools, 13th International Educational Technology Conference. </w:t>
      </w:r>
      <w:r w:rsidRPr="003668DD">
        <w:rPr>
          <w:rStyle w:val="font4"/>
          <w:rFonts w:eastAsiaTheme="minorEastAsia"/>
          <w:color w:val="000000"/>
          <w:sz w:val="21"/>
          <w:szCs w:val="21"/>
          <w:bdr w:val="none" w:sz="0" w:space="0" w:color="auto" w:frame="1"/>
        </w:rPr>
        <w:t>Procedia - Social and Behavioral Sciences, Vol. 103, pp. 826-836, Published by Elsevier Ltd.</w:t>
      </w:r>
    </w:p>
    <w:p w14:paraId="26742C8F" w14:textId="18FF095D" w:rsidR="00E34596" w:rsidRPr="003668DD" w:rsidRDefault="00E34596" w:rsidP="00E34596">
      <w:pPr>
        <w:pStyle w:val="NormalWeb"/>
        <w:shd w:val="clear" w:color="auto" w:fill="FFFFFF"/>
        <w:spacing w:before="0" w:beforeAutospacing="0" w:after="0" w:afterAutospacing="0"/>
        <w:jc w:val="both"/>
        <w:textAlignment w:val="baseline"/>
        <w:rPr>
          <w:rStyle w:val="font4"/>
          <w:rFonts w:eastAsiaTheme="minorEastAsia"/>
          <w:color w:val="000000"/>
          <w:sz w:val="21"/>
          <w:szCs w:val="21"/>
          <w:bdr w:val="none" w:sz="0" w:space="0" w:color="auto" w:frame="1"/>
        </w:rPr>
      </w:pPr>
      <w:r w:rsidRPr="003668DD">
        <w:rPr>
          <w:rStyle w:val="font4"/>
          <w:rFonts w:eastAsiaTheme="minorEastAsia"/>
          <w:color w:val="000000"/>
          <w:sz w:val="21"/>
          <w:szCs w:val="21"/>
          <w:bdr w:val="none" w:sz="0" w:space="0" w:color="auto" w:frame="1"/>
        </w:rPr>
        <w:t>[7] Zahra Taleba - Fatemeh Hassanzadehb (2015). </w:t>
      </w:r>
      <w:r w:rsidRPr="003668DD">
        <w:rPr>
          <w:rStyle w:val="Emphasis"/>
          <w:color w:val="000000"/>
          <w:sz w:val="21"/>
          <w:szCs w:val="21"/>
          <w:bdr w:val="none" w:sz="0" w:space="0" w:color="auto" w:frame="1"/>
        </w:rPr>
        <w:t>Toward Smart School: A Comparison between Smart School and Traditional School for Mathematics Learning.</w:t>
      </w:r>
      <w:r w:rsidRPr="003668DD">
        <w:rPr>
          <w:rStyle w:val="font4"/>
          <w:rFonts w:eastAsiaTheme="minorEastAsia"/>
          <w:color w:val="000000"/>
          <w:sz w:val="21"/>
          <w:szCs w:val="21"/>
          <w:bdr w:val="none" w:sz="0" w:space="0" w:color="auto" w:frame="1"/>
        </w:rPr>
        <w:t> Procedia - Social and Behavioral Sciences, Vol. 171, pp. 90-95, Published by Elsevier Ltd.</w:t>
      </w:r>
    </w:p>
    <w:p w14:paraId="2DF8D6B6" w14:textId="40A89E1C" w:rsidR="00140CD7" w:rsidRDefault="003668DD" w:rsidP="00375BCA">
      <w:pPr>
        <w:pStyle w:val="NormalWeb"/>
        <w:shd w:val="clear" w:color="auto" w:fill="FFFFFF"/>
        <w:spacing w:before="0" w:beforeAutospacing="0" w:after="0" w:afterAutospacing="0"/>
        <w:jc w:val="both"/>
        <w:textAlignment w:val="baseline"/>
        <w:rPr>
          <w:rStyle w:val="font4"/>
          <w:rFonts w:eastAsiaTheme="minorEastAsia"/>
          <w:color w:val="000000"/>
          <w:sz w:val="21"/>
          <w:szCs w:val="21"/>
          <w:bdr w:val="none" w:sz="0" w:space="0" w:color="auto" w:frame="1"/>
          <w:lang w:val="vi-VN"/>
        </w:rPr>
      </w:pPr>
      <w:r w:rsidRPr="003668DD">
        <w:rPr>
          <w:rStyle w:val="font4"/>
          <w:rFonts w:eastAsiaTheme="minorEastAsia"/>
          <w:color w:val="000000"/>
          <w:sz w:val="21"/>
          <w:szCs w:val="21"/>
          <w:bdr w:val="none" w:sz="0" w:space="0" w:color="auto" w:frame="1"/>
          <w:lang w:val="vi-VN"/>
        </w:rPr>
        <w:t>[</w:t>
      </w:r>
      <w:r w:rsidRPr="003668DD">
        <w:rPr>
          <w:rStyle w:val="font4"/>
          <w:rFonts w:eastAsiaTheme="minorEastAsia"/>
          <w:color w:val="000000"/>
          <w:sz w:val="21"/>
          <w:szCs w:val="21"/>
          <w:bdr w:val="none" w:sz="0" w:space="0" w:color="auto" w:frame="1"/>
        </w:rPr>
        <w:t>8</w:t>
      </w:r>
      <w:r w:rsidRPr="003668DD">
        <w:rPr>
          <w:rStyle w:val="font4"/>
          <w:rFonts w:eastAsiaTheme="minorEastAsia"/>
          <w:color w:val="000000"/>
          <w:sz w:val="21"/>
          <w:szCs w:val="21"/>
          <w:bdr w:val="none" w:sz="0" w:space="0" w:color="auto" w:frame="1"/>
          <w:lang w:val="vi-VN"/>
        </w:rPr>
        <w:t>]</w:t>
      </w:r>
      <w:r>
        <w:rPr>
          <w:rStyle w:val="font4"/>
          <w:rFonts w:eastAsiaTheme="minorEastAsia"/>
          <w:color w:val="000000"/>
          <w:sz w:val="21"/>
          <w:szCs w:val="21"/>
          <w:bdr w:val="none" w:sz="0" w:space="0" w:color="auto" w:frame="1"/>
          <w:lang w:val="vi-VN"/>
        </w:rPr>
        <w:t xml:space="preserve"> </w:t>
      </w:r>
      <w:r w:rsidR="00375BCA">
        <w:rPr>
          <w:rStyle w:val="font4"/>
          <w:rFonts w:eastAsiaTheme="minorEastAsia"/>
          <w:color w:val="000000"/>
          <w:sz w:val="21"/>
          <w:szCs w:val="21"/>
          <w:bdr w:val="none" w:sz="0" w:space="0" w:color="auto" w:frame="1"/>
          <w:lang w:val="vi-VN"/>
        </w:rPr>
        <w:t xml:space="preserve">Onschool </w:t>
      </w:r>
      <w:r w:rsidR="00375BCA" w:rsidRPr="00375BCA">
        <w:rPr>
          <w:rStyle w:val="font4"/>
          <w:rFonts w:eastAsiaTheme="minorEastAsia"/>
          <w:color w:val="000000"/>
          <w:sz w:val="21"/>
          <w:szCs w:val="21"/>
          <w:bdr w:val="none" w:sz="0" w:space="0" w:color="auto" w:frame="1"/>
          <w:lang w:val="vi-VN"/>
        </w:rPr>
        <w:t xml:space="preserve">Cung cấp giải pháp chuyển đổi số </w:t>
      </w:r>
      <w:r w:rsidR="00375BCA" w:rsidRPr="00375BCA">
        <w:rPr>
          <w:rStyle w:val="font4"/>
          <w:rFonts w:eastAsiaTheme="minorEastAsia"/>
          <w:color w:val="000000"/>
          <w:sz w:val="21"/>
          <w:szCs w:val="21"/>
          <w:bdr w:val="none" w:sz="0" w:space="0" w:color="auto" w:frame="1"/>
          <w:lang w:val="vi-VN"/>
        </w:rPr>
        <w:t xml:space="preserve">toàn diện nhất </w:t>
      </w:r>
      <w:r w:rsidR="00375BCA" w:rsidRPr="00375BCA">
        <w:rPr>
          <w:rStyle w:val="font4"/>
          <w:rFonts w:eastAsiaTheme="minorEastAsia"/>
          <w:color w:val="000000"/>
          <w:sz w:val="21"/>
          <w:szCs w:val="21"/>
          <w:bdr w:val="none" w:sz="0" w:space="0" w:color="auto" w:frame="1"/>
          <w:lang w:val="vi-VN"/>
        </w:rPr>
        <w:t>trong giáo dục</w:t>
      </w:r>
      <w:r w:rsidR="00375BCA">
        <w:rPr>
          <w:rStyle w:val="font4"/>
          <w:rFonts w:eastAsiaTheme="minorEastAsia"/>
          <w:color w:val="000000"/>
          <w:sz w:val="21"/>
          <w:szCs w:val="21"/>
          <w:bdr w:val="none" w:sz="0" w:space="0" w:color="auto" w:frame="1"/>
          <w:lang w:val="vi-VN"/>
        </w:rPr>
        <w:t xml:space="preserve"> </w:t>
      </w:r>
      <w:r w:rsidR="00375BCA" w:rsidRPr="00375BCA">
        <w:rPr>
          <w:rStyle w:val="font4"/>
          <w:rFonts w:eastAsiaTheme="minorEastAsia"/>
          <w:color w:val="000000"/>
          <w:sz w:val="21"/>
          <w:szCs w:val="21"/>
          <w:bdr w:val="none" w:sz="0" w:space="0" w:color="auto" w:frame="1"/>
          <w:lang w:val="vi-VN"/>
        </w:rPr>
        <w:t>https://onschool.edu.vn/</w:t>
      </w:r>
      <w:r w:rsidR="00375BCA">
        <w:rPr>
          <w:rStyle w:val="font4"/>
          <w:rFonts w:eastAsiaTheme="minorEastAsia"/>
          <w:color w:val="000000"/>
          <w:sz w:val="21"/>
          <w:szCs w:val="21"/>
          <w:bdr w:val="none" w:sz="0" w:space="0" w:color="auto" w:frame="1"/>
          <w:lang w:val="vi-VN"/>
        </w:rPr>
        <w:t xml:space="preserve"> </w:t>
      </w:r>
    </w:p>
    <w:p w14:paraId="1FC66E31" w14:textId="3826EEDE" w:rsidR="001A164E" w:rsidRDefault="008C58A7" w:rsidP="00375BCA">
      <w:pPr>
        <w:pStyle w:val="NormalWeb"/>
        <w:shd w:val="clear" w:color="auto" w:fill="FFFFFF"/>
        <w:spacing w:before="0" w:beforeAutospacing="0" w:after="0" w:afterAutospacing="0"/>
        <w:jc w:val="both"/>
        <w:textAlignment w:val="baseline"/>
        <w:rPr>
          <w:rStyle w:val="font4"/>
          <w:rFonts w:eastAsiaTheme="minorEastAsia"/>
          <w:color w:val="000000"/>
          <w:sz w:val="21"/>
          <w:szCs w:val="21"/>
          <w:bdr w:val="none" w:sz="0" w:space="0" w:color="auto" w:frame="1"/>
          <w:lang w:val="vi-VN"/>
        </w:rPr>
      </w:pPr>
      <w:r>
        <w:rPr>
          <w:rStyle w:val="font4"/>
          <w:rFonts w:eastAsiaTheme="minorEastAsia"/>
          <w:color w:val="000000"/>
          <w:sz w:val="21"/>
          <w:szCs w:val="21"/>
          <w:bdr w:val="none" w:sz="0" w:space="0" w:color="auto" w:frame="1"/>
          <w:lang w:val="vi-VN"/>
        </w:rPr>
        <w:t xml:space="preserve">[9] Cổng thông tin điện tử chính phủ </w:t>
      </w:r>
      <w:r w:rsidRPr="008C58A7">
        <w:rPr>
          <w:rStyle w:val="font4"/>
          <w:rFonts w:eastAsiaTheme="minorEastAsia"/>
          <w:color w:val="000000"/>
          <w:sz w:val="21"/>
          <w:szCs w:val="21"/>
          <w:bdr w:val="none" w:sz="0" w:space="0" w:color="auto" w:frame="1"/>
          <w:lang w:val="vi-VN"/>
        </w:rPr>
        <w:t>https://vanban.chinhphu.vn/?pageid=27160&amp;docid=205236</w:t>
      </w:r>
    </w:p>
    <w:p w14:paraId="1DE894E7" w14:textId="77777777" w:rsidR="00375BCA" w:rsidRPr="00974357" w:rsidRDefault="00375BCA" w:rsidP="00375BCA">
      <w:pPr>
        <w:pStyle w:val="NormalWeb"/>
        <w:shd w:val="clear" w:color="auto" w:fill="FFFFFF"/>
        <w:spacing w:before="0" w:beforeAutospacing="0" w:after="0" w:afterAutospacing="0"/>
        <w:jc w:val="both"/>
        <w:textAlignment w:val="baseline"/>
        <w:rPr>
          <w:rFonts w:eastAsiaTheme="minorEastAsia"/>
          <w:spacing w:val="-4"/>
          <w:w w:val="98"/>
          <w:sz w:val="21"/>
          <w:szCs w:val="21"/>
        </w:rPr>
      </w:pPr>
    </w:p>
    <w:sectPr w:rsidR="00375BCA" w:rsidRPr="00974357" w:rsidSect="00862C30">
      <w:headerReference w:type="default" r:id="rId21"/>
      <w:footerReference w:type="default" r:id="rId2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EBCA9" w14:textId="77777777" w:rsidR="004F7B52" w:rsidRDefault="004F7B52" w:rsidP="00B93300">
      <w:pPr>
        <w:spacing w:after="0" w:line="240" w:lineRule="auto"/>
      </w:pPr>
      <w:r>
        <w:separator/>
      </w:r>
    </w:p>
  </w:endnote>
  <w:endnote w:type="continuationSeparator" w:id="0">
    <w:p w14:paraId="5029A975" w14:textId="77777777" w:rsidR="004F7B52" w:rsidRDefault="004F7B5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8BA91" w14:textId="77777777" w:rsidR="004F7B52" w:rsidRDefault="004F7B52" w:rsidP="00B93300">
      <w:pPr>
        <w:spacing w:after="0" w:line="240" w:lineRule="auto"/>
      </w:pPr>
      <w:r>
        <w:separator/>
      </w:r>
    </w:p>
  </w:footnote>
  <w:footnote w:type="continuationSeparator" w:id="0">
    <w:p w14:paraId="2A667E80" w14:textId="77777777" w:rsidR="004F7B52" w:rsidRDefault="004F7B5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2C00316A"/>
    <w:multiLevelType w:val="hybridMultilevel"/>
    <w:tmpl w:val="8AA42216"/>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330D255D"/>
    <w:multiLevelType w:val="hybridMultilevel"/>
    <w:tmpl w:val="558AE18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6"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5C823D20"/>
    <w:multiLevelType w:val="hybridMultilevel"/>
    <w:tmpl w:val="8D4868B4"/>
    <w:lvl w:ilvl="0" w:tplc="34D423BE">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8" w15:restartNumberingAfterBreak="0">
    <w:nsid w:val="5E6516F0"/>
    <w:multiLevelType w:val="hybridMultilevel"/>
    <w:tmpl w:val="73F4D7CC"/>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10"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2087262354">
    <w:abstractNumId w:val="0"/>
  </w:num>
  <w:num w:numId="4" w16cid:durableId="1075324548">
    <w:abstractNumId w:val="9"/>
  </w:num>
  <w:num w:numId="5" w16cid:durableId="1527451883">
    <w:abstractNumId w:val="5"/>
  </w:num>
  <w:num w:numId="6" w16cid:durableId="1241988465">
    <w:abstractNumId w:val="11"/>
  </w:num>
  <w:num w:numId="7" w16cid:durableId="1284386029">
    <w:abstractNumId w:val="2"/>
  </w:num>
  <w:num w:numId="8" w16cid:durableId="1063479707">
    <w:abstractNumId w:val="6"/>
  </w:num>
  <w:num w:numId="9" w16cid:durableId="763114427">
    <w:abstractNumId w:val="10"/>
  </w:num>
  <w:num w:numId="10" w16cid:durableId="801112775">
    <w:abstractNumId w:val="3"/>
  </w:num>
  <w:num w:numId="11" w16cid:durableId="1826313764">
    <w:abstractNumId w:val="8"/>
  </w:num>
  <w:num w:numId="12" w16cid:durableId="1287659947">
    <w:abstractNumId w:val="7"/>
  </w:num>
  <w:num w:numId="13" w16cid:durableId="15711602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4CF"/>
    <w:rsid w:val="00006240"/>
    <w:rsid w:val="00030382"/>
    <w:rsid w:val="0006781E"/>
    <w:rsid w:val="00076721"/>
    <w:rsid w:val="00092BBC"/>
    <w:rsid w:val="00096DE8"/>
    <w:rsid w:val="000B252A"/>
    <w:rsid w:val="000C1844"/>
    <w:rsid w:val="000D6B6F"/>
    <w:rsid w:val="000F4D57"/>
    <w:rsid w:val="001115B9"/>
    <w:rsid w:val="00114722"/>
    <w:rsid w:val="00120037"/>
    <w:rsid w:val="00120CE9"/>
    <w:rsid w:val="00140CD7"/>
    <w:rsid w:val="00142371"/>
    <w:rsid w:val="00190EB9"/>
    <w:rsid w:val="00194B6C"/>
    <w:rsid w:val="00196AEA"/>
    <w:rsid w:val="0019731A"/>
    <w:rsid w:val="001A164E"/>
    <w:rsid w:val="001B188B"/>
    <w:rsid w:val="001C2177"/>
    <w:rsid w:val="0021765F"/>
    <w:rsid w:val="002210B9"/>
    <w:rsid w:val="00231E87"/>
    <w:rsid w:val="00291F77"/>
    <w:rsid w:val="00295441"/>
    <w:rsid w:val="002C46D2"/>
    <w:rsid w:val="002D0008"/>
    <w:rsid w:val="002D08CD"/>
    <w:rsid w:val="002D4734"/>
    <w:rsid w:val="002D7932"/>
    <w:rsid w:val="002E725D"/>
    <w:rsid w:val="00312C85"/>
    <w:rsid w:val="00320A34"/>
    <w:rsid w:val="0032180B"/>
    <w:rsid w:val="00330A0F"/>
    <w:rsid w:val="003668DD"/>
    <w:rsid w:val="00375BCA"/>
    <w:rsid w:val="00383C32"/>
    <w:rsid w:val="003A1DBE"/>
    <w:rsid w:val="003C5086"/>
    <w:rsid w:val="003D086A"/>
    <w:rsid w:val="003E0449"/>
    <w:rsid w:val="003E2EB6"/>
    <w:rsid w:val="003F57DB"/>
    <w:rsid w:val="003F7599"/>
    <w:rsid w:val="0040143E"/>
    <w:rsid w:val="00406687"/>
    <w:rsid w:val="00417CFD"/>
    <w:rsid w:val="00436FEF"/>
    <w:rsid w:val="004B005D"/>
    <w:rsid w:val="004D3352"/>
    <w:rsid w:val="004E1C32"/>
    <w:rsid w:val="004E6EAA"/>
    <w:rsid w:val="004E7804"/>
    <w:rsid w:val="004F7B52"/>
    <w:rsid w:val="0052247A"/>
    <w:rsid w:val="0052499E"/>
    <w:rsid w:val="00536217"/>
    <w:rsid w:val="00563C55"/>
    <w:rsid w:val="00564028"/>
    <w:rsid w:val="00587E9A"/>
    <w:rsid w:val="00590C56"/>
    <w:rsid w:val="005B40FF"/>
    <w:rsid w:val="005D7646"/>
    <w:rsid w:val="005E29CE"/>
    <w:rsid w:val="005F5D1E"/>
    <w:rsid w:val="006010DC"/>
    <w:rsid w:val="006451FD"/>
    <w:rsid w:val="00645A42"/>
    <w:rsid w:val="00655093"/>
    <w:rsid w:val="00663356"/>
    <w:rsid w:val="00675072"/>
    <w:rsid w:val="006B7949"/>
    <w:rsid w:val="006C16B5"/>
    <w:rsid w:val="006C3395"/>
    <w:rsid w:val="006C748E"/>
    <w:rsid w:val="007017A2"/>
    <w:rsid w:val="00704AB0"/>
    <w:rsid w:val="00717E07"/>
    <w:rsid w:val="0072011F"/>
    <w:rsid w:val="00723E49"/>
    <w:rsid w:val="0072694B"/>
    <w:rsid w:val="007278A2"/>
    <w:rsid w:val="00741546"/>
    <w:rsid w:val="00753C0B"/>
    <w:rsid w:val="007712F3"/>
    <w:rsid w:val="00787F31"/>
    <w:rsid w:val="007A4225"/>
    <w:rsid w:val="007B3644"/>
    <w:rsid w:val="007C7EB4"/>
    <w:rsid w:val="007D2709"/>
    <w:rsid w:val="007E3259"/>
    <w:rsid w:val="007F55C4"/>
    <w:rsid w:val="00805012"/>
    <w:rsid w:val="008137CB"/>
    <w:rsid w:val="0081733D"/>
    <w:rsid w:val="008244B5"/>
    <w:rsid w:val="008246D4"/>
    <w:rsid w:val="00833D95"/>
    <w:rsid w:val="00862C30"/>
    <w:rsid w:val="00894D88"/>
    <w:rsid w:val="008A5198"/>
    <w:rsid w:val="008C58A7"/>
    <w:rsid w:val="008E2228"/>
    <w:rsid w:val="008E3580"/>
    <w:rsid w:val="008F19D9"/>
    <w:rsid w:val="0090451E"/>
    <w:rsid w:val="009271F9"/>
    <w:rsid w:val="00937563"/>
    <w:rsid w:val="0095001B"/>
    <w:rsid w:val="009564B0"/>
    <w:rsid w:val="009572B6"/>
    <w:rsid w:val="0096753D"/>
    <w:rsid w:val="00967CBF"/>
    <w:rsid w:val="00974357"/>
    <w:rsid w:val="00984FD5"/>
    <w:rsid w:val="00985886"/>
    <w:rsid w:val="009E2D8B"/>
    <w:rsid w:val="009E3075"/>
    <w:rsid w:val="009E3CA5"/>
    <w:rsid w:val="009E60B4"/>
    <w:rsid w:val="009F7E01"/>
    <w:rsid w:val="00A04D58"/>
    <w:rsid w:val="00A069DC"/>
    <w:rsid w:val="00A84496"/>
    <w:rsid w:val="00A850DC"/>
    <w:rsid w:val="00A93DC3"/>
    <w:rsid w:val="00AC0136"/>
    <w:rsid w:val="00AC5F3D"/>
    <w:rsid w:val="00AD6DC1"/>
    <w:rsid w:val="00AF0000"/>
    <w:rsid w:val="00B0706E"/>
    <w:rsid w:val="00B20FE4"/>
    <w:rsid w:val="00B45A2F"/>
    <w:rsid w:val="00B5290F"/>
    <w:rsid w:val="00B67041"/>
    <w:rsid w:val="00B853BE"/>
    <w:rsid w:val="00B93300"/>
    <w:rsid w:val="00B94D05"/>
    <w:rsid w:val="00B95DB8"/>
    <w:rsid w:val="00C12412"/>
    <w:rsid w:val="00C26399"/>
    <w:rsid w:val="00C42CE8"/>
    <w:rsid w:val="00C82745"/>
    <w:rsid w:val="00CA37FC"/>
    <w:rsid w:val="00CB2A05"/>
    <w:rsid w:val="00CB5110"/>
    <w:rsid w:val="00CE0FE6"/>
    <w:rsid w:val="00CF2596"/>
    <w:rsid w:val="00CF776B"/>
    <w:rsid w:val="00D02056"/>
    <w:rsid w:val="00D07379"/>
    <w:rsid w:val="00D15EA6"/>
    <w:rsid w:val="00D236E7"/>
    <w:rsid w:val="00D3379C"/>
    <w:rsid w:val="00D37A6B"/>
    <w:rsid w:val="00D5312F"/>
    <w:rsid w:val="00D535B0"/>
    <w:rsid w:val="00D71A32"/>
    <w:rsid w:val="00D87C9E"/>
    <w:rsid w:val="00D87E7D"/>
    <w:rsid w:val="00D93A19"/>
    <w:rsid w:val="00DA7C2D"/>
    <w:rsid w:val="00DC62D1"/>
    <w:rsid w:val="00DE7726"/>
    <w:rsid w:val="00DF384F"/>
    <w:rsid w:val="00DF6F29"/>
    <w:rsid w:val="00E11841"/>
    <w:rsid w:val="00E1532A"/>
    <w:rsid w:val="00E157FE"/>
    <w:rsid w:val="00E17993"/>
    <w:rsid w:val="00E34596"/>
    <w:rsid w:val="00E43FFE"/>
    <w:rsid w:val="00E6300E"/>
    <w:rsid w:val="00E66FB0"/>
    <w:rsid w:val="00E72575"/>
    <w:rsid w:val="00E75D76"/>
    <w:rsid w:val="00E8025E"/>
    <w:rsid w:val="00EA3022"/>
    <w:rsid w:val="00EA6479"/>
    <w:rsid w:val="00EB0670"/>
    <w:rsid w:val="00EB2F67"/>
    <w:rsid w:val="00EB771F"/>
    <w:rsid w:val="00EC0292"/>
    <w:rsid w:val="00EE7F2E"/>
    <w:rsid w:val="00F21BA9"/>
    <w:rsid w:val="00F25259"/>
    <w:rsid w:val="00F6576D"/>
    <w:rsid w:val="00F97ECF"/>
    <w:rsid w:val="00FB5864"/>
    <w:rsid w:val="00FD12A8"/>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C029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406687"/>
    <w:rPr>
      <w:color w:val="605E5C"/>
      <w:shd w:val="clear" w:color="auto" w:fill="E1DFDD"/>
    </w:rPr>
  </w:style>
  <w:style w:type="character" w:customStyle="1" w:styleId="Heading5Char">
    <w:name w:val="Heading 5 Char"/>
    <w:basedOn w:val="DefaultParagraphFont"/>
    <w:link w:val="Heading5"/>
    <w:uiPriority w:val="9"/>
    <w:semiHidden/>
    <w:rsid w:val="00EC0292"/>
    <w:rPr>
      <w:rFonts w:asciiTheme="majorHAnsi" w:eastAsiaTheme="majorEastAsia" w:hAnsiTheme="majorHAnsi" w:cstheme="majorBidi"/>
      <w:color w:val="2E74B5" w:themeColor="accent1" w:themeShade="BF"/>
    </w:rPr>
  </w:style>
  <w:style w:type="paragraph" w:styleId="NormalWeb">
    <w:name w:val="Normal (Web)"/>
    <w:basedOn w:val="Normal"/>
    <w:uiPriority w:val="99"/>
    <w:unhideWhenUsed/>
    <w:rsid w:val="00E34596"/>
    <w:pPr>
      <w:spacing w:before="100" w:beforeAutospacing="1" w:after="100" w:afterAutospacing="1" w:line="240" w:lineRule="auto"/>
    </w:pPr>
    <w:rPr>
      <w:rFonts w:ascii="Times New Roman" w:eastAsia="Times New Roman" w:hAnsi="Times New Roman" w:cs="Times New Roman"/>
      <w:sz w:val="24"/>
      <w:szCs w:val="24"/>
      <w:lang w:val="en-SG" w:eastAsia="en-SG"/>
    </w:rPr>
  </w:style>
  <w:style w:type="character" w:customStyle="1" w:styleId="font4">
    <w:name w:val="font4"/>
    <w:basedOn w:val="DefaultParagraphFont"/>
    <w:rsid w:val="00E34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1159">
      <w:bodyDiv w:val="1"/>
      <w:marLeft w:val="0"/>
      <w:marRight w:val="0"/>
      <w:marTop w:val="0"/>
      <w:marBottom w:val="0"/>
      <w:divBdr>
        <w:top w:val="none" w:sz="0" w:space="0" w:color="auto"/>
        <w:left w:val="none" w:sz="0" w:space="0" w:color="auto"/>
        <w:bottom w:val="none" w:sz="0" w:space="0" w:color="auto"/>
        <w:right w:val="none" w:sz="0" w:space="0" w:color="auto"/>
      </w:divBdr>
      <w:divsChild>
        <w:div w:id="439836245">
          <w:marLeft w:val="0"/>
          <w:marRight w:val="0"/>
          <w:marTop w:val="0"/>
          <w:marBottom w:val="0"/>
          <w:divBdr>
            <w:top w:val="none" w:sz="0" w:space="0" w:color="auto"/>
            <w:left w:val="none" w:sz="0" w:space="0" w:color="auto"/>
            <w:bottom w:val="none" w:sz="0" w:space="0" w:color="auto"/>
            <w:right w:val="none" w:sz="0" w:space="0" w:color="auto"/>
          </w:divBdr>
          <w:divsChild>
            <w:div w:id="105172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255959">
      <w:bodyDiv w:val="1"/>
      <w:marLeft w:val="0"/>
      <w:marRight w:val="0"/>
      <w:marTop w:val="0"/>
      <w:marBottom w:val="0"/>
      <w:divBdr>
        <w:top w:val="none" w:sz="0" w:space="0" w:color="auto"/>
        <w:left w:val="none" w:sz="0" w:space="0" w:color="auto"/>
        <w:bottom w:val="none" w:sz="0" w:space="0" w:color="auto"/>
        <w:right w:val="none" w:sz="0" w:space="0" w:color="auto"/>
      </w:divBdr>
      <w:divsChild>
        <w:div w:id="979961167">
          <w:marLeft w:val="0"/>
          <w:marRight w:val="0"/>
          <w:marTop w:val="0"/>
          <w:marBottom w:val="0"/>
          <w:divBdr>
            <w:top w:val="none" w:sz="0" w:space="0" w:color="auto"/>
            <w:left w:val="none" w:sz="0" w:space="0" w:color="auto"/>
            <w:bottom w:val="none" w:sz="0" w:space="0" w:color="auto"/>
            <w:right w:val="none" w:sz="0" w:space="0" w:color="auto"/>
          </w:divBdr>
        </w:div>
        <w:div w:id="1069695188">
          <w:marLeft w:val="0"/>
          <w:marRight w:val="0"/>
          <w:marTop w:val="0"/>
          <w:marBottom w:val="0"/>
          <w:divBdr>
            <w:top w:val="none" w:sz="0" w:space="0" w:color="auto"/>
            <w:left w:val="none" w:sz="0" w:space="0" w:color="auto"/>
            <w:bottom w:val="none" w:sz="0" w:space="0" w:color="auto"/>
            <w:right w:val="none" w:sz="0" w:space="0" w:color="auto"/>
          </w:divBdr>
        </w:div>
      </w:divsChild>
    </w:div>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510684258">
      <w:bodyDiv w:val="1"/>
      <w:marLeft w:val="0"/>
      <w:marRight w:val="0"/>
      <w:marTop w:val="0"/>
      <w:marBottom w:val="0"/>
      <w:divBdr>
        <w:top w:val="none" w:sz="0" w:space="0" w:color="auto"/>
        <w:left w:val="none" w:sz="0" w:space="0" w:color="auto"/>
        <w:bottom w:val="none" w:sz="0" w:space="0" w:color="auto"/>
        <w:right w:val="none" w:sz="0" w:space="0" w:color="auto"/>
      </w:divBdr>
    </w:div>
    <w:div w:id="529227371">
      <w:bodyDiv w:val="1"/>
      <w:marLeft w:val="0"/>
      <w:marRight w:val="0"/>
      <w:marTop w:val="0"/>
      <w:marBottom w:val="0"/>
      <w:divBdr>
        <w:top w:val="none" w:sz="0" w:space="0" w:color="auto"/>
        <w:left w:val="none" w:sz="0" w:space="0" w:color="auto"/>
        <w:bottom w:val="none" w:sz="0" w:space="0" w:color="auto"/>
        <w:right w:val="none" w:sz="0" w:space="0" w:color="auto"/>
      </w:divBdr>
    </w:div>
    <w:div w:id="617377800">
      <w:bodyDiv w:val="1"/>
      <w:marLeft w:val="0"/>
      <w:marRight w:val="0"/>
      <w:marTop w:val="0"/>
      <w:marBottom w:val="0"/>
      <w:divBdr>
        <w:top w:val="none" w:sz="0" w:space="0" w:color="auto"/>
        <w:left w:val="none" w:sz="0" w:space="0" w:color="auto"/>
        <w:bottom w:val="none" w:sz="0" w:space="0" w:color="auto"/>
        <w:right w:val="none" w:sz="0" w:space="0" w:color="auto"/>
      </w:divBdr>
    </w:div>
    <w:div w:id="685642937">
      <w:bodyDiv w:val="1"/>
      <w:marLeft w:val="0"/>
      <w:marRight w:val="0"/>
      <w:marTop w:val="0"/>
      <w:marBottom w:val="0"/>
      <w:divBdr>
        <w:top w:val="none" w:sz="0" w:space="0" w:color="auto"/>
        <w:left w:val="none" w:sz="0" w:space="0" w:color="auto"/>
        <w:bottom w:val="none" w:sz="0" w:space="0" w:color="auto"/>
        <w:right w:val="none" w:sz="0" w:space="0" w:color="auto"/>
      </w:divBdr>
    </w:div>
    <w:div w:id="708410000">
      <w:bodyDiv w:val="1"/>
      <w:marLeft w:val="0"/>
      <w:marRight w:val="0"/>
      <w:marTop w:val="0"/>
      <w:marBottom w:val="0"/>
      <w:divBdr>
        <w:top w:val="none" w:sz="0" w:space="0" w:color="auto"/>
        <w:left w:val="none" w:sz="0" w:space="0" w:color="auto"/>
        <w:bottom w:val="none" w:sz="0" w:space="0" w:color="auto"/>
        <w:right w:val="none" w:sz="0" w:space="0" w:color="auto"/>
      </w:divBdr>
      <w:divsChild>
        <w:div w:id="1174683620">
          <w:marLeft w:val="0"/>
          <w:marRight w:val="0"/>
          <w:marTop w:val="0"/>
          <w:marBottom w:val="0"/>
          <w:divBdr>
            <w:top w:val="none" w:sz="0" w:space="0" w:color="auto"/>
            <w:left w:val="none" w:sz="0" w:space="0" w:color="auto"/>
            <w:bottom w:val="none" w:sz="0" w:space="0" w:color="auto"/>
            <w:right w:val="none" w:sz="0" w:space="0" w:color="auto"/>
          </w:divBdr>
        </w:div>
        <w:div w:id="618029728">
          <w:marLeft w:val="0"/>
          <w:marRight w:val="0"/>
          <w:marTop w:val="0"/>
          <w:marBottom w:val="0"/>
          <w:divBdr>
            <w:top w:val="none" w:sz="0" w:space="0" w:color="auto"/>
            <w:left w:val="none" w:sz="0" w:space="0" w:color="auto"/>
            <w:bottom w:val="none" w:sz="0" w:space="0" w:color="auto"/>
            <w:right w:val="none" w:sz="0" w:space="0" w:color="auto"/>
          </w:divBdr>
        </w:div>
      </w:divsChild>
    </w:div>
    <w:div w:id="723023401">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839463339">
      <w:bodyDiv w:val="1"/>
      <w:marLeft w:val="0"/>
      <w:marRight w:val="0"/>
      <w:marTop w:val="0"/>
      <w:marBottom w:val="0"/>
      <w:divBdr>
        <w:top w:val="none" w:sz="0" w:space="0" w:color="auto"/>
        <w:left w:val="none" w:sz="0" w:space="0" w:color="auto"/>
        <w:bottom w:val="none" w:sz="0" w:space="0" w:color="auto"/>
        <w:right w:val="none" w:sz="0" w:space="0" w:color="auto"/>
      </w:divBdr>
      <w:divsChild>
        <w:div w:id="454131449">
          <w:marLeft w:val="0"/>
          <w:marRight w:val="0"/>
          <w:marTop w:val="0"/>
          <w:marBottom w:val="0"/>
          <w:divBdr>
            <w:top w:val="none" w:sz="0" w:space="0" w:color="auto"/>
            <w:left w:val="none" w:sz="0" w:space="0" w:color="auto"/>
            <w:bottom w:val="none" w:sz="0" w:space="0" w:color="auto"/>
            <w:right w:val="none" w:sz="0" w:space="0" w:color="auto"/>
          </w:divBdr>
        </w:div>
        <w:div w:id="942953306">
          <w:marLeft w:val="0"/>
          <w:marRight w:val="0"/>
          <w:marTop w:val="0"/>
          <w:marBottom w:val="0"/>
          <w:divBdr>
            <w:top w:val="none" w:sz="0" w:space="0" w:color="auto"/>
            <w:left w:val="none" w:sz="0" w:space="0" w:color="auto"/>
            <w:bottom w:val="none" w:sz="0" w:space="0" w:color="auto"/>
            <w:right w:val="none" w:sz="0" w:space="0" w:color="auto"/>
          </w:divBdr>
        </w:div>
      </w:divsChild>
    </w:div>
    <w:div w:id="922298142">
      <w:bodyDiv w:val="1"/>
      <w:marLeft w:val="0"/>
      <w:marRight w:val="0"/>
      <w:marTop w:val="0"/>
      <w:marBottom w:val="0"/>
      <w:divBdr>
        <w:top w:val="none" w:sz="0" w:space="0" w:color="auto"/>
        <w:left w:val="none" w:sz="0" w:space="0" w:color="auto"/>
        <w:bottom w:val="none" w:sz="0" w:space="0" w:color="auto"/>
        <w:right w:val="none" w:sz="0" w:space="0" w:color="auto"/>
      </w:divBdr>
      <w:divsChild>
        <w:div w:id="1883665763">
          <w:marLeft w:val="0"/>
          <w:marRight w:val="0"/>
          <w:marTop w:val="0"/>
          <w:marBottom w:val="0"/>
          <w:divBdr>
            <w:top w:val="none" w:sz="0" w:space="0" w:color="auto"/>
            <w:left w:val="none" w:sz="0" w:space="0" w:color="auto"/>
            <w:bottom w:val="none" w:sz="0" w:space="0" w:color="auto"/>
            <w:right w:val="none" w:sz="0" w:space="0" w:color="auto"/>
          </w:divBdr>
        </w:div>
        <w:div w:id="1904296869">
          <w:marLeft w:val="0"/>
          <w:marRight w:val="0"/>
          <w:marTop w:val="0"/>
          <w:marBottom w:val="0"/>
          <w:divBdr>
            <w:top w:val="none" w:sz="0" w:space="0" w:color="auto"/>
            <w:left w:val="none" w:sz="0" w:space="0" w:color="auto"/>
            <w:bottom w:val="none" w:sz="0" w:space="0" w:color="auto"/>
            <w:right w:val="none" w:sz="0" w:space="0" w:color="auto"/>
          </w:divBdr>
        </w:div>
      </w:divsChild>
    </w:div>
    <w:div w:id="996345891">
      <w:bodyDiv w:val="1"/>
      <w:marLeft w:val="0"/>
      <w:marRight w:val="0"/>
      <w:marTop w:val="0"/>
      <w:marBottom w:val="0"/>
      <w:divBdr>
        <w:top w:val="none" w:sz="0" w:space="0" w:color="auto"/>
        <w:left w:val="none" w:sz="0" w:space="0" w:color="auto"/>
        <w:bottom w:val="none" w:sz="0" w:space="0" w:color="auto"/>
        <w:right w:val="none" w:sz="0" w:space="0" w:color="auto"/>
      </w:divBdr>
    </w:div>
    <w:div w:id="1051224222">
      <w:bodyDiv w:val="1"/>
      <w:marLeft w:val="0"/>
      <w:marRight w:val="0"/>
      <w:marTop w:val="0"/>
      <w:marBottom w:val="0"/>
      <w:divBdr>
        <w:top w:val="none" w:sz="0" w:space="0" w:color="auto"/>
        <w:left w:val="none" w:sz="0" w:space="0" w:color="auto"/>
        <w:bottom w:val="none" w:sz="0" w:space="0" w:color="auto"/>
        <w:right w:val="none" w:sz="0" w:space="0" w:color="auto"/>
      </w:divBdr>
      <w:divsChild>
        <w:div w:id="676543823">
          <w:marLeft w:val="0"/>
          <w:marRight w:val="0"/>
          <w:marTop w:val="0"/>
          <w:marBottom w:val="0"/>
          <w:divBdr>
            <w:top w:val="none" w:sz="0" w:space="0" w:color="auto"/>
            <w:left w:val="none" w:sz="0" w:space="0" w:color="auto"/>
            <w:bottom w:val="none" w:sz="0" w:space="0" w:color="auto"/>
            <w:right w:val="none" w:sz="0" w:space="0" w:color="auto"/>
          </w:divBdr>
        </w:div>
        <w:div w:id="264459381">
          <w:marLeft w:val="0"/>
          <w:marRight w:val="0"/>
          <w:marTop w:val="0"/>
          <w:marBottom w:val="0"/>
          <w:divBdr>
            <w:top w:val="none" w:sz="0" w:space="0" w:color="auto"/>
            <w:left w:val="none" w:sz="0" w:space="0" w:color="auto"/>
            <w:bottom w:val="none" w:sz="0" w:space="0" w:color="auto"/>
            <w:right w:val="none" w:sz="0" w:space="0" w:color="auto"/>
          </w:divBdr>
        </w:div>
      </w:divsChild>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274485347">
      <w:bodyDiv w:val="1"/>
      <w:marLeft w:val="0"/>
      <w:marRight w:val="0"/>
      <w:marTop w:val="0"/>
      <w:marBottom w:val="0"/>
      <w:divBdr>
        <w:top w:val="none" w:sz="0" w:space="0" w:color="auto"/>
        <w:left w:val="none" w:sz="0" w:space="0" w:color="auto"/>
        <w:bottom w:val="none" w:sz="0" w:space="0" w:color="auto"/>
        <w:right w:val="none" w:sz="0" w:space="0" w:color="auto"/>
      </w:divBdr>
      <w:divsChild>
        <w:div w:id="418647826">
          <w:marLeft w:val="0"/>
          <w:marRight w:val="0"/>
          <w:marTop w:val="0"/>
          <w:marBottom w:val="0"/>
          <w:divBdr>
            <w:top w:val="none" w:sz="0" w:space="0" w:color="auto"/>
            <w:left w:val="none" w:sz="0" w:space="0" w:color="auto"/>
            <w:bottom w:val="none" w:sz="0" w:space="0" w:color="auto"/>
            <w:right w:val="none" w:sz="0" w:space="0" w:color="auto"/>
          </w:divBdr>
        </w:div>
        <w:div w:id="794982617">
          <w:marLeft w:val="0"/>
          <w:marRight w:val="0"/>
          <w:marTop w:val="0"/>
          <w:marBottom w:val="0"/>
          <w:divBdr>
            <w:top w:val="none" w:sz="0" w:space="0" w:color="auto"/>
            <w:left w:val="none" w:sz="0" w:space="0" w:color="auto"/>
            <w:bottom w:val="none" w:sz="0" w:space="0" w:color="auto"/>
            <w:right w:val="none" w:sz="0" w:space="0" w:color="auto"/>
          </w:divBdr>
        </w:div>
      </w:divsChild>
    </w:div>
    <w:div w:id="1337659442">
      <w:bodyDiv w:val="1"/>
      <w:marLeft w:val="0"/>
      <w:marRight w:val="0"/>
      <w:marTop w:val="0"/>
      <w:marBottom w:val="0"/>
      <w:divBdr>
        <w:top w:val="none" w:sz="0" w:space="0" w:color="auto"/>
        <w:left w:val="none" w:sz="0" w:space="0" w:color="auto"/>
        <w:bottom w:val="none" w:sz="0" w:space="0" w:color="auto"/>
        <w:right w:val="none" w:sz="0" w:space="0" w:color="auto"/>
      </w:divBdr>
      <w:divsChild>
        <w:div w:id="1322003016">
          <w:marLeft w:val="0"/>
          <w:marRight w:val="0"/>
          <w:marTop w:val="0"/>
          <w:marBottom w:val="0"/>
          <w:divBdr>
            <w:top w:val="none" w:sz="0" w:space="0" w:color="auto"/>
            <w:left w:val="none" w:sz="0" w:space="0" w:color="auto"/>
            <w:bottom w:val="none" w:sz="0" w:space="0" w:color="auto"/>
            <w:right w:val="none" w:sz="0" w:space="0" w:color="auto"/>
          </w:divBdr>
        </w:div>
        <w:div w:id="352997941">
          <w:marLeft w:val="0"/>
          <w:marRight w:val="0"/>
          <w:marTop w:val="0"/>
          <w:marBottom w:val="0"/>
          <w:divBdr>
            <w:top w:val="none" w:sz="0" w:space="0" w:color="auto"/>
            <w:left w:val="none" w:sz="0" w:space="0" w:color="auto"/>
            <w:bottom w:val="none" w:sz="0" w:space="0" w:color="auto"/>
            <w:right w:val="none" w:sz="0" w:space="0" w:color="auto"/>
          </w:divBdr>
        </w:div>
      </w:divsChild>
    </w:div>
    <w:div w:id="1435632539">
      <w:bodyDiv w:val="1"/>
      <w:marLeft w:val="0"/>
      <w:marRight w:val="0"/>
      <w:marTop w:val="0"/>
      <w:marBottom w:val="0"/>
      <w:divBdr>
        <w:top w:val="none" w:sz="0" w:space="0" w:color="auto"/>
        <w:left w:val="none" w:sz="0" w:space="0" w:color="auto"/>
        <w:bottom w:val="none" w:sz="0" w:space="0" w:color="auto"/>
        <w:right w:val="none" w:sz="0" w:space="0" w:color="auto"/>
      </w:divBdr>
      <w:divsChild>
        <w:div w:id="1400441532">
          <w:marLeft w:val="0"/>
          <w:marRight w:val="0"/>
          <w:marTop w:val="0"/>
          <w:marBottom w:val="0"/>
          <w:divBdr>
            <w:top w:val="none" w:sz="0" w:space="0" w:color="auto"/>
            <w:left w:val="none" w:sz="0" w:space="0" w:color="auto"/>
            <w:bottom w:val="none" w:sz="0" w:space="0" w:color="auto"/>
            <w:right w:val="none" w:sz="0" w:space="0" w:color="auto"/>
          </w:divBdr>
        </w:div>
        <w:div w:id="1656952035">
          <w:marLeft w:val="0"/>
          <w:marRight w:val="0"/>
          <w:marTop w:val="0"/>
          <w:marBottom w:val="0"/>
          <w:divBdr>
            <w:top w:val="none" w:sz="0" w:space="0" w:color="auto"/>
            <w:left w:val="none" w:sz="0" w:space="0" w:color="auto"/>
            <w:bottom w:val="none" w:sz="0" w:space="0" w:color="auto"/>
            <w:right w:val="none" w:sz="0" w:space="0" w:color="auto"/>
          </w:divBdr>
        </w:div>
      </w:divsChild>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616793619">
      <w:bodyDiv w:val="1"/>
      <w:marLeft w:val="0"/>
      <w:marRight w:val="0"/>
      <w:marTop w:val="0"/>
      <w:marBottom w:val="0"/>
      <w:divBdr>
        <w:top w:val="none" w:sz="0" w:space="0" w:color="auto"/>
        <w:left w:val="none" w:sz="0" w:space="0" w:color="auto"/>
        <w:bottom w:val="none" w:sz="0" w:space="0" w:color="auto"/>
        <w:right w:val="none" w:sz="0" w:space="0" w:color="auto"/>
      </w:divBdr>
      <w:divsChild>
        <w:div w:id="1043020139">
          <w:marLeft w:val="0"/>
          <w:marRight w:val="0"/>
          <w:marTop w:val="0"/>
          <w:marBottom w:val="0"/>
          <w:divBdr>
            <w:top w:val="none" w:sz="0" w:space="0" w:color="auto"/>
            <w:left w:val="none" w:sz="0" w:space="0" w:color="auto"/>
            <w:bottom w:val="none" w:sz="0" w:space="0" w:color="auto"/>
            <w:right w:val="none" w:sz="0" w:space="0" w:color="auto"/>
          </w:divBdr>
        </w:div>
        <w:div w:id="1469005938">
          <w:marLeft w:val="0"/>
          <w:marRight w:val="0"/>
          <w:marTop w:val="0"/>
          <w:marBottom w:val="0"/>
          <w:divBdr>
            <w:top w:val="none" w:sz="0" w:space="0" w:color="auto"/>
            <w:left w:val="none" w:sz="0" w:space="0" w:color="auto"/>
            <w:bottom w:val="none" w:sz="0" w:space="0" w:color="auto"/>
            <w:right w:val="none" w:sz="0" w:space="0" w:color="auto"/>
          </w:divBdr>
        </w:div>
      </w:divsChild>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 w:id="1960797062">
      <w:bodyDiv w:val="1"/>
      <w:marLeft w:val="0"/>
      <w:marRight w:val="0"/>
      <w:marTop w:val="0"/>
      <w:marBottom w:val="0"/>
      <w:divBdr>
        <w:top w:val="none" w:sz="0" w:space="0" w:color="auto"/>
        <w:left w:val="none" w:sz="0" w:space="0" w:color="auto"/>
        <w:bottom w:val="none" w:sz="0" w:space="0" w:color="auto"/>
        <w:right w:val="none" w:sz="0" w:space="0" w:color="auto"/>
      </w:divBdr>
    </w:div>
    <w:div w:id="2025132003">
      <w:bodyDiv w:val="1"/>
      <w:marLeft w:val="0"/>
      <w:marRight w:val="0"/>
      <w:marTop w:val="0"/>
      <w:marBottom w:val="0"/>
      <w:divBdr>
        <w:top w:val="none" w:sz="0" w:space="0" w:color="auto"/>
        <w:left w:val="none" w:sz="0" w:space="0" w:color="auto"/>
        <w:bottom w:val="none" w:sz="0" w:space="0" w:color="auto"/>
        <w:right w:val="none" w:sz="0" w:space="0" w:color="auto"/>
      </w:divBdr>
      <w:divsChild>
        <w:div w:id="606280409">
          <w:marLeft w:val="0"/>
          <w:marRight w:val="0"/>
          <w:marTop w:val="0"/>
          <w:marBottom w:val="0"/>
          <w:divBdr>
            <w:top w:val="none" w:sz="0" w:space="0" w:color="auto"/>
            <w:left w:val="none" w:sz="0" w:space="0" w:color="auto"/>
            <w:bottom w:val="none" w:sz="0" w:space="0" w:color="auto"/>
            <w:right w:val="none" w:sz="0" w:space="0" w:color="auto"/>
          </w:divBdr>
        </w:div>
        <w:div w:id="162477863">
          <w:marLeft w:val="0"/>
          <w:marRight w:val="0"/>
          <w:marTop w:val="0"/>
          <w:marBottom w:val="0"/>
          <w:divBdr>
            <w:top w:val="none" w:sz="0" w:space="0" w:color="auto"/>
            <w:left w:val="none" w:sz="0" w:space="0" w:color="auto"/>
            <w:bottom w:val="none" w:sz="0" w:space="0" w:color="auto"/>
            <w:right w:val="none" w:sz="0" w:space="0" w:color="auto"/>
          </w:divBdr>
        </w:div>
      </w:divsChild>
    </w:div>
    <w:div w:id="2042238537">
      <w:bodyDiv w:val="1"/>
      <w:marLeft w:val="0"/>
      <w:marRight w:val="0"/>
      <w:marTop w:val="0"/>
      <w:marBottom w:val="0"/>
      <w:divBdr>
        <w:top w:val="none" w:sz="0" w:space="0" w:color="auto"/>
        <w:left w:val="none" w:sz="0" w:space="0" w:color="auto"/>
        <w:bottom w:val="none" w:sz="0" w:space="0" w:color="auto"/>
        <w:right w:val="none" w:sz="0" w:space="0" w:color="auto"/>
      </w:divBdr>
      <w:divsChild>
        <w:div w:id="26566004">
          <w:marLeft w:val="0"/>
          <w:marRight w:val="0"/>
          <w:marTop w:val="0"/>
          <w:marBottom w:val="0"/>
          <w:divBdr>
            <w:top w:val="none" w:sz="0" w:space="0" w:color="auto"/>
            <w:left w:val="none" w:sz="0" w:space="0" w:color="auto"/>
            <w:bottom w:val="none" w:sz="0" w:space="0" w:color="auto"/>
            <w:right w:val="none" w:sz="0" w:space="0" w:color="auto"/>
          </w:divBdr>
        </w:div>
        <w:div w:id="1011027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slejournal.springeropen.com/articles/10.1186/s40561-016-0026-2"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ny.gov/sites/ny.gov/files/atoms/files/SmartSchools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slejournal.springeropen.com/articles/10.1186/s40561-016-0026-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TotalTime>
  <Pages>11</Pages>
  <Words>3449</Words>
  <Characters>19661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Thuý Oanh Lê</cp:lastModifiedBy>
  <cp:revision>27</cp:revision>
  <cp:lastPrinted>2022-04-07T07:19:00Z</cp:lastPrinted>
  <dcterms:created xsi:type="dcterms:W3CDTF">2022-06-30T07:48:00Z</dcterms:created>
  <dcterms:modified xsi:type="dcterms:W3CDTF">2022-09-23T06:09:00Z</dcterms:modified>
</cp:coreProperties>
</file>