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701A60" w:rsidRPr="00881816" w:rsidRDefault="00701A60" w:rsidP="00701A60">
            <w:pPr>
              <w:widowControl w:val="0"/>
              <w:spacing w:before="80" w:after="80"/>
              <w:jc w:val="center"/>
              <w:rPr>
                <w:b/>
                <w:sz w:val="34"/>
                <w:szCs w:val="34"/>
                <w:lang w:val="nl-NL"/>
              </w:rPr>
            </w:pPr>
            <w:r w:rsidRPr="00881816">
              <w:rPr>
                <w:b/>
                <w:sz w:val="34"/>
                <w:szCs w:val="34"/>
                <w:lang w:val="nl-NL"/>
              </w:rPr>
              <w:t>BÁO CÁO KẾT QUẢ TỰ ĐÁNH GIÁ CHẤT LƯỢNG</w:t>
            </w:r>
          </w:p>
          <w:p w:rsidR="00701A60" w:rsidRPr="00881816" w:rsidRDefault="00701A60" w:rsidP="00701A60">
            <w:pPr>
              <w:widowControl w:val="0"/>
              <w:spacing w:before="80" w:after="80"/>
              <w:jc w:val="center"/>
              <w:rPr>
                <w:b/>
                <w:sz w:val="34"/>
                <w:szCs w:val="34"/>
                <w:lang w:val="nl-NL"/>
              </w:rPr>
            </w:pPr>
            <w:r w:rsidRPr="00881816">
              <w:rPr>
                <w:b/>
                <w:sz w:val="34"/>
                <w:szCs w:val="34"/>
                <w:lang w:val="nl-NL"/>
              </w:rPr>
              <w:t xml:space="preserve"> CHƯƠNG TRÌNH ĐÀO TẠO </w:t>
            </w:r>
          </w:p>
          <w:p w:rsidR="00701A60" w:rsidRPr="00881816" w:rsidRDefault="00701A60" w:rsidP="00701A60">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701A60" w:rsidP="00701A60">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5756B3">
            <w:pPr>
              <w:widowControl w:val="0"/>
              <w:spacing w:before="80" w:after="80" w:line="312" w:lineRule="auto"/>
              <w:jc w:val="center"/>
              <w:rPr>
                <w:bCs/>
                <w:sz w:val="28"/>
                <w:szCs w:val="28"/>
                <w:lang w:val="nl-NL"/>
              </w:rPr>
            </w:pPr>
            <w:r w:rsidRPr="00EF5581">
              <w:rPr>
                <w:i/>
                <w:sz w:val="26"/>
                <w:szCs w:val="26"/>
              </w:rPr>
              <w:t xml:space="preserve">Tp. Hồ Chí Minh, tháng </w:t>
            </w:r>
            <w:r w:rsidR="005756B3">
              <w:rPr>
                <w:i/>
                <w:sz w:val="26"/>
                <w:szCs w:val="26"/>
              </w:rPr>
              <w:t>10</w:t>
            </w:r>
            <w:r w:rsidRPr="00EF5581">
              <w:rPr>
                <w:i/>
                <w:sz w:val="26"/>
                <w:szCs w:val="26"/>
              </w:rPr>
              <w:t xml:space="preserve"> năm 202</w:t>
            </w:r>
            <w:r w:rsidR="005756B3">
              <w:rPr>
                <w:i/>
                <w:sz w:val="26"/>
                <w:szCs w:val="26"/>
              </w:rPr>
              <w:t>2</w:t>
            </w:r>
          </w:p>
        </w:tc>
      </w:tr>
    </w:tbl>
    <w:p w:rsidR="004F5F74" w:rsidRDefault="004F5F74" w:rsidP="00230009">
      <w:pPr>
        <w:tabs>
          <w:tab w:val="right" w:leader="dot" w:pos="9498"/>
        </w:tabs>
        <w:spacing w:before="80" w:after="80" w:line="312" w:lineRule="auto"/>
        <w:jc w:val="center"/>
        <w:rPr>
          <w:rFonts w:ascii="Times New Roman" w:hAnsi="Times New Roman" w:cs="Times New Roman"/>
          <w:b/>
          <w:sz w:val="28"/>
          <w:szCs w:val="28"/>
        </w:rPr>
        <w:sectPr w:rsidR="004F5F74" w:rsidSect="003B5A52">
          <w:headerReference w:type="default" r:id="rId10"/>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CF43C0"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DN</w:t>
            </w:r>
          </w:p>
        </w:tc>
        <w:tc>
          <w:tcPr>
            <w:tcW w:w="5845" w:type="dxa"/>
            <w:vAlign w:val="center"/>
          </w:tcPr>
          <w:p w:rsidR="009232D7" w:rsidRPr="000C3951" w:rsidRDefault="00CF43C0"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Doanh</w:t>
            </w:r>
            <w:r w:rsidR="000C3951">
              <w:rPr>
                <w:rFonts w:ascii="Times New Roman" w:hAnsi="Times New Roman" w:cs="Times New Roman"/>
                <w:bCs/>
                <w:sz w:val="26"/>
                <w:szCs w:val="26"/>
              </w:rPr>
              <w:t xml:space="preserve">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990029" w:rsidRPr="006F2491" w:rsidRDefault="00990029" w:rsidP="006F2491">
      <w:pPr>
        <w:spacing w:before="80" w:after="80" w:line="312" w:lineRule="auto"/>
        <w:rPr>
          <w:color w:val="7030A0"/>
        </w:rPr>
      </w:pPr>
      <w:r w:rsidRPr="00EF5581">
        <w:rPr>
          <w:rFonts w:ascii="Times New Roman" w:eastAsia="Times New Roman" w:hAnsi="Times New Roman" w:cs="Times New Roman"/>
          <w:b/>
          <w:color w:val="7030A0"/>
          <w:sz w:val="28"/>
          <w:szCs w:val="26"/>
        </w:rPr>
        <w:br w:type="page"/>
      </w:r>
    </w:p>
    <w:p w:rsidR="0060673D" w:rsidRPr="004468AD" w:rsidRDefault="0060673D" w:rsidP="0060673D">
      <w:pPr>
        <w:pStyle w:val="Heading6"/>
        <w:rPr>
          <w:rFonts w:ascii="Times New Roman" w:eastAsia="Times New Roman" w:hAnsi="Times New Roman" w:cs="Times New Roman"/>
          <w:color w:val="auto"/>
          <w:sz w:val="26"/>
          <w:szCs w:val="26"/>
          <w:lang w:val="nl-NL"/>
        </w:rPr>
      </w:pPr>
      <w:bookmarkStart w:id="0" w:name="_Toc90112370"/>
      <w:r w:rsidRPr="004468AD">
        <w:rPr>
          <w:rFonts w:ascii="Times New Roman" w:eastAsia="Times New Roman" w:hAnsi="Times New Roman" w:cs="Times New Roman"/>
          <w:color w:val="auto"/>
          <w:sz w:val="26"/>
          <w:szCs w:val="26"/>
          <w:lang w:val="nl-NL"/>
        </w:rPr>
        <w:lastRenderedPageBreak/>
        <w:t>2.2.6. Tiêu chí 6. Dịch vụ cho người học</w:t>
      </w:r>
      <w:bookmarkEnd w:id="0"/>
    </w:p>
    <w:p w:rsidR="0060673D" w:rsidRPr="004468AD" w:rsidRDefault="0060673D" w:rsidP="0060673D">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6:</w:t>
      </w:r>
    </w:p>
    <w:p w:rsidR="0060673D" w:rsidRPr="004468AD" w:rsidRDefault="0060673D" w:rsidP="0060673D">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Mở đầu:</w:t>
      </w:r>
      <w:r w:rsidRPr="004468AD">
        <w:rPr>
          <w:rFonts w:ascii="Times New Roman" w:eastAsia="Times New Roman" w:hAnsi="Times New Roman" w:cs="Times New Roman"/>
          <w:sz w:val="26"/>
          <w:szCs w:val="26"/>
          <w:lang w:val="vi-VN"/>
        </w:rPr>
        <w:t xml:space="preserve"> </w:t>
      </w:r>
    </w:p>
    <w:p w:rsidR="0060673D" w:rsidRPr="004468AD" w:rsidRDefault="0060673D" w:rsidP="0060673D">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60673D" w:rsidRPr="004468AD" w:rsidRDefault="0060673D" w:rsidP="0060673D">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60673D" w:rsidRPr="004468AD" w:rsidRDefault="0060673D" w:rsidP="0060673D">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60673D" w:rsidRPr="004468AD" w:rsidRDefault="0060673D" w:rsidP="0060673D">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60673D" w:rsidRPr="004468AD" w:rsidRDefault="0060673D" w:rsidP="0060673D">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khác nhau. Chính sách miễn giảm đa dạng như chính sách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có hoàn cảnh khó khăn, gia đình có công với cách mạng</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hoặc </w:t>
      </w:r>
      <w:r w:rsidRPr="004468AD">
        <w:rPr>
          <w:rFonts w:ascii="Times New Roman" w:eastAsia="Times New Roman" w:hAnsi="Times New Roman" w:cs="Times New Roman"/>
          <w:sz w:val="26"/>
          <w:szCs w:val="26"/>
        </w:rPr>
        <w:t xml:space="preserve">sinh viên </w:t>
      </w:r>
      <w:r w:rsidRPr="004468AD">
        <w:rPr>
          <w:rFonts w:ascii="Times New Roman" w:eastAsia="Times New Roman" w:hAnsi="Times New Roman" w:cs="Times New Roman"/>
          <w:sz w:val="26"/>
          <w:szCs w:val="26"/>
          <w:lang w:val="vi-VN"/>
        </w:rPr>
        <w:t>khuyết tật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và các chương trình học bổng khuyến khích học tập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đạt kết quả học tập và rèn luyện từ khá trở lên.</w:t>
      </w:r>
    </w:p>
    <w:p w:rsidR="0060673D" w:rsidRPr="004468AD" w:rsidRDefault="0060673D" w:rsidP="0060673D">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60673D" w:rsidRPr="004468AD" w:rsidRDefault="0060673D" w:rsidP="0060673D">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dục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thao cho người học tham gia và có ghi nhận, đánh giá sự tham gia của người học.</w:t>
      </w:r>
    </w:p>
    <w:p w:rsidR="0060673D" w:rsidRPr="004468AD" w:rsidRDefault="0060673D" w:rsidP="0060673D">
      <w:pPr>
        <w:spacing w:before="100" w:after="100" w:line="324"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60673D" w:rsidRPr="004468AD" w:rsidRDefault="0060673D" w:rsidP="0060673D">
      <w:pPr>
        <w:spacing w:before="100" w:after="100" w:line="324" w:lineRule="auto"/>
        <w:ind w:firstLine="425"/>
        <w:jc w:val="both"/>
        <w:rPr>
          <w:rFonts w:ascii="Times New Roman" w:eastAsia="Times New Roman" w:hAnsi="Times New Roman" w:cs="Times New Roman"/>
          <w:iCs/>
          <w:sz w:val="26"/>
          <w:szCs w:val="26"/>
        </w:rPr>
      </w:pPr>
      <w:r w:rsidRPr="004468AD">
        <w:rPr>
          <w:rFonts w:ascii="Times New Roman" w:eastAsia="Times New Roman" w:hAnsi="Times New Roman" w:cs="Times New Roman"/>
          <w:sz w:val="26"/>
          <w:szCs w:val="26"/>
          <w:lang w:val="vi-VN"/>
        </w:rPr>
        <w:t>Để đảm bảo n</w:t>
      </w:r>
      <w:r w:rsidRPr="004468A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468AD">
        <w:rPr>
          <w:rFonts w:ascii="Times New Roman" w:eastAsia="Times New Roman" w:hAnsi="Times New Roman" w:cs="Times New Roman"/>
          <w:sz w:val="26"/>
          <w:szCs w:val="26"/>
          <w:lang w:val="vi-VN"/>
        </w:rPr>
        <w:t xml:space="preserve"> Nhà trường đã lập kế hoạch </w:t>
      </w:r>
      <w:r w:rsidRPr="004468AD">
        <w:rPr>
          <w:rFonts w:ascii="Times New Roman" w:eastAsia="Times New Roman" w:hAnsi="Times New Roman" w:cs="Times New Roman"/>
          <w:iCs/>
          <w:sz w:val="26"/>
          <w:szCs w:val="26"/>
        </w:rPr>
        <w:t>sinh hoạt đầu khóa</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các năm họ</w:t>
      </w:r>
      <w:r w:rsidRPr="004468AD">
        <w:rPr>
          <w:rFonts w:ascii="Times New Roman" w:eastAsia="Times New Roman" w:hAnsi="Times New Roman" w:cs="Times New Roman"/>
          <w:iCs/>
          <w:sz w:val="26"/>
          <w:szCs w:val="26"/>
          <w:lang w:val="vi-VN"/>
        </w:rPr>
        <w:t>c, n</w:t>
      </w:r>
      <w:r w:rsidRPr="004468AD">
        <w:rPr>
          <w:rFonts w:ascii="Times New Roman" w:eastAsia="Times New Roman" w:hAnsi="Times New Roman" w:cs="Times New Roman"/>
          <w:sz w:val="26"/>
          <w:szCs w:val="26"/>
          <w:lang w:val="pt-BR"/>
        </w:rPr>
        <w:t xml:space="preserve">ội dung sinh hoạt đầu </w:t>
      </w:r>
      <w:r w:rsidRPr="004468AD">
        <w:rPr>
          <w:rFonts w:ascii="Times New Roman" w:eastAsia="Times New Roman" w:hAnsi="Times New Roman" w:cs="Times New Roman"/>
          <w:sz w:val="26"/>
          <w:szCs w:val="26"/>
          <w:lang w:val="pt-BR"/>
        </w:rPr>
        <w:lastRenderedPageBreak/>
        <w:t xml:space="preserve">khóa </w:t>
      </w:r>
      <w:r w:rsidRPr="004468AD">
        <w:rPr>
          <w:rFonts w:ascii="Times New Roman" w:eastAsia="Times New Roman" w:hAnsi="Times New Roman" w:cs="Times New Roman"/>
          <w:sz w:val="26"/>
          <w:szCs w:val="26"/>
          <w:lang w:val="vi-VN"/>
        </w:rPr>
        <w:t xml:space="preserve">gồm: </w:t>
      </w:r>
      <w:r w:rsidRPr="004468AD">
        <w:rPr>
          <w:rFonts w:ascii="Times New Roman" w:eastAsia="Times New Roman" w:hAnsi="Times New Roman" w:cs="Times New Roman"/>
          <w:iCs/>
          <w:sz w:val="26"/>
          <w:szCs w:val="26"/>
        </w:rPr>
        <w:t>Sổ tay Giáo dục định hướng</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468AD">
        <w:rPr>
          <w:rFonts w:ascii="Times New Roman" w:eastAsia="Times New Roman" w:hAnsi="Times New Roman" w:cs="Times New Roman"/>
          <w:iCs/>
          <w:sz w:val="26"/>
          <w:szCs w:val="26"/>
          <w:lang w:val="vi-VN"/>
        </w:rPr>
        <w:t>,</w:t>
      </w:r>
      <w:r w:rsidRPr="004468AD">
        <w:rPr>
          <w:rFonts w:ascii="Times New Roman" w:eastAsia="Times New Roman" w:hAnsi="Times New Roman" w:cs="Times New Roman"/>
          <w:iCs/>
          <w:sz w:val="26"/>
          <w:szCs w:val="26"/>
        </w:rPr>
        <w:t xml:space="preserve"> Quy chế đánh giá kết quả rèn luyện.</w:t>
      </w:r>
    </w:p>
    <w:p w:rsidR="0060673D" w:rsidRPr="004468AD" w:rsidRDefault="0060673D" w:rsidP="0060673D">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60673D" w:rsidRPr="004468AD" w:rsidRDefault="0060673D" w:rsidP="0060673D">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có khu Ký túc xá với hơn 1.500 chỗ ở, cơ bản đáp ứng nhu cầu về chỗ ở cho sinh viên.</w:t>
      </w:r>
    </w:p>
    <w:p w:rsidR="0060673D" w:rsidRPr="004468AD" w:rsidRDefault="0060673D" w:rsidP="0060673D">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60673D" w:rsidRPr="004468AD" w:rsidRDefault="0060673D" w:rsidP="0060673D">
      <w:pPr>
        <w:spacing w:before="100" w:after="100" w:line="324" w:lineRule="auto"/>
        <w:ind w:firstLine="425"/>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Có Sổ tay Giáo dục định hướng hàng năm với đầy đủ thông tin để sinh viên nghiên cứu và thực hiện. Các quy định được đăng trên website và trên các bảng tin của nhà trường.</w:t>
      </w:r>
    </w:p>
    <w:p w:rsidR="0060673D" w:rsidRPr="004468AD" w:rsidRDefault="0060673D" w:rsidP="0060673D">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60673D" w:rsidRPr="004468AD" w:rsidRDefault="0060673D" w:rsidP="0060673D">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60673D" w:rsidRPr="004468AD" w:rsidRDefault="0060673D" w:rsidP="0060673D">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Thực hiện đa dạng hóa các hình thức </w:t>
      </w:r>
      <w:r w:rsidRPr="004468A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60673D" w:rsidRPr="004468AD" w:rsidRDefault="0060673D" w:rsidP="0060673D">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Có kế </w:t>
      </w:r>
      <w:r w:rsidRPr="004468AD">
        <w:rPr>
          <w:rFonts w:ascii="Times New Roman" w:eastAsia="Times New Roman" w:hAnsi="Times New Roman" w:cs="Times New Roman"/>
          <w:sz w:val="26"/>
          <w:szCs w:val="26"/>
          <w:lang w:val="nl-NL"/>
        </w:rPr>
        <w:t>hoạch</w:t>
      </w:r>
      <w:r w:rsidRPr="004468A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60673D" w:rsidRPr="004468AD" w:rsidRDefault="0060673D" w:rsidP="0060673D">
      <w:pPr>
        <w:spacing w:before="100" w:after="100" w:line="324"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60673D" w:rsidRPr="004468AD" w:rsidTr="003D3C12">
        <w:trPr>
          <w:trHeight w:val="397"/>
          <w:tblHeader/>
          <w:jc w:val="center"/>
        </w:trPr>
        <w:tc>
          <w:tcPr>
            <w:tcW w:w="4078"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60673D" w:rsidRPr="004468AD" w:rsidTr="003D3C12">
        <w:trPr>
          <w:trHeight w:val="397"/>
          <w:jc w:val="center"/>
        </w:trPr>
        <w:tc>
          <w:tcPr>
            <w:tcW w:w="4078"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8</w:t>
            </w:r>
          </w:p>
        </w:tc>
      </w:tr>
      <w:tr w:rsidR="0060673D" w:rsidRPr="004468AD" w:rsidTr="003D3C12">
        <w:trPr>
          <w:trHeight w:val="397"/>
          <w:jc w:val="center"/>
        </w:trPr>
        <w:tc>
          <w:tcPr>
            <w:tcW w:w="4078"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60673D" w:rsidRPr="004468AD" w:rsidTr="003D3C12">
        <w:trPr>
          <w:trHeight w:val="397"/>
          <w:jc w:val="center"/>
        </w:trPr>
        <w:tc>
          <w:tcPr>
            <w:tcW w:w="4078"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60673D" w:rsidRPr="004468AD" w:rsidTr="003D3C12">
        <w:trPr>
          <w:trHeight w:val="397"/>
          <w:jc w:val="center"/>
        </w:trPr>
        <w:tc>
          <w:tcPr>
            <w:tcW w:w="4078"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60673D" w:rsidRPr="004468AD" w:rsidTr="003D3C12">
        <w:trPr>
          <w:trHeight w:val="397"/>
          <w:jc w:val="center"/>
        </w:trPr>
        <w:tc>
          <w:tcPr>
            <w:tcW w:w="4078" w:type="dxa"/>
            <w:shd w:val="clear" w:color="auto" w:fill="auto"/>
            <w:vAlign w:val="center"/>
          </w:tcPr>
          <w:p w:rsidR="0060673D" w:rsidRPr="004468AD" w:rsidRDefault="0060673D"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rsidR="0060673D" w:rsidRPr="004468AD" w:rsidRDefault="0060673D" w:rsidP="003D3C12">
            <w:pPr>
              <w:autoSpaceDE w:val="0"/>
              <w:autoSpaceDN w:val="0"/>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60673D" w:rsidRPr="004468AD" w:rsidRDefault="0060673D" w:rsidP="0060673D">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6.4: </w:t>
      </w:r>
      <w:r w:rsidRPr="004468AD">
        <w:rPr>
          <w:rFonts w:ascii="Times New Roman" w:eastAsia="Times New Roman" w:hAnsi="Times New Roman" w:cs="Times New Roman"/>
          <w:b/>
          <w:i/>
          <w:sz w:val="26"/>
          <w:szCs w:val="26"/>
          <w:lang w:val="pt-BR"/>
        </w:rPr>
        <w:t>Cơ sở đào tạo thực hiện đa dạng hóa các hoạt động xã hội, văn hóa văn nghệ, thể dục thể thao cho người học.</w:t>
      </w:r>
    </w:p>
    <w:p w:rsidR="0060673D" w:rsidRPr="004468AD" w:rsidRDefault="0060673D" w:rsidP="0060673D">
      <w:pPr>
        <w:spacing w:before="80" w:after="80" w:line="300"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60673D" w:rsidRPr="004468AD" w:rsidRDefault="0060673D" w:rsidP="0060673D">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 xml:space="preserve">Trong mỗi năm học ngoài học giáo dục thể chất theo chương trình chính khóa, Nhà trường tổ chức nhiều hoạt động văn hóa văn nghệ, hội thi thể dục thể thao cho sinh viên </w:t>
      </w:r>
      <w:r w:rsidRPr="004468AD">
        <w:rPr>
          <w:rFonts w:ascii="Times New Roman" w:eastAsia="Calibri" w:hAnsi="Times New Roman" w:cs="Times New Roman"/>
          <w:sz w:val="26"/>
          <w:szCs w:val="26"/>
        </w:rPr>
        <w:lastRenderedPageBreak/>
        <w:t>tham gia bên cạnh việc học tập nhằm tạo sân chơi cũng như rèn luyện các kỹ năng cho sinh viên một cách toàn diện. Để phục vụ nhu cầu hoạt động văn hóa, văn nghệ, thể dục thể thao Trường có 01 hội trường có sức chứa 600 chỗ ngồi với 720m</w:t>
      </w:r>
      <w:r w:rsidRPr="004468AD">
        <w:rPr>
          <w:rFonts w:ascii="Times New Roman" w:eastAsia="Calibri" w:hAnsi="Times New Roman" w:cs="Times New Roman"/>
          <w:sz w:val="26"/>
          <w:szCs w:val="26"/>
          <w:vertAlign w:val="superscript"/>
        </w:rPr>
        <w:t>2</w:t>
      </w:r>
      <w:r w:rsidRPr="004468AD">
        <w:rPr>
          <w:rFonts w:ascii="Times New Roman" w:eastAsia="Calibri" w:hAnsi="Times New Roman" w:cs="Times New Roman"/>
          <w:sz w:val="26"/>
          <w:szCs w:val="26"/>
        </w:rPr>
        <w:t>, 01 hội trường C có sức chứa 120 chỗ ngồi với 210 m</w:t>
      </w:r>
      <w:r w:rsidRPr="004468AD">
        <w:rPr>
          <w:rFonts w:ascii="Times New Roman" w:eastAsia="Calibri" w:hAnsi="Times New Roman" w:cs="Times New Roman"/>
          <w:sz w:val="26"/>
          <w:szCs w:val="26"/>
          <w:vertAlign w:val="superscript"/>
        </w:rPr>
        <w:t>2</w:t>
      </w:r>
      <w:r w:rsidRPr="004468AD">
        <w:rPr>
          <w:rFonts w:ascii="Times New Roman" w:eastAsia="Calibri" w:hAnsi="Times New Roman" w:cs="Times New Roman"/>
          <w:sz w:val="26"/>
          <w:szCs w:val="26"/>
        </w:rPr>
        <w:t>, 06 sân bóng đá mini, 03 sân bóng chuyền, 04 sân bóng rổ, Câu lạc bộ GYM Lý Tự Trọng, nhiều sân cầu lông, các câu lạc bộ phục vụ nhu cầu tập luyện thể dục thể thao và các hoạt động ngoại khóa cho sinh viên, các hoạt động văn hóa, văn nghệ và thể dục thể thao được nhà trường triển khai có hệ thống không những ở cấp trường mà còn được tổ chức thường xuyên ở cấp khoa cho tất cả các lớp.</w:t>
      </w:r>
    </w:p>
    <w:p w:rsidR="0060673D" w:rsidRPr="004468AD" w:rsidRDefault="0060673D" w:rsidP="0060673D">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 xml:space="preserve">Trên cơ sở chỉ đạo, định hướng của Thành Đoàn, Hội Sinh viên Thành phố và của Đảng ủy, BGH Nhà trường. Đoàn Thanh niên, Hội sinh viên (Đoàn TN, Hội SV) trường xây dựng chương trình công tác Đoàn – Hội theo từng năm học nhằm triển khai và định hướng cho các đơn vị để căn cứ xây dựng chương trình hoạt động theo đặc thù của đơn vị </w:t>
      </w:r>
      <w:r w:rsidRPr="004468AD">
        <w:rPr>
          <w:rFonts w:ascii="Times New Roman" w:eastAsia="Calibri" w:hAnsi="Times New Roman" w:cs="Times New Roman"/>
          <w:i/>
          <w:sz w:val="26"/>
          <w:szCs w:val="26"/>
        </w:rPr>
        <w:t>(6.4.01 - Chương trình công tác Đoàn và phong trào Thanh niên năm học 2019-2020, 2020 – 2021, 2021 - 2022; 6.4.02 - Chương trình công tác Hội và phong trào Sinh viên năm học 2019-2020, 2020 – 2021, 2021 - 2022)</w:t>
      </w:r>
      <w:r w:rsidRPr="004468AD">
        <w:rPr>
          <w:rFonts w:ascii="Times New Roman" w:eastAsia="Calibri" w:hAnsi="Times New Roman" w:cs="Times New Roman"/>
          <w:sz w:val="26"/>
          <w:szCs w:val="26"/>
        </w:rPr>
        <w:t xml:space="preserve">. </w:t>
      </w:r>
    </w:p>
    <w:p w:rsidR="0060673D" w:rsidRPr="004468AD" w:rsidRDefault="0060673D" w:rsidP="0060673D">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Đoàn TN, Hội SV đóng vai trò nòng cốt trong việc tổ chức các hoạt động văn hóa, văn nghệ, hoạt động ngoại khóa cho sinh viên như: chiến dịch tình nguyện mùa hè xanh (</w:t>
      </w:r>
      <w:r w:rsidRPr="004468AD">
        <w:rPr>
          <w:rFonts w:ascii="Times New Roman" w:eastAsia="Calibri" w:hAnsi="Times New Roman" w:cs="Times New Roman"/>
          <w:i/>
          <w:sz w:val="26"/>
          <w:szCs w:val="26"/>
        </w:rPr>
        <w:t>6.4.03 - Kế hoạch chiến dịch tình nguyện mùa hè xanh 2020, 2021, 2022</w:t>
      </w:r>
      <w:r w:rsidRPr="004468AD">
        <w:rPr>
          <w:rFonts w:ascii="Times New Roman" w:eastAsia="Calibri" w:hAnsi="Times New Roman" w:cs="Times New Roman"/>
          <w:sz w:val="26"/>
          <w:szCs w:val="26"/>
        </w:rPr>
        <w:t>), chiến dịch Xuân tình nguyện (</w:t>
      </w:r>
      <w:r w:rsidRPr="004468AD">
        <w:rPr>
          <w:rFonts w:ascii="Times New Roman" w:eastAsia="Calibri" w:hAnsi="Times New Roman" w:cs="Times New Roman"/>
          <w:i/>
          <w:sz w:val="26"/>
          <w:szCs w:val="26"/>
        </w:rPr>
        <w:t>6.4.04 - Kế hoạch tổ chức chiến dịch Xuân tình nguyện 2020, 2021, 2022</w:t>
      </w:r>
      <w:r w:rsidRPr="004468AD">
        <w:rPr>
          <w:rFonts w:ascii="Times New Roman" w:eastAsia="Calibri" w:hAnsi="Times New Roman" w:cs="Times New Roman"/>
          <w:sz w:val="26"/>
          <w:szCs w:val="26"/>
        </w:rPr>
        <w:t>), tổ chức trao tặng vé xe miễn phí dành cho sinh viên khó khăn về quê đón Tết Nguyên đán (</w:t>
      </w:r>
      <w:r w:rsidRPr="004468AD">
        <w:rPr>
          <w:rFonts w:ascii="Times New Roman" w:eastAsia="Calibri" w:hAnsi="Times New Roman" w:cs="Times New Roman"/>
          <w:i/>
          <w:sz w:val="26"/>
          <w:szCs w:val="26"/>
        </w:rPr>
        <w:t>6.4.05 - Kế hoạch tổ chức chương trình Tết đoàn tụ 2020, 2021, 2022</w:t>
      </w:r>
      <w:r w:rsidRPr="004468AD">
        <w:rPr>
          <w:rFonts w:ascii="Times New Roman" w:eastAsia="Calibri" w:hAnsi="Times New Roman" w:cs="Times New Roman"/>
          <w:sz w:val="26"/>
          <w:szCs w:val="26"/>
        </w:rPr>
        <w:t>), tổ chức chương trình Tết ấm áp (</w:t>
      </w:r>
      <w:r w:rsidRPr="004468AD">
        <w:rPr>
          <w:rFonts w:ascii="Times New Roman" w:eastAsia="Calibri" w:hAnsi="Times New Roman" w:cs="Times New Roman"/>
          <w:i/>
          <w:sz w:val="26"/>
          <w:szCs w:val="26"/>
        </w:rPr>
        <w:t>6.4.06 - Kế hoạch tổ chức chương trình Tết ấm áp 2020, 2021, 2022</w:t>
      </w:r>
      <w:r w:rsidRPr="004468AD">
        <w:rPr>
          <w:rFonts w:ascii="Times New Roman" w:eastAsia="Calibri" w:hAnsi="Times New Roman" w:cs="Times New Roman"/>
          <w:sz w:val="26"/>
          <w:szCs w:val="26"/>
        </w:rPr>
        <w:t>), tổ chức thăm, tặng quà Mẹ VNAH và các gia đình có hoàn cảnh khó khăn dịp Tết nguyên Đán (</w:t>
      </w:r>
      <w:r w:rsidRPr="004468AD">
        <w:rPr>
          <w:rFonts w:ascii="Times New Roman" w:eastAsia="Calibri" w:hAnsi="Times New Roman" w:cs="Times New Roman"/>
          <w:i/>
          <w:sz w:val="26"/>
          <w:szCs w:val="26"/>
        </w:rPr>
        <w:t>6.4.07 - Kế hoạch tổ chức chương trình Uống nước nhớ nguồn – Xuân sẻ chia 2020, 2021, 2022</w:t>
      </w:r>
      <w:r w:rsidRPr="004468AD">
        <w:rPr>
          <w:rFonts w:ascii="Times New Roman" w:eastAsia="Calibri" w:hAnsi="Times New Roman" w:cs="Times New Roman"/>
          <w:sz w:val="26"/>
          <w:szCs w:val="26"/>
        </w:rPr>
        <w:t>), tổ chức chương trình Xuân yêu thương (</w:t>
      </w:r>
      <w:r w:rsidRPr="004468AD">
        <w:rPr>
          <w:rFonts w:ascii="Times New Roman" w:eastAsia="Calibri" w:hAnsi="Times New Roman" w:cs="Times New Roman"/>
          <w:i/>
          <w:sz w:val="26"/>
          <w:szCs w:val="26"/>
        </w:rPr>
        <w:t>6.4.08 - Kế hoạch tổ chức chương trình Xuân yêu thương 2020, 2021, 2022</w:t>
      </w:r>
      <w:r w:rsidRPr="004468AD">
        <w:rPr>
          <w:rFonts w:ascii="Times New Roman" w:eastAsia="Calibri" w:hAnsi="Times New Roman" w:cs="Times New Roman"/>
          <w:sz w:val="26"/>
          <w:szCs w:val="26"/>
        </w:rPr>
        <w:t>), tổ chức trao tặng 100 phần quà cho những người cơ nhỡ không nơi nương tự trên địa bàn Thành phố (</w:t>
      </w:r>
      <w:r w:rsidRPr="004468AD">
        <w:rPr>
          <w:rFonts w:ascii="Times New Roman" w:eastAsia="Calibri" w:hAnsi="Times New Roman" w:cs="Times New Roman"/>
          <w:i/>
          <w:sz w:val="26"/>
          <w:szCs w:val="26"/>
        </w:rPr>
        <w:t>6.4.09 - Kế hoạch tổ chức chương trình Niềm vui cuối năm 2020, 2021, 2022</w:t>
      </w:r>
      <w:r w:rsidRPr="004468AD">
        <w:rPr>
          <w:rFonts w:ascii="Times New Roman" w:eastAsia="Calibri" w:hAnsi="Times New Roman" w:cs="Times New Roman"/>
          <w:sz w:val="26"/>
          <w:szCs w:val="26"/>
        </w:rPr>
        <w:t>), tổ chức giải bóng đá truyền thống cúp Lý Tự Trọng (</w:t>
      </w:r>
      <w:r w:rsidRPr="004468AD">
        <w:rPr>
          <w:rFonts w:ascii="Times New Roman" w:eastAsia="Calibri" w:hAnsi="Times New Roman" w:cs="Times New Roman"/>
          <w:i/>
          <w:sz w:val="26"/>
          <w:szCs w:val="26"/>
        </w:rPr>
        <w:t>6.4.10 - Kế hoạch giải bóng đá truyền thống Cúp Lý Tự Trọng 2020, 2021, 2022</w:t>
      </w:r>
      <w:r w:rsidRPr="004468AD">
        <w:rPr>
          <w:rFonts w:ascii="Times New Roman" w:eastAsia="Calibri" w:hAnsi="Times New Roman" w:cs="Times New Roman"/>
          <w:sz w:val="26"/>
          <w:szCs w:val="26"/>
        </w:rPr>
        <w:t xml:space="preserve">), Hội thao Sinh viên Ký túc xá </w:t>
      </w:r>
      <w:r w:rsidRPr="004468AD">
        <w:rPr>
          <w:rFonts w:ascii="Times New Roman" w:eastAsia="Calibri" w:hAnsi="Times New Roman" w:cs="Times New Roman"/>
          <w:i/>
          <w:sz w:val="26"/>
          <w:szCs w:val="26"/>
        </w:rPr>
        <w:t>(6.4.11 - Kế hoạch tổ chức Hội thao Sinh viên ký túc xá 2019-2020, 2020-2021, 2021-2022</w:t>
      </w:r>
      <w:r w:rsidRPr="004468AD">
        <w:rPr>
          <w:rFonts w:ascii="Times New Roman" w:eastAsia="Calibri" w:hAnsi="Times New Roman" w:cs="Times New Roman"/>
          <w:sz w:val="26"/>
          <w:szCs w:val="26"/>
        </w:rPr>
        <w:t>), tổ chức giải bóng đá sinh viên Trung cấp (</w:t>
      </w:r>
      <w:r w:rsidRPr="004468AD">
        <w:rPr>
          <w:rFonts w:ascii="Times New Roman" w:eastAsia="Calibri" w:hAnsi="Times New Roman" w:cs="Times New Roman"/>
          <w:i/>
          <w:sz w:val="26"/>
          <w:szCs w:val="26"/>
        </w:rPr>
        <w:t>6.4.12 - Kế hoạch tổ chức giải bóng đá học sinh Trung cấp năm học 2019-2020, 2020-2021, 2021-2022</w:t>
      </w:r>
      <w:r w:rsidRPr="004468AD">
        <w:rPr>
          <w:rFonts w:ascii="Times New Roman" w:eastAsia="Calibri" w:hAnsi="Times New Roman" w:cs="Times New Roman"/>
          <w:sz w:val="26"/>
          <w:szCs w:val="26"/>
        </w:rPr>
        <w:t>), tổ chức cuộc thi tìm kiếm tài năng Lý Tự Trọng “Lý Tự Trọng – Got Talent” (</w:t>
      </w:r>
      <w:r w:rsidRPr="004468AD">
        <w:rPr>
          <w:rFonts w:ascii="Times New Roman" w:eastAsia="Calibri" w:hAnsi="Times New Roman" w:cs="Times New Roman"/>
          <w:i/>
          <w:sz w:val="26"/>
          <w:szCs w:val="26"/>
        </w:rPr>
        <w:t xml:space="preserve">6.4.13 - Kế hoạch cuộc thi tìm kiếm tài năng Lý Tự Trọng “Lý </w:t>
      </w:r>
      <w:r w:rsidRPr="004468AD">
        <w:rPr>
          <w:rFonts w:ascii="Times New Roman" w:eastAsia="Calibri" w:hAnsi="Times New Roman" w:cs="Times New Roman"/>
          <w:i/>
          <w:sz w:val="26"/>
          <w:szCs w:val="26"/>
        </w:rPr>
        <w:lastRenderedPageBreak/>
        <w:t>Tự Trọng – Got Talent” 2020, 2021, 2022</w:t>
      </w:r>
      <w:r w:rsidRPr="004468AD">
        <w:rPr>
          <w:rFonts w:ascii="Times New Roman" w:eastAsia="Calibri" w:hAnsi="Times New Roman" w:cs="Times New Roman"/>
          <w:sz w:val="26"/>
          <w:szCs w:val="26"/>
        </w:rPr>
        <w:t>), tổ chức cuộc thi Ký túc xá “Sạch đẹp – An toàn – văn minh” (</w:t>
      </w:r>
      <w:r w:rsidRPr="004468AD">
        <w:rPr>
          <w:rFonts w:ascii="Times New Roman" w:eastAsia="Calibri" w:hAnsi="Times New Roman" w:cs="Times New Roman"/>
          <w:i/>
          <w:sz w:val="26"/>
          <w:szCs w:val="26"/>
        </w:rPr>
        <w:t>6.4.14 - Kế hoạch, Thông báo tổ chức cuộc thi Ký túc xá “Sạch dẹp – An toàn – Văn minh” năm học 2019-2020, 2020–2021, 2021-2022</w:t>
      </w:r>
      <w:r w:rsidRPr="004468AD">
        <w:rPr>
          <w:rFonts w:ascii="Times New Roman" w:eastAsia="Calibri" w:hAnsi="Times New Roman" w:cs="Times New Roman"/>
          <w:sz w:val="26"/>
          <w:szCs w:val="26"/>
        </w:rPr>
        <w:t>), tổ chức ngày Hội Hiến máu tình nguyện (</w:t>
      </w:r>
      <w:r w:rsidRPr="004468AD">
        <w:rPr>
          <w:rFonts w:ascii="Times New Roman" w:eastAsia="Calibri" w:hAnsi="Times New Roman" w:cs="Times New Roman"/>
          <w:i/>
          <w:sz w:val="26"/>
          <w:szCs w:val="26"/>
        </w:rPr>
        <w:t>6.4.15 - Công văn phối hợp, thông báo tổ chức ngày hội hiến máu tình nguyện</w:t>
      </w:r>
      <w:r w:rsidRPr="004468AD">
        <w:rPr>
          <w:rFonts w:ascii="Times New Roman" w:eastAsia="Calibri" w:hAnsi="Times New Roman" w:cs="Times New Roman"/>
          <w:sz w:val="26"/>
          <w:szCs w:val="26"/>
        </w:rPr>
        <w:t>), Kế hoạch tổ chức ngày chủ nhật xanh, ngày thứ Bảy tình nguyện (</w:t>
      </w:r>
      <w:r w:rsidRPr="004468AD">
        <w:rPr>
          <w:rFonts w:ascii="Times New Roman" w:eastAsia="Calibri" w:hAnsi="Times New Roman" w:cs="Times New Roman"/>
          <w:i/>
          <w:sz w:val="26"/>
          <w:szCs w:val="26"/>
        </w:rPr>
        <w:t>6.4.16 - Kế hoạch Thông báo tổ chức ngày chủ nhật xanh, thứ 7 tình nguyện</w:t>
      </w:r>
      <w:r w:rsidRPr="004468AD">
        <w:rPr>
          <w:rFonts w:ascii="Times New Roman" w:eastAsia="Calibri" w:hAnsi="Times New Roman" w:cs="Times New Roman"/>
          <w:sz w:val="26"/>
          <w:szCs w:val="26"/>
        </w:rPr>
        <w:t>), tổ chức chương trình về nguồn tại các địa chỉ đỏ (</w:t>
      </w:r>
      <w:r w:rsidRPr="004468AD">
        <w:rPr>
          <w:rFonts w:ascii="Times New Roman" w:eastAsia="Calibri" w:hAnsi="Times New Roman" w:cs="Times New Roman"/>
          <w:i/>
          <w:sz w:val="26"/>
          <w:szCs w:val="26"/>
        </w:rPr>
        <w:t>6.4.17 - Kế hoạch tổ chức chương trình về nguồn năm  2020, 2021, 2022</w:t>
      </w:r>
      <w:r w:rsidRPr="004468AD">
        <w:rPr>
          <w:rFonts w:ascii="Times New Roman" w:eastAsia="Calibri" w:hAnsi="Times New Roman" w:cs="Times New Roman"/>
          <w:sz w:val="26"/>
          <w:szCs w:val="26"/>
        </w:rPr>
        <w:t>), tổ chức diễn đàn “Nghe thanh niên nói – Nói thanh niên nghe” (</w:t>
      </w:r>
      <w:r w:rsidRPr="004468AD">
        <w:rPr>
          <w:rFonts w:ascii="Times New Roman" w:eastAsia="Calibri" w:hAnsi="Times New Roman" w:cs="Times New Roman"/>
          <w:i/>
          <w:sz w:val="26"/>
          <w:szCs w:val="26"/>
        </w:rPr>
        <w:t>6.4.18 - Kế hoạch tổ chức diễn đàn “Nghe thanh niên nói – Nói thanh niên nghe”</w:t>
      </w:r>
      <w:r w:rsidRPr="004468AD">
        <w:rPr>
          <w:rFonts w:ascii="Times New Roman" w:eastAsia="Calibri" w:hAnsi="Times New Roman" w:cs="Times New Roman"/>
          <w:sz w:val="26"/>
          <w:szCs w:val="26"/>
        </w:rPr>
        <w:t>), tổ chức Tháng Thanh niên (</w:t>
      </w:r>
      <w:r w:rsidRPr="004468AD">
        <w:rPr>
          <w:rFonts w:ascii="Times New Roman" w:eastAsia="Calibri" w:hAnsi="Times New Roman" w:cs="Times New Roman"/>
          <w:i/>
          <w:sz w:val="26"/>
          <w:szCs w:val="26"/>
        </w:rPr>
        <w:t>6.4.19 - Kế hoạch tổ chức Tháng Thanh niên 2019-2020, 2020-2021, 2021-2022)</w:t>
      </w:r>
      <w:r w:rsidRPr="004468AD">
        <w:rPr>
          <w:rFonts w:ascii="Times New Roman" w:eastAsia="Calibri" w:hAnsi="Times New Roman" w:cs="Times New Roman"/>
          <w:sz w:val="26"/>
          <w:szCs w:val="26"/>
        </w:rPr>
        <w:t>, tổ chức chương trình Giáo dục giới tính – Tư vấn tâm lý sức khỏe sinh sản tuổi vị thành niên (</w:t>
      </w:r>
      <w:r w:rsidRPr="004468AD">
        <w:rPr>
          <w:rFonts w:ascii="Times New Roman" w:eastAsia="Calibri" w:hAnsi="Times New Roman" w:cs="Times New Roman"/>
          <w:i/>
          <w:sz w:val="26"/>
          <w:szCs w:val="26"/>
        </w:rPr>
        <w:t>6.4.20 - Kế hoạch tổ chức chương trình Giáo dục giới tính – Tư vấn tâm lý  sức khỏe sinh sản tuổi vị thành niên</w:t>
      </w:r>
      <w:r w:rsidRPr="004468AD">
        <w:rPr>
          <w:rFonts w:ascii="Times New Roman" w:eastAsia="Calibri" w:hAnsi="Times New Roman" w:cs="Times New Roman"/>
          <w:sz w:val="26"/>
          <w:szCs w:val="26"/>
        </w:rPr>
        <w:t>), tổ chức giải bóng đá truyền thống cấp khoa tiến tới giải bóng đá truyền thống “Cúp Lý Tự Trọng” (</w:t>
      </w:r>
      <w:r w:rsidRPr="004468AD">
        <w:rPr>
          <w:rFonts w:ascii="Times New Roman" w:eastAsia="Calibri" w:hAnsi="Times New Roman" w:cs="Times New Roman"/>
          <w:i/>
          <w:sz w:val="26"/>
          <w:szCs w:val="26"/>
        </w:rPr>
        <w:t>6.4.21 - Kế hoạch tổ chức giải bóng đá truyền thống cấp khoa năm 2020, 2021, 2022</w:t>
      </w:r>
      <w:r w:rsidRPr="004468AD">
        <w:rPr>
          <w:rFonts w:ascii="Times New Roman" w:eastAsia="Calibri" w:hAnsi="Times New Roman" w:cs="Times New Roman"/>
          <w:sz w:val="26"/>
          <w:szCs w:val="26"/>
        </w:rPr>
        <w:t>), triển khai hỗ trợ Sinh viên bị ảnh hưởng dịch bệnh COVID-19 (</w:t>
      </w:r>
      <w:r w:rsidRPr="004468AD">
        <w:rPr>
          <w:rFonts w:ascii="Times New Roman" w:eastAsia="Calibri" w:hAnsi="Times New Roman" w:cs="Times New Roman"/>
          <w:i/>
          <w:sz w:val="26"/>
          <w:szCs w:val="26"/>
        </w:rPr>
        <w:t>6.4.22 – Kế hoạch về việc hỗ trợ Sinh viên bị ảnh hưởng dịch bệnh COVID-19 năm 2020, 2021</w:t>
      </w:r>
      <w:r w:rsidRPr="004468AD">
        <w:rPr>
          <w:rFonts w:ascii="Times New Roman" w:eastAsia="Calibri" w:hAnsi="Times New Roman" w:cs="Times New Roman"/>
          <w:sz w:val="26"/>
          <w:szCs w:val="26"/>
        </w:rPr>
        <w:t>), kế hoạch xây dựng nhà tình bạn dành cho sinh viên trường (</w:t>
      </w:r>
      <w:r w:rsidRPr="004468AD">
        <w:rPr>
          <w:rFonts w:ascii="Times New Roman" w:eastAsia="Calibri" w:hAnsi="Times New Roman" w:cs="Times New Roman"/>
          <w:i/>
          <w:sz w:val="26"/>
          <w:szCs w:val="26"/>
        </w:rPr>
        <w:t>6.4.23 - Kế hoạch xây dựng nhà tình bạn dành cho sinh viên trường năm học 2019-2020, 2020-2021, 2021-2022</w:t>
      </w:r>
      <w:r w:rsidRPr="004468AD">
        <w:rPr>
          <w:rFonts w:ascii="Times New Roman" w:eastAsia="Calibri" w:hAnsi="Times New Roman" w:cs="Times New Roman"/>
          <w:sz w:val="26"/>
          <w:szCs w:val="26"/>
        </w:rPr>
        <w:t>) hỗ trợ sim và gói cước data đường truyền tốc độ cao miễn phí dành cho sinh viên (</w:t>
      </w:r>
      <w:r w:rsidRPr="004468AD">
        <w:rPr>
          <w:rFonts w:ascii="Times New Roman" w:eastAsia="Calibri" w:hAnsi="Times New Roman" w:cs="Times New Roman"/>
          <w:i/>
          <w:sz w:val="26"/>
          <w:szCs w:val="26"/>
        </w:rPr>
        <w:t>6.4.24 – Công văn đề xuất hỗ trợ sim Mobifone và gói cước data miễn phí</w:t>
      </w:r>
      <w:r w:rsidRPr="004468AD">
        <w:rPr>
          <w:rFonts w:ascii="Times New Roman" w:eastAsia="Calibri" w:hAnsi="Times New Roman" w:cs="Times New Roman"/>
          <w:sz w:val="26"/>
          <w:szCs w:val="26"/>
        </w:rPr>
        <w:t>), tổ chức chương trình Mini game giải mã ô chữ (</w:t>
      </w:r>
      <w:r w:rsidRPr="004468AD">
        <w:rPr>
          <w:rFonts w:ascii="Times New Roman" w:eastAsia="Calibri" w:hAnsi="Times New Roman" w:cs="Times New Roman"/>
          <w:i/>
          <w:sz w:val="26"/>
          <w:szCs w:val="26"/>
        </w:rPr>
        <w:t>6.4.25 – Kế hoạch tổ chức chương trình Mini game giải mã ô chữ</w:t>
      </w:r>
      <w:r w:rsidRPr="004468AD">
        <w:rPr>
          <w:rFonts w:ascii="Times New Roman" w:eastAsia="Calibri" w:hAnsi="Times New Roman" w:cs="Times New Roman"/>
          <w:sz w:val="26"/>
          <w:szCs w:val="26"/>
        </w:rPr>
        <w:t>), tổ chức chương trình tuyên truyền luật an toàn giao thông, tập huấn kiến thức lái xe an toàn giao thông và kỹ năng lái xe an toàn (</w:t>
      </w:r>
      <w:r w:rsidRPr="004468AD">
        <w:rPr>
          <w:rFonts w:ascii="Times New Roman" w:eastAsia="Calibri" w:hAnsi="Times New Roman" w:cs="Times New Roman"/>
          <w:i/>
          <w:sz w:val="26"/>
          <w:szCs w:val="26"/>
        </w:rPr>
        <w:t>6.4.26 – Kế hoạch tổ chức chương trình tuyên truyền luật an toàn giao thông, tập huấn kiến thức lái xe an toàn giao thông và kỹ năng lái xe an toàn</w:t>
      </w:r>
      <w:r w:rsidRPr="004468AD">
        <w:rPr>
          <w:rFonts w:ascii="Times New Roman" w:eastAsia="Calibri" w:hAnsi="Times New Roman" w:cs="Times New Roman"/>
          <w:sz w:val="26"/>
          <w:szCs w:val="26"/>
        </w:rPr>
        <w:t>), tổ chức cuộc thi trực tuyến nhân kỷ niệm 75 năm Cách mạng Tháng Tám thành công và 75 năm Quốc khánh Nước CHXHCN Việt Nam (</w:t>
      </w:r>
      <w:r w:rsidRPr="004468AD">
        <w:rPr>
          <w:rFonts w:ascii="Times New Roman" w:eastAsia="Calibri" w:hAnsi="Times New Roman" w:cs="Times New Roman"/>
          <w:i/>
          <w:sz w:val="26"/>
          <w:szCs w:val="26"/>
        </w:rPr>
        <w:t>6.4.27 – Kế hoạch tổ chức cuộc thi trực tuyến nhân kỷ niệm 75 năm Cách mạng Tháng Tám thành công và 75 năm Quốc khánh Nước CHXHCN Việt Nam</w:t>
      </w:r>
      <w:r w:rsidRPr="004468AD">
        <w:rPr>
          <w:rFonts w:ascii="Times New Roman" w:eastAsia="Calibri" w:hAnsi="Times New Roman" w:cs="Times New Roman"/>
          <w:sz w:val="26"/>
          <w:szCs w:val="26"/>
        </w:rPr>
        <w:t>), tổ chức cuộc thi trực tuyến chào mừng kỷ niệm 47 năm giải phóng miền Nam thống nhất Đất nước và 132 năm ngày sinh của Chủ tịch Hồ Chí Minh (</w:t>
      </w:r>
      <w:r w:rsidRPr="004468AD">
        <w:rPr>
          <w:rFonts w:ascii="Times New Roman" w:eastAsia="Calibri" w:hAnsi="Times New Roman" w:cs="Times New Roman"/>
          <w:i/>
          <w:sz w:val="26"/>
          <w:szCs w:val="26"/>
        </w:rPr>
        <w:t>6.4.28 - Kế hoạch tổ chức kỷ niệm 47 năm giải phóng miền Nam thống nhất Đất nước và 132 năm ngày sinh của Chủ tịch Hồ Chí Minh</w:t>
      </w:r>
      <w:r w:rsidRPr="004468AD">
        <w:rPr>
          <w:rFonts w:ascii="Times New Roman" w:eastAsia="Calibri" w:hAnsi="Times New Roman" w:cs="Times New Roman"/>
          <w:sz w:val="26"/>
          <w:szCs w:val="26"/>
        </w:rPr>
        <w:t>), tổ chức cuộc thi hưởng ứng đề án phát triển văn hóa đọc đối với sinh viên (</w:t>
      </w:r>
      <w:r w:rsidRPr="004468AD">
        <w:rPr>
          <w:rFonts w:ascii="Times New Roman" w:eastAsia="Calibri" w:hAnsi="Times New Roman" w:cs="Times New Roman"/>
          <w:i/>
          <w:sz w:val="26"/>
          <w:szCs w:val="26"/>
        </w:rPr>
        <w:t>6.4.29 – Kế hoạch tổ chức cuộc thi hưởng ứng đề án phát triển văn hóa đọc đối với sinh viên</w:t>
      </w:r>
      <w:r w:rsidRPr="004468AD">
        <w:rPr>
          <w:rFonts w:ascii="Times New Roman" w:eastAsia="Calibri" w:hAnsi="Times New Roman" w:cs="Times New Roman"/>
          <w:sz w:val="26"/>
          <w:szCs w:val="26"/>
        </w:rPr>
        <w:t>), tổ chức cuộc thi Tết an toàn – Tết thêm vui (</w:t>
      </w:r>
      <w:r w:rsidRPr="004468AD">
        <w:rPr>
          <w:rFonts w:ascii="Times New Roman" w:eastAsia="Calibri" w:hAnsi="Times New Roman" w:cs="Times New Roman"/>
          <w:i/>
          <w:sz w:val="26"/>
          <w:szCs w:val="26"/>
        </w:rPr>
        <w:t>6.4.30-Kế hoạch tổ chức cuộc thi Tết an toàn – Tết thêm vui</w:t>
      </w:r>
      <w:r w:rsidRPr="004468AD">
        <w:rPr>
          <w:rFonts w:ascii="Times New Roman" w:eastAsia="Calibri" w:hAnsi="Times New Roman" w:cs="Times New Roman"/>
          <w:sz w:val="26"/>
          <w:szCs w:val="26"/>
        </w:rPr>
        <w:t xml:space="preserve">), tổ chức Talk show về Tư vấn tâm lý tuổi mới </w:t>
      </w:r>
      <w:r w:rsidRPr="004468AD">
        <w:rPr>
          <w:rFonts w:ascii="Times New Roman" w:eastAsia="Calibri" w:hAnsi="Times New Roman" w:cs="Times New Roman"/>
          <w:sz w:val="26"/>
          <w:szCs w:val="26"/>
        </w:rPr>
        <w:lastRenderedPageBreak/>
        <w:t>lớn cho sinh viên (</w:t>
      </w:r>
      <w:r w:rsidRPr="004468AD">
        <w:rPr>
          <w:rFonts w:ascii="Times New Roman" w:eastAsia="Calibri" w:hAnsi="Times New Roman" w:cs="Times New Roman"/>
          <w:i/>
          <w:sz w:val="26"/>
          <w:szCs w:val="26"/>
        </w:rPr>
        <w:t>6.4.31 - Kế hoạch tổ chức Talk show về Tư vấn tâm lý tuổi mới lớn cho sinh viên</w:t>
      </w:r>
      <w:r w:rsidRPr="004468AD">
        <w:rPr>
          <w:rFonts w:ascii="Times New Roman" w:eastAsia="Calibri" w:hAnsi="Times New Roman" w:cs="Times New Roman"/>
          <w:sz w:val="26"/>
          <w:szCs w:val="26"/>
        </w:rPr>
        <w:t>)</w:t>
      </w:r>
    </w:p>
    <w:p w:rsidR="0060673D" w:rsidRPr="004468AD" w:rsidRDefault="0060673D" w:rsidP="0060673D">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Các hoạt động do Đoàn Thanh niên, Hội sinh viên trường tổ chức đã góp phần rèn luyện sức khỏe, tạo môi trường văn hóa lành mạnh và bổ ích để sinh viên học tập nâng cao chuyên môn, rèn luyện đạo đức (</w:t>
      </w:r>
      <w:r w:rsidRPr="004468AD">
        <w:rPr>
          <w:rFonts w:ascii="Times New Roman" w:eastAsia="Calibri" w:hAnsi="Times New Roman" w:cs="Times New Roman"/>
          <w:i/>
          <w:sz w:val="26"/>
          <w:szCs w:val="26"/>
        </w:rPr>
        <w:t>6.4.32 - Báo cáo tổng kết chương trình công tác Đoàn – Hội và phong trào Thanh niên – Sinh viên năm học 2019-2020, 2020-2021, 2021-2022</w:t>
      </w:r>
      <w:r w:rsidRPr="004468AD">
        <w:rPr>
          <w:rFonts w:ascii="Times New Roman" w:eastAsia="Calibri" w:hAnsi="Times New Roman" w:cs="Times New Roman"/>
          <w:sz w:val="26"/>
          <w:szCs w:val="26"/>
        </w:rPr>
        <w:t>), hàng năm Đoàn Thanh niên, Hội sinh viên trường được Thành Đoàn và Hội Sinh viên Thành phố Hồ Chí Minh tổ chức kiểm tra, đánh giá kết quả thực hiện các hoạt động công tác Đoàn – Hội và phong trào Thanh niên – Sinh viên trường (</w:t>
      </w:r>
      <w:r w:rsidRPr="004468AD">
        <w:rPr>
          <w:rFonts w:ascii="Times New Roman" w:eastAsia="Calibri" w:hAnsi="Times New Roman" w:cs="Times New Roman"/>
          <w:i/>
          <w:sz w:val="26"/>
          <w:szCs w:val="26"/>
        </w:rPr>
        <w:t>6.4.33 - Thông báo kết quả thi đua công tác Đoàn - Hội và phong trào Thanh niên - Sinh viên năm học 2019-2020, 2020-2021, 2021-2022</w:t>
      </w:r>
      <w:r w:rsidRPr="004468AD">
        <w:rPr>
          <w:rFonts w:ascii="Times New Roman" w:eastAsia="Calibri" w:hAnsi="Times New Roman" w:cs="Times New Roman"/>
          <w:sz w:val="26"/>
          <w:szCs w:val="26"/>
        </w:rPr>
        <w:t xml:space="preserve">). </w:t>
      </w:r>
    </w:p>
    <w:p w:rsidR="0060673D" w:rsidRPr="004468AD" w:rsidRDefault="0060673D" w:rsidP="0060673D">
      <w:pPr>
        <w:spacing w:before="100" w:after="100" w:line="336" w:lineRule="auto"/>
        <w:ind w:firstLine="567"/>
        <w:jc w:val="both"/>
        <w:rPr>
          <w:rFonts w:ascii="Times New Roman" w:eastAsia="Calibri" w:hAnsi="Times New Roman" w:cs="Times New Roman"/>
          <w:sz w:val="26"/>
          <w:szCs w:val="26"/>
        </w:rPr>
      </w:pPr>
      <w:r w:rsidRPr="004468AD">
        <w:rPr>
          <w:rFonts w:ascii="Times New Roman" w:eastAsia="Calibri" w:hAnsi="Times New Roman" w:cs="Times New Roman"/>
          <w:sz w:val="26"/>
          <w:szCs w:val="26"/>
        </w:rPr>
        <w:t>Đồng thời nhận được sự phản hồi, đóng góp ý kiến của sinh viên nhằm nắm bắt các hoạt động do Trường tổ chức có hữu ích, hỗ trợ cho sinh viên trong quá trình học tập, nghiên cứu vào việc làm (</w:t>
      </w:r>
      <w:r w:rsidRPr="004468AD">
        <w:rPr>
          <w:rFonts w:ascii="Times New Roman" w:eastAsia="Calibri" w:hAnsi="Times New Roman" w:cs="Times New Roman"/>
          <w:i/>
          <w:sz w:val="26"/>
          <w:szCs w:val="26"/>
        </w:rPr>
        <w:t>6.4.34 – Báo cáo tổng hợp kết quả khảo sát trực tuyến sự hài lòng về các hoạt động, phong trào do Đoàn, Hội tổ chức</w:t>
      </w:r>
      <w:r w:rsidRPr="004468AD">
        <w:rPr>
          <w:rFonts w:ascii="Times New Roman" w:eastAsia="Calibri" w:hAnsi="Times New Roman" w:cs="Times New Roman"/>
          <w:sz w:val="26"/>
          <w:szCs w:val="26"/>
        </w:rPr>
        <w:t>)</w:t>
      </w:r>
    </w:p>
    <w:p w:rsidR="0060673D" w:rsidRPr="004468AD" w:rsidRDefault="0060673D" w:rsidP="0060673D">
      <w:pPr>
        <w:spacing w:before="100" w:after="10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6: 2 điểm</w:t>
      </w:r>
    </w:p>
    <w:p w:rsidR="00F1082C" w:rsidRDefault="00F1082C" w:rsidP="00F1082C">
      <w:pPr>
        <w:spacing w:before="100" w:after="100" w:line="336" w:lineRule="auto"/>
        <w:jc w:val="both"/>
        <w:rPr>
          <w:rFonts w:ascii="Times New Roman" w:eastAsia="Times New Roman" w:hAnsi="Times New Roman" w:cs="Times New Roman"/>
          <w:b/>
          <w:sz w:val="26"/>
          <w:szCs w:val="26"/>
        </w:rPr>
      </w:pPr>
      <w:bookmarkStart w:id="1" w:name="_GoBack"/>
      <w:bookmarkEnd w:id="1"/>
    </w:p>
    <w:p w:rsidR="00B158EC" w:rsidRPr="00BB3E6E" w:rsidRDefault="00B158EC" w:rsidP="004033A3">
      <w:pPr>
        <w:tabs>
          <w:tab w:val="center" w:pos="1985"/>
        </w:tabs>
        <w:spacing w:before="40" w:after="40" w:line="264" w:lineRule="auto"/>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3B5A52">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EF7DD9" w:rsidRPr="00286400" w:rsidTr="003D3C12">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EF7DD9" w:rsidRPr="00286400" w:rsidTr="003D3C12">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F7DD9" w:rsidRPr="00286400" w:rsidRDefault="00EF7DD9" w:rsidP="003D3C12">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7DD9" w:rsidRPr="00286400" w:rsidRDefault="00EF7DD9" w:rsidP="003D3C12">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EF7DD9" w:rsidRPr="00286400" w:rsidRDefault="00EF7DD9" w:rsidP="003D3C12">
            <w:pPr>
              <w:spacing w:before="80" w:after="80" w:line="240" w:lineRule="auto"/>
              <w:jc w:val="both"/>
              <w:rPr>
                <w:rFonts w:ascii="Times New Roman" w:eastAsia="Times New Roman" w:hAnsi="Times New Roman" w:cs="Times New Roman"/>
                <w:bCs/>
              </w:rPr>
            </w:pP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rPr>
                <w:rFonts w:ascii="Times New Roman" w:hAnsi="Times New Roman" w:cs="Times New Roman"/>
                <w:lang w:val="nl-NL"/>
              </w:rPr>
            </w:pPr>
            <w:r w:rsidRPr="00286400">
              <w:t>Quy chế tổ chức, hoạt động của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phân tích thị trường lao động năm 2019, 2020, 2021 - Dự báo nhu cầu nhân lực năm  2020, 2021, 2022 tại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tin về nhu cầu tuyển dụng của doanh nghiệp đối với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xây dựng chương trình đào tạo các trình độ cao đẳng, trung cấp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chỉ đạo xây dựng chương trình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biên soạn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đào tạo toàn khóa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khối lượng giảng dạy học kỳ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Tiến độ đào tạo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giảng dạy của giảng viên và văn bản kiểm duyệt lịch giảng dạy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và phương hướng hoạt động năm học của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và phương hướng nhiệm vụ của nhà trường năm học 2019-2020;2020 - 2021;2021-2022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khen thưởng tập thể, cá nhân của Khoa Điện - Điện tử trong các năm học 2019-2020;2020 – 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mức chi tối thiểu cho người học trình độ trung cấp, cao đẳng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giao dự toán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thu học phí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hợp đồng thuê phòng, hợp đồng trông giữ xe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thu từ thanh lý tài sản, công cụ dụng cụ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Dự toán thu, chi các nguồn kinh phí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Quyết định, Biên bản, Báo cáo tự kiểm tra tài chính, kế toán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tài chính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tài chính đã được kiểm toán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xét duyệt quyết toán ngân sách năm 2019, 2020</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tra về công tác đào tạo trong đó thể hiện HSSV có đủ vật tư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Giấy chứng nhận đăng ký hoạt động giáo dục nghề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chế tuyển sinh trình độ cao đẳng, trung cấp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Đăng ký xác định chỉ tiêu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thư ký Hội đồng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tư vấn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thực hiện các chương trình quảng bá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tuyển sinh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đăng ký, hồ sơ nhập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trúng tuyển nhập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mở lớp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Tiến độ đào tạo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khối lượng giảng dạy học kỳ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Thời khóa biểu học kỳ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Tổ Thanh tra – Pháp chế</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phòng Thanh tra Giáo dục - Công tác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giảng viên gồm Kế hoạch giảng dạy học kỳ, sổ đầu bài, giáo án, sổ tay giảng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dự giờ, kiểm tra toàn diện giảng viên từng học kỳ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tự kiểm tra các hoạt động của đơn vị</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Tổng hợp kết quả dự giờ, kiểm tra toàn diện giảng viên từng học kỳ, cả năm toàn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Tiến độ đào tạo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môn học có sử dụng phần mềm mô phỏng thực hành hoặc bài giảng, tài liệu giảng dạy có sử dụng phần mềm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môn học có tổ chức cho sinh viên báo cáo bằng PowerPoint</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dự giờ, thao giảng cấp khoa và hội giảng cấp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Lịch dự giờ của giảng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giảng viên gồm Kế hoạch giảng dạy học kỳ, sổ đầu bài, giáo án, sổ tay giảng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dự giờ, kiểm tra toàn diện giảng viên từng học kỳ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và phương hướng hoạt động năm học của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phần mềm quản lý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biên soạn ngân hàng câu hỏi thi trắc nghiệm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phần mềm quản lý đào tạo, chức năng Trắc nghiệm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Công văn về việc xin gửi sinh viên đến đơn vị thực tập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cho sinh viên đi thực hành,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Công văn tiếp nhận sinh viên thực tập tốt nghiệp tại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thống kê sinh viên thực tập tốt nghiệp tại các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Đề cương thực hành, thực tập tại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Giấy công tác của giảng viên hướng dẫn về việc cử giảng viên đi công tác về thực tập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điểm thực tập tốt nghiệp của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điểm môn học Thực tập tốt nghiệp; Quyết định công nhận tốt nghiệp, Danh sách sinh viên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1184/QĐ-LTT-KT&amp;ĐBCL ngày 09/10/2019 về Quy định tổ chức thi đối với hệ đào tạo chính quy</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tay giáo dục định hướng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sinh hoạt CVHT</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Tiến độ đào tạo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tổng kết học kỳ các khóa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Lịch thi kết thúc môn học học kỳ của các khóa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chấm điểm rèn luyện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kết đánh giá kết quả rèn luyện học kỳ,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điểm tổng kết học kỳ,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trang cá nhân sinh viên trên trang www.sv.lttc.edu.vn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xét công nhận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hội đồng xét công nhận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và danh sách sinh viên đủ điều kiện công nhận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Giấy đề nghị xuất phôi để in bằng tốt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phát bằng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tiêu hủy phôi bằng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hoạt động đào tạo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công tác thanh kiểm tra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kiểm tra, giám sát hoạt động dạy và học hàng năm của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kiểm tra giờ thực giảng hàng ngày</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Ghi nhận tình hình giảng dạy và học tập qua hệ thống camera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tra, giám sát hoạt động dạy và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Ghi nhận tình hình thực hiện quy định của giảng viên hàng tháng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Thường trực Hội đồng thi đua hàng tháng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kiểm tra, giám sát hoạt động dạy và học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khoa hàng tháng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về việc thành lập tổ Dự giờ, kiểm tra chuyên môn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thực hiện dự giờ, kiểm tra hồ sơ chuyên môn hàng năm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Tổ bộ môn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Hội đồng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Hội đồng tư vấn nghề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kiểm tra chuyên môn toàn diện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công tác tự kiểm tra các hoạt động của khoa, tổ bộ môn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Văn bản/tài liệu thể hiện kết quả điều chỉnh các hoạt động dạy và học theo đề xuất tại đơn vị</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định đào tạo liên thông giữa các trình độ trong giáo dục nghề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tuyển sinh liên thông tại trường Cao đẳng Lý Tự Trọng Tp.HCM. Quy chế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chế tuyển sinh trình độ cao đẳng, trung cấp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năm học và phương hướng hoạt động của nhà trường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tuyển sinh liên thông tại trường Cao đẳng Lý Tự Trọng Tp.HCM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Đăng ký xác định chỉ tiêu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thư ký Hội đồng tuyển sinh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trúng tuyển nhập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mở lớp đào tạo trình độ liên thông cao đẳng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liên thông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môn học liên thông cao đẳng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tay giáo dục định hướng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tra hồ sơ tuyển sinh liên thông cao đẳng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về việc sinh viên liên thông cao đẳng học môn bổ sung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nhà giáo đang giảng dạy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quản lý nhà giáo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đánh giá chuẩn chuyên môn, nghiệp vụ nhà giáo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Tổng hợp đánh giá, xếp loại chuyên môn, nghiệp vụ nhà giáo của khoa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nhà giáo đang giảng dạy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quản lý nhà giáo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khối lượng giảng dạy học kỳ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kết khối lượng công việc của giảng viên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giảng viên đăng ký thực tập tại doanh nghiệp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hợp khối lượng GV thực tập tại doanh nghiệp 3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Giáo án, đề cương bài giảng hoặc giáo trình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tay giáo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Qui định về việc thực hiện dự giờ, kiểm tra toàn diện, tổ chức thao giảng cấp khoa và hội giảng cấp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dự giờ</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dự giờ, kiểm tra toàn diện giảng viên từng học kỳ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đánh giá, phân loại công chức, viên chức, người lao động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đánh giá, xếp loại viên chức của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đánh giá, phân loại viên chức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nhà giáo đang giảng dạy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Niên giám Cao đẳng chính quy năm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Tiến độ đào tạo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Thời khóa biểu học kỳ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sinh viên ngành Công nghệ kỹ thuật Điện,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giảng viên đi thực tập tại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kết khối lượng công việc của giảng viên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thanh toán tiền phụ trội cho giảng viên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Qui định về việc thực hiện dự giờ, kiểm tra toàn diện, tổ chức thao giảng cấp khoa và hội giảng cấp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dự giờ, kiểm tra toàn diện giáo viên từng học kỳ, cả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thống kê tỉ lệ quy đổi người học/nhà giáo năm học 2019 - 2020, 2020 - 2021,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nhà giáo đang giảng dạy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các đề tài NCKH cấp trường năm học 2019 – 2020; Danh sách các đề tài NCKH cấp trường năm học 2020 –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chế chi tiêu nội bộ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tiêu chuẩn thi đua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đào tạo, bồi dưỡng cán bộ, viên chức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CB–GV–NV tham gia các lớp bồi dưỡng chuyên môn, nghiệp vụ</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cử CB–GV–NV tham gia các lớp bồi dưỡng chuyên môn, nghiệp vụ</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Bằng cấp, chứng chỉ hoặc chứng nhận của các lớp đào tạo, bồi dưỡng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thực hiện công tác đào tạo, bồi dưỡng của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đơn vị, họp tổ bộ môn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nhà giáo đang giảng dạy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giảng viên đi thực tập tại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giảng viên đăng ký thực tập tại doanh nghiệp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giám sát giảng viên đi thực tập xí nghiệp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nhận xét, đánh giá giảng viên thực tập doanh nghiệp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hợp khối lượng GV thực tập tại doanh nghiệp 3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nhân sự đưa vào quy hoạch cán bộ quản lý năm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quản lý nhà giáo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đánh giá chuẩn chuyên môn, nghiệp vụ nhà giáo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Tổng hợp đánh giá, xếp loại chuyên môn, nghiệp vụ nhà giáo của khoa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chế làm việc của Trường Cao đẳng Lý Tự Trọng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định chức năng nhiệm vụ của các đơn vị và Hội đồng thuộc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Nội quy cơ quan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khối lượng giảng dạy học kỳ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dự giờ, thao giảng cấp khoa và hội giảng cấp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kết khối lượng công việc của giảng viên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giảng viên đăng ký thực tập tại doanh nghiệp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hợp khối lượng GV thực tập tại doanh nghiệp 3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đánh giá, phân loại công chức, viên chức, người lao động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đánh giá, xếp loại viên chức của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đánh giá, phân loại viên chức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của khoa Điện - Điện tử năm học 2019 - 2020, 2020 - 2021,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của Nhà trường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chỉ đạo xây dựng chương trình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biên soạn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Thực tập tại Doanh nghiệp, Cơ quan chuyên môn của giảng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xây dựng chương trình đào tạo các trình độ cao đẳng, trung cấp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biên soạn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chỉ đạo xây dựng chương trình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Phiếu khảo sát chất lượng chương trình đào tạo, giáo trình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ngày hội việc làm, tuyển dụng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ngày hội việc làm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Thực tập tại Doanh nghiệp, Cơ quan chuyên môn của giảng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biên soạn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chỉ đạo xây dựng chương trình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Phiếu khảo sát chất lượng chương trình đào tạo, giáo trình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ý kiến học sinh sinh viên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biên soạn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ngành Công nghệ kỹ thuật Điện, Điện tử của Tổ bộ môn, khoa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tin về nhu cầu tuyển dụng của doanh nghiệp đối với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ngày hội việc làm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Tuyển sinh Đại học vừa làm vừa học của trường Đại học Sư phạm Kỹ thuật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về việc chốt số lượng sinh viên/lớp của Trường Đại học Sư phạm Kỹ thuật</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Hợp đồng liên kết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1244/QĐ-ĐHSPKT ngày 28/6/2019 về việc ban hành Khung kế hoạch đào tạo liên thông Vừa làm vừa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công nhận tốt nghiệp số 2581/QĐ-ĐHSPKT ngày 27/11/2019</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công nhận tốt nghiệp số 973/QĐ-ĐHSPKT ngày 25/03/2020</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công nhận tốt nghiệp số 2285/QĐ-ĐHSPKT ngày 27/08/2020</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công nhận tốt nghiệp số 67/QĐ-ĐHSPKT ngày 11/01/2021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về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phê duyệt và sử dụng các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 in các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Ban biên soạn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về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phê duyệt và sử dụng các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 in các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giáo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 in các giáo trình ngành Công nghệ kỹ thuật Điện, Điện tử có thay đổi</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Phiếu khảo sát chất lượng chương trình đào tạo, giáo trình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chương trình đào tạo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thẩm định chương trình,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về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phê duyệt và sử dụng các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 in các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khảo sát chất lượng chương trình, giáo trình đào tạo của Trường Cao đẳng Lý Tự Trọng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Phiếu khảo sát chất lượng chương trình, giáo trình đào tạo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khảo sát chất lượng chương trình, giáo trình đào tạo của Trường Cao đẳng Lý Tự Trọng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Phiếu khảo sát chất lượng chương trình, giáo trình đào tạo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về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giáo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hoàn công hạng mục công trình; Hình ảnh dãy nhà G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 vẽ các hạng mục công trình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hợp diện tích các phòng học lý thuyết, phòng thực hành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Nội quy sử dụng máy, thiết bị; Nội qui xưởng thực hành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sự hài lòng về môi trường làm việc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trạm biến áp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Hợp đồng cung cấp điện, Hóa đơn tiền điện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kết quả kiểm nghiệm nước uống của Viện Pasteur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đào tạo hiện có theo từng phòng, xưởng thực hành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so sánh danh mục hiện có và danh mục thiết bị dạy nghề tối thiểu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trang bị nghề Điện, Điện tử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theo dõi tài sản cố định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Dự án đầu tư ngành, nghề trọng điểm của Trường Cao đẳng Lý Tự Trọng Tp. Hồ Chí Minh giai đoạn 2021 - 2025</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sự hài lòng về môi trường làm việc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so sánh danh mục hiện có và danh mục thiết bị dạy nghề tối thiểu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theo dõi tài sản cố định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phân công khối lượng giảng dạy học kỳ Khoa Điện - Điện tử năm học 2019 - 2020,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Thời khóa biểu học kỳ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Thống kê số lượng sinh viên tại các lớp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bảo trì, bảo dưỡng thiết bị đào tạo tại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theo dõi sử dụng thiết bị tại các phòng,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trang bị nghề Điện, Điện tử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 phòng Dự án Điện xanh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nhận tài trợ thiết bị</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kiểm kê tài sản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tra nội bộ năm 2019, 2020, 2021 của Ban kiểm tra nội bộ - Ban chỉ đạo thực hiện quy chế cơ sở</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sự hài lòng về môi trường làm việc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Sơ đồ bố trí thiết bị, dụng cụ phục vụ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thiết bị đào tạo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tra công tác phòng cháy chữa cháy</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nạp khí CO2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Nội quy phòng, xưởng thực hành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bảo trì, bảo dưỡng thiết bị đào tạo tại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theo dõi sử dụng thiết bị tại các phòng,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bảo trì, bảo dưỡng thiết bị đào tạo của Nhà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bảo trì thiết bị</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công tác quản lý, sử dụng, bảo trì, bảo dưỡng thiết bị dạy học năm học 2019-2020, 2020 - 2021,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Sơ đồ bố trí lắp đặt tủ dụng cụ thực hành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việc sử dụng thiết bị phục vụ công tác giảng dạy – học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kê tài sản tại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theo dõi tài sản cố định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kiểm tra an toàn lao động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thực hiện công tác an toàn lao động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sự hài lòng về môi trường làm việc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theo dõi sử dụng thiết bị tại các xưởng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định mức kinh tế - kỹ thuật của Trường Cao đẳng Lý Tự Trọng Thành phố Hồ Chí Minh năm 2018</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định mức vật tư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đề nghị vật tư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giao nhận nghiệm thu vật tư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theo dõi cấp phát vật tư thực tập tại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Sơ đồ bố trí kho lưu trữ vật tư</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hợp cấp phát vật tư thực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sự hài lòng về môi trường làm việc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1310/QĐ-LTT-TC về việc thành lập Trung tâm Thư viện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định về công tác thư viện và sử dụng thư viện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Nội quy Thư viện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sách, tài liệu tham khảo đang lưu hành của thư viện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Nội quy kho sách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Website: http://thuvienso.lttc.edu.vn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kệ báo – tạp chí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kiểm kê tài sản, kho sách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hoạt động thư viện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mẫu Phiếu khảo sát ý kiến bạn đọc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Hợp đồng cáp quang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Modem Wifi</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máy tính được trang bị tại thư viện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file Excel quản lý mượn và trả sách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địa chỉ: http://thuvienso.lttc.edu.vn/; https://odilo.lttc.edu.vn/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đào tạo, chương trình chi tiết các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các phần mềm mô phỏng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Thời khóa biểu học kỳ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thể hiện áp dụng các phần mềm ảo mô phỏng thiết bị dạy học thực tế trong giảng dạy</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về việc tổ chức “Tuần sinh hoạt Giáo dục định hướng - sinh viên” đầu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Thời khóa biểu “Tuần sinh hoạt Giáo dục định hướng - sinh viên” đầu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chế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chế đối với học sinh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chế độ chính sách đối với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tay Giáo dục định hướng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Niên giám Cao đẳng chính quy năm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mục giáo trình môn học ngành Công nghệ kỹ thuật Điện,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về nhiệm vụ của Cố vấn học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Ảnh chụp màn hình thể hiện các tính năng của trang thông tin cá nhân sinh viên tại http://sv.lttc.edu.vn/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Ảnh chụp website, Facebook, Youtube</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về chế độ chính sách đối với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về kết quả triển khai sinh hoạt Giáo dục định hướng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đối thoại giữa lãnh đạo trường với học sinh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Sổ tay Giáo dục định hướng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Biểu thống kê số liệu ký xác nhận cho sinh viên để bổ túc hồ sơ vay vốn tại các ngân hàng chính sách tại địa phươn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Giấy xác nhận là sinh viên để hưởng chính sách ưu đãi tại địa phương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về việc Hướng dẫn thủ tục miễn, giảm học phí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và danh sách sinh viên được miễn giảm học phí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và danh sách xét cấp học bổng khuyến khích học tập cho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thông báo và danh sách sinh viên được nhận học bổng do các doanh nghiệp tài trợ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về việc khen thưởng sinh viên đạt tốt nghiệp giỏi, xuất sắc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khen thưởng sinh viên đạt loại khá, giỏi, xuất sắc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Hồ sơ đề nghị khen thưởng; Hình ảnh khen thưởng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Công văn giới thiệu thủ khoa tham gia chương trình Vinh danh thủ khoa hàng năm; Hình ảnh tuyên dương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Qui chế hoạt động quỹ học bổng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xây dựng nhà tình bạn; Quyết định về việc trao tặng nhà tình bạn hằng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chương trình Tết đoàn tụ, Hình ảnh hoạt động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Thư ngỏ vận động, hình ảnh trao hỗ trợ, Hình ảnh hoạt động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chương trình Tết ấm áp, Hình ảnh hoạt động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hoạt động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khám sức khỏe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hợp đồng mua bảo hiểm Y tế cho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Các hợp đồng đóng bảo hiểm tai nạn cho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về y tế hàng năm của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chế đối với học sinh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 định chức năng nhiệm vụ của các đơn vị và hội đồng thuộc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Trung tâm quan hệ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Phòng Thanh tra Giáo dục - Công tác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ban hành Quy định công tác Cố vấn học tập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chụp trang Fanpage</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sinh hoạt lớp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trang web; trang cá nhân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các buổi trò chuyện cùng doanh nghiệp các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kê danh sách doanh nghiệp tham gia Ngày hội việc làm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giảng viên tham gia ngày hội việc làm hàng năm; Danh sách sinh viên tham gia ngày hội việc làm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ngày hội việc làm năm 2019;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tham quan thực tế tại doanh nghiệp và các buổi tổ chức giao lưu tại nhà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https://www. lttc.edu.vn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chụp giao diện website giới thiệu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công tác Đoàn và phong trào Thanh niên năm học 2019-2020,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Chương trình công tác Hội và phong trào Sinh viên năm học 2019-2020, 2020 – 2021, 2021 - 2022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chiến dịch tình nguyện mùa hè xanh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chiến dịch Xuân tình nguyện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Tết đoàn tụ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Tết ấm áp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Uống nước nhớ nguồn – Xuân sẻ chia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Xuân yêu thương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Niềm vui cuối năm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giải bóng đá truyền thống Cúp Lý Tự Trọng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Hội thao Sinh viên ký túc xá 2019- 2020,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giải bóng đá học sinh Trung cấp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cuộc thi tìm kiếm tài năng Lý Tự Trọng “Lý Tự Trọng – Got Talent”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Thông báo tổ chức cuộc thi Ký túc xá “Sạch dẹp – An toàn – Văn minh”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Công văn phối hợp, thông báo tổ chức ngày hội hiến máu tình nguyện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Thông báo tổ chức ngày chủ nhật xanh, thứ 7 tình nguyện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về nguồn năm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diễn đàn “Nghe thanh niên nói – Nói thanh niên nghe”</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Tháng Thanh niên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Giáo dục giới tính – Tư vấn tâm lý  sức khỏe sinh sản tuổi vị thành niên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giải bóng đá truyền thống cấp khoa năm 2020, 2021,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về việc hỗ trợ Sinh viên bị ảnh hưởng dịch bệnh COVID-19 năm 2020, 2021</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xây dựng nhà tình bạn dành cho sinh viên trường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Công văn đề xuất hỗ trợ sim Mobifone và gói cước data miễn phí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Mini game giải mã ô chữ</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cuộc thi hưởng ứng đề án phát triển văn hóa đọc đối với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cuộc thi Tết an toàn – Tết thêm vui</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tổ chức Talk show về Tư vấn tâm lý tuổi mới lớn cho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chương trình công tác Đoàn – Hội và phong trào Thanh niên – Sinh viên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kết quả thi đua công tác Đoàn - Hội và phong trào Thanh niên - Sinh viên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hợp kết quả khảo sát trực tuyến sự hài lòng về các hoạt động, phong trào do Đoàn, Hội tổ chức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và địa chỉ đơn vị sử dụng lao động 3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doanh nghiệp về mức độ đáp ứng của người tốt nghiệp đang làm việc tại doanh nghiệp</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doanh nghiệp 3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HSSV tốt nghiệp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lần vết HSSV tốt nghiệp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khảo sát sự hài lòng đối với hoạt động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nhà giáo, cán bộ quản lý được lấy ý kiến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năm học 2019-2020, 2020-2021,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tổng hợp góp ý văn kiện hội nghị năm học 2019-2020, 2020 - 2021,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Ban tổ chức Hội nghị cán bộ, công chức, viên chức năm học 2019-2020, 2020 - 2021, 2021-2022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khảo sát sự hài lòng đối với hoạt động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Thông báo số 479/TB-LTT-KT&amp;ĐBCL ngày 17/5/2018 về khảo sát lấy ý kiến phản hồi của sinh viên về môn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thống kê kết quả đánh giá trực tuyến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lấy ý kiến phản hồi của người học về hoạt động đào tạo</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biên bản buổi đối thoại giữa Ban Giám hiệu và Trưởng các phòng chức năng với sinh viên</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ý kiến học sinh sinh viên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thống kê số liệu kết quả khảo sát</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và phương hướng hoạt động năm học của khoa</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thành lập Hội đồng tự đánh giá chất lượng chương trình đào tạo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thực hiện tự đánh giá chất lượng chương trình đào tạo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tự đánh giá chất lượng chương trình đào tạo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Nghị quyết Đảng ủy mở rộng hàng tháng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Nghị quyết hội đồng trường hàng quý</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giao ban Trường hàng tháng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Hội nghị Công nhân viên chức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của đơn vị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thực hiện tự đánh giá chất lượng chương trình đào tạo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tự đánh giá chất lượng chương trình đào tạo hàng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tổng kết hoạt động đào tạo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góp ý chương trình đào tạo của Tổ bộ môn,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Biên bản họp thẩm định chương trình đào tạo của khoa Điện – Điện tử</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HSSV tốt nghiệp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HSSV tốt nghiệp có việc làm 3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sinh viên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HSSV tốt nghiệp có việc làm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Báo cáo kết quả khảo sát HSSV tốt nghiệp có việc làm 3 năm học</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Danh sách và địa chỉ đơn vị sử dụng lao động 3 năm</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Phiếu khảo sát ý kiến cơ quan, doanh nghiệp về chất lượng đào tạo của nhà trường</w:t>
            </w:r>
          </w:p>
        </w:tc>
      </w:tr>
      <w:tr w:rsidR="00EF7DD9" w:rsidRPr="00286400" w:rsidTr="003D3C12">
        <w:tc>
          <w:tcPr>
            <w:tcW w:w="710" w:type="dxa"/>
            <w:tcBorders>
              <w:top w:val="nil"/>
              <w:left w:val="single" w:sz="4" w:space="0" w:color="auto"/>
              <w:bottom w:val="single" w:sz="4" w:space="0" w:color="auto"/>
              <w:right w:val="single" w:sz="4" w:space="0" w:color="auto"/>
            </w:tcBorders>
            <w:shd w:val="clear" w:color="auto" w:fill="auto"/>
            <w:vAlign w:val="center"/>
          </w:tcPr>
          <w:p w:rsidR="00EF7DD9" w:rsidRPr="00286400" w:rsidRDefault="00EF7DD9" w:rsidP="00EF7DD9">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EF7DD9" w:rsidRPr="00286400" w:rsidRDefault="00EF7DD9" w:rsidP="003D3C12">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EF7DD9" w:rsidRPr="00286400" w:rsidRDefault="00EF7DD9" w:rsidP="003D3C12">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C1E" w:rsidRDefault="00B55C1E" w:rsidP="00862C25">
      <w:pPr>
        <w:spacing w:after="0" w:line="240" w:lineRule="auto"/>
      </w:pPr>
      <w:r>
        <w:separator/>
      </w:r>
    </w:p>
  </w:endnote>
  <w:endnote w:type="continuationSeparator" w:id="0">
    <w:p w:rsidR="00B55C1E" w:rsidRDefault="00B55C1E"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C1E" w:rsidRDefault="00B55C1E" w:rsidP="00862C25">
      <w:pPr>
        <w:spacing w:after="0" w:line="240" w:lineRule="auto"/>
      </w:pPr>
      <w:r>
        <w:separator/>
      </w:r>
    </w:p>
  </w:footnote>
  <w:footnote w:type="continuationSeparator" w:id="0">
    <w:p w:rsidR="00B55C1E" w:rsidRDefault="00B55C1E"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9963CF">
          <w:rPr>
            <w:rFonts w:ascii="Times New Roman" w:hAnsi="Times New Roman" w:cs="Times New Roman"/>
            <w:noProof/>
            <w:sz w:val="26"/>
            <w:szCs w:val="26"/>
          </w:rPr>
          <w:t>5</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134"/>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4D38"/>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2C2"/>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33A3"/>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094A"/>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5F8"/>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5F7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E68"/>
    <w:rsid w:val="005677E6"/>
    <w:rsid w:val="00571353"/>
    <w:rsid w:val="005716F4"/>
    <w:rsid w:val="005718E0"/>
    <w:rsid w:val="005721F8"/>
    <w:rsid w:val="0057271A"/>
    <w:rsid w:val="005728B4"/>
    <w:rsid w:val="00572E89"/>
    <w:rsid w:val="00572EF3"/>
    <w:rsid w:val="0057326B"/>
    <w:rsid w:val="005740E0"/>
    <w:rsid w:val="005749F4"/>
    <w:rsid w:val="005756B3"/>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673D"/>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4A96"/>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491"/>
    <w:rsid w:val="006F25DA"/>
    <w:rsid w:val="006F2681"/>
    <w:rsid w:val="006F2C8C"/>
    <w:rsid w:val="006F3089"/>
    <w:rsid w:val="006F4731"/>
    <w:rsid w:val="006F4A97"/>
    <w:rsid w:val="006F6477"/>
    <w:rsid w:val="006F6DD1"/>
    <w:rsid w:val="00700F2B"/>
    <w:rsid w:val="00701A60"/>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1FD"/>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3CF"/>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3F93"/>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5F9C"/>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5C1E"/>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2993"/>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43C0"/>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3AF"/>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219"/>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1CB2"/>
    <w:rsid w:val="00EF4FB0"/>
    <w:rsid w:val="00EF5581"/>
    <w:rsid w:val="00EF73A7"/>
    <w:rsid w:val="00EF7DD9"/>
    <w:rsid w:val="00F01612"/>
    <w:rsid w:val="00F019D3"/>
    <w:rsid w:val="00F04239"/>
    <w:rsid w:val="00F0477E"/>
    <w:rsid w:val="00F04946"/>
    <w:rsid w:val="00F04F2D"/>
    <w:rsid w:val="00F05A8E"/>
    <w:rsid w:val="00F1016F"/>
    <w:rsid w:val="00F1082C"/>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D13A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F7DD9"/>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EF7DD9"/>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EF7DD9"/>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D13A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F7DD9"/>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EF7DD9"/>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EF7DD9"/>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EF7DD9"/>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EF7DD9"/>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EF7DD9"/>
    <w:rPr>
      <w:sz w:val="24"/>
      <w:szCs w:val="24"/>
      <w:lang w:val="en-GB" w:eastAsia="en-US" w:bidi="ar-SA"/>
    </w:rPr>
  </w:style>
  <w:style w:type="paragraph" w:customStyle="1" w:styleId="CharChar4">
    <w:name w:val="Char Char4"/>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EF7DD9"/>
    <w:rPr>
      <w:sz w:val="24"/>
      <w:szCs w:val="24"/>
      <w:lang w:val="en-GB" w:eastAsia="en-US" w:bidi="ar-SA"/>
    </w:rPr>
  </w:style>
  <w:style w:type="paragraph" w:customStyle="1" w:styleId="CharCharCharCharCharCharChar2">
    <w:name w:val="Char Char Char Char Char Char Char2"/>
    <w:basedOn w:val="Normal"/>
    <w:autoRedefine/>
    <w:rsid w:val="00EF7DD9"/>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EF7DD9"/>
    <w:rPr>
      <w:sz w:val="24"/>
      <w:szCs w:val="24"/>
      <w:lang w:val="en-GB" w:eastAsia="en-US" w:bidi="ar-SA"/>
    </w:rPr>
  </w:style>
  <w:style w:type="paragraph" w:customStyle="1" w:styleId="CharCharChar1">
    <w:name w:val="Char Char Char1"/>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EF7DD9"/>
    <w:rPr>
      <w:sz w:val="24"/>
      <w:szCs w:val="24"/>
      <w:lang w:val="en-US" w:eastAsia="en-US" w:bidi="ar-SA"/>
    </w:rPr>
  </w:style>
  <w:style w:type="character" w:customStyle="1" w:styleId="CharChar161">
    <w:name w:val="Char Char161"/>
    <w:locked/>
    <w:rsid w:val="00EF7DD9"/>
    <w:rPr>
      <w:rFonts w:ascii=".VnTime" w:hAnsi=".VnTime" w:cs=".VnTime"/>
      <w:b/>
      <w:bCs/>
      <w:sz w:val="28"/>
      <w:szCs w:val="28"/>
      <w:lang w:val="en-US" w:eastAsia="en-US" w:bidi="ar-SA"/>
    </w:rPr>
  </w:style>
  <w:style w:type="character" w:customStyle="1" w:styleId="FontStyle12">
    <w:name w:val="Font Style12"/>
    <w:rsid w:val="00EF7DD9"/>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EF7DD9"/>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EF7DD9"/>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EF7DD9"/>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EF7DD9"/>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EF7DD9"/>
    <w:pPr>
      <w:spacing w:after="0"/>
      <w:ind w:left="1760"/>
    </w:pPr>
    <w:rPr>
      <w:rFonts w:eastAsiaTheme="majorEastAsia" w:cstheme="minorHAnsi"/>
      <w:sz w:val="18"/>
      <w:szCs w:val="18"/>
    </w:rPr>
  </w:style>
  <w:style w:type="paragraph" w:styleId="NoSpacing">
    <w:name w:val="No Spacing"/>
    <w:basedOn w:val="Normal"/>
    <w:uiPriority w:val="1"/>
    <w:qFormat/>
    <w:rsid w:val="00EF7DD9"/>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EF7DD9"/>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EF7DD9"/>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EF7DD9"/>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EF7DD9"/>
    <w:rPr>
      <w:rFonts w:asciiTheme="majorHAnsi" w:eastAsiaTheme="majorEastAsia" w:hAnsiTheme="majorHAnsi" w:cstheme="majorBidi"/>
      <w:i/>
      <w:iCs/>
    </w:rPr>
  </w:style>
  <w:style w:type="character" w:styleId="SubtleEmphasis">
    <w:name w:val="Subtle Emphasis"/>
    <w:uiPriority w:val="19"/>
    <w:qFormat/>
    <w:rsid w:val="00EF7DD9"/>
    <w:rPr>
      <w:i/>
      <w:iCs/>
    </w:rPr>
  </w:style>
  <w:style w:type="character" w:styleId="IntenseEmphasis">
    <w:name w:val="Intense Emphasis"/>
    <w:uiPriority w:val="21"/>
    <w:qFormat/>
    <w:rsid w:val="00EF7DD9"/>
    <w:rPr>
      <w:b/>
      <w:bCs/>
      <w:i/>
      <w:iCs/>
    </w:rPr>
  </w:style>
  <w:style w:type="character" w:styleId="SubtleReference">
    <w:name w:val="Subtle Reference"/>
    <w:basedOn w:val="DefaultParagraphFont"/>
    <w:uiPriority w:val="31"/>
    <w:qFormat/>
    <w:rsid w:val="00EF7DD9"/>
    <w:rPr>
      <w:smallCaps/>
    </w:rPr>
  </w:style>
  <w:style w:type="character" w:styleId="IntenseReference">
    <w:name w:val="Intense Reference"/>
    <w:uiPriority w:val="32"/>
    <w:qFormat/>
    <w:rsid w:val="00EF7DD9"/>
    <w:rPr>
      <w:b/>
      <w:bCs/>
      <w:smallCaps/>
    </w:rPr>
  </w:style>
  <w:style w:type="character" w:styleId="BookTitle">
    <w:name w:val="Book Title"/>
    <w:basedOn w:val="DefaultParagraphFont"/>
    <w:uiPriority w:val="33"/>
    <w:qFormat/>
    <w:rsid w:val="00EF7DD9"/>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D13A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F7DD9"/>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EF7DD9"/>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EF7DD9"/>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DD13A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EF7DD9"/>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EF7DD9"/>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EF7DD9"/>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EF7DD9"/>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EF7DD9"/>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EF7DD9"/>
    <w:rPr>
      <w:sz w:val="24"/>
      <w:szCs w:val="24"/>
      <w:lang w:val="en-GB" w:eastAsia="en-US" w:bidi="ar-SA"/>
    </w:rPr>
  </w:style>
  <w:style w:type="paragraph" w:customStyle="1" w:styleId="CharChar4">
    <w:name w:val="Char Char4"/>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EF7DD9"/>
    <w:rPr>
      <w:sz w:val="24"/>
      <w:szCs w:val="24"/>
      <w:lang w:val="en-GB" w:eastAsia="en-US" w:bidi="ar-SA"/>
    </w:rPr>
  </w:style>
  <w:style w:type="paragraph" w:customStyle="1" w:styleId="CharCharCharCharCharCharChar2">
    <w:name w:val="Char Char Char Char Char Char Char2"/>
    <w:basedOn w:val="Normal"/>
    <w:autoRedefine/>
    <w:rsid w:val="00EF7DD9"/>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EF7DD9"/>
    <w:rPr>
      <w:sz w:val="24"/>
      <w:szCs w:val="24"/>
      <w:lang w:val="en-GB" w:eastAsia="en-US" w:bidi="ar-SA"/>
    </w:rPr>
  </w:style>
  <w:style w:type="paragraph" w:customStyle="1" w:styleId="CharCharChar1">
    <w:name w:val="Char Char Char1"/>
    <w:basedOn w:val="Normal"/>
    <w:autoRedefine/>
    <w:rsid w:val="00EF7DD9"/>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EF7DD9"/>
    <w:rPr>
      <w:sz w:val="24"/>
      <w:szCs w:val="24"/>
      <w:lang w:val="en-US" w:eastAsia="en-US" w:bidi="ar-SA"/>
    </w:rPr>
  </w:style>
  <w:style w:type="character" w:customStyle="1" w:styleId="CharChar161">
    <w:name w:val="Char Char161"/>
    <w:locked/>
    <w:rsid w:val="00EF7DD9"/>
    <w:rPr>
      <w:rFonts w:ascii=".VnTime" w:hAnsi=".VnTime" w:cs=".VnTime"/>
      <w:b/>
      <w:bCs/>
      <w:sz w:val="28"/>
      <w:szCs w:val="28"/>
      <w:lang w:val="en-US" w:eastAsia="en-US" w:bidi="ar-SA"/>
    </w:rPr>
  </w:style>
  <w:style w:type="character" w:customStyle="1" w:styleId="FontStyle12">
    <w:name w:val="Font Style12"/>
    <w:rsid w:val="00EF7DD9"/>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EF7DD9"/>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EF7DD9"/>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EF7DD9"/>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EF7DD9"/>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EF7DD9"/>
    <w:pPr>
      <w:spacing w:after="0"/>
      <w:ind w:left="1760"/>
    </w:pPr>
    <w:rPr>
      <w:rFonts w:eastAsiaTheme="majorEastAsia" w:cstheme="minorHAnsi"/>
      <w:sz w:val="18"/>
      <w:szCs w:val="18"/>
    </w:rPr>
  </w:style>
  <w:style w:type="paragraph" w:styleId="NoSpacing">
    <w:name w:val="No Spacing"/>
    <w:basedOn w:val="Normal"/>
    <w:uiPriority w:val="1"/>
    <w:qFormat/>
    <w:rsid w:val="00EF7DD9"/>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EF7DD9"/>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EF7DD9"/>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EF7DD9"/>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EF7DD9"/>
    <w:rPr>
      <w:rFonts w:asciiTheme="majorHAnsi" w:eastAsiaTheme="majorEastAsia" w:hAnsiTheme="majorHAnsi" w:cstheme="majorBidi"/>
      <w:i/>
      <w:iCs/>
    </w:rPr>
  </w:style>
  <w:style w:type="character" w:styleId="SubtleEmphasis">
    <w:name w:val="Subtle Emphasis"/>
    <w:uiPriority w:val="19"/>
    <w:qFormat/>
    <w:rsid w:val="00EF7DD9"/>
    <w:rPr>
      <w:i/>
      <w:iCs/>
    </w:rPr>
  </w:style>
  <w:style w:type="character" w:styleId="IntenseEmphasis">
    <w:name w:val="Intense Emphasis"/>
    <w:uiPriority w:val="21"/>
    <w:qFormat/>
    <w:rsid w:val="00EF7DD9"/>
    <w:rPr>
      <w:b/>
      <w:bCs/>
      <w:i/>
      <w:iCs/>
    </w:rPr>
  </w:style>
  <w:style w:type="character" w:styleId="SubtleReference">
    <w:name w:val="Subtle Reference"/>
    <w:basedOn w:val="DefaultParagraphFont"/>
    <w:uiPriority w:val="31"/>
    <w:qFormat/>
    <w:rsid w:val="00EF7DD9"/>
    <w:rPr>
      <w:smallCaps/>
    </w:rPr>
  </w:style>
  <w:style w:type="character" w:styleId="IntenseReference">
    <w:name w:val="Intense Reference"/>
    <w:uiPriority w:val="32"/>
    <w:qFormat/>
    <w:rsid w:val="00EF7DD9"/>
    <w:rPr>
      <w:b/>
      <w:bCs/>
      <w:smallCaps/>
    </w:rPr>
  </w:style>
  <w:style w:type="character" w:styleId="BookTitle">
    <w:name w:val="Book Title"/>
    <w:basedOn w:val="DefaultParagraphFont"/>
    <w:uiPriority w:val="33"/>
    <w:qFormat/>
    <w:rsid w:val="00EF7DD9"/>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871">
      <w:bodyDiv w:val="1"/>
      <w:marLeft w:val="0"/>
      <w:marRight w:val="0"/>
      <w:marTop w:val="0"/>
      <w:marBottom w:val="0"/>
      <w:divBdr>
        <w:top w:val="none" w:sz="0" w:space="0" w:color="auto"/>
        <w:left w:val="none" w:sz="0" w:space="0" w:color="auto"/>
        <w:bottom w:val="none" w:sz="0" w:space="0" w:color="auto"/>
        <w:right w:val="none" w:sz="0" w:space="0" w:color="auto"/>
      </w:divBdr>
    </w:div>
    <w:div w:id="151259607">
      <w:bodyDiv w:val="1"/>
      <w:marLeft w:val="0"/>
      <w:marRight w:val="0"/>
      <w:marTop w:val="0"/>
      <w:marBottom w:val="0"/>
      <w:divBdr>
        <w:top w:val="none" w:sz="0" w:space="0" w:color="auto"/>
        <w:left w:val="none" w:sz="0" w:space="0" w:color="auto"/>
        <w:bottom w:val="none" w:sz="0" w:space="0" w:color="auto"/>
        <w:right w:val="none" w:sz="0" w:space="0" w:color="auto"/>
      </w:divBdr>
    </w:div>
    <w:div w:id="27081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09B1A-45D7-4E8D-9105-401F4C928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TotalTime>
  <Pages>47</Pages>
  <Words>10485</Words>
  <Characters>59766</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172</cp:revision>
  <cp:lastPrinted>2021-10-23T09:10:00Z</cp:lastPrinted>
  <dcterms:created xsi:type="dcterms:W3CDTF">2021-07-26T01:21:00Z</dcterms:created>
  <dcterms:modified xsi:type="dcterms:W3CDTF">2022-10-26T02:52:00Z</dcterms:modified>
</cp:coreProperties>
</file>