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1383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87"/>
        <w:gridCol w:w="5271"/>
      </w:tblGrid>
      <w:tr w:rsidR="00992DB0" w14:paraId="519E25C4" w14:textId="77777777">
        <w:trPr>
          <w:trHeight w:val="1049"/>
        </w:trPr>
        <w:tc>
          <w:tcPr>
            <w:tcW w:w="1045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B50F8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Phòng thí nghiệm chất lỏng nhiệt – Garni 002</w:t>
            </w:r>
          </w:p>
        </w:tc>
      </w:tr>
      <w:tr w:rsidR="00992DB0" w14:paraId="563614DD" w14:textId="77777777">
        <w:trPr>
          <w:trHeight w:val="5808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BAACB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noProof/>
                <w:color w:val="000000"/>
                <w:sz w:val="19"/>
                <w:szCs w:val="19"/>
              </w:rPr>
              <w:drawing>
                <wp:inline distT="19050" distB="19050" distL="19050" distR="19050" wp14:anchorId="1229BC04" wp14:editId="661EAA16">
                  <wp:extent cx="2167255" cy="1811655"/>
                  <wp:effectExtent l="0" t="0" r="0" b="0"/>
                  <wp:docPr id="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55" cy="18116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F73F860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Băng ghế đào tạo chu kỳ lạnh</w:t>
            </w:r>
          </w:p>
          <w:p w14:paraId="0F0C516C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1" w:lineRule="auto"/>
              <w:ind w:left="210" w:right="18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Trình bày cách thức hoạt động của chu trình làm lạnh nén hơi.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C47D7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drawing>
                <wp:inline distT="19050" distB="19050" distL="19050" distR="19050" wp14:anchorId="416FF684" wp14:editId="7F510EB3">
                  <wp:extent cx="2316861" cy="1951355"/>
                  <wp:effectExtent l="0" t="0" r="0" b="0"/>
                  <wp:docPr id="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861" cy="1951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47CF85F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Thí nghiệm dẫn nhiệt tuyến tính</w:t>
            </w:r>
          </w:p>
          <w:p w14:paraId="19511241" w14:textId="3B92BAB6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3" w:lineRule="auto"/>
              <w:ind w:left="119" w:right="6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Đo sự thay đổi nhiệt độ dọc theo các mẫu kim loại khác nhau để dẫn nhiệt và </w:t>
            </w:r>
            <w:r w:rsidR="005960C2">
              <w:rPr>
                <w:rFonts w:ascii="Calibri" w:eastAsia="Calibri" w:hAnsi="Calibri" w:cs="Calibri"/>
                <w:color w:val="000000"/>
              </w:rPr>
              <w:t xml:space="preserve">tính toán </w:t>
            </w:r>
            <w:r w:rsidR="005960C2">
              <w:rPr>
                <w:rFonts w:ascii="Calibri" w:eastAsia="Calibri" w:hAnsi="Calibri" w:cs="Calibri"/>
                <w:color w:val="000000"/>
              </w:rPr>
              <w:t>độ</w:t>
            </w:r>
            <w:r w:rsidR="005960C2">
              <w:rPr>
                <w:rFonts w:ascii="Calibri" w:eastAsia="Calibri" w:hAnsi="Calibri" w:cs="Calibri"/>
                <w:color w:val="000000"/>
                <w:lang w:val="vi-VN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dẫn nhiệt.</w:t>
            </w:r>
          </w:p>
        </w:tc>
      </w:tr>
      <w:tr w:rsidR="00992DB0" w14:paraId="213CC2D4" w14:textId="77777777">
        <w:trPr>
          <w:trHeight w:val="7071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B4689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lastRenderedPageBreak/>
              <w:drawing>
                <wp:inline distT="19050" distB="19050" distL="19050" distR="19050" wp14:anchorId="63ADE6AE" wp14:editId="21779294">
                  <wp:extent cx="2445893" cy="1951355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893" cy="1951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5DF752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19"/>
                <w:szCs w:val="19"/>
              </w:rPr>
            </w:pPr>
            <w:r>
              <w:rPr>
                <w:b/>
                <w:color w:val="000000"/>
                <w:sz w:val="19"/>
                <w:szCs w:val="19"/>
              </w:rPr>
              <w:t>Mô-đun dịch vụ trao đổi nhiệt TQ TD360</w:t>
            </w:r>
          </w:p>
          <w:p w14:paraId="27E5E0E1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1" w:line="243" w:lineRule="auto"/>
              <w:ind w:left="170" w:right="17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Trình bày cách truyền nhiệt trong bộ trao đổi nhiệt và đánh giá hiệu suất của bộ trao đổi nhiệt.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0D448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TQ TD 1050 ĐỘNG CƠ HƠI NƯỚC VÀ CHUYỂN ĐỔI NĂNG LƯỢNG</w:t>
            </w:r>
          </w:p>
          <w:p w14:paraId="0A0C9F02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3" w:lineRule="auto"/>
              <w:ind w:left="212" w:right="156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Nước nóng biến thành hơi nước và được đưa vào động cơ, sau đó tạo ra năng lượng. Quá trình này giống như một nhà máy nhiệt điện.</w:t>
            </w:r>
          </w:p>
        </w:tc>
      </w:tr>
    </w:tbl>
    <w:p w14:paraId="330B1436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2340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83C1A9A" w14:textId="77777777" w:rsidR="00992DB0" w:rsidRDefault="009841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"/>
        <w:rPr>
          <w:color w:val="A6A6A6"/>
          <w:sz w:val="18"/>
          <w:szCs w:val="18"/>
        </w:rPr>
      </w:pPr>
      <w:r>
        <w:rPr>
          <w:color w:val="A6A6A6"/>
          <w:sz w:val="18"/>
          <w:szCs w:val="18"/>
        </w:rPr>
        <w:t>Thiết bị phòng thí nghiệm nhiệt chất lỏng 05-29-20 1</w:t>
      </w:r>
    </w:p>
    <w:tbl>
      <w:tblPr>
        <w:tblStyle w:val="a0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87"/>
        <w:gridCol w:w="5271"/>
      </w:tblGrid>
      <w:tr w:rsidR="00992DB0" w14:paraId="377F5508" w14:textId="77777777">
        <w:trPr>
          <w:trHeight w:val="7345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5634E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5" w:lineRule="auto"/>
              <w:ind w:left="112" w:right="61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noProof/>
                <w:color w:val="A6A6A6"/>
                <w:sz w:val="18"/>
                <w:szCs w:val="18"/>
              </w:rPr>
              <w:lastRenderedPageBreak/>
              <w:drawing>
                <wp:inline distT="19050" distB="19050" distL="19050" distR="19050" wp14:anchorId="033F0ACA" wp14:editId="248DA4C0">
                  <wp:extent cx="3183001" cy="2872105"/>
                  <wp:effectExtent l="0" t="0" r="0" b="0"/>
                  <wp:docPr id="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001" cy="28721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color w:val="000000"/>
              </w:rPr>
              <w:t>Thí nghiệm dẫn nhiệt TQ TE19</w:t>
            </w:r>
          </w:p>
          <w:p w14:paraId="394F8D9D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 w:line="243" w:lineRule="auto"/>
              <w:ind w:left="203" w:right="139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Tính hệ số dẫn nhiệt của vật liệu. Mẫu được làm nóng trong môi trường kín chân không.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897A0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Kiểm tra máy bơm ly tâm TQ</w:t>
            </w:r>
          </w:p>
          <w:p w14:paraId="4ADDBBED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3" w:lineRule="auto"/>
              <w:ind w:left="171" w:right="108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Tính toán công suất cần thiết trong quy trình và hiệu suất bơm tùy thuộc vào các điều kiện khác nhau.</w:t>
            </w:r>
          </w:p>
        </w:tc>
      </w:tr>
      <w:tr w:rsidR="00992DB0" w14:paraId="00FAB4B5" w14:textId="77777777">
        <w:trPr>
          <w:trHeight w:val="7121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DD6E5" w14:textId="3E311F9B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>TQ TD 1005 Đối lưu</w:t>
            </w:r>
            <w:r w:rsidR="005960C2">
              <w:rPr>
                <w:rFonts w:ascii="Calibri" w:eastAsia="Calibri" w:hAnsi="Calibri" w:cs="Calibri"/>
                <w:b/>
                <w:color w:val="000000"/>
              </w:rPr>
              <w:t xml:space="preserve"> </w:t>
            </w:r>
            <w:r w:rsidR="005960C2">
              <w:rPr>
                <w:rFonts w:ascii="Calibri" w:eastAsia="Calibri" w:hAnsi="Calibri" w:cs="Calibri"/>
                <w:b/>
                <w:color w:val="000000"/>
              </w:rPr>
              <w:t>tự do</w:t>
            </w:r>
            <w:r w:rsidR="005960C2">
              <w:rPr>
                <w:rFonts w:ascii="Calibri" w:eastAsia="Calibri" w:hAnsi="Calibri" w:cs="Calibri"/>
                <w:b/>
                <w:color w:val="000000"/>
                <w:lang w:val="vi-VN"/>
              </w:rPr>
              <w:t xml:space="preserve"> và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cưỡng bức </w:t>
            </w:r>
          </w:p>
          <w:p w14:paraId="0159D182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3" w:lineRule="auto"/>
              <w:ind w:left="203" w:right="13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Thể hiện các loại diện tích bề mặt vây khác nhau ảnh hưởng đến sự tản nhiệt như thế nào.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7122F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0" w:right="68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drawing>
                <wp:inline distT="19050" distB="19050" distL="19050" distR="19050" wp14:anchorId="68F62A86" wp14:editId="46CA402E">
                  <wp:extent cx="3233801" cy="1557655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3801" cy="15576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color w:val="000000"/>
              </w:rPr>
              <w:t>Luồng kênh mở TQ</w:t>
            </w:r>
          </w:p>
          <w:p w14:paraId="09118A7E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 w:line="243" w:lineRule="auto"/>
              <w:ind w:left="283" w:right="22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Mô phỏng một kênh mở trong các điều kiện khác nhau. Cũng có thể chứng minh hiện tượng như nhảy thủy lực xảy ra trong một kênh mở.</w:t>
            </w:r>
          </w:p>
        </w:tc>
      </w:tr>
    </w:tbl>
    <w:p w14:paraId="2CF32852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75E9DD9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DA3475" w14:textId="77777777" w:rsidR="00992DB0" w:rsidRDefault="009841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"/>
        <w:rPr>
          <w:color w:val="A6A6A6"/>
          <w:sz w:val="18"/>
          <w:szCs w:val="18"/>
        </w:rPr>
      </w:pPr>
      <w:r>
        <w:rPr>
          <w:color w:val="A6A6A6"/>
          <w:sz w:val="18"/>
          <w:szCs w:val="18"/>
        </w:rPr>
        <w:t>Thiết bị phòng thí nghiệm nhiệt chất lỏng 05-29-20 2</w:t>
      </w:r>
    </w:p>
    <w:tbl>
      <w:tblPr>
        <w:tblStyle w:val="a1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87"/>
        <w:gridCol w:w="5271"/>
      </w:tblGrid>
      <w:tr w:rsidR="00992DB0" w14:paraId="56C39892" w14:textId="77777777">
        <w:trPr>
          <w:trHeight w:val="6732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B4B8C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>Mất ma sát TQ trong đường ống</w:t>
            </w:r>
          </w:p>
          <w:p w14:paraId="332E36B1" w14:textId="712A3000" w:rsidR="00992DB0" w:rsidRDefault="005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9" w:line="241" w:lineRule="auto"/>
              <w:ind w:left="445" w:right="375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Chứng</w:t>
            </w:r>
            <w:r>
              <w:rPr>
                <w:rFonts w:ascii="Calibri" w:eastAsia="Calibri" w:hAnsi="Calibri" w:cs="Calibri"/>
                <w:color w:val="000000"/>
                <w:lang w:val="vi-VN"/>
              </w:rPr>
              <w:t xml:space="preserve"> minh</w:t>
            </w:r>
            <w:r w:rsidR="0098419C"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tổn</w:t>
            </w:r>
            <w:r>
              <w:rPr>
                <w:rFonts w:ascii="Calibri" w:eastAsia="Calibri" w:hAnsi="Calibri" w:cs="Calibri"/>
                <w:color w:val="000000"/>
                <w:lang w:val="vi-VN"/>
              </w:rPr>
              <w:t xml:space="preserve"> thất công suất</w:t>
            </w:r>
            <w:r w:rsidR="0098419C">
              <w:rPr>
                <w:rFonts w:ascii="Calibri" w:eastAsia="Calibri" w:hAnsi="Calibri" w:cs="Calibri"/>
                <w:color w:val="000000"/>
              </w:rPr>
              <w:t xml:space="preserve"> trong một đường ống do ma sát của chất lỏng chảy.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4EF75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Thiết bị đo TQ Venturi</w:t>
            </w:r>
          </w:p>
          <w:p w14:paraId="65931619" w14:textId="205CB1F3" w:rsidR="00992DB0" w:rsidRDefault="0059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line="241" w:lineRule="auto"/>
              <w:ind w:left="131" w:right="6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Chứng</w:t>
            </w:r>
            <w:r>
              <w:rPr>
                <w:rFonts w:ascii="Calibri" w:eastAsia="Calibri" w:hAnsi="Calibri" w:cs="Calibri"/>
                <w:color w:val="000000"/>
                <w:lang w:val="vi-VN"/>
              </w:rPr>
              <w:t xml:space="preserve"> minh</w:t>
            </w:r>
            <w:r w:rsidR="0098419C">
              <w:rPr>
                <w:rFonts w:ascii="Calibri" w:eastAsia="Calibri" w:hAnsi="Calibri" w:cs="Calibri"/>
                <w:color w:val="000000"/>
              </w:rPr>
              <w:t xml:space="preserve"> áp suất thay đổi thông qua một đường ống khi chất lỏng đi vào và tồn tại.</w:t>
            </w:r>
          </w:p>
        </w:tc>
      </w:tr>
      <w:tr w:rsidR="00992DB0" w14:paraId="0C75BD6F" w14:textId="77777777">
        <w:trPr>
          <w:trHeight w:val="7808"/>
        </w:trPr>
        <w:tc>
          <w:tcPr>
            <w:tcW w:w="518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0EA90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2" w:lineRule="auto"/>
              <w:ind w:left="237" w:right="23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lastRenderedPageBreak/>
              <w:drawing>
                <wp:inline distT="19050" distB="19050" distL="19050" distR="19050" wp14:anchorId="580CF4F5" wp14:editId="041E4974">
                  <wp:extent cx="2997073" cy="3386455"/>
                  <wp:effectExtent l="0" t="0" r="0" b="0"/>
                  <wp:docPr id="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073" cy="33864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color w:val="000000"/>
              </w:rPr>
              <w:t>Bàn đo áp suất H30</w:t>
            </w:r>
          </w:p>
          <w:p w14:paraId="0BF361C5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" w:line="243" w:lineRule="auto"/>
              <w:ind w:left="164" w:right="9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Chứng minh lý thuyết của Bernoulli rằng chiều cao là yếu tố duy nhất thay đổi áp suất.</w:t>
            </w:r>
          </w:p>
        </w:tc>
        <w:tc>
          <w:tcPr>
            <w:tcW w:w="52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A72AC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298" w:right="307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noProof/>
                <w:color w:val="000000"/>
              </w:rPr>
              <w:drawing>
                <wp:inline distT="19050" distB="19050" distL="19050" distR="19050" wp14:anchorId="18F49094" wp14:editId="795B4266">
                  <wp:extent cx="2962910" cy="2539619"/>
                  <wp:effectExtent l="0" t="0" r="0" b="0"/>
                  <wp:docPr id="5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910" cy="2539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color w:val="000000"/>
              </w:rPr>
              <w:t>Thủy tĩnh và tính chất của thiết bị chất lỏng</w:t>
            </w:r>
          </w:p>
          <w:p w14:paraId="2D0DFB7D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 w:line="243" w:lineRule="auto"/>
              <w:ind w:left="243" w:right="19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Thiết bị này có thể xác định các tính chất của chất lỏng như mật độ chất lỏng, trọng lượng riêng, sức căng bề mặt và độ nhớt.</w:t>
            </w:r>
          </w:p>
        </w:tc>
      </w:tr>
    </w:tbl>
    <w:p w14:paraId="1BF108B1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73F14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A6B8E66" w14:textId="77777777" w:rsidR="00992DB0" w:rsidRDefault="009841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"/>
        <w:rPr>
          <w:color w:val="A6A6A6"/>
          <w:sz w:val="18"/>
          <w:szCs w:val="18"/>
        </w:rPr>
      </w:pPr>
      <w:r>
        <w:rPr>
          <w:color w:val="A6A6A6"/>
          <w:sz w:val="18"/>
          <w:szCs w:val="18"/>
        </w:rPr>
        <w:t>Thiết bị phòng thí nghiệm nhiệt chất lỏng 05-29-20 3</w:t>
      </w:r>
    </w:p>
    <w:tbl>
      <w:tblPr>
        <w:tblStyle w:val="a2"/>
        <w:tblW w:w="10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58"/>
      </w:tblGrid>
      <w:tr w:rsidR="00992DB0" w14:paraId="6131EAF6" w14:textId="77777777">
        <w:trPr>
          <w:trHeight w:val="6132"/>
        </w:trPr>
        <w:tc>
          <w:tcPr>
            <w:tcW w:w="104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2B85E" w14:textId="77777777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2369" w:right="422" w:hanging="203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noProof/>
                <w:color w:val="A6A6A6"/>
                <w:sz w:val="18"/>
                <w:szCs w:val="18"/>
              </w:rPr>
              <w:lastRenderedPageBreak/>
              <w:drawing>
                <wp:inline distT="19050" distB="19050" distL="19050" distR="19050" wp14:anchorId="3D0F2B95" wp14:editId="0A07B598">
                  <wp:extent cx="2590800" cy="1722120"/>
                  <wp:effectExtent l="0" t="0" r="0" b="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7221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A6A6A6"/>
                <w:sz w:val="18"/>
                <w:szCs w:val="18"/>
              </w:rPr>
              <w:drawing>
                <wp:inline distT="19050" distB="19050" distL="19050" distR="19050" wp14:anchorId="64CE401D" wp14:editId="577E85B4">
                  <wp:extent cx="3432810" cy="2413762"/>
                  <wp:effectExtent l="0" t="0" r="0" b="0"/>
                  <wp:docPr id="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2810" cy="241376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b/>
                <w:color w:val="000000"/>
              </w:rPr>
              <w:t>Đường hầm gió</w:t>
            </w:r>
          </w:p>
          <w:p w14:paraId="49A7DBC5" w14:textId="39BD5C44" w:rsidR="00992DB0" w:rsidRDefault="00C77D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13" w:line="240" w:lineRule="auto"/>
              <w:ind w:left="145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Cho</w:t>
            </w:r>
            <w:r>
              <w:rPr>
                <w:rFonts w:ascii="Calibri" w:eastAsia="Calibri" w:hAnsi="Calibri" w:cs="Calibri"/>
                <w:color w:val="000000"/>
                <w:lang w:val="vi-VN"/>
              </w:rPr>
              <w:t xml:space="preserve"> thấy</w:t>
            </w:r>
            <w:r w:rsidR="0098419C">
              <w:rPr>
                <w:rFonts w:ascii="Calibri" w:eastAsia="Calibri" w:hAnsi="Calibri" w:cs="Calibri"/>
                <w:color w:val="000000"/>
              </w:rPr>
              <w:t xml:space="preserve"> cách cấu hình áp suất trên một cánh máy bay thay đổi ở</w:t>
            </w:r>
          </w:p>
          <w:p w14:paraId="47A6E484" w14:textId="0BC8D6CA" w:rsidR="00992DB0" w:rsidRDefault="009841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507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góc độ khác nhau. Nó cũng </w:t>
            </w:r>
            <w:r w:rsidR="00C77DF7">
              <w:rPr>
                <w:rFonts w:ascii="Calibri" w:eastAsia="Calibri" w:hAnsi="Calibri" w:cs="Calibri"/>
                <w:color w:val="000000"/>
              </w:rPr>
              <w:t>cho</w:t>
            </w:r>
            <w:r w:rsidR="00C77DF7">
              <w:rPr>
                <w:rFonts w:ascii="Calibri" w:eastAsia="Calibri" w:hAnsi="Calibri" w:cs="Calibri"/>
                <w:color w:val="000000"/>
                <w:lang w:val="vi-VN"/>
              </w:rPr>
              <w:t xml:space="preserve"> thấy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C77DF7">
              <w:rPr>
                <w:rFonts w:ascii="Calibri" w:eastAsia="Calibri" w:hAnsi="Calibri" w:cs="Calibri"/>
                <w:color w:val="000000"/>
              </w:rPr>
              <w:t>các</w:t>
            </w:r>
            <w:r w:rsidR="00C77DF7">
              <w:rPr>
                <w:rFonts w:ascii="Calibri" w:eastAsia="Calibri" w:hAnsi="Calibri" w:cs="Calibri"/>
                <w:color w:val="000000"/>
                <w:lang w:val="vi-VN"/>
              </w:rPr>
              <w:t xml:space="preserve"> đặc tính</w:t>
            </w:r>
            <w:r>
              <w:rPr>
                <w:rFonts w:ascii="Calibri" w:eastAsia="Calibri" w:hAnsi="Calibri" w:cs="Calibri"/>
                <w:color w:val="000000"/>
              </w:rPr>
              <w:t xml:space="preserve"> khí động học</w:t>
            </w:r>
          </w:p>
          <w:p w14:paraId="68996E86" w14:textId="220F55B0" w:rsidR="00992DB0" w:rsidRDefault="00C77D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40" w:lineRule="auto"/>
              <w:ind w:left="139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mà</w:t>
            </w:r>
            <w:r>
              <w:rPr>
                <w:rFonts w:ascii="Calibri" w:eastAsia="Calibri" w:hAnsi="Calibri" w:cs="Calibri"/>
                <w:color w:val="000000"/>
                <w:lang w:val="vi-VN"/>
              </w:rPr>
              <w:t xml:space="preserve"> nó</w:t>
            </w:r>
            <w:r w:rsidR="0098419C">
              <w:rPr>
                <w:rFonts w:ascii="Calibri" w:eastAsia="Calibri" w:hAnsi="Calibri" w:cs="Calibri"/>
                <w:color w:val="000000"/>
              </w:rPr>
              <w:t xml:space="preserve"> cho phép một chiếc máy bay bay.</w:t>
            </w:r>
          </w:p>
        </w:tc>
      </w:tr>
    </w:tbl>
    <w:p w14:paraId="530FC8DE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F99BCE6" w14:textId="77777777" w:rsidR="00992DB0" w:rsidRDefault="00992D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F08BA2" w14:textId="77777777" w:rsidR="00992DB0" w:rsidRDefault="009841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"/>
        <w:rPr>
          <w:color w:val="A6A6A6"/>
          <w:sz w:val="18"/>
          <w:szCs w:val="18"/>
        </w:rPr>
      </w:pPr>
      <w:r>
        <w:rPr>
          <w:color w:val="A6A6A6"/>
          <w:sz w:val="18"/>
          <w:szCs w:val="18"/>
        </w:rPr>
        <w:t>Thiết bị phòng thí nghiệm nhiệt chất lỏng 05-29-20 4</w:t>
      </w:r>
    </w:p>
    <w:sectPr w:rsidR="00992DB0">
      <w:pgSz w:w="11900" w:h="16820"/>
      <w:pgMar w:top="720" w:right="727" w:bottom="1315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B0"/>
    <w:rsid w:val="005960C2"/>
    <w:rsid w:val="0098419C"/>
    <w:rsid w:val="00992DB0"/>
    <w:rsid w:val="00AD195D"/>
    <w:rsid w:val="00C7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B23F20A"/>
  <w15:docId w15:val="{AF869ACE-C3CB-124E-B6FF-42069BBE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vi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River nguyen Ha</cp:lastModifiedBy>
  <cp:revision>3</cp:revision>
  <dcterms:created xsi:type="dcterms:W3CDTF">2023-03-12T11:16:00Z</dcterms:created>
  <dcterms:modified xsi:type="dcterms:W3CDTF">2023-03-12T11:26:00Z</dcterms:modified>
</cp:coreProperties>
</file>