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Name: ____________________________________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numId w:val="0"/>
        </w:numPr>
        <w:jc w:val="center"/>
        <w:rPr>
          <w:rFonts w:hint="default" w:ascii="Times New Roman" w:hAnsi="Times New Roman" w:cs="Times New Roman"/>
          <w:b/>
          <w:bCs/>
          <w:sz w:val="48"/>
          <w:szCs w:val="48"/>
          <w:lang w:val="en-US"/>
        </w:rPr>
      </w:pPr>
      <w:r>
        <w:rPr>
          <w:rFonts w:hint="default" w:ascii="Times New Roman" w:hAnsi="Times New Roman" w:cs="Times New Roman"/>
          <w:b/>
          <w:bCs/>
          <w:sz w:val="48"/>
          <w:szCs w:val="48"/>
          <w:lang w:val="en-US"/>
        </w:rPr>
        <w:t>ONE-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48"/>
          <w:szCs w:val="48"/>
          <w:lang w:val="en-US"/>
        </w:rPr>
        <w:t>PERIOD TEST</w:t>
      </w:r>
    </w:p>
    <w:p>
      <w:pPr>
        <w:numPr>
          <w:numId w:val="0"/>
        </w:numPr>
        <w:jc w:val="center"/>
        <w:rPr>
          <w:rFonts w:hint="default" w:ascii="Times New Roman" w:hAnsi="Times New Roman" w:cs="Times New Roman"/>
          <w:b/>
          <w:bCs/>
          <w:sz w:val="48"/>
          <w:szCs w:val="48"/>
          <w:lang w:val="en-US"/>
        </w:rPr>
      </w:pPr>
    </w:p>
    <w:p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Suggest a solution for these situations and specify the type of communication you will use.</w:t>
      </w:r>
    </w:p>
    <w:p>
      <w:pPr>
        <w:numPr>
          <w:numId w:val="0"/>
        </w:numP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Scenario A: You work in the customer service department for Walmart. You receive a complaint regarding a customer’s experience in the electronics department of a local store. The customer felt that they were disrespected.</w:t>
      </w:r>
    </w:p>
    <w:p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Scenario B: You are a manager at a local food restaurant. A customer recently contacted you via email to tell you that they found a piece of plastic in a hamburger. They are not happy about it and are threatening to sue 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Analyze the 2 situations below and point out the possible responses of Rita in each situation.</w:t>
      </w:r>
    </w:p>
    <w:p>
      <w:pPr>
        <w:numPr>
          <w:numId w:val="0"/>
        </w:numPr>
        <w:ind w:leftChars="0"/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drawing>
          <wp:inline distT="0" distB="0" distL="114300" distR="114300">
            <wp:extent cx="6590030" cy="1552575"/>
            <wp:effectExtent l="0" t="0" r="8890" b="1905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003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b/>
          <w:bCs/>
          <w:sz w:val="26"/>
          <w:szCs w:val="26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Read the situations and answer the questions</w:t>
      </w:r>
    </w:p>
    <w:p>
      <w:pPr>
        <w:numPr>
          <w:numId w:val="0"/>
        </w:numPr>
        <w:ind w:leftChars="0"/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Situation 1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drawing>
          <wp:inline distT="0" distB="0" distL="114300" distR="114300">
            <wp:extent cx="6561455" cy="1385570"/>
            <wp:effectExtent l="0" t="0" r="6985" b="127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61455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ilvl w:val="0"/>
          <w:numId w:val="2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What is the way forward?</w:t>
      </w:r>
    </w:p>
    <w:p>
      <w:pPr>
        <w:numPr>
          <w:ilvl w:val="0"/>
          <w:numId w:val="2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Is this a case of perception barrier in which both sides have a different opinion about the same issue? How can we overcome this barrier through communication?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i/>
          <w:iCs/>
          <w:sz w:val="26"/>
          <w:szCs w:val="26"/>
        </w:rPr>
      </w:pP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i/>
          <w:iCs/>
          <w:sz w:val="26"/>
          <w:szCs w:val="26"/>
        </w:rPr>
      </w:pP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Situation 2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drawing>
          <wp:inline distT="0" distB="0" distL="114300" distR="114300">
            <wp:extent cx="6534150" cy="862330"/>
            <wp:effectExtent l="0" t="0" r="3810" b="6350"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4"/>
                    <pic:cNvPicPr>
                      <a:picLocks noChangeAspect="1"/>
                    </pic:cNvPicPr>
                  </pic:nvPicPr>
                  <pic:blipFill>
                    <a:blip r:embed="rId6"/>
                    <a:srcRect b="20839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What are the different ways in which one can try convincing the senior co-workers?</w:t>
      </w: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How should one approach a supervisor with this issue?</w:t>
      </w: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What is the definition of good teamwork here - not complaining against your team or bringing their negligence about their personal safety to supervisor’s attention?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Situation 3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drawing>
          <wp:inline distT="0" distB="0" distL="114300" distR="114300">
            <wp:extent cx="6584950" cy="1425575"/>
            <wp:effectExtent l="0" t="0" r="13970" b="6985"/>
            <wp:docPr id="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7"/>
                    <pic:cNvPicPr>
                      <a:picLocks noChangeAspect="1"/>
                    </pic:cNvPicPr>
                  </pic:nvPicPr>
                  <pic:blipFill>
                    <a:blip r:embed="rId7"/>
                    <a:srcRect t="11377" b="14345"/>
                    <a:stretch>
                      <a:fillRect/>
                    </a:stretch>
                  </pic:blipFill>
                  <pic:spPr>
                    <a:xfrm>
                      <a:off x="0" y="0"/>
                      <a:ext cx="6584950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ilvl w:val="0"/>
          <w:numId w:val="4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What is the way forward?</w:t>
      </w:r>
    </w:p>
    <w:p>
      <w:pPr>
        <w:numPr>
          <w:ilvl w:val="0"/>
          <w:numId w:val="4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Is it a good idea to just leave and make the customer wait for some time till someone who understands English can return to service the AC?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Situation 4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drawing>
          <wp:inline distT="0" distB="0" distL="114300" distR="114300">
            <wp:extent cx="6647815" cy="1216660"/>
            <wp:effectExtent l="0" t="0" r="12065" b="2540"/>
            <wp:docPr id="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9"/>
                    <pic:cNvPicPr>
                      <a:picLocks noChangeAspect="1"/>
                    </pic:cNvPicPr>
                  </pic:nvPicPr>
                  <pic:blipFill>
                    <a:blip r:embed="rId8"/>
                    <a:srcRect t="13915" b="15584"/>
                    <a:stretch>
                      <a:fillRect/>
                    </a:stretch>
                  </pic:blipFill>
                  <pic:spPr>
                    <a:xfrm>
                      <a:off x="0" y="0"/>
                      <a:ext cx="664781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ilvl w:val="0"/>
          <w:numId w:val="5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What is the way forward?</w:t>
      </w:r>
    </w:p>
    <w:p>
      <w:pPr>
        <w:numPr>
          <w:ilvl w:val="0"/>
          <w:numId w:val="5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What are different approaches that can be tried while speaking to the supervisor or the HR?</w:t>
      </w:r>
    </w:p>
    <w:p>
      <w:pPr>
        <w:numPr>
          <w:ilvl w:val="0"/>
          <w:numId w:val="5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Is there something you should avoid doing in this situation? If yes, what?</w:t>
      </w:r>
    </w:p>
    <w:p>
      <w:pPr>
        <w:numPr>
          <w:numId w:val="0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Situation 5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drawing>
          <wp:inline distT="0" distB="0" distL="114300" distR="114300">
            <wp:extent cx="6640195" cy="1099820"/>
            <wp:effectExtent l="0" t="0" r="4445" b="12700"/>
            <wp:docPr id="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12"/>
                    <pic:cNvPicPr>
                      <a:picLocks noChangeAspect="1"/>
                    </pic:cNvPicPr>
                  </pic:nvPicPr>
                  <pic:blipFill>
                    <a:blip r:embed="rId9"/>
                    <a:srcRect t="13976" b="13340"/>
                    <a:stretch>
                      <a:fillRect/>
                    </a:stretch>
                  </pic:blipFill>
                  <pic:spPr>
                    <a:xfrm>
                      <a:off x="0" y="0"/>
                      <a:ext cx="6640195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How will you communicate this to your supervisor and HR?</w:t>
      </w: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Book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82B93"/>
    <w:multiLevelType w:val="singleLevel"/>
    <w:tmpl w:val="AAE82B93"/>
    <w:lvl w:ilvl="0" w:tentative="0">
      <w:start w:val="1"/>
      <w:numFmt w:val="lowerLetter"/>
      <w:suff w:val="space"/>
      <w:lvlText w:val="%1."/>
      <w:lvlJc w:val="left"/>
    </w:lvl>
  </w:abstractNum>
  <w:abstractNum w:abstractNumId="1">
    <w:nsid w:val="D84506EF"/>
    <w:multiLevelType w:val="singleLevel"/>
    <w:tmpl w:val="D84506EF"/>
    <w:lvl w:ilvl="0" w:tentative="0">
      <w:start w:val="1"/>
      <w:numFmt w:val="lowerLetter"/>
      <w:suff w:val="space"/>
      <w:lvlText w:val="%1."/>
      <w:lvlJc w:val="left"/>
    </w:lvl>
  </w:abstractNum>
  <w:abstractNum w:abstractNumId="2">
    <w:nsid w:val="E0363385"/>
    <w:multiLevelType w:val="singleLevel"/>
    <w:tmpl w:val="E0363385"/>
    <w:lvl w:ilvl="0" w:tentative="0">
      <w:start w:val="1"/>
      <w:numFmt w:val="lowerLetter"/>
      <w:suff w:val="space"/>
      <w:lvlText w:val="%1."/>
      <w:lvlJc w:val="left"/>
    </w:lvl>
  </w:abstractNum>
  <w:abstractNum w:abstractNumId="3">
    <w:nsid w:val="FAD97E0D"/>
    <w:multiLevelType w:val="singleLevel"/>
    <w:tmpl w:val="FAD97E0D"/>
    <w:lvl w:ilvl="0" w:tentative="0">
      <w:start w:val="1"/>
      <w:numFmt w:val="lowerLetter"/>
      <w:suff w:val="space"/>
      <w:lvlText w:val="%1."/>
      <w:lvlJc w:val="left"/>
    </w:lvl>
  </w:abstractNum>
  <w:abstractNum w:abstractNumId="4">
    <w:nsid w:val="14552770"/>
    <w:multiLevelType w:val="singleLevel"/>
    <w:tmpl w:val="14552770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5CF5A2B7"/>
    <w:multiLevelType w:val="singleLevel"/>
    <w:tmpl w:val="5CF5A2B7"/>
    <w:lvl w:ilvl="0" w:tentative="0">
      <w:start w:val="1"/>
      <w:numFmt w:val="lowerLetter"/>
      <w:suff w:val="space"/>
      <w:lvlText w:val="%1.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D0965"/>
    <w:rsid w:val="0A7C38DB"/>
    <w:rsid w:val="3D8C0F7A"/>
    <w:rsid w:val="4B291225"/>
    <w:rsid w:val="5B4F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2023-04-19T02:59:00Z</dcterms:created>
  <dc:creator>Admin</dc:creator>
  <cp:lastModifiedBy>Tran Thanh Truc</cp:lastModifiedBy>
  <dcterms:modified xsi:type="dcterms:W3CDTF">2023-04-27T07:50:39Z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1033-11.2.0.11130</vt:lpwstr>
  </property>
  <property fmtid="{D5CDD505-2E9C-101B-9397-08002B2CF9AE}" pid="3" name="ICV">
    <vt:lpwstr>14753D98B223450DB86FED5D841B4255</vt:lpwstr>
  </property>
</Properties>
</file>