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E8D" w:rsidRDefault="002C2ACC">
      <w:pPr>
        <w:spacing w:line="298" w:lineRule="exact"/>
        <w:ind w:left="703" w:right="-1"/>
        <w:jc w:val="center"/>
        <w:rPr>
          <w:rFonts w:ascii="Times New Roman" w:hAnsi="Times New Roman" w:cs="Times New Roman"/>
          <w:b/>
          <w:bCs/>
          <w:sz w:val="26"/>
          <w:szCs w:val="26"/>
        </w:rPr>
      </w:pPr>
      <w:bookmarkStart w:id="0" w:name="TÊN_BÀI_TIẾNG_ANH"/>
      <w:bookmarkStart w:id="1" w:name="(Tít_bài:_Font:_Times_New_Roman;_Đậm;_Cỡ"/>
      <w:bookmarkStart w:id="2" w:name="TÊN_BÀI_BẰNG_TIẾNG_VIỆT"/>
      <w:bookmarkEnd w:id="0"/>
      <w:bookmarkEnd w:id="1"/>
      <w:bookmarkEnd w:id="2"/>
      <w:r>
        <w:rPr>
          <w:rFonts w:ascii="Times New Roman" w:hAnsi="Times New Roman" w:cs="Times New Roman"/>
          <w:b/>
          <w:bCs/>
          <w:sz w:val="26"/>
          <w:szCs w:val="26"/>
        </w:rPr>
        <w:t>ỨNG DỤNG  PHƯƠNG PHÁP HỌC BLENDED LEARNING  CHO SINH VIÊN TỔ BỘ MÔN DU LỊCH KHÁCH SẠN TRƯỜNG CAO ĐẲNG LÝ TỰ TRỌNG TP. HCM</w:t>
      </w:r>
    </w:p>
    <w:p w:rsidR="00AF5E8D" w:rsidRDefault="002C2ACC">
      <w:pPr>
        <w:spacing w:line="298" w:lineRule="exact"/>
        <w:ind w:left="703" w:right="-1"/>
        <w:jc w:val="center"/>
        <w:rPr>
          <w:sz w:val="26"/>
          <w:szCs w:val="26"/>
        </w:rPr>
      </w:pPr>
      <w:r>
        <w:rPr>
          <w:rFonts w:ascii="Times New Roman" w:hAnsi="Times New Roman" w:cs="Times New Roman"/>
          <w:b/>
          <w:bCs/>
          <w:sz w:val="26"/>
          <w:szCs w:val="26"/>
        </w:rPr>
        <w:t>APPLICATION OF BLENDED LEARNING  METHODOLOGY FOR STUDENTS OF HOSPITELATY AND TOURISM DEPARTMENT AT LY TU TRONG COLLEGES  IN HO CHI MINH CITY</w:t>
      </w:r>
    </w:p>
    <w:p w:rsidR="00AF5E8D" w:rsidRDefault="00AF5E8D">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F5E8D">
        <w:tc>
          <w:tcPr>
            <w:tcW w:w="2552" w:type="dxa"/>
            <w:vAlign w:val="center"/>
          </w:tcPr>
          <w:p w:rsidR="00AF5E8D" w:rsidRDefault="002C2ACC">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Đinh Thị Trâm</w:t>
            </w:r>
          </w:p>
        </w:tc>
        <w:tc>
          <w:tcPr>
            <w:tcW w:w="281" w:type="dxa"/>
            <w:vMerge w:val="restart"/>
            <w:vAlign w:val="center"/>
          </w:tcPr>
          <w:p w:rsidR="00AF5E8D" w:rsidRDefault="00AF5E8D">
            <w:pPr>
              <w:spacing w:before="40" w:after="0" w:line="240" w:lineRule="auto"/>
              <w:jc w:val="both"/>
              <w:rPr>
                <w:rFonts w:ascii="Times New Roman" w:hAnsi="Times New Roman" w:cs="Times New Roman"/>
                <w:spacing w:val="-4"/>
                <w:w w:val="98"/>
                <w:sz w:val="21"/>
                <w:szCs w:val="26"/>
              </w:rPr>
            </w:pPr>
          </w:p>
        </w:tc>
        <w:tc>
          <w:tcPr>
            <w:tcW w:w="6239" w:type="dxa"/>
            <w:vAlign w:val="center"/>
          </w:tcPr>
          <w:p w:rsidR="00AF5E8D" w:rsidRDefault="002C2ACC">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spacing w:val="-4"/>
                <w:w w:val="98"/>
                <w:sz w:val="21"/>
                <w:szCs w:val="26"/>
              </w:rPr>
              <w:t xml:space="preserve">Trường Cao đẳng Lý Tự Trọng TP. HCM </w:t>
            </w:r>
          </w:p>
          <w:p w:rsidR="00AF5E8D" w:rsidRDefault="002C2ACC">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Email: tram.tc30@gmail.com</w:t>
            </w:r>
          </w:p>
        </w:tc>
      </w:tr>
      <w:tr w:rsidR="00AF5E8D">
        <w:tc>
          <w:tcPr>
            <w:tcW w:w="2552" w:type="dxa"/>
            <w:vAlign w:val="center"/>
          </w:tcPr>
          <w:p w:rsidR="00AF5E8D" w:rsidRDefault="00AF5E8D">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rsidR="00AF5E8D" w:rsidRDefault="00AF5E8D">
            <w:pPr>
              <w:spacing w:before="40" w:after="0" w:line="240" w:lineRule="auto"/>
              <w:jc w:val="both"/>
              <w:rPr>
                <w:rFonts w:ascii="Times New Roman" w:hAnsi="Times New Roman" w:cs="Times New Roman"/>
                <w:spacing w:val="-4"/>
                <w:w w:val="98"/>
                <w:sz w:val="21"/>
                <w:szCs w:val="26"/>
              </w:rPr>
            </w:pPr>
          </w:p>
        </w:tc>
        <w:tc>
          <w:tcPr>
            <w:tcW w:w="6239" w:type="dxa"/>
            <w:vAlign w:val="center"/>
          </w:tcPr>
          <w:p w:rsidR="00AF5E8D" w:rsidRDefault="00AF5E8D">
            <w:pPr>
              <w:spacing w:before="40" w:after="0" w:line="240" w:lineRule="auto"/>
              <w:jc w:val="both"/>
              <w:rPr>
                <w:rFonts w:ascii="Times New Roman" w:hAnsi="Times New Roman" w:cs="Times New Roman"/>
                <w:spacing w:val="-4"/>
                <w:w w:val="98"/>
                <w:sz w:val="21"/>
                <w:szCs w:val="26"/>
              </w:rPr>
            </w:pPr>
          </w:p>
        </w:tc>
      </w:tr>
      <w:tr w:rsidR="00AF5E8D">
        <w:trPr>
          <w:trHeight w:val="198"/>
        </w:trPr>
        <w:tc>
          <w:tcPr>
            <w:tcW w:w="2552" w:type="dxa"/>
            <w:shd w:val="clear" w:color="auto" w:fill="FFFFFF" w:themeFill="background1"/>
          </w:tcPr>
          <w:p w:rsidR="00AF5E8D" w:rsidRDefault="002C2ACC">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AF5E8D" w:rsidRDefault="00AF5E8D">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AF5E8D" w:rsidRDefault="002C2ACC">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AF5E8D">
        <w:trPr>
          <w:trHeight w:val="854"/>
        </w:trPr>
        <w:tc>
          <w:tcPr>
            <w:tcW w:w="2552" w:type="dxa"/>
          </w:tcPr>
          <w:p w:rsidR="00AF5E8D" w:rsidRDefault="002C2ACC">
            <w:pPr>
              <w:pStyle w:val="TableParagraph"/>
              <w:spacing w:before="16" w:line="276" w:lineRule="auto"/>
              <w:ind w:right="361"/>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Phương pháp học, Blended Learning, Tổ bộ môn Du lịch - Khách sạn</w:t>
            </w:r>
            <w:proofErr w:type="gramStart"/>
            <w:r>
              <w:rPr>
                <w:rFonts w:ascii="Times New Roman" w:hAnsi="Times New Roman" w:cs="Times New Roman"/>
                <w:bCs/>
                <w:spacing w:val="-4"/>
                <w:w w:val="98"/>
                <w:sz w:val="21"/>
                <w:szCs w:val="26"/>
              </w:rPr>
              <w:t>,  Trường</w:t>
            </w:r>
            <w:proofErr w:type="gramEnd"/>
            <w:r>
              <w:rPr>
                <w:rFonts w:ascii="Times New Roman" w:hAnsi="Times New Roman" w:cs="Times New Roman"/>
                <w:bCs/>
                <w:spacing w:val="-4"/>
                <w:w w:val="98"/>
                <w:sz w:val="21"/>
                <w:szCs w:val="26"/>
              </w:rPr>
              <w:t xml:space="preserve"> CĐ Lý Tự Trọng TP. HCM.</w:t>
            </w:r>
          </w:p>
          <w:p w:rsidR="00AF5E8D" w:rsidRDefault="00AF5E8D">
            <w:pPr>
              <w:spacing w:before="40" w:after="0" w:line="240" w:lineRule="auto"/>
              <w:ind w:left="28"/>
              <w:jc w:val="both"/>
              <w:rPr>
                <w:rFonts w:ascii="Times New Roman" w:hAnsi="Times New Roman" w:cs="Times New Roman"/>
                <w:b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rsidR="00AF5E8D" w:rsidRDefault="00AF5E8D">
            <w:pPr>
              <w:spacing w:before="40" w:after="0" w:line="240" w:lineRule="auto"/>
              <w:jc w:val="center"/>
              <w:rPr>
                <w:rFonts w:ascii="Times New Roman" w:hAnsi="Times New Roman" w:cs="Times New Roman"/>
                <w:bCs/>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716697" w:rsidRDefault="00716697" w:rsidP="001E2985">
            <w:pPr>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thời đại cách mang công nghệ 4.0. Phương pháp học tập kết hợp (Blended learning) là một trong những xu hướng tất yếu của các ngành nghề đào tạo. Trong bài báo này, tác giả đã trình bày một cách tổng quát về phương pháp học tập kết hợp (Blended learning), cũng như những thuận lợi của mô hình học tập này. Qua đó tác giả đề xuất các biện pháp áp dụng mô hình học tập kết hợp cho Tổ bộ môn Du lịch - Khách sạn, Trường Cao đẳng Lý Tự Trọng Thành phố Hồ Chí Minh.</w:t>
            </w:r>
            <w:r w:rsidRPr="001E2985">
              <w:rPr>
                <w:rFonts w:ascii="Times New Roman" w:hAnsi="Times New Roman" w:cs="Times New Roman"/>
                <w:bCs/>
                <w:spacing w:val="-4"/>
                <w:w w:val="98"/>
                <w:sz w:val="21"/>
                <w:szCs w:val="26"/>
              </w:rPr>
              <w:t xml:space="preserve"> Kết quả nghiên cứu cho thấy phương pháp học tập kết hợp là một xu hướng tất yếu trong giai đoạn hiện nay và trong tương lai. Ngoài ra, kết qua nghiên cứu còn cho thấy việc áp dụng phương pháp học tập kết hợp mang lại nhiều lợi ích cho sinh viên và Tổ bộ môn Du lịch- Khách sạn</w:t>
            </w:r>
          </w:p>
          <w:p w:rsidR="00AF5E8D" w:rsidRDefault="002C2ACC">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rsidR="00AF5E8D" w:rsidRDefault="002C2ACC">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Before the industrial revolution </w:t>
            </w:r>
            <w:proofErr w:type="gramStart"/>
            <w:r>
              <w:rPr>
                <w:rFonts w:ascii="Times New Roman" w:hAnsi="Times New Roman" w:cs="Times New Roman"/>
                <w:bCs/>
                <w:spacing w:val="-4"/>
                <w:w w:val="98"/>
                <w:sz w:val="21"/>
                <w:szCs w:val="26"/>
              </w:rPr>
              <w:t>4.0 ,</w:t>
            </w:r>
            <w:proofErr w:type="gramEnd"/>
            <w:r>
              <w:rPr>
                <w:rFonts w:ascii="Times New Roman" w:hAnsi="Times New Roman" w:cs="Times New Roman"/>
                <w:bCs/>
                <w:spacing w:val="-4"/>
                <w:w w:val="98"/>
                <w:sz w:val="21"/>
                <w:szCs w:val="26"/>
              </w:rPr>
              <w:t xml:space="preserve"> blended learning is one of the inevitable trends of all training professions. In this article, the author presents a general overview of the Blended learning; Advantages of applying blended learning model. Thereby proposing measures to apply blended learning model for Hospitality and Tourism Department, Ly </w:t>
            </w:r>
            <w:proofErr w:type="gramStart"/>
            <w:r>
              <w:rPr>
                <w:rFonts w:ascii="Times New Roman" w:hAnsi="Times New Roman" w:cs="Times New Roman"/>
                <w:bCs/>
                <w:spacing w:val="-4"/>
                <w:w w:val="98"/>
                <w:sz w:val="21"/>
                <w:szCs w:val="26"/>
              </w:rPr>
              <w:t>Tu  Trong</w:t>
            </w:r>
            <w:proofErr w:type="gramEnd"/>
            <w:r>
              <w:rPr>
                <w:rFonts w:ascii="Times New Roman" w:hAnsi="Times New Roman" w:cs="Times New Roman"/>
                <w:bCs/>
                <w:spacing w:val="-4"/>
                <w:w w:val="98"/>
                <w:sz w:val="21"/>
                <w:szCs w:val="26"/>
              </w:rPr>
              <w:t xml:space="preserve"> Colleges. </w:t>
            </w:r>
            <w:r>
              <w:rPr>
                <w:rFonts w:ascii="Times New Roman" w:hAnsi="Times New Roman"/>
                <w:bCs/>
                <w:spacing w:val="-4"/>
                <w:w w:val="98"/>
                <w:sz w:val="21"/>
                <w:szCs w:val="26"/>
              </w:rPr>
              <w:t xml:space="preserve">Research results show that Blended Learning is an inevitable trend in the current period and in the future. In addition, the research results also show that the application of Blended Learning brings many benefits for Students and </w:t>
            </w:r>
            <w:r>
              <w:rPr>
                <w:rFonts w:ascii="Times New Roman" w:hAnsi="Times New Roman" w:cs="Times New Roman"/>
                <w:bCs/>
                <w:spacing w:val="-4"/>
                <w:w w:val="98"/>
                <w:sz w:val="21"/>
                <w:szCs w:val="26"/>
              </w:rPr>
              <w:t>Hospitality and Tourism Department.</w:t>
            </w:r>
          </w:p>
        </w:tc>
      </w:tr>
      <w:tr w:rsidR="00AF5E8D">
        <w:trPr>
          <w:trHeight w:val="263"/>
        </w:trPr>
        <w:tc>
          <w:tcPr>
            <w:tcW w:w="2552" w:type="dxa"/>
            <w:shd w:val="clear" w:color="auto" w:fill="FFFFFF" w:themeFill="background1"/>
          </w:tcPr>
          <w:p w:rsidR="00AF5E8D" w:rsidRDefault="00AF5E8D">
            <w:pPr>
              <w:spacing w:after="0" w:line="240" w:lineRule="auto"/>
              <w:ind w:left="29"/>
              <w:jc w:val="both"/>
              <w:rPr>
                <w:rFonts w:ascii="Times New Roman" w:hAnsi="Times New Roman" w:cs="Times New Roman"/>
                <w:b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rsidR="00AF5E8D" w:rsidRDefault="00AF5E8D">
            <w:pPr>
              <w:spacing w:before="40" w:after="0" w:line="240" w:lineRule="auto"/>
              <w:jc w:val="center"/>
              <w:rPr>
                <w:rFonts w:ascii="Times New Roman" w:hAnsi="Times New Roman" w:cs="Times New Roman"/>
                <w:bCs/>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AF5E8D" w:rsidRDefault="00AF5E8D">
            <w:pPr>
              <w:spacing w:before="40" w:after="0" w:line="240" w:lineRule="auto"/>
              <w:jc w:val="both"/>
              <w:rPr>
                <w:rFonts w:ascii="Times New Roman" w:hAnsi="Times New Roman" w:cs="Times New Roman"/>
                <w:bCs/>
                <w:spacing w:val="-4"/>
                <w:w w:val="98"/>
                <w:sz w:val="21"/>
                <w:szCs w:val="26"/>
              </w:rPr>
            </w:pPr>
          </w:p>
        </w:tc>
      </w:tr>
      <w:tr w:rsidR="00AF5E8D">
        <w:trPr>
          <w:trHeight w:val="706"/>
        </w:trPr>
        <w:tc>
          <w:tcPr>
            <w:tcW w:w="2552" w:type="dxa"/>
          </w:tcPr>
          <w:p w:rsidR="00AF5E8D" w:rsidRDefault="00AF5E8D">
            <w:pPr>
              <w:spacing w:after="0" w:line="240" w:lineRule="auto"/>
              <w:ind w:left="29"/>
              <w:jc w:val="both"/>
              <w:rPr>
                <w:rFonts w:ascii="Times New Roman" w:hAnsi="Times New Roman" w:cs="Times New Roman"/>
                <w:b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rsidR="00AF5E8D" w:rsidRDefault="00AF5E8D">
            <w:pPr>
              <w:spacing w:before="40" w:after="0" w:line="240" w:lineRule="auto"/>
              <w:jc w:val="center"/>
              <w:rPr>
                <w:rFonts w:ascii="Times New Roman" w:hAnsi="Times New Roman" w:cs="Times New Roman"/>
                <w:bCs/>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AF5E8D" w:rsidRDefault="00AF5E8D">
            <w:pPr>
              <w:spacing w:before="40" w:after="0" w:line="240" w:lineRule="auto"/>
              <w:jc w:val="both"/>
              <w:rPr>
                <w:rFonts w:ascii="Times New Roman" w:hAnsi="Times New Roman" w:cs="Times New Roman"/>
                <w:bCs/>
                <w:spacing w:val="-4"/>
                <w:w w:val="98"/>
                <w:sz w:val="21"/>
                <w:szCs w:val="26"/>
              </w:rPr>
            </w:pPr>
          </w:p>
        </w:tc>
      </w:tr>
    </w:tbl>
    <w:p w:rsidR="00AF5E8D" w:rsidRDefault="00AF5E8D">
      <w:pPr>
        <w:spacing w:before="40" w:after="0" w:line="240" w:lineRule="auto"/>
        <w:jc w:val="center"/>
        <w:rPr>
          <w:rFonts w:ascii="Times New Roman" w:hAnsi="Times New Roman" w:cs="Times New Roman"/>
          <w:bCs/>
          <w:spacing w:val="-4"/>
          <w:w w:val="98"/>
          <w:sz w:val="21"/>
          <w:szCs w:val="26"/>
        </w:rPr>
      </w:pPr>
    </w:p>
    <w:p w:rsidR="00AF5E8D" w:rsidRDefault="002C2ACC">
      <w:pPr>
        <w:numPr>
          <w:ilvl w:val="0"/>
          <w:numId w:val="2"/>
        </w:num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Mở đầu</w:t>
      </w:r>
    </w:p>
    <w:p w:rsidR="00AF5E8D" w:rsidRDefault="002C2ACC">
      <w:pPr>
        <w:spacing w:before="40" w:after="0" w:line="240" w:lineRule="auto"/>
        <w:ind w:firstLine="720"/>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lang w:eastAsia="zh-CN"/>
        </w:rPr>
        <w:t>Theo Giám đốc Facebook - Sheryl Sandberg: “Hiện nay có 40% dân số toàn cầu sử dụng Internet mỗi ngày</w:t>
      </w:r>
      <w:proofErr w:type="gramStart"/>
      <w:r>
        <w:rPr>
          <w:rFonts w:ascii="Times New Roman" w:hAnsi="Times New Roman" w:cs="Times New Roman"/>
          <w:bCs/>
          <w:spacing w:val="-4"/>
          <w:w w:val="98"/>
          <w:sz w:val="21"/>
          <w:szCs w:val="26"/>
          <w:lang w:eastAsia="zh-CN"/>
        </w:rPr>
        <w:t>” .</w:t>
      </w:r>
      <w:proofErr w:type="gramEnd"/>
      <w:r>
        <w:rPr>
          <w:rFonts w:ascii="Times New Roman" w:hAnsi="Times New Roman" w:cs="Times New Roman"/>
          <w:bCs/>
          <w:spacing w:val="-4"/>
          <w:w w:val="98"/>
          <w:sz w:val="21"/>
          <w:szCs w:val="26"/>
          <w:lang w:eastAsia="zh-CN"/>
        </w:rPr>
        <w:t xml:space="preserve"> Sự phát triển mạnh mẽ của Internet cùng với ứng dụng phổ biến của các thiết bị điện tử thông minh giúp mọi người có thể </w:t>
      </w:r>
      <w:proofErr w:type="gramStart"/>
      <w:r>
        <w:rPr>
          <w:rFonts w:ascii="Times New Roman" w:hAnsi="Times New Roman" w:cs="Times New Roman"/>
          <w:bCs/>
          <w:spacing w:val="-4"/>
          <w:w w:val="98"/>
          <w:sz w:val="21"/>
          <w:szCs w:val="26"/>
          <w:lang w:eastAsia="zh-CN"/>
        </w:rPr>
        <w:t>dễ  dàng</w:t>
      </w:r>
      <w:proofErr w:type="gramEnd"/>
      <w:r>
        <w:rPr>
          <w:rFonts w:ascii="Times New Roman" w:hAnsi="Times New Roman" w:cs="Times New Roman"/>
          <w:bCs/>
          <w:spacing w:val="-4"/>
          <w:w w:val="98"/>
          <w:sz w:val="21"/>
          <w:szCs w:val="26"/>
          <w:lang w:eastAsia="zh-CN"/>
        </w:rPr>
        <w:t xml:space="preserve"> kết nối và tương tác với nhau từ bất kỳ nơi nào trên thế giới. Bên cạnh đó các phền mềm ứng dụng hỗ trợ cho phương pháp giáo dục trực tuyến ngày càng phổ biến như Zoom, google meet</w:t>
      </w:r>
      <w:proofErr w:type="gramStart"/>
      <w:r>
        <w:rPr>
          <w:rFonts w:ascii="Times New Roman" w:hAnsi="Times New Roman" w:cs="Times New Roman"/>
          <w:bCs/>
          <w:spacing w:val="-4"/>
          <w:w w:val="98"/>
          <w:sz w:val="21"/>
          <w:szCs w:val="26"/>
          <w:lang w:eastAsia="zh-CN"/>
        </w:rPr>
        <w:t xml:space="preserve">, </w:t>
      </w:r>
      <w:r>
        <w:rPr>
          <w:rFonts w:ascii="Times New Roman" w:hAnsi="Times New Roman" w:cs="Times New Roman"/>
          <w:bCs/>
          <w:spacing w:val="-4"/>
          <w:w w:val="98"/>
          <w:sz w:val="21"/>
          <w:szCs w:val="26"/>
        </w:rPr>
        <w:t> Google</w:t>
      </w:r>
      <w:proofErr w:type="gramEnd"/>
      <w:r>
        <w:rPr>
          <w:rFonts w:ascii="Times New Roman" w:hAnsi="Times New Roman" w:cs="Times New Roman"/>
          <w:bCs/>
          <w:spacing w:val="-4"/>
          <w:w w:val="98"/>
          <w:sz w:val="21"/>
          <w:szCs w:val="26"/>
        </w:rPr>
        <w:t xml:space="preserve"> Classroom…</w:t>
      </w:r>
      <w:r>
        <w:rPr>
          <w:rFonts w:ascii="Times New Roman" w:hAnsi="Times New Roman" w:cs="Times New Roman"/>
          <w:bCs/>
          <w:spacing w:val="-4"/>
          <w:w w:val="98"/>
          <w:sz w:val="21"/>
          <w:szCs w:val="26"/>
          <w:lang w:eastAsia="zh-CN"/>
        </w:rPr>
        <w:t xml:space="preserve">Trong giáo dục, điều đó đã đưa đến cơ hội cho sự phát triển và mở rộng của hình thức dạy học trực tuyến (E-learning). </w:t>
      </w:r>
      <w:proofErr w:type="gramStart"/>
      <w:r>
        <w:rPr>
          <w:rFonts w:ascii="Times New Roman" w:hAnsi="Times New Roman" w:cs="Times New Roman"/>
          <w:bCs/>
          <w:spacing w:val="-4"/>
          <w:w w:val="98"/>
          <w:sz w:val="21"/>
          <w:szCs w:val="26"/>
          <w:lang w:eastAsia="zh-CN"/>
        </w:rPr>
        <w:t>Tuy vậy, E - learning cũng không phủ nhận vai trò chủ đạo của các hình thức dạy học truyền thống.</w:t>
      </w:r>
      <w:proofErr w:type="gramEnd"/>
      <w:r>
        <w:rPr>
          <w:rFonts w:ascii="Times New Roman" w:hAnsi="Times New Roman" w:cs="Times New Roman"/>
          <w:bCs/>
          <w:spacing w:val="-4"/>
          <w:w w:val="98"/>
          <w:sz w:val="21"/>
          <w:szCs w:val="26"/>
          <w:lang w:eastAsia="zh-CN"/>
        </w:rPr>
        <w:t xml:space="preserve"> Học tập kết hợp (Blended learning) là một giải pháp kết hợp học tập truyền thống với E - learning. </w:t>
      </w:r>
      <w:proofErr w:type="gramStart"/>
      <w:r>
        <w:rPr>
          <w:rFonts w:ascii="Times New Roman" w:hAnsi="Times New Roman" w:cs="Times New Roman"/>
          <w:bCs/>
          <w:spacing w:val="-4"/>
          <w:w w:val="98"/>
          <w:sz w:val="21"/>
          <w:szCs w:val="26"/>
          <w:lang w:eastAsia="zh-CN"/>
        </w:rPr>
        <w:t>Phương pháp này đã được một số trường tại tại Việt Nam áp dụng và nó trở thành xu hướng giáo dục trong thời gian sắp tới.</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Bơi vì nó mang lại những hiệu quả nhất định và khắc phục những điểm bất lời từ phương pháp học truyền thống và phương pháp học trực tuyến.</w:t>
      </w:r>
      <w:proofErr w:type="gramEnd"/>
      <w:r>
        <w:rPr>
          <w:rFonts w:ascii="Times New Roman" w:hAnsi="Times New Roman" w:cs="Times New Roman"/>
          <w:bCs/>
          <w:spacing w:val="-4"/>
          <w:w w:val="98"/>
          <w:sz w:val="21"/>
          <w:szCs w:val="26"/>
          <w:lang w:eastAsia="zh-CN"/>
        </w:rPr>
        <w:t xml:space="preserve"> Bài viết này tác giải phân tích tính khả thi của việc vận dụng mô hình học tập kết hợp </w:t>
      </w:r>
      <w:r>
        <w:rPr>
          <w:rFonts w:ascii="Times New Roman" w:hAnsi="Times New Roman" w:cs="Times New Roman"/>
          <w:bCs/>
          <w:spacing w:val="-4"/>
          <w:w w:val="98"/>
          <w:sz w:val="21"/>
          <w:szCs w:val="26"/>
          <w:lang w:eastAsia="zh-CN"/>
        </w:rPr>
        <w:lastRenderedPageBreak/>
        <w:t>Blended learning trong giảng dạy các ngành thuộc tổ bộ môn Du lịch - Khách sạn Trường Cao đẳng Lý Tự Trọng TP Hồ Chí Minh</w:t>
      </w:r>
    </w:p>
    <w:p w:rsidR="00AF5E8D" w:rsidRDefault="002C2ACC">
      <w:pPr>
        <w:numPr>
          <w:ilvl w:val="0"/>
          <w:numId w:val="2"/>
        </w:num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Kết quả nghiên cứu</w:t>
      </w:r>
    </w:p>
    <w:p w:rsidR="00AF5E8D" w:rsidRDefault="002C2ACC">
      <w:pPr>
        <w:numPr>
          <w:ilvl w:val="1"/>
          <w:numId w:val="2"/>
        </w:num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Cơ sở lý luận về Blended learning</w:t>
      </w:r>
    </w:p>
    <w:p w:rsidR="00AF5E8D" w:rsidRDefault="002C2ACC">
      <w:pPr>
        <w:numPr>
          <w:ilvl w:val="2"/>
          <w:numId w:val="2"/>
        </w:num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Khái niệm</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Theo Từ điển tiếng Anh, Blended Learning là mô hình học tập kết hợp </w:t>
      </w:r>
      <w:proofErr w:type="gramStart"/>
      <w:r>
        <w:rPr>
          <w:rFonts w:ascii="Times New Roman" w:hAnsi="Times New Roman" w:cs="Times New Roman"/>
          <w:bCs/>
          <w:spacing w:val="-4"/>
          <w:w w:val="98"/>
          <w:sz w:val="21"/>
          <w:szCs w:val="26"/>
          <w:lang w:eastAsia="zh-CN"/>
        </w:rPr>
        <w:t>và  bổ</w:t>
      </w:r>
      <w:proofErr w:type="gramEnd"/>
      <w:r>
        <w:rPr>
          <w:rFonts w:ascii="Times New Roman" w:hAnsi="Times New Roman" w:cs="Times New Roman"/>
          <w:bCs/>
          <w:spacing w:val="-4"/>
          <w:w w:val="98"/>
          <w:sz w:val="21"/>
          <w:szCs w:val="26"/>
          <w:lang w:eastAsia="zh-CN"/>
        </w:rPr>
        <w:t xml:space="preserve"> trợ cho nhau giữa cách học trực tuyến và cách học truyền thống. Đây là phương pháp được Trường Đại học Cambridge nghiên cứu đầu tiên trong việc giảng dạy ngoại ngữ, sau đó mô hình này được áp dụng rộng rãi trong các tổ chức đào tạo khác</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Theo Wikipedia (2002): </w:t>
      </w:r>
      <w:proofErr w:type="gramStart"/>
      <w:r>
        <w:rPr>
          <w:rFonts w:ascii="Times New Roman" w:hAnsi="Times New Roman" w:cs="Times New Roman"/>
          <w:bCs/>
          <w:spacing w:val="-4"/>
          <w:w w:val="98"/>
          <w:sz w:val="21"/>
          <w:szCs w:val="26"/>
          <w:lang w:eastAsia="zh-CN"/>
        </w:rPr>
        <w:t>“ Blended</w:t>
      </w:r>
      <w:proofErr w:type="gramEnd"/>
      <w:r>
        <w:rPr>
          <w:rFonts w:ascii="Times New Roman" w:hAnsi="Times New Roman" w:cs="Times New Roman"/>
          <w:bCs/>
          <w:spacing w:val="-4"/>
          <w:w w:val="98"/>
          <w:sz w:val="21"/>
          <w:szCs w:val="26"/>
          <w:lang w:eastAsia="zh-CN"/>
        </w:rPr>
        <w:t xml:space="preserve"> Learning (Dạy học kết hợp) còn được gọi là hướng dẫn qua trung gian công nghệ, hướng dẫn nâng cao web hoặc hướng dẫn chế độ hỗn hợp, là một cách tiếp cận giáo dục kết hợp các tài liệu giáo dục trực tuyến và cơ hội tương tác trực tuyến với các phương pháp hợp học thực tế tại chỗ”</w:t>
      </w:r>
    </w:p>
    <w:p w:rsidR="00AF5E8D" w:rsidRDefault="002C2ACC">
      <w:pPr>
        <w:spacing w:before="40" w:after="0" w:line="240" w:lineRule="auto"/>
        <w:ind w:firstLine="720"/>
        <w:jc w:val="both"/>
        <w:rPr>
          <w:rFonts w:ascii="Times New Roman" w:eastAsia="SimSun" w:hAnsi="Times New Roman" w:cs="Times New Roman"/>
          <w:color w:val="000000"/>
          <w:sz w:val="21"/>
          <w:szCs w:val="21"/>
          <w:lang w:eastAsia="zh-CN" w:bidi="ar"/>
        </w:rPr>
      </w:pPr>
      <w:r>
        <w:rPr>
          <w:rFonts w:ascii="Times New Roman" w:hAnsi="Times New Roman" w:cs="Times New Roman"/>
          <w:bCs/>
          <w:spacing w:val="-4"/>
          <w:w w:val="98"/>
          <w:sz w:val="21"/>
          <w:szCs w:val="26"/>
          <w:lang w:eastAsia="zh-CN"/>
        </w:rPr>
        <w:t>Blended learning là việc sử sụng phương pháp giải dạy trong lớp học truyền thống cùng với phương giảng dạy trực tuyến cho cùng một đối trưởng sinh viên cùng một nội dung khóa học (Clayton Christensen Institute, 2021)</w:t>
      </w:r>
    </w:p>
    <w:p w:rsidR="00AF5E8D" w:rsidRDefault="002C2ACC">
      <w:pPr>
        <w:spacing w:before="40" w:after="0" w:line="240" w:lineRule="auto"/>
        <w:jc w:val="both"/>
        <w:rPr>
          <w:rFonts w:ascii="Times New Roman" w:eastAsia="MS Mincho" w:hAnsi="Times New Roman" w:cs="Times New Roman"/>
          <w:b/>
          <w:bCs/>
          <w:spacing w:val="-4"/>
          <w:w w:val="98"/>
          <w:sz w:val="21"/>
          <w:szCs w:val="21"/>
        </w:rPr>
      </w:pPr>
      <w:r>
        <w:rPr>
          <w:rFonts w:ascii="Times New Roman" w:eastAsia="MS Mincho" w:hAnsi="Times New Roman" w:cs="Times New Roman"/>
          <w:b/>
          <w:bCs/>
          <w:spacing w:val="-4"/>
          <w:w w:val="98"/>
          <w:sz w:val="21"/>
          <w:szCs w:val="21"/>
        </w:rPr>
        <w:t>2.2.2. Các mô hình Blended Learning</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Hiện nay trên thế giới có 6 mô hình Blended Learning đang được áp dụng để giảng dạy cho bậc đại hoc và cao đẳng (Alammary</w:t>
      </w:r>
      <w:proofErr w:type="gramStart"/>
      <w:r>
        <w:rPr>
          <w:rFonts w:ascii="Times New Roman" w:hAnsi="Times New Roman" w:cs="Times New Roman"/>
          <w:bCs/>
          <w:spacing w:val="-4"/>
          <w:w w:val="98"/>
          <w:sz w:val="21"/>
          <w:szCs w:val="26"/>
          <w:lang w:eastAsia="zh-CN"/>
        </w:rPr>
        <w:t>,,</w:t>
      </w:r>
      <w:proofErr w:type="gramEnd"/>
      <w:r>
        <w:rPr>
          <w:rFonts w:ascii="Times New Roman" w:hAnsi="Times New Roman" w:cs="Times New Roman"/>
          <w:bCs/>
          <w:spacing w:val="-4"/>
          <w:w w:val="98"/>
          <w:sz w:val="21"/>
          <w:szCs w:val="26"/>
          <w:lang w:eastAsia="zh-CN"/>
        </w:rPr>
        <w:t xml:space="preserve"> 2019), bao gồm: </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Mô hìnhgiáp </w:t>
      </w:r>
      <w:proofErr w:type="gramStart"/>
      <w:r>
        <w:rPr>
          <w:rFonts w:ascii="Times New Roman" w:hAnsi="Times New Roman" w:cs="Times New Roman"/>
          <w:bCs/>
          <w:spacing w:val="-4"/>
          <w:w w:val="98"/>
          <w:sz w:val="21"/>
          <w:szCs w:val="26"/>
          <w:lang w:eastAsia="zh-CN"/>
        </w:rPr>
        <w:t>mặt  (</w:t>
      </w:r>
      <w:proofErr w:type="gramEnd"/>
      <w:r>
        <w:rPr>
          <w:rFonts w:ascii="Times New Roman" w:hAnsi="Times New Roman" w:cs="Times New Roman"/>
          <w:bCs/>
          <w:spacing w:val="-4"/>
          <w:w w:val="98"/>
          <w:sz w:val="21"/>
          <w:szCs w:val="26"/>
          <w:lang w:eastAsia="zh-CN"/>
        </w:rPr>
        <w:t xml:space="preserve">Face-to-Face Drive model): Mô hình này phương pháp giáo dục truyền thống vẫn giữ vai trò chủ đảo giảng viên giảng dạy trực tiếp cho sinh viên là chính, kết hợp với ứng  dụng công nghệ thông tin trong việc cung cấp tài liệu học tập và thực hiện các bài đánh giá.  Đây là mô hình gần nhất với cấu trúc trường học điển hình, Giảng viên hướng dẫn trực tuyến cho </w:t>
      </w:r>
      <w:proofErr w:type="gramStart"/>
      <w:r>
        <w:rPr>
          <w:rFonts w:ascii="Times New Roman" w:hAnsi="Times New Roman" w:cs="Times New Roman"/>
          <w:bCs/>
          <w:spacing w:val="-4"/>
          <w:w w:val="98"/>
          <w:sz w:val="21"/>
          <w:szCs w:val="26"/>
          <w:lang w:eastAsia="zh-CN"/>
        </w:rPr>
        <w:t>từng  sinh</w:t>
      </w:r>
      <w:proofErr w:type="gramEnd"/>
      <w:r>
        <w:rPr>
          <w:rFonts w:ascii="Times New Roman" w:hAnsi="Times New Roman" w:cs="Times New Roman"/>
          <w:bCs/>
          <w:spacing w:val="-4"/>
          <w:w w:val="98"/>
          <w:sz w:val="21"/>
          <w:szCs w:val="26"/>
          <w:lang w:eastAsia="zh-CN"/>
        </w:rPr>
        <w:t xml:space="preserve"> viên cụ thể và quyết định xem sinh viên đó sẽ tham gia hình thức học tập kết hợp nào. </w:t>
      </w:r>
      <w:proofErr w:type="gramStart"/>
      <w:r>
        <w:rPr>
          <w:rFonts w:ascii="Times New Roman" w:hAnsi="Times New Roman" w:cs="Times New Roman"/>
          <w:bCs/>
          <w:spacing w:val="-4"/>
          <w:w w:val="98"/>
          <w:sz w:val="21"/>
          <w:szCs w:val="26"/>
          <w:lang w:eastAsia="zh-CN"/>
        </w:rPr>
        <w:t>Phương pháp tiếp cận này phù hợp với các lớp có sự chênh lệch trình độ đầu vào của sinh viên.</w:t>
      </w:r>
      <w:proofErr w:type="gramEnd"/>
      <w:r>
        <w:rPr>
          <w:rFonts w:ascii="Times New Roman" w:hAnsi="Times New Roman" w:cs="Times New Roman"/>
          <w:bCs/>
          <w:spacing w:val="-4"/>
          <w:w w:val="98"/>
          <w:sz w:val="21"/>
          <w:szCs w:val="26"/>
          <w:lang w:eastAsia="zh-CN"/>
        </w:rPr>
        <w:t xml:space="preserve"> </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Mô hình hoán đổi (Rotation model): giảng viên kết hợp hình thức dạy học trực tiếp và trực tuyến trong quá trình học. </w:t>
      </w:r>
      <w:proofErr w:type="gramStart"/>
      <w:r>
        <w:rPr>
          <w:rFonts w:ascii="Times New Roman" w:hAnsi="Times New Roman" w:cs="Times New Roman"/>
          <w:bCs/>
          <w:spacing w:val="-4"/>
          <w:w w:val="98"/>
          <w:sz w:val="21"/>
          <w:szCs w:val="26"/>
          <w:lang w:eastAsia="zh-CN"/>
        </w:rPr>
        <w:t>Sinh viên trở nên chủ động và tích cực làm việc chăm chỉ hơn và tìm đọc thêm những tài liệu chưa được giảng viên giới thiệu trực tiếp trên lớp.</w:t>
      </w:r>
      <w:proofErr w:type="gramEnd"/>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Mô hình linh hoạt (Flex model): Giảng viên đưa ra nhiều câu hỏi định hướng cho sinh viên thỏa luận trực tuyến, Giảng viên giải đáp thắc mắc và chính xác hóa kiến thức cho sinh viên trong giờ học trực tiếp. </w:t>
      </w:r>
      <w:proofErr w:type="gramStart"/>
      <w:r>
        <w:rPr>
          <w:rFonts w:ascii="Times New Roman" w:hAnsi="Times New Roman" w:cs="Times New Roman"/>
          <w:bCs/>
          <w:spacing w:val="-4"/>
          <w:w w:val="98"/>
          <w:sz w:val="21"/>
          <w:szCs w:val="26"/>
          <w:lang w:eastAsia="zh-CN"/>
        </w:rPr>
        <w:t>Mô hình này có khả năng phát huy được tính tích cực nhận thức và phát triển các năng lực cần thiết - phù hợp cho từng sinh viên.</w:t>
      </w:r>
      <w:proofErr w:type="gramEnd"/>
      <w:r>
        <w:rPr>
          <w:rFonts w:ascii="Times New Roman" w:hAnsi="Times New Roman" w:cs="Times New Roman"/>
          <w:bCs/>
          <w:spacing w:val="-4"/>
          <w:w w:val="98"/>
          <w:sz w:val="21"/>
          <w:szCs w:val="26"/>
          <w:lang w:eastAsia="zh-CN"/>
        </w:rPr>
        <w:t xml:space="preserve"> </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bookmarkStart w:id="3" w:name="_GoBack"/>
      <w:bookmarkEnd w:id="3"/>
      <w:r>
        <w:rPr>
          <w:rFonts w:ascii="Times New Roman" w:hAnsi="Times New Roman" w:cs="Times New Roman"/>
          <w:bCs/>
          <w:spacing w:val="-4"/>
          <w:w w:val="98"/>
          <w:sz w:val="21"/>
          <w:szCs w:val="26"/>
          <w:lang w:eastAsia="zh-CN"/>
        </w:rPr>
        <w:t xml:space="preserve">- Mô hình phòng học trực tuyến (Online Lab School model): Giảng viên quản lý sinh viên trong suốt quá trình học trực tuyến tại phòng máy chuyên dụng. Đây là một lựa chọn khả thi để giúp sinh viên hoàn </w:t>
      </w:r>
      <w:proofErr w:type="gramStart"/>
      <w:r>
        <w:rPr>
          <w:rFonts w:ascii="Times New Roman" w:hAnsi="Times New Roman" w:cs="Times New Roman"/>
          <w:bCs/>
          <w:spacing w:val="-4"/>
          <w:w w:val="98"/>
          <w:sz w:val="21"/>
          <w:szCs w:val="26"/>
          <w:lang w:eastAsia="zh-CN"/>
        </w:rPr>
        <w:t>thành  nhiều</w:t>
      </w:r>
      <w:proofErr w:type="gramEnd"/>
      <w:r>
        <w:rPr>
          <w:rFonts w:ascii="Times New Roman" w:hAnsi="Times New Roman" w:cs="Times New Roman"/>
          <w:bCs/>
          <w:spacing w:val="-4"/>
          <w:w w:val="98"/>
          <w:sz w:val="21"/>
          <w:szCs w:val="26"/>
          <w:lang w:eastAsia="zh-CN"/>
        </w:rPr>
        <w:t xml:space="preserve"> học phần, kể cả những học phần không có trong khung đào tạo hiện tại của trường . </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Mô hình kết hợp tự chon (Self-Blende model): Sinh viên được tự chọn và đăng ký thêm các học phần không có trong sơ đồ đào tạo. Mô hình này giúp sinh viên chủ động nâng cao kiến thức chuyên ngành và tích lũy thêm nhiều kiến thức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sở thích cá nhân. </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Mô hình trực tuyến chủ đạo (Online Drive Model): Hình thức dạy học trực tuyến hoàn toàn, phù hợp trong các điều kiện mà việc học trực tiếp khó thực hiện và với các sinh viên cần sự linh hoạt về thời gian - không gian học tập. </w:t>
      </w:r>
    </w:p>
    <w:p w:rsidR="00AF5E8D" w:rsidRDefault="002C2ACC">
      <w:pPr>
        <w:spacing w:before="40" w:after="0" w:line="240" w:lineRule="auto"/>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2.1.3. Các yếu tố ảnh hướng đến hiệu quả áp dụng phương pháp Blended learning</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Chương trình học và tài liệu học tập: Chất lượng nội dung hệ thống quản lí học tập và thiết kế chương trình học tập cho người học là một yếu tố dự báo tính hiệu quả của môi trường học tập kết hợp và điều đó có thể dẫn đến sự hài lòng cao của người học. Để triển khai phương pháp Blended learning có hiệu quả cần phải xây dựng chương trình giảng dạy phù hợp, chương trình phải phù hợp với thực tế của xã hội ngày nay. Xác định chuẩn đầu ra cho cho từng học phần và thiết kế nội dung liên quan đến học phần, xác định hình thức kiểm tra, đánh giá, tổng hợp tài liệu liên quan đến nội dung học phần, bài giảng, video hướng dẫn học và tự học, hệ thống bài và các chủ đề thảo luận. Lựa chọng phương pháp học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từng chương, từng module, kết hợp học trực tuyến và học trên lớp. Chương trình các chi tiết được xây dựng rõ ràng và chi tiết cho từng học phần, các tài liệu liên quan đến các học phần cần được cập nhật, cải tiến về hình thức, phương pháp sau các khóa học</w:t>
      </w:r>
      <w:proofErr w:type="gramStart"/>
      <w:r>
        <w:rPr>
          <w:rFonts w:ascii="Times New Roman" w:hAnsi="Times New Roman" w:cs="Times New Roman"/>
          <w:bCs/>
          <w:spacing w:val="-4"/>
          <w:w w:val="98"/>
          <w:sz w:val="21"/>
          <w:szCs w:val="26"/>
          <w:lang w:eastAsia="zh-CN"/>
        </w:rPr>
        <w:t>.(</w:t>
      </w:r>
      <w:proofErr w:type="gramEnd"/>
      <w:r>
        <w:rPr>
          <w:rFonts w:ascii="Times New Roman" w:hAnsi="Times New Roman" w:cs="Times New Roman"/>
          <w:bCs/>
          <w:spacing w:val="-4"/>
          <w:w w:val="98"/>
          <w:sz w:val="21"/>
          <w:szCs w:val="26"/>
          <w:lang w:eastAsia="zh-CN"/>
        </w:rPr>
        <w:t>Võ Xuân Mai &amp; Trần Thụy Hoàng Yến, 2022)</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lastRenderedPageBreak/>
        <w:t xml:space="preserve">- Đội </w:t>
      </w:r>
      <w:proofErr w:type="gramStart"/>
      <w:r>
        <w:rPr>
          <w:rFonts w:ascii="Times New Roman" w:hAnsi="Times New Roman" w:cs="Times New Roman"/>
          <w:bCs/>
          <w:spacing w:val="-4"/>
          <w:w w:val="98"/>
          <w:sz w:val="21"/>
          <w:szCs w:val="26"/>
          <w:lang w:eastAsia="zh-CN"/>
        </w:rPr>
        <w:t>ngũ</w:t>
      </w:r>
      <w:proofErr w:type="gramEnd"/>
      <w:r>
        <w:rPr>
          <w:rFonts w:ascii="Times New Roman" w:hAnsi="Times New Roman" w:cs="Times New Roman"/>
          <w:bCs/>
          <w:spacing w:val="-4"/>
          <w:w w:val="98"/>
          <w:sz w:val="21"/>
          <w:szCs w:val="26"/>
          <w:lang w:eastAsia="zh-CN"/>
        </w:rPr>
        <w:t xml:space="preserve"> giảng viên: Trong dạy học trực tuyến cũng như dạy học truyền thống, vai trò của giảng viên là vô cùng quan trọng. Giảng viên cần phải biết sử dụng các công nghệ hiện đại phục vụ cho việc dạy học, biết lựa chọn các tài nguyên phù hợp cho các đối tượng học sinh khác nhau, biết thiết kế, lựa chọn các hình thức kiểm tra đánh giá phù hợp với năng lực và kỹ năng sử dụng công nghệ của sinh viên. Thực tế cho thấy, Giảng viên không chỉ lên lớp tổ chức các hoạt động học tập mà còn có nhiệm vụ định hướng, hướng dẫn sinh viên, xây dựng các nội dung học tập giúp sinh viên tự truy cập, và quan trọng là dạy cho sinh viên những kỹ năng quan trọng khi khai thác, xử lý thông tin bao gồm cả các kỹ năng máy tính cần thiết. Chính vì thế nếu một đội ngũ giảng viên có trình độ chuyên môn tốt nhưng trình độ tin học và kỹ năng sử dụng máy tính chưa thành thạo thì không thể đáp ứng được các yêu cầu về mặt “kỹ thuật” để triển khai dạy học kết hợp. </w:t>
      </w:r>
      <w:proofErr w:type="gramStart"/>
      <w:r>
        <w:rPr>
          <w:rFonts w:ascii="Times New Roman" w:hAnsi="Times New Roman" w:cs="Times New Roman"/>
          <w:bCs/>
          <w:spacing w:val="-4"/>
          <w:w w:val="98"/>
          <w:sz w:val="21"/>
          <w:szCs w:val="26"/>
          <w:lang w:eastAsia="zh-CN"/>
        </w:rPr>
        <w:t>Tuy nhiên cũng phải thấy rằng, các yếu tố khách quan ảnh hưởng rất lớn tới tâm lý Giảng viên trong việc tiếp cận các công nghệ, kỹ thuật tiên tiến.</w:t>
      </w:r>
      <w:proofErr w:type="gramEnd"/>
      <w:r>
        <w:rPr>
          <w:rFonts w:ascii="Times New Roman" w:hAnsi="Times New Roman" w:cs="Times New Roman"/>
          <w:bCs/>
          <w:spacing w:val="-4"/>
          <w:w w:val="98"/>
          <w:sz w:val="21"/>
          <w:szCs w:val="26"/>
          <w:lang w:eastAsia="zh-CN"/>
        </w:rPr>
        <w:t xml:space="preserve"> Các cơ sở đào tạo, ngoài việc có hệ thống cơ sở vật chất tốt phục vụ cho việc dạy học kết hợp thì cần phải có chế độ hỗ trợ phù hợp cho Giảng viên trong các hoạt động thiết kế bài giảng trực tuyến, quản lý lớp học online</w:t>
      </w:r>
    </w:p>
    <w:p w:rsidR="00AF5E8D" w:rsidRDefault="002C2ACC">
      <w:pPr>
        <w:spacing w:before="40" w:after="0" w:line="240" w:lineRule="auto"/>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-Sinh viên:  Thái độ học tập tích cực đóng vai trò quan trọng trong việc đưa ra các chiến lược học hiệu quả. Trong nghiên cứu của Zhu, Au và Yates (2013) đã xác định thái độ đối với việc sử dụng công nghệ thông tin, các chủ đề, động lực bên trong và bên ngoài và nội dung học trực tuyến là những yếu tố ảnh hưởng đến thái độ của học sinh đối với các khóa học kết hợp. Những người có khả năng sử dụng máy và các ứng dụng học tập thì mới đảm bảo khả năng học tập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phương pháp blended learning.</w:t>
      </w:r>
    </w:p>
    <w:p w:rsidR="00AF5E8D" w:rsidRDefault="002C2ACC">
      <w:pPr>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 Cơ sở vật chất: Để áp dụng phương pháp Blended learning hiệu quả thì ngoài yếu tố con người cần phải có trang bị cơ sở vất chất và trang thiết bị phục </w:t>
      </w:r>
      <w:proofErr w:type="gramStart"/>
      <w:r>
        <w:rPr>
          <w:rFonts w:ascii="Times New Roman" w:hAnsi="Times New Roman" w:cs="Times New Roman"/>
          <w:bCs/>
          <w:spacing w:val="-4"/>
          <w:w w:val="98"/>
          <w:sz w:val="21"/>
          <w:szCs w:val="26"/>
          <w:lang w:eastAsia="zh-CN"/>
        </w:rPr>
        <w:t>vụ .</w:t>
      </w:r>
      <w:proofErr w:type="gramEnd"/>
      <w:r>
        <w:rPr>
          <w:rFonts w:ascii="Times New Roman" w:hAnsi="Times New Roman" w:cs="Times New Roman"/>
          <w:bCs/>
          <w:spacing w:val="-4"/>
          <w:w w:val="98"/>
          <w:sz w:val="21"/>
          <w:szCs w:val="26"/>
          <w:lang w:eastAsia="zh-CN"/>
        </w:rPr>
        <w:t xml:space="preserve"> Do vậy để áp dụng phương pháp Blended Learning có hiệu quả nhà trường cần đầu tư xây dựng các phòng học mô phỏng thực tế</w:t>
      </w:r>
      <w:proofErr w:type="gramStart"/>
      <w:r>
        <w:rPr>
          <w:rFonts w:ascii="Times New Roman" w:hAnsi="Times New Roman" w:cs="Times New Roman"/>
          <w:bCs/>
          <w:spacing w:val="-4"/>
          <w:w w:val="98"/>
          <w:sz w:val="21"/>
          <w:szCs w:val="26"/>
          <w:lang w:eastAsia="zh-CN"/>
        </w:rPr>
        <w:t>,  trang</w:t>
      </w:r>
      <w:proofErr w:type="gramEnd"/>
      <w:r>
        <w:rPr>
          <w:rFonts w:ascii="Times New Roman" w:hAnsi="Times New Roman" w:cs="Times New Roman"/>
          <w:bCs/>
          <w:spacing w:val="-4"/>
          <w:w w:val="98"/>
          <w:sz w:val="21"/>
          <w:szCs w:val="26"/>
          <w:lang w:eastAsia="zh-CN"/>
        </w:rPr>
        <w:t xml:space="preserve"> thiết bị , phần mềm và công nghệ thông tin đáp ứng nhu cầu dạy và học. </w:t>
      </w:r>
      <w:r>
        <w:rPr>
          <w:rFonts w:ascii="Times New Roman" w:eastAsia="SimSun" w:hAnsi="Times New Roman" w:cs="Times New Roman"/>
          <w:color w:val="231F20"/>
          <w:sz w:val="24"/>
          <w:szCs w:val="24"/>
          <w:lang w:eastAsia="zh-CN" w:bidi="ar"/>
        </w:rPr>
        <w:t>tiện</w:t>
      </w:r>
      <w:r>
        <w:rPr>
          <w:rFonts w:ascii="Times New Roman" w:hAnsi="Times New Roman" w:cs="Times New Roman"/>
          <w:bCs/>
          <w:spacing w:val="-4"/>
          <w:w w:val="98"/>
          <w:sz w:val="21"/>
          <w:szCs w:val="26"/>
          <w:lang w:eastAsia="zh-CN"/>
        </w:rPr>
        <w:t xml:space="preserve"> (multimedia), nền tảng hỗ trợ quản lý học tập trực tuyến e-learning, các phần mềm dạy học, v.v. Phòng học cần trang bị máy tính, máy chiếu và một hệ thống mạng Internet hoạt động ổn định. Đối với việc triển khai dạy học trực tuyến, cần có một nền tảng hỗ trợ quản lý học tập (Learning Management System – LMS) (Nguyễn Hoàng Trang, 2018)</w:t>
      </w:r>
    </w:p>
    <w:p w:rsidR="00AF5E8D" w:rsidRDefault="002C2ACC">
      <w:pPr>
        <w:spacing w:before="40" w:after="0" w:line="240" w:lineRule="auto"/>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 xml:space="preserve">2.1.4. Một số lợi ích của phương pháp Blended Learning </w:t>
      </w:r>
    </w:p>
    <w:p w:rsidR="00AF5E8D" w:rsidRDefault="002C2ACC">
      <w:pPr>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 xml:space="preserve">- Đối với cơ sở giáo dục và xã hội: </w:t>
      </w:r>
    </w:p>
    <w:p w:rsidR="00AF5E8D" w:rsidRDefault="002C2ACC">
      <w:pPr>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Thực tiễn các trường đã áp </w:t>
      </w:r>
      <w:proofErr w:type="gramStart"/>
      <w:r>
        <w:rPr>
          <w:rFonts w:ascii="Times New Roman" w:hAnsi="Times New Roman" w:cs="Times New Roman"/>
          <w:bCs/>
          <w:spacing w:val="-4"/>
          <w:w w:val="98"/>
          <w:sz w:val="21"/>
          <w:szCs w:val="26"/>
          <w:lang w:eastAsia="zh-CN"/>
        </w:rPr>
        <w:t>dụng  đã</w:t>
      </w:r>
      <w:proofErr w:type="gramEnd"/>
      <w:r>
        <w:rPr>
          <w:rFonts w:ascii="Times New Roman" w:hAnsi="Times New Roman" w:cs="Times New Roman"/>
          <w:bCs/>
          <w:spacing w:val="-4"/>
          <w:w w:val="98"/>
          <w:sz w:val="21"/>
          <w:szCs w:val="26"/>
          <w:lang w:eastAsia="zh-CN"/>
        </w:rPr>
        <w:t xml:space="preserve"> chứng mình phương pháp BL mang tính sư phạm cao, tiết kiệm chi phí và hiệu quả. Tại Việt Nam, mô hình đào tạo kết hợp được triển khai khá thành công ở các trường đại học như Trường Đại học Kinh tế Thành phố Hồ Chí Minh, Trường Đại học FPT, Trường Đại học Kinh tế Quốc dân, Trường Đại học Công Nghiệp Hà Nội, Trường Đại học Sư phạm Kĩ thuật Thành phố Hồ Chí Minh, … Tại Trường Đại học Kinh tế Thành phố Hồ Chí Minh, mô hình Blended Learning được triển khai từ năm 2016 với thời lượng cho phương pháp dạy truyền thống là 70% và E-learning còn lại là 30%. - Trường Đại học Công nghiệp Hà Nội đã có hơn 10 năm kinh nghiệm triển khai đào tạo trực tuyến. Năm 2016, nhà trường đã triển khai mô hình Blended Learning với 50% học trực tiếp trên lớp và 50% học trực tuyến trong lĩnh vực công nghệ thông tin và ngoại ngữ. Mô hình này được áp dụng trong hai ngành phát huy những ưu điểm và khắc phục những hạn chế của từng phương pháp đào tạo.Tại Trường Đại học Kinh tế Quốc dân, mô hình Blended Learning mới được triển khai cho một số chương trình đào tạo liên kết quốc tế cũng như chương nhân lực chất lượng cao về quản lí kinh tế cho xã hội thì việc ứng dụng mô hình dạy học kết hợp là thật sự cần thiết trong cuộc cách mạng công nghệ số 4.0</w:t>
      </w:r>
    </w:p>
    <w:p w:rsidR="00AF5E8D" w:rsidRDefault="002C2ACC">
      <w:pPr>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Ngoài ra có nhiều lí do để lựa chọn hình thức học tập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phương pháp Blended Learning, (Bonk và Grahan, 2012) đưa ra lí do đó là giàu tính sư phạm, dễ tiếp cận và hiệu quả chi phí. </w:t>
      </w:r>
      <w:proofErr w:type="gramStart"/>
      <w:r>
        <w:rPr>
          <w:rFonts w:ascii="Times New Roman" w:hAnsi="Times New Roman" w:cs="Times New Roman"/>
          <w:bCs/>
          <w:spacing w:val="-4"/>
          <w:w w:val="98"/>
          <w:sz w:val="21"/>
          <w:szCs w:val="26"/>
          <w:lang w:eastAsia="zh-CN"/>
        </w:rPr>
        <w:t>Người học có nhiều cơ hội học tập hơn, kết hợp nhiều không gian học tập và giúp thời gian học tập được kéo dài.</w:t>
      </w:r>
      <w:proofErr w:type="gramEnd"/>
    </w:p>
    <w:p w:rsidR="00AF5E8D" w:rsidRDefault="002C2ACC">
      <w:pPr>
        <w:ind w:firstLine="720"/>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Hiệu quả về mặt chi phí trường học tiếp cận được nhiều người học hơn, nâng cao năng lực chăm sóc người học nhờ sự hỗ trợ của công nghệ, thiết kê một số hoạt động học tập mới bằng cách ứng dụng Công nghệ thông tin và internet giúp mang lại những trải nghiệm mới và nâng cao hiệu quả học tập, theo Graham và công sự (2013) cho rằng: “phương pháp giảng dạy BL giúp giảng viên linh hoạt trong việc tiếp cận các tài nguyên của khóa học cũng như tăng hiêu jquar chi phí, giảm thời gian trên lớp của giản viên và sinh viên tiết kiệm chi phí nhân sự”. </w:t>
      </w:r>
      <w:r>
        <w:rPr>
          <w:rFonts w:ascii="Times New Roman" w:hAnsi="Times New Roman" w:cs="Times New Roman"/>
          <w:bCs/>
          <w:spacing w:val="-4"/>
          <w:w w:val="98"/>
          <w:sz w:val="21"/>
          <w:szCs w:val="26"/>
          <w:lang w:eastAsia="zh-CN"/>
        </w:rPr>
        <w:lastRenderedPageBreak/>
        <w:t>Kết hợp phương pháp giảng dạy trực tuyến và truyền thôngs sẽ giúp phân hóa được trình độ sinh viên, cá nhân hóa việc học, giúp các trường cắt giảm chi phí cho các nguồn lực nhân sự, và các phi phí vận hành hàng ngày như điện, nước, máy lạnh và hao mòn các cơ sơ vật chất (Nguyễn Hoàng Trang, 2018)</w:t>
      </w:r>
    </w:p>
    <w:p w:rsidR="00AF5E8D" w:rsidRDefault="002C2ACC">
      <w:pPr>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 xml:space="preserve">- Đối với người học: </w:t>
      </w:r>
    </w:p>
    <w:p w:rsidR="00AF5E8D" w:rsidRDefault="002C2ACC">
      <w:pPr>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ab/>
        <w:t xml:space="preserve">Các nghiên cứu trước Twisg (2003) đã chỉ ra rằng các khóa học sử dụng phương pháp Blended learning mang lại kết quả hộc tập cao hơn cho người học, các khóa học được thiết kế lại dễ hiểu hơn người học năm bắt dễ dàng hơn và lượng kiến thực lớn hơn. </w:t>
      </w:r>
      <w:proofErr w:type="gramStart"/>
      <w:r>
        <w:rPr>
          <w:rFonts w:ascii="Times New Roman" w:hAnsi="Times New Roman" w:cs="Times New Roman"/>
          <w:bCs/>
          <w:spacing w:val="-4"/>
          <w:w w:val="98"/>
          <w:sz w:val="21"/>
          <w:szCs w:val="26"/>
          <w:lang w:eastAsia="zh-CN"/>
        </w:rPr>
        <w:t>Điều này làm giảm tỷ lệ học sinh bỏ học ở bậc giáo dục đại học và cao đẳng.</w:t>
      </w:r>
      <w:proofErr w:type="gramEnd"/>
      <w:r>
        <w:rPr>
          <w:rFonts w:ascii="Times New Roman" w:hAnsi="Times New Roman" w:cs="Times New Roman"/>
          <w:bCs/>
          <w:spacing w:val="-4"/>
          <w:w w:val="98"/>
          <w:sz w:val="21"/>
          <w:szCs w:val="26"/>
          <w:lang w:eastAsia="zh-CN"/>
        </w:rPr>
        <w:t xml:space="preserve"> Một lợi ích khác của phương pháp blended </w:t>
      </w:r>
      <w:proofErr w:type="gramStart"/>
      <w:r>
        <w:rPr>
          <w:rFonts w:ascii="Times New Roman" w:hAnsi="Times New Roman" w:cs="Times New Roman"/>
          <w:bCs/>
          <w:spacing w:val="-4"/>
          <w:w w:val="98"/>
          <w:sz w:val="21"/>
          <w:szCs w:val="26"/>
          <w:lang w:eastAsia="zh-CN"/>
        </w:rPr>
        <w:t>learning  là</w:t>
      </w:r>
      <w:proofErr w:type="gramEnd"/>
      <w:r>
        <w:rPr>
          <w:rFonts w:ascii="Times New Roman" w:hAnsi="Times New Roman" w:cs="Times New Roman"/>
          <w:bCs/>
          <w:spacing w:val="-4"/>
          <w:w w:val="98"/>
          <w:sz w:val="21"/>
          <w:szCs w:val="26"/>
          <w:lang w:eastAsia="zh-CN"/>
        </w:rPr>
        <w:t xml:space="preserve"> khả năng tiếp cận học tập linh hoạt tạo điều kiện cho người học học tập ở nhiều môi trường khác nhau nhiều nơi khác nhau mà không phải mất nhiều thời gian để di chuyển đến các cơ sở giáo dục, giúp người học tiết kiệm được chi phí. Người học hoàn toàn có thểgiảm thời gian tham gia các lớp học trực tuyến và tiếp cận các nguồn tài liệu thông qua </w:t>
      </w:r>
      <w:proofErr w:type="gramStart"/>
      <w:r>
        <w:rPr>
          <w:rFonts w:ascii="Times New Roman" w:hAnsi="Times New Roman" w:cs="Times New Roman"/>
          <w:bCs/>
          <w:spacing w:val="-4"/>
          <w:w w:val="98"/>
          <w:sz w:val="21"/>
          <w:szCs w:val="26"/>
          <w:lang w:eastAsia="zh-CN"/>
        </w:rPr>
        <w:t>thư</w:t>
      </w:r>
      <w:proofErr w:type="gramEnd"/>
      <w:r>
        <w:rPr>
          <w:rFonts w:ascii="Times New Roman" w:hAnsi="Times New Roman" w:cs="Times New Roman"/>
          <w:bCs/>
          <w:spacing w:val="-4"/>
          <w:w w:val="98"/>
          <w:sz w:val="21"/>
          <w:szCs w:val="26"/>
          <w:lang w:eastAsia="zh-CN"/>
        </w:rPr>
        <w:t xml:space="preserve"> viện điện tử, sách bao điện tử. </w:t>
      </w:r>
      <w:proofErr w:type="gramStart"/>
      <w:r>
        <w:rPr>
          <w:rFonts w:ascii="Times New Roman" w:hAnsi="Times New Roman" w:cs="Times New Roman"/>
          <w:bCs/>
          <w:spacing w:val="-4"/>
          <w:w w:val="98"/>
          <w:sz w:val="21"/>
          <w:szCs w:val="26"/>
          <w:lang w:eastAsia="zh-CN"/>
        </w:rPr>
        <w:t>Học tập kết hợp là hiệu quả về chi phí và nguồn lực.</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Chi phí có thể giảm vì tài liểu có thể đặt trực tuyến và sử dụng một cách thuận tiện.</w:t>
      </w:r>
      <w:proofErr w:type="gramEnd"/>
      <w:r>
        <w:rPr>
          <w:rFonts w:ascii="Times New Roman" w:hAnsi="Times New Roman" w:cs="Times New Roman"/>
          <w:bCs/>
          <w:spacing w:val="-4"/>
          <w:w w:val="98"/>
          <w:sz w:val="21"/>
          <w:szCs w:val="26"/>
          <w:lang w:eastAsia="zh-CN"/>
        </w:rPr>
        <w:t xml:space="preserve"> Quy mô nhóm sinh viên có thể tăng lên, số lượng phòng học giảm dần. Dziuban, Hartman, Juge, Moskel, Sorf (2006) báo cáo rằng sự hài lòng của sinh viên cao với khóa học kết hợp so với khóa học trực tiếp đơn thuần. Phương pháp dạy học kết hợp sẽ tạo điều kiện thuận lợi cho người học đánh giá được năng lực của mình, cá nhân hóa việc học tập, người học rèn luyện kỹ năng tự học, nâng cao kỹ năng sử dụng công nghệ thông tin, thích ứng nhanh hơn với môi trường làm việc trong tương lai, tiếp cận được nguồn tài nguyên học tập đa dạng, linh hoạt thời gian và không gian, cá nhân hóa việc học giúp cải thiện kết quả học tập (Lý Thuận An,2022)</w:t>
      </w:r>
    </w:p>
    <w:p w:rsidR="00AF5E8D" w:rsidRDefault="002C2ACC">
      <w:pPr>
        <w:numPr>
          <w:ilvl w:val="1"/>
          <w:numId w:val="2"/>
        </w:numPr>
        <w:spacing w:before="40" w:after="0" w:line="240" w:lineRule="auto"/>
        <w:jc w:val="both"/>
        <w:rPr>
          <w:rFonts w:ascii="Times New Roman" w:hAnsi="Times New Roman" w:cs="Times New Roman"/>
          <w:b/>
          <w:spacing w:val="-4"/>
          <w:w w:val="98"/>
          <w:sz w:val="21"/>
          <w:szCs w:val="26"/>
          <w:lang w:eastAsia="zh-CN"/>
        </w:rPr>
      </w:pPr>
      <w:r>
        <w:rPr>
          <w:rFonts w:ascii="Times New Roman" w:hAnsi="Times New Roman" w:cs="Times New Roman"/>
          <w:b/>
          <w:spacing w:val="-4"/>
          <w:w w:val="98"/>
          <w:sz w:val="21"/>
          <w:szCs w:val="26"/>
          <w:lang w:eastAsia="zh-CN"/>
        </w:rPr>
        <w:t>Khả năng áp dụng Blended learning tại khoa Tổ bộ môn Du lich- Khách sạn Cao Đẳng Lý Tự Trọng TP. HCM</w:t>
      </w:r>
    </w:p>
    <w:p w:rsidR="00AF5E8D" w:rsidRDefault="002C2ACC">
      <w:pPr>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ab/>
        <w:t xml:space="preserve">- Về chương trình đào tạo và tài liệu giảng dạy: Tổ bộ môn Du lịch - Khách sạn trường Cao đẳng Lý Tự Trọng TP Hồ Chí Minh hiện đang đào tạo 5 ngành: Quản trị nhà hàng, Quản trị khách sạn, Quả trị lữ hành, Quản trị du lịch MICE và Ngành kỹ thuật làm bánh. </w:t>
      </w:r>
      <w:proofErr w:type="gramStart"/>
      <w:r>
        <w:rPr>
          <w:rFonts w:ascii="Times New Roman" w:hAnsi="Times New Roman" w:cs="Times New Roman"/>
          <w:bCs/>
          <w:spacing w:val="-4"/>
          <w:w w:val="98"/>
          <w:sz w:val="21"/>
          <w:szCs w:val="26"/>
          <w:lang w:eastAsia="zh-CN"/>
        </w:rPr>
        <w:t>Khối lượng các môn lý thuyết chiếm 30% trong tổng số khối lượng chương trình học, khối lượng các môn thực hành chiếm 70%.</w:t>
      </w:r>
      <w:proofErr w:type="gramEnd"/>
      <w:r>
        <w:rPr>
          <w:rFonts w:ascii="Times New Roman" w:hAnsi="Times New Roman" w:cs="Times New Roman"/>
          <w:bCs/>
          <w:spacing w:val="-4"/>
          <w:w w:val="98"/>
          <w:sz w:val="21"/>
          <w:szCs w:val="26"/>
          <w:lang w:eastAsia="zh-CN"/>
        </w:rPr>
        <w:t xml:space="preserve"> Trong năm đầu tiên sinh viên sẽ học các môn đại </w:t>
      </w:r>
      <w:proofErr w:type="gramStart"/>
      <w:r>
        <w:rPr>
          <w:rFonts w:ascii="Times New Roman" w:hAnsi="Times New Roman" w:cs="Times New Roman"/>
          <w:bCs/>
          <w:spacing w:val="-4"/>
          <w:w w:val="98"/>
          <w:sz w:val="21"/>
          <w:szCs w:val="26"/>
          <w:lang w:eastAsia="zh-CN"/>
        </w:rPr>
        <w:t>cương  liên</w:t>
      </w:r>
      <w:proofErr w:type="gramEnd"/>
      <w:r>
        <w:rPr>
          <w:rFonts w:ascii="Times New Roman" w:hAnsi="Times New Roman" w:cs="Times New Roman"/>
          <w:bCs/>
          <w:spacing w:val="-4"/>
          <w:w w:val="98"/>
          <w:sz w:val="21"/>
          <w:szCs w:val="26"/>
          <w:lang w:eastAsia="zh-CN"/>
        </w:rPr>
        <w:t xml:space="preserve"> quan đến pháp luật, chính trị, tiếng anh. </w:t>
      </w:r>
      <w:proofErr w:type="gramStart"/>
      <w:r>
        <w:rPr>
          <w:rFonts w:ascii="Times New Roman" w:hAnsi="Times New Roman" w:cs="Times New Roman"/>
          <w:bCs/>
          <w:spacing w:val="-4"/>
          <w:w w:val="98"/>
          <w:sz w:val="21"/>
          <w:szCs w:val="26"/>
          <w:lang w:eastAsia="zh-CN"/>
        </w:rPr>
        <w:t>Ngoài ra các khối trung cấp sẽ học các môn văn hóa.</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Trong học kỳ 2 sinh viên sẽ học các môn cơ sở liên quan đến ngành nghề như văn hóa ẩm thực, tổng quan du lịch khách sạn, tâm lý khách du lịch, quản trị chất lượng.</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Về chương trình chi tiết các môn học được xây dựng hơn 80% là lý thuyết và các môn học này sinh viên không cần đến các dụng cụ và trang thiết bị thực hành.</w:t>
      </w:r>
      <w:proofErr w:type="gramEnd"/>
      <w:r>
        <w:rPr>
          <w:rFonts w:ascii="Times New Roman" w:hAnsi="Times New Roman" w:cs="Times New Roman"/>
          <w:bCs/>
          <w:spacing w:val="-4"/>
          <w:w w:val="98"/>
          <w:sz w:val="21"/>
          <w:szCs w:val="26"/>
          <w:lang w:eastAsia="zh-CN"/>
        </w:rPr>
        <w:t xml:space="preserve"> Hiện tại sinh viên chủ yếu học </w:t>
      </w:r>
      <w:proofErr w:type="gramStart"/>
      <w:r>
        <w:rPr>
          <w:rFonts w:ascii="Times New Roman" w:hAnsi="Times New Roman" w:cs="Times New Roman"/>
          <w:bCs/>
          <w:spacing w:val="-4"/>
          <w:w w:val="98"/>
          <w:sz w:val="21"/>
          <w:szCs w:val="26"/>
          <w:lang w:eastAsia="zh-CN"/>
        </w:rPr>
        <w:t>theo  phương</w:t>
      </w:r>
      <w:proofErr w:type="gramEnd"/>
      <w:r>
        <w:rPr>
          <w:rFonts w:ascii="Times New Roman" w:hAnsi="Times New Roman" w:cs="Times New Roman"/>
          <w:bCs/>
          <w:spacing w:val="-4"/>
          <w:w w:val="98"/>
          <w:sz w:val="21"/>
          <w:szCs w:val="26"/>
          <w:lang w:eastAsia="zh-CN"/>
        </w:rPr>
        <w:t xml:space="preserve"> pháp truyền thống giảng dạy trục tiếp bằng hình thức thuyết trình, phát vấn và đàm thoại. Cho nên việc áp dụng phương pháp Blended learning cho các môn học này hoàn toàn có tính khả thi. Giảng viên có thể lựa chon mô hình Face to face Driver. </w:t>
      </w:r>
      <w:proofErr w:type="gramStart"/>
      <w:r>
        <w:rPr>
          <w:rFonts w:ascii="Times New Roman" w:hAnsi="Times New Roman" w:cs="Times New Roman"/>
          <w:bCs/>
          <w:spacing w:val="-4"/>
          <w:w w:val="98"/>
          <w:sz w:val="21"/>
          <w:szCs w:val="26"/>
          <w:lang w:eastAsia="zh-CN"/>
        </w:rPr>
        <w:t>Giảng viên vẫn sử dụng mô hình giảng dạy trực tiếp là chủ yếu và người học sẽ sử dụng các phương tiện công nghê để tìm kiếm tài liệu liên quan đến học tập, giao các bài thuyết trình.</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Thiết kế bài giảng trực tuyến và người cho người học.</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Song song với đó vẫn kết hợp với việc giảng dạy thực tiếp trên lớp.</w:t>
      </w:r>
      <w:proofErr w:type="gramEnd"/>
      <w:r>
        <w:rPr>
          <w:rFonts w:ascii="Times New Roman" w:hAnsi="Times New Roman" w:cs="Times New Roman"/>
          <w:bCs/>
          <w:spacing w:val="-4"/>
          <w:w w:val="98"/>
          <w:sz w:val="21"/>
          <w:szCs w:val="26"/>
          <w:lang w:eastAsia="zh-CN"/>
        </w:rPr>
        <w:t xml:space="preserve"> Người học sẽ căn cứ và tài liệu được gửi và các nguồn thông tin trên internet để thực huyện nhiệm vụ trực tuyến mà giáo viên cung cấp. </w:t>
      </w:r>
      <w:proofErr w:type="gramStart"/>
      <w:r>
        <w:rPr>
          <w:rFonts w:ascii="Times New Roman" w:hAnsi="Times New Roman" w:cs="Times New Roman"/>
          <w:bCs/>
          <w:spacing w:val="-4"/>
          <w:w w:val="98"/>
          <w:sz w:val="21"/>
          <w:szCs w:val="26"/>
          <w:lang w:eastAsia="zh-CN"/>
        </w:rPr>
        <w:t>Năm học thứ 2 và thứ 3 sinh viên bắt đầu đi vào học chuyên ngành nên hầu hết các môn đều thực hành hoặc tích hợp.</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Đặc điểm các môn học này sinh viên điều cần đền xưởng và phòng thực hành để rèn luện thao tác và kỹ năng nghiệp vụ.</w:t>
      </w:r>
      <w:proofErr w:type="gramEnd"/>
      <w:r>
        <w:rPr>
          <w:rFonts w:ascii="Times New Roman" w:hAnsi="Times New Roman" w:cs="Times New Roman"/>
          <w:bCs/>
          <w:spacing w:val="-4"/>
          <w:w w:val="98"/>
          <w:sz w:val="21"/>
          <w:szCs w:val="26"/>
          <w:lang w:eastAsia="zh-CN"/>
        </w:rPr>
        <w:t xml:space="preserve"> Cho nên những môn thực hành hoàn toàn sinh viên sẽ học theo phương pháp truyền thống vì </w:t>
      </w:r>
      <w:proofErr w:type="gramStart"/>
      <w:r>
        <w:rPr>
          <w:rFonts w:ascii="Times New Roman" w:hAnsi="Times New Roman" w:cs="Times New Roman"/>
          <w:bCs/>
          <w:spacing w:val="-4"/>
          <w:w w:val="98"/>
          <w:sz w:val="21"/>
          <w:szCs w:val="26"/>
          <w:lang w:eastAsia="zh-CN"/>
        </w:rPr>
        <w:t>cần  rèn</w:t>
      </w:r>
      <w:proofErr w:type="gramEnd"/>
      <w:r>
        <w:rPr>
          <w:rFonts w:ascii="Times New Roman" w:hAnsi="Times New Roman" w:cs="Times New Roman"/>
          <w:bCs/>
          <w:spacing w:val="-4"/>
          <w:w w:val="98"/>
          <w:sz w:val="21"/>
          <w:szCs w:val="26"/>
          <w:lang w:eastAsia="zh-CN"/>
        </w:rPr>
        <w:t xml:space="preserve"> luyện kỹ năng và thao tác. </w:t>
      </w:r>
      <w:proofErr w:type="gramStart"/>
      <w:r>
        <w:rPr>
          <w:rFonts w:ascii="Times New Roman" w:hAnsi="Times New Roman" w:cs="Times New Roman"/>
          <w:bCs/>
          <w:spacing w:val="-4"/>
          <w:w w:val="98"/>
          <w:sz w:val="21"/>
          <w:szCs w:val="26"/>
          <w:lang w:eastAsia="zh-CN"/>
        </w:rPr>
        <w:t>Đối với những môn tích hợp thì việc áp dụng phương pháp trực truyến kết hợp với truyền thống.</w:t>
      </w:r>
      <w:proofErr w:type="gramEnd"/>
      <w:r>
        <w:rPr>
          <w:rFonts w:ascii="Times New Roman" w:hAnsi="Times New Roman" w:cs="Times New Roman"/>
          <w:bCs/>
          <w:spacing w:val="-4"/>
          <w:w w:val="98"/>
          <w:sz w:val="21"/>
          <w:szCs w:val="26"/>
          <w:lang w:eastAsia="zh-CN"/>
        </w:rPr>
        <w:t xml:space="preserve"> Quan phỏng vấn 5 sinh viên ngành kỹ thuật làm bánh, 5 sinh viên ngành Quản trị nhà hàng, 05 sinh viên ngành quản trị khách sạn, 05 sinh viên ngành quản trị lữ hành và 05 sinh viên ngành Quản trị du lịch MICE. Trong đó 100% sinh viên câu đẳng đều có nhu cầu và mong muốn học trực tuyến và truyền thống đối với các môn học mang tính chất lý thuyết và các nội dung lý thuyết. Và sinh viên cho rằng họ có thể tìm các nguồn tài liệu trên Internet, tự nghiên cứu các nội dung trên bài giảng điên tử mà giáo viên đã cung cấp. </w:t>
      </w:r>
      <w:proofErr w:type="gramStart"/>
      <w:r>
        <w:rPr>
          <w:rFonts w:ascii="Times New Roman" w:hAnsi="Times New Roman" w:cs="Times New Roman"/>
          <w:bCs/>
          <w:spacing w:val="-4"/>
          <w:w w:val="98"/>
          <w:sz w:val="21"/>
          <w:szCs w:val="26"/>
          <w:lang w:eastAsia="zh-CN"/>
        </w:rPr>
        <w:t>Và sinh viên có thể thực hiện thuyết trình Online, thảo luận online một cách hiệu quả.</w:t>
      </w:r>
      <w:proofErr w:type="gramEnd"/>
      <w:r>
        <w:rPr>
          <w:rFonts w:ascii="Times New Roman" w:hAnsi="Times New Roman" w:cs="Times New Roman"/>
          <w:bCs/>
          <w:spacing w:val="-4"/>
          <w:w w:val="98"/>
          <w:sz w:val="21"/>
          <w:szCs w:val="26"/>
          <w:lang w:eastAsia="zh-CN"/>
        </w:rPr>
        <w:t xml:space="preserve"> Kết quả phỏng vấn đối với 05 giảng viên đang dạy chuyên ngành Nhà hàng- Khách sạn và Du lịch họ cho rằng các trường hiện nay đã và đang tiến hành áp dụng phương pháp học kết hợp trực tuyến và truyền thống và nó cũng là xu thế giáo dục hiện tại và </w:t>
      </w:r>
      <w:r>
        <w:rPr>
          <w:rFonts w:ascii="Times New Roman" w:hAnsi="Times New Roman" w:cs="Times New Roman"/>
          <w:bCs/>
          <w:spacing w:val="-4"/>
          <w:w w:val="98"/>
          <w:sz w:val="21"/>
          <w:szCs w:val="26"/>
          <w:lang w:eastAsia="zh-CN"/>
        </w:rPr>
        <w:lastRenderedPageBreak/>
        <w:t xml:space="preserve">trong tương lai. Về các chương trình khung và chương trình chi tiết các môn học và mô đun các ngành tại Tổ bộ môn du lịch khách sạn được được xây dựng và thiết kế hoàn toàn có thể áp dụng bằng phương pháp Blended learning. Về tài liệu học tập hiện tại các hâu hết các giảng viên giảng dạy các ngành tại khoa đều có đầy đủ các tài liệu phục vụ cho công tác giảng dạy trực tuyến như: Bài giảng điện tử của giảng viên, giáo án, Chương trình trình chi tiết và chương trình khung sinh viên có thể cập nhật và lấy từ trang web của trường. Tuy nhiên để việc thực thi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phương pháp Blended learning Tổ bộ môn cần có bài giảng điện tử chung giữa các môn chung để đảm bảo tính thống nhất và hiệu quả. Ngoài ra nhà trường còn xây dựng hệ thống </w:t>
      </w:r>
      <w:proofErr w:type="gramStart"/>
      <w:r>
        <w:rPr>
          <w:rFonts w:ascii="Times New Roman" w:hAnsi="Times New Roman" w:cs="Times New Roman"/>
          <w:bCs/>
          <w:spacing w:val="-4"/>
          <w:w w:val="98"/>
          <w:sz w:val="21"/>
          <w:szCs w:val="26"/>
          <w:lang w:eastAsia="zh-CN"/>
        </w:rPr>
        <w:t>thư</w:t>
      </w:r>
      <w:proofErr w:type="gramEnd"/>
      <w:r>
        <w:rPr>
          <w:rFonts w:ascii="Times New Roman" w:hAnsi="Times New Roman" w:cs="Times New Roman"/>
          <w:bCs/>
          <w:spacing w:val="-4"/>
          <w:w w:val="98"/>
          <w:sz w:val="21"/>
          <w:szCs w:val="26"/>
          <w:lang w:eastAsia="zh-CN"/>
        </w:rPr>
        <w:t xml:space="preserve"> viện Online để sinh viên có thể tìm kiếm, truy cập tài liệu hỗ trợ cho quá trình học trực tuyến. Các bài tập nhóm, các bài tập thảo luận giảng viên nên đưa lên </w:t>
      </w:r>
      <w:proofErr w:type="gramStart"/>
      <w:r>
        <w:rPr>
          <w:rFonts w:ascii="Times New Roman" w:hAnsi="Times New Roman" w:cs="Times New Roman"/>
          <w:bCs/>
          <w:spacing w:val="-4"/>
          <w:w w:val="98"/>
          <w:sz w:val="21"/>
          <w:szCs w:val="26"/>
          <w:lang w:eastAsia="zh-CN"/>
        </w:rPr>
        <w:t>thư</w:t>
      </w:r>
      <w:proofErr w:type="gramEnd"/>
      <w:r>
        <w:rPr>
          <w:rFonts w:ascii="Times New Roman" w:hAnsi="Times New Roman" w:cs="Times New Roman"/>
          <w:bCs/>
          <w:spacing w:val="-4"/>
          <w:w w:val="98"/>
          <w:sz w:val="21"/>
          <w:szCs w:val="26"/>
          <w:lang w:eastAsia="zh-CN"/>
        </w:rPr>
        <w:t xml:space="preserve"> viên điện tử của trường cũng như các thử mục tài liệu điện tử cho từng môn học để sinh viên chủ động và tìm kiếm một cách dễ dàng.</w:t>
      </w:r>
    </w:p>
    <w:p w:rsidR="00AF5E8D" w:rsidRDefault="002C2ACC">
      <w:pPr>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ab/>
        <w:t xml:space="preserve">Về đội </w:t>
      </w:r>
      <w:proofErr w:type="gramStart"/>
      <w:r>
        <w:rPr>
          <w:rFonts w:ascii="Times New Roman" w:hAnsi="Times New Roman" w:cs="Times New Roman"/>
          <w:bCs/>
          <w:spacing w:val="-4"/>
          <w:w w:val="98"/>
          <w:sz w:val="21"/>
          <w:szCs w:val="26"/>
          <w:lang w:eastAsia="zh-CN"/>
        </w:rPr>
        <w:t>ngũ</w:t>
      </w:r>
      <w:proofErr w:type="gramEnd"/>
      <w:r>
        <w:rPr>
          <w:rFonts w:ascii="Times New Roman" w:hAnsi="Times New Roman" w:cs="Times New Roman"/>
          <w:bCs/>
          <w:spacing w:val="-4"/>
          <w:w w:val="98"/>
          <w:sz w:val="21"/>
          <w:szCs w:val="26"/>
          <w:lang w:eastAsia="zh-CN"/>
        </w:rPr>
        <w:t xml:space="preserve"> giảng viên: Tổ bộ môn Du lịch- Khách sạn hiện tại 90% có trình độ sau đại học. Trong đợt dịch covid 19 hầu hết 100% giảng viên đều tham gia giảng dạy trực tuyến cho nên việc sử dụng thành thành các phần mềm trưc tuyến như Zoom, google meet, </w:t>
      </w:r>
      <w:hyperlink r:id="rId8" w:anchor="7_Phan_mem_day_hoc_truc_tuyen_Microsoft_Teams" w:history="1">
        <w:r>
          <w:rPr>
            <w:rFonts w:ascii="Times New Roman" w:hAnsi="Times New Roman" w:cs="Times New Roman"/>
            <w:bCs/>
            <w:spacing w:val="-4"/>
            <w:w w:val="98"/>
            <w:sz w:val="21"/>
            <w:szCs w:val="26"/>
            <w:lang w:eastAsia="zh-CN"/>
          </w:rPr>
          <w:t>Microsoft Teams</w:t>
        </w:r>
      </w:hyperlink>
      <w:r>
        <w:rPr>
          <w:rFonts w:ascii="Times New Roman" w:hAnsi="Times New Roman" w:cs="Times New Roman"/>
          <w:bCs/>
          <w:spacing w:val="-4"/>
          <w:w w:val="98"/>
          <w:sz w:val="21"/>
          <w:szCs w:val="26"/>
          <w:lang w:eastAsia="zh-CN"/>
        </w:rPr>
        <w:t xml:space="preserve">…. Ngoài ra còn sử dung các ứng dụng hỗ trợ cho công tác giảng dạy, kiểm tra và đánh giá năng lực người học như canva, cuk cuk misa, azento…Tác giả đã đặt ra câu hỏi khảo sát đối với sinh viên về hiệu quả học trực tuyến trong thời gian dịch Covid. Kết quả </w:t>
      </w:r>
      <w:proofErr w:type="gramStart"/>
      <w:r>
        <w:rPr>
          <w:rFonts w:ascii="Times New Roman" w:hAnsi="Times New Roman" w:cs="Times New Roman"/>
          <w:bCs/>
          <w:spacing w:val="-4"/>
          <w:w w:val="98"/>
          <w:sz w:val="21"/>
          <w:szCs w:val="26"/>
          <w:lang w:eastAsia="zh-CN"/>
        </w:rPr>
        <w:t>thu</w:t>
      </w:r>
      <w:proofErr w:type="gramEnd"/>
      <w:r>
        <w:rPr>
          <w:rFonts w:ascii="Times New Roman" w:hAnsi="Times New Roman" w:cs="Times New Roman"/>
          <w:bCs/>
          <w:spacing w:val="-4"/>
          <w:w w:val="98"/>
          <w:sz w:val="21"/>
          <w:szCs w:val="26"/>
          <w:lang w:eastAsia="zh-CN"/>
        </w:rPr>
        <w:t xml:space="preserve"> được 60% sinh viên cho rằng đã học một cách nghiệm túc và mang lại kết quả tốt trong thời gian dịch Covid 19. </w:t>
      </w:r>
      <w:proofErr w:type="gramStart"/>
      <w:r>
        <w:rPr>
          <w:rFonts w:ascii="Times New Roman" w:hAnsi="Times New Roman" w:cs="Times New Roman"/>
          <w:bCs/>
          <w:spacing w:val="-4"/>
          <w:w w:val="98"/>
          <w:sz w:val="21"/>
          <w:szCs w:val="26"/>
          <w:lang w:eastAsia="zh-CN"/>
        </w:rPr>
        <w:t>Còn 40% còn lại cảm thấy chưa hiệu quả đa số các đối tương này thuộc nhóm trung cấp.</w:t>
      </w:r>
      <w:proofErr w:type="gramEnd"/>
      <w:r>
        <w:rPr>
          <w:rFonts w:ascii="Times New Roman" w:hAnsi="Times New Roman" w:cs="Times New Roman"/>
          <w:bCs/>
          <w:spacing w:val="-4"/>
          <w:w w:val="98"/>
          <w:sz w:val="21"/>
          <w:szCs w:val="26"/>
          <w:lang w:eastAsia="zh-CN"/>
        </w:rPr>
        <w:t xml:space="preserve"> Nguyên nhân sinh viên khách quan do đôi lúc đường truyền internet bị gián đoạn làm cho quá trình học không được hiệu quả như mong muốn, một số cho rằng không có được quản lý và kiểm soát một cách chặc chẽ và một số bài học còn khá đơn điệu sinh viên chưa có sự chủ động cũng như vai trò nhiệm vụ của sinh viên trong buổi học đó nên sinh viên chủ quan và không theo dõi nội dung bài học dẫn đến việc học tập trực tuyến chưa hiệu quả. Như vậy dựa trên các nghiên cứu trước, tình hình thực tế và kết quả phỏng vấn sinh viên thì có thể thấy giảng viên hoàn toàn có thể thực hiện các bài giảng của mình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phương pháp Blended learning. Tuy nhiên phương pháp này thực sự có hiệu quả cao thì giảng viên cần phải có một số thay </w:t>
      </w:r>
      <w:proofErr w:type="gramStart"/>
      <w:r>
        <w:rPr>
          <w:rFonts w:ascii="Times New Roman" w:hAnsi="Times New Roman" w:cs="Times New Roman"/>
          <w:bCs/>
          <w:spacing w:val="-4"/>
          <w:w w:val="98"/>
          <w:sz w:val="21"/>
          <w:szCs w:val="26"/>
          <w:lang w:eastAsia="zh-CN"/>
        </w:rPr>
        <w:t>đổi  và</w:t>
      </w:r>
      <w:proofErr w:type="gramEnd"/>
      <w:r>
        <w:rPr>
          <w:rFonts w:ascii="Times New Roman" w:hAnsi="Times New Roman" w:cs="Times New Roman"/>
          <w:bCs/>
          <w:spacing w:val="-4"/>
          <w:w w:val="98"/>
          <w:sz w:val="21"/>
          <w:szCs w:val="26"/>
          <w:lang w:eastAsia="zh-CN"/>
        </w:rPr>
        <w:t xml:space="preserve"> bổ sung vào phương pháp giảng dạy để bài học sinh động và hiệu quả hơn như bài giảng điên tử cần phải sinh động, các nhiệm vụ của sinh viên trong mỗi buổi học phải rõ ràng hạn chế tình trạng sinh viên chỉ ngồi nghe, các bài thảo luận hoặc thuyết trình cần phải có chỉ tiêu đánh giá và vai trò của từng thành viên. </w:t>
      </w:r>
      <w:proofErr w:type="gramStart"/>
      <w:r>
        <w:rPr>
          <w:rFonts w:ascii="Times New Roman" w:hAnsi="Times New Roman" w:cs="Times New Roman"/>
          <w:bCs/>
          <w:spacing w:val="-4"/>
          <w:w w:val="98"/>
          <w:sz w:val="21"/>
          <w:szCs w:val="26"/>
          <w:lang w:eastAsia="zh-CN"/>
        </w:rPr>
        <w:t>Ứng dụng các dụng về ra đề, quản lý lớp và nộp bài online.</w:t>
      </w:r>
      <w:proofErr w:type="gramEnd"/>
      <w:r>
        <w:rPr>
          <w:rFonts w:ascii="Times New Roman" w:hAnsi="Times New Roman" w:cs="Times New Roman"/>
          <w:bCs/>
          <w:spacing w:val="-4"/>
          <w:w w:val="98"/>
          <w:sz w:val="21"/>
          <w:szCs w:val="26"/>
          <w:lang w:eastAsia="zh-CN"/>
        </w:rPr>
        <w:t xml:space="preserve"> Do vậy giảng viên ngoài các ứng dụng dạy online cần phải cập nhật các phần mềm và ứng dụng liên quản trực tiếp để môn học, ngành nghề sinh viên để đưa vào nộp dung bài học góp phần làm cho bài học sinh động hơn.</w:t>
      </w:r>
    </w:p>
    <w:p w:rsidR="00AF5E8D" w:rsidRDefault="002C2ACC">
      <w:pPr>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ab/>
        <w:t xml:space="preserve">Về sinh viên: Hiện tại tổ bộ môn du lịch khách sạn giảng dạy 2 hệ Trung cấp và Cao đẳng, đặc điểm hệ Trung cấp là sinh viên chưa tốt nghiệp THPT nên đa số các sinh viên này vẫn còn tâm lý ham chơi. </w:t>
      </w:r>
      <w:proofErr w:type="gramStart"/>
      <w:r>
        <w:rPr>
          <w:rFonts w:ascii="Times New Roman" w:hAnsi="Times New Roman" w:cs="Times New Roman"/>
          <w:bCs/>
          <w:spacing w:val="-4"/>
          <w:w w:val="98"/>
          <w:sz w:val="21"/>
          <w:szCs w:val="26"/>
          <w:lang w:eastAsia="zh-CN"/>
        </w:rPr>
        <w:t>Việc học online sẽ có tác dụng ngược nếu không có sự quản lý chặt chẽ và nguyên tắc.</w:t>
      </w:r>
      <w:proofErr w:type="gramEnd"/>
      <w:r>
        <w:rPr>
          <w:rFonts w:ascii="Times New Roman" w:hAnsi="Times New Roman" w:cs="Times New Roman"/>
          <w:bCs/>
          <w:spacing w:val="-4"/>
          <w:w w:val="98"/>
          <w:sz w:val="21"/>
          <w:szCs w:val="26"/>
          <w:lang w:eastAsia="zh-CN"/>
        </w:rPr>
        <w:t xml:space="preserve"> Do vậy việc áp dụng phương pháp học Blended Learning thật sự hạn chế. </w:t>
      </w:r>
      <w:proofErr w:type="gramStart"/>
      <w:r>
        <w:rPr>
          <w:rFonts w:ascii="Times New Roman" w:hAnsi="Times New Roman" w:cs="Times New Roman"/>
          <w:bCs/>
          <w:spacing w:val="-4"/>
          <w:w w:val="98"/>
          <w:sz w:val="21"/>
          <w:szCs w:val="26"/>
          <w:lang w:eastAsia="zh-CN"/>
        </w:rPr>
        <w:t>Đối với hệ Cao đẳng sinh viên đã tốt nghiệp THPT, các nhóm sinh viên này đã xác định được nghề nghiệp và nhận thức rõ tầm quan trọng và vài trò của từng môn học.</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Nhóm sinh viên cao đẳng đã biết sử dụng internet, lựa chọn các ứng dụng phù hợp cho việc học.</w:t>
      </w:r>
      <w:proofErr w:type="gramEnd"/>
      <w:r>
        <w:rPr>
          <w:rFonts w:ascii="Times New Roman" w:hAnsi="Times New Roman" w:cs="Times New Roman"/>
          <w:bCs/>
          <w:spacing w:val="-4"/>
          <w:w w:val="98"/>
          <w:sz w:val="21"/>
          <w:szCs w:val="26"/>
          <w:lang w:eastAsia="zh-CN"/>
        </w:rPr>
        <w:t xml:space="preserve"> Kết quả phỏng vấn sinh viên cao đẳng họ có thể sử dụng tốt các phần mềm học tập và kiểm tra trực tuyến và  100% sinh viên đồng ý với việc kết hợp giữa việc học trực tiếp và học theo phương pháp truyền thống, nhóm sinh viên này cho rằng có thể tiết kiệm được thời gian di chuyển và các chi phí  nếu họ được sắp xếp học theo phương pháp kết hợp và họ cho rằng họ có thể chủ động và hứng thú đối với phương pháp học tập này để đạt hiệu quả cao nhất. Còn đối với nhóm sinh viên trung cấp chỉ có 50% sinh viên đồng ý với phương pháp học tập Online và trực tuyến, một số lý do không đồng ý là nhóm sinh viên này không có được trang bị máy tính, cũng như internet và chưa chủ động trong việc tìm kiếm các nguồn tài liệu học tập để có thể có kết quả học tập cao nhất. Về kết quả phỏng vấn giảng viên ngành tổ bộ môn Du lich- khách sạn 100% giàng viên cho rằng sinh viên cao đẳng có thể sử dụng phương pháp giảng dạy kết hợp vì sinh viên đủ năng lực, trình độ cũng như nhận thức để có thể học tập theo phương pháp kết hợp một cách có hiệu quả. Còn đối với sinh viên hệ trung cấp 50% giảng viên đồng ý, còn 50% sinh viên không ủng hộ việc giảng dạy phương pháp </w:t>
      </w:r>
      <w:r>
        <w:rPr>
          <w:rFonts w:ascii="Times New Roman" w:hAnsi="Times New Roman" w:cs="Times New Roman"/>
          <w:bCs/>
          <w:spacing w:val="-4"/>
          <w:w w:val="98"/>
          <w:sz w:val="21"/>
          <w:szCs w:val="26"/>
          <w:lang w:eastAsia="zh-CN"/>
        </w:rPr>
        <w:lastRenderedPageBreak/>
        <w:t xml:space="preserve">kết hợp cho nhóm đối tượng này. </w:t>
      </w:r>
      <w:proofErr w:type="gramStart"/>
      <w:r>
        <w:rPr>
          <w:rFonts w:ascii="Times New Roman" w:hAnsi="Times New Roman" w:cs="Times New Roman"/>
          <w:bCs/>
          <w:spacing w:val="-4"/>
          <w:w w:val="98"/>
          <w:sz w:val="21"/>
          <w:szCs w:val="26"/>
          <w:lang w:eastAsia="zh-CN"/>
        </w:rPr>
        <w:t>Bởi vì đối tương sinh viên này không tự chủ động và tích cực để tự học một cách hiệu quả.</w:t>
      </w:r>
      <w:proofErr w:type="gramEnd"/>
      <w:r>
        <w:rPr>
          <w:rFonts w:ascii="Times New Roman" w:hAnsi="Times New Roman" w:cs="Times New Roman"/>
          <w:bCs/>
          <w:spacing w:val="-4"/>
          <w:w w:val="98"/>
          <w:sz w:val="21"/>
          <w:szCs w:val="26"/>
          <w:lang w:eastAsia="zh-CN"/>
        </w:rPr>
        <w:t xml:space="preserve"> </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ab/>
        <w:t xml:space="preserve">Về cơ sở vật chất: Tổ bộ môn du lịch khách sạn hiện nay có các phòng thực hành chuyên dụng như 02 phòng bánh cho sinh viên ngành kỹ thuật làm bánh, 01 phòng thực hành chế biến món ăn, 01 phòng nghiệp vụ nhà hàng, 01 phòng thực hành nghiệp vụ lễ tân, 01 phòng thực hành phòng buồng và 01 phòng thực hành tổng hợp. 01 </w:t>
      </w:r>
      <w:proofErr w:type="gramStart"/>
      <w:r>
        <w:rPr>
          <w:rFonts w:ascii="Times New Roman" w:hAnsi="Times New Roman" w:cs="Times New Roman"/>
          <w:bCs/>
          <w:spacing w:val="-4"/>
          <w:w w:val="98"/>
          <w:sz w:val="21"/>
          <w:szCs w:val="26"/>
          <w:lang w:eastAsia="zh-CN"/>
        </w:rPr>
        <w:t>xe</w:t>
      </w:r>
      <w:proofErr w:type="gramEnd"/>
      <w:r>
        <w:rPr>
          <w:rFonts w:ascii="Times New Roman" w:hAnsi="Times New Roman" w:cs="Times New Roman"/>
          <w:bCs/>
          <w:spacing w:val="-4"/>
          <w:w w:val="98"/>
          <w:sz w:val="21"/>
          <w:szCs w:val="26"/>
          <w:lang w:eastAsia="zh-CN"/>
        </w:rPr>
        <w:t xml:space="preserve"> bus để giảng dạy ngành lữ hành. Như vậy nhà trường đã trang bị đầy đủ về trang thiết bị dụng cụ để có thể dạy các học phần tích hợp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hướng trực tuyến và truyền thống. </w:t>
      </w:r>
      <w:proofErr w:type="gramStart"/>
      <w:r>
        <w:rPr>
          <w:rFonts w:ascii="Times New Roman" w:hAnsi="Times New Roman" w:cs="Times New Roman"/>
          <w:bCs/>
          <w:spacing w:val="-4"/>
          <w:w w:val="98"/>
          <w:sz w:val="21"/>
          <w:szCs w:val="26"/>
          <w:lang w:eastAsia="zh-CN"/>
        </w:rPr>
        <w:t>Hệ thống internet được kết nối toàn khu vực của tổ bộ môn du lịch khách sạn.</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Hệ thống tài liệu để phục vụ cho công tác giảng dạy online còn hạn chế.</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Chưa có trung tâm dữ liệu để sinh viên có thể cập nhật và tìm kiếm nguồn tài liệu online.</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Tài liệu đối với các ngành của tổ bộ môn du lịch khách sạn còn hạn chế.</w:t>
      </w:r>
      <w:proofErr w:type="gramEnd"/>
      <w:r>
        <w:rPr>
          <w:rFonts w:ascii="Times New Roman" w:hAnsi="Times New Roman" w:cs="Times New Roman"/>
          <w:bCs/>
          <w:spacing w:val="-4"/>
          <w:w w:val="98"/>
          <w:sz w:val="21"/>
          <w:szCs w:val="26"/>
          <w:lang w:eastAsia="zh-CN"/>
        </w:rPr>
        <w:t xml:space="preserve"> Theo kết quả phỏng vấn sinh viên đánh giá về cơ sở vất chất để phục vụ cho công tác giảng dạy trực truyến họ đều cho rằng họ có thể học Online theo cách mà họ đã học trong thời gian covid tuy nhiên để </w:t>
      </w:r>
      <w:bookmarkStart w:id="4" w:name="_Toc10839685"/>
      <w:bookmarkStart w:id="5" w:name="_Toc10838450"/>
      <w:bookmarkStart w:id="6" w:name="_Toc10839344"/>
      <w:r>
        <w:rPr>
          <w:rFonts w:ascii="Times New Roman" w:hAnsi="Times New Roman" w:cs="Times New Roman"/>
          <w:bCs/>
          <w:spacing w:val="-4"/>
          <w:w w:val="98"/>
          <w:sz w:val="21"/>
          <w:szCs w:val="26"/>
          <w:lang w:eastAsia="zh-CN"/>
        </w:rPr>
        <w:t xml:space="preserve">thuận tiện hơn thì khoa cần có trung tâm dữ liệu để sinh viên có thể truy cập dễ giảng và họ sẽ chủ động hơn thay vì giáo viên gửi từng buổi lên lớp. Theo khảo sát giảng viên về yêu cầu cơ sở vật chất giảng dạy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phương pháp Bleded learning thì họ cũng cho thấy rằng cần có nguồn dữ liệu chung và thư viện số để thuận tiện cho sinh viên có thể truy câp khi học trực tuyến.</w:t>
      </w:r>
    </w:p>
    <w:p w:rsidR="00AF5E8D" w:rsidRDefault="002C2ACC">
      <w:pPr>
        <w:numPr>
          <w:ilvl w:val="0"/>
          <w:numId w:val="2"/>
        </w:num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Kết luận</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
          <w:spacing w:val="-4"/>
          <w:w w:val="98"/>
          <w:sz w:val="21"/>
          <w:szCs w:val="26"/>
        </w:rPr>
        <w:tab/>
      </w:r>
      <w:r>
        <w:rPr>
          <w:rFonts w:ascii="Times New Roman" w:hAnsi="Times New Roman" w:cs="Times New Roman"/>
          <w:bCs/>
          <w:spacing w:val="-4"/>
          <w:w w:val="98"/>
          <w:sz w:val="21"/>
          <w:szCs w:val="26"/>
          <w:lang w:eastAsia="zh-CN"/>
        </w:rPr>
        <w:t xml:space="preserve">Như vậy qua nghiên cứu, tác giả thấy rằng phương pháp Blended learning hiện nay là xu hướng giáo dục các trường đang thực thi và đạt một số thành quả nhất định. Ngoài ra qua phân tích tác giả đã chỉ ra những lợi ích của phương pháp giảng kết hợp mang lại cho người học và đơn vị giáo dục. Kết quả phỏng vấn sinh viên và giảng  viên tổ bộ môn du lịch khách sạn- Trường Cao đẳng Lý Tự Trong TP Hồ Chí Minh sinh viên cao đẳng hoàn toàn có thể áp dụng phương pháp giảng kết hợp. </w:t>
      </w:r>
      <w:proofErr w:type="gramStart"/>
      <w:r>
        <w:rPr>
          <w:rFonts w:ascii="Times New Roman" w:hAnsi="Times New Roman" w:cs="Times New Roman"/>
          <w:bCs/>
          <w:spacing w:val="-4"/>
          <w:w w:val="98"/>
          <w:sz w:val="21"/>
          <w:szCs w:val="26"/>
          <w:lang w:eastAsia="zh-CN"/>
        </w:rPr>
        <w:t>Đối với sinh viên khối ngành trung cấp thì chưa thể áp dụng phương pháp giảng dạy kết hợp.</w:t>
      </w:r>
      <w:proofErr w:type="gramEnd"/>
      <w:r>
        <w:rPr>
          <w:rFonts w:ascii="Times New Roman" w:hAnsi="Times New Roman" w:cs="Times New Roman"/>
          <w:bCs/>
          <w:spacing w:val="-4"/>
          <w:w w:val="98"/>
          <w:sz w:val="21"/>
          <w:szCs w:val="26"/>
          <w:lang w:eastAsia="zh-CN"/>
        </w:rPr>
        <w:t xml:space="preserve"> Như vậy dưa trên phân tích và kết quả khảo sát, tác giả cho rằng việc tiến hành giảng dạy </w:t>
      </w:r>
      <w:proofErr w:type="gramStart"/>
      <w:r>
        <w:rPr>
          <w:rFonts w:ascii="Times New Roman" w:hAnsi="Times New Roman" w:cs="Times New Roman"/>
          <w:bCs/>
          <w:spacing w:val="-4"/>
          <w:w w:val="98"/>
          <w:sz w:val="21"/>
          <w:szCs w:val="26"/>
          <w:lang w:eastAsia="zh-CN"/>
        </w:rPr>
        <w:t>theo</w:t>
      </w:r>
      <w:proofErr w:type="gramEnd"/>
      <w:r>
        <w:rPr>
          <w:rFonts w:ascii="Times New Roman" w:hAnsi="Times New Roman" w:cs="Times New Roman"/>
          <w:bCs/>
          <w:spacing w:val="-4"/>
          <w:w w:val="98"/>
          <w:sz w:val="21"/>
          <w:szCs w:val="26"/>
          <w:lang w:eastAsia="zh-CN"/>
        </w:rPr>
        <w:t xml:space="preserve"> phương pháp Blended learning tại Tổ bộ mô Du lịch- Khách sạn và bước đầu có thể lựa chọn theo mô hình giáp mặt. </w:t>
      </w:r>
      <w:proofErr w:type="gramStart"/>
      <w:r>
        <w:rPr>
          <w:rFonts w:ascii="Times New Roman" w:hAnsi="Times New Roman" w:cs="Times New Roman"/>
          <w:bCs/>
          <w:spacing w:val="-4"/>
          <w:w w:val="98"/>
          <w:sz w:val="21"/>
          <w:szCs w:val="26"/>
          <w:lang w:eastAsia="zh-CN"/>
        </w:rPr>
        <w:t>Sau khi hoàn thiện về nguồn cơ sở dữ liệu, tài nguyên học tập và các ứng dụng học tập chuyên môn cho từng ngành nghề thì có thể áp dụng mô hình học tập hoán đổi.</w:t>
      </w:r>
      <w:proofErr w:type="gramEnd"/>
    </w:p>
    <w:p w:rsidR="00AF5E8D" w:rsidRDefault="002C2ACC">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Tài liệu tham khảo</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Alammary, A. (2019). </w:t>
      </w:r>
      <w:r>
        <w:rPr>
          <w:rFonts w:ascii="Times New Roman" w:hAnsi="Times New Roman" w:cs="Times New Roman"/>
          <w:bCs/>
          <w:i/>
          <w:iCs/>
          <w:spacing w:val="-4"/>
          <w:w w:val="98"/>
          <w:sz w:val="21"/>
          <w:szCs w:val="26"/>
          <w:lang w:eastAsia="zh-CN"/>
        </w:rPr>
        <w:t>Blended learning models for introductory programming courses: A systematic review</w:t>
      </w:r>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PloS one, 14(9), e0221765.</w:t>
      </w:r>
      <w:proofErr w:type="gramEnd"/>
      <w:r>
        <w:rPr>
          <w:rFonts w:ascii="Times New Roman" w:hAnsi="Times New Roman" w:cs="Times New Roman"/>
          <w:bCs/>
          <w:spacing w:val="-4"/>
          <w:w w:val="98"/>
          <w:sz w:val="21"/>
          <w:szCs w:val="26"/>
          <w:lang w:eastAsia="zh-CN"/>
        </w:rPr>
        <w:t xml:space="preserve"> </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Alammary, A. (2019</w:t>
      </w:r>
      <w:r>
        <w:rPr>
          <w:rFonts w:ascii="Times New Roman" w:hAnsi="Times New Roman" w:cs="Times New Roman"/>
          <w:bCs/>
          <w:i/>
          <w:iCs/>
          <w:spacing w:val="-4"/>
          <w:w w:val="98"/>
          <w:sz w:val="21"/>
          <w:szCs w:val="26"/>
          <w:lang w:eastAsia="zh-CN"/>
        </w:rPr>
        <w:t>). Blended learning models for introductory programming courses: A systematic review</w:t>
      </w:r>
      <w:r>
        <w:rPr>
          <w:rFonts w:ascii="Times New Roman" w:hAnsi="Times New Roman" w:cs="Times New Roman"/>
          <w:bCs/>
          <w:spacing w:val="-4"/>
          <w:w w:val="98"/>
          <w:sz w:val="21"/>
          <w:szCs w:val="26"/>
          <w:lang w:eastAsia="zh-CN"/>
        </w:rPr>
        <w:t>. </w:t>
      </w:r>
      <w:proofErr w:type="gramStart"/>
      <w:r>
        <w:rPr>
          <w:rFonts w:ascii="Times New Roman" w:hAnsi="Times New Roman" w:cs="Times New Roman"/>
          <w:bCs/>
          <w:spacing w:val="-4"/>
          <w:w w:val="98"/>
          <w:sz w:val="21"/>
          <w:szCs w:val="26"/>
          <w:lang w:eastAsia="zh-CN"/>
        </w:rPr>
        <w:t>PloS one, 14(9), e0221765.</w:t>
      </w:r>
      <w:proofErr w:type="gramEnd"/>
    </w:p>
    <w:p w:rsidR="00AF5E8D" w:rsidRDefault="002C2ACC">
      <w:pPr>
        <w:spacing w:before="40" w:after="0" w:line="240" w:lineRule="auto"/>
        <w:jc w:val="both"/>
        <w:rPr>
          <w:rFonts w:ascii="Times New Roman" w:hAnsi="Times New Roman" w:cs="Times New Roman"/>
          <w:bCs/>
          <w:spacing w:val="-4"/>
          <w:w w:val="98"/>
          <w:sz w:val="21"/>
          <w:szCs w:val="26"/>
          <w:lang w:eastAsia="zh-CN"/>
        </w:rPr>
      </w:pPr>
      <w:proofErr w:type="gramStart"/>
      <w:r>
        <w:rPr>
          <w:rFonts w:ascii="Times New Roman" w:hAnsi="Times New Roman" w:cs="Times New Roman"/>
          <w:bCs/>
          <w:spacing w:val="-4"/>
          <w:w w:val="98"/>
          <w:sz w:val="21"/>
          <w:szCs w:val="26"/>
          <w:lang w:eastAsia="zh-CN"/>
        </w:rPr>
        <w:t>Bonk,</w:t>
      </w:r>
      <w:proofErr w:type="gramEnd"/>
      <w:r>
        <w:rPr>
          <w:rFonts w:ascii="Times New Roman" w:hAnsi="Times New Roman" w:cs="Times New Roman"/>
          <w:bCs/>
          <w:spacing w:val="-4"/>
          <w:w w:val="98"/>
          <w:sz w:val="21"/>
          <w:szCs w:val="26"/>
          <w:lang w:eastAsia="zh-CN"/>
        </w:rPr>
        <w:t xml:space="preserve"> C. J., &amp; Graham, C. R. (2012). </w:t>
      </w:r>
      <w:r>
        <w:rPr>
          <w:rFonts w:ascii="Times New Roman" w:hAnsi="Times New Roman" w:cs="Times New Roman"/>
          <w:bCs/>
          <w:i/>
          <w:iCs/>
          <w:spacing w:val="-4"/>
          <w:w w:val="98"/>
          <w:sz w:val="21"/>
          <w:szCs w:val="26"/>
          <w:lang w:eastAsia="zh-CN"/>
        </w:rPr>
        <w:t>The handbook of blended learning: Global perspectives, local designs</w:t>
      </w:r>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spacing w:val="-4"/>
          <w:w w:val="98"/>
          <w:sz w:val="21"/>
          <w:szCs w:val="26"/>
          <w:lang w:eastAsia="zh-CN"/>
        </w:rPr>
        <w:t>John Wiley &amp; Sons.</w:t>
      </w:r>
      <w:proofErr w:type="gramEnd"/>
    </w:p>
    <w:p w:rsidR="00AF5E8D" w:rsidRDefault="002C2ACC">
      <w:pPr>
        <w:spacing w:before="40" w:after="0" w:line="240" w:lineRule="auto"/>
        <w:jc w:val="both"/>
        <w:rPr>
          <w:rFonts w:ascii="Times New Roman" w:hAnsi="Times New Roman" w:cs="Times New Roman"/>
          <w:bCs/>
          <w:i/>
          <w:iCs/>
          <w:spacing w:val="-4"/>
          <w:w w:val="98"/>
          <w:sz w:val="21"/>
          <w:szCs w:val="26"/>
          <w:lang w:eastAsia="zh-CN"/>
        </w:rPr>
      </w:pPr>
      <w:proofErr w:type="gramStart"/>
      <w:r>
        <w:rPr>
          <w:rFonts w:ascii="Times New Roman" w:hAnsi="Times New Roman" w:cs="Times New Roman"/>
          <w:bCs/>
          <w:spacing w:val="-4"/>
          <w:w w:val="98"/>
          <w:sz w:val="21"/>
          <w:szCs w:val="26"/>
          <w:lang w:eastAsia="zh-CN"/>
        </w:rPr>
        <w:t>Christensen, C. M., Horn, M. B., &amp; Staker, H. (2013).</w:t>
      </w:r>
      <w:proofErr w:type="gramEnd"/>
      <w:r>
        <w:rPr>
          <w:rFonts w:ascii="Times New Roman" w:hAnsi="Times New Roman" w:cs="Times New Roman"/>
          <w:bCs/>
          <w:i/>
          <w:iCs/>
          <w:spacing w:val="-4"/>
          <w:w w:val="98"/>
          <w:sz w:val="21"/>
          <w:szCs w:val="26"/>
          <w:lang w:eastAsia="zh-CN"/>
        </w:rPr>
        <w:t xml:space="preserve"> Is K-12 Blended Learning Disruptive? </w:t>
      </w:r>
      <w:proofErr w:type="gramStart"/>
      <w:r>
        <w:rPr>
          <w:rFonts w:ascii="Times New Roman" w:hAnsi="Times New Roman" w:cs="Times New Roman"/>
          <w:bCs/>
          <w:i/>
          <w:iCs/>
          <w:spacing w:val="-4"/>
          <w:w w:val="98"/>
          <w:sz w:val="21"/>
          <w:szCs w:val="26"/>
          <w:lang w:eastAsia="zh-CN"/>
        </w:rPr>
        <w:t>An Introduction to the Theory of Hybrids.</w:t>
      </w:r>
      <w:proofErr w:type="gramEnd"/>
      <w:r>
        <w:rPr>
          <w:rFonts w:ascii="Times New Roman" w:hAnsi="Times New Roman" w:cs="Times New Roman"/>
          <w:bCs/>
          <w:i/>
          <w:iCs/>
          <w:spacing w:val="-4"/>
          <w:w w:val="98"/>
          <w:sz w:val="21"/>
          <w:szCs w:val="26"/>
          <w:lang w:eastAsia="zh-CN"/>
        </w:rPr>
        <w:t> </w:t>
      </w:r>
      <w:proofErr w:type="gramStart"/>
      <w:r>
        <w:rPr>
          <w:rFonts w:ascii="Times New Roman" w:hAnsi="Times New Roman" w:cs="Times New Roman"/>
          <w:bCs/>
          <w:i/>
          <w:iCs/>
          <w:spacing w:val="-4"/>
          <w:w w:val="98"/>
          <w:sz w:val="21"/>
          <w:szCs w:val="26"/>
          <w:lang w:eastAsia="zh-CN"/>
        </w:rPr>
        <w:t>Clayton Christensen Institute for Disruptive Innovation.</w:t>
      </w:r>
      <w:proofErr w:type="gramEnd"/>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Lý thuận An (2022) </w:t>
      </w:r>
      <w:r>
        <w:rPr>
          <w:rFonts w:ascii="Times New Roman" w:hAnsi="Times New Roman" w:cs="Times New Roman"/>
          <w:bCs/>
          <w:i/>
          <w:iCs/>
          <w:spacing w:val="-4"/>
          <w:w w:val="98"/>
          <w:sz w:val="21"/>
          <w:szCs w:val="26"/>
          <w:lang w:eastAsia="zh-CN"/>
        </w:rPr>
        <w:t>Nghiên cứu tầm quan trong của dạy học Blended  Learning ở các trường Đại học</w:t>
      </w:r>
      <w:r>
        <w:rPr>
          <w:rFonts w:ascii="Times New Roman" w:hAnsi="Times New Roman" w:cs="Times New Roman"/>
          <w:bCs/>
          <w:spacing w:val="-4"/>
          <w:w w:val="98"/>
          <w:sz w:val="21"/>
          <w:szCs w:val="26"/>
          <w:lang w:eastAsia="zh-CN"/>
        </w:rPr>
        <w:t>- Tạp chỉ thiết bị giáo dục- Số 260 Ky I-3/2022</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Võ Xuân Mai và Trần Thụy Hoàng Yến </w:t>
      </w:r>
      <w:proofErr w:type="gramStart"/>
      <w:r>
        <w:rPr>
          <w:rFonts w:ascii="Times New Roman" w:hAnsi="Times New Roman" w:cs="Times New Roman"/>
          <w:bCs/>
          <w:spacing w:val="-4"/>
          <w:w w:val="98"/>
          <w:sz w:val="21"/>
          <w:szCs w:val="26"/>
          <w:lang w:eastAsia="zh-CN"/>
        </w:rPr>
        <w:t>( 2022</w:t>
      </w:r>
      <w:proofErr w:type="gramEnd"/>
      <w:r>
        <w:rPr>
          <w:rFonts w:ascii="Times New Roman" w:hAnsi="Times New Roman" w:cs="Times New Roman"/>
          <w:bCs/>
          <w:spacing w:val="-4"/>
          <w:w w:val="98"/>
          <w:sz w:val="21"/>
          <w:szCs w:val="26"/>
          <w:lang w:eastAsia="zh-CN"/>
        </w:rPr>
        <w:t xml:space="preserve">), </w:t>
      </w:r>
      <w:r>
        <w:rPr>
          <w:rFonts w:ascii="Times New Roman" w:hAnsi="Times New Roman" w:cs="Times New Roman"/>
          <w:bCs/>
          <w:i/>
          <w:iCs/>
          <w:spacing w:val="-4"/>
          <w:w w:val="98"/>
          <w:sz w:val="21"/>
          <w:szCs w:val="26"/>
          <w:lang w:eastAsia="zh-CN"/>
        </w:rPr>
        <w:t>Vân dụng mô hình dạy học kết hợp trong đào tạo sinh viên sư phạm toán ở các trường đại học</w:t>
      </w:r>
      <w:r>
        <w:rPr>
          <w:rFonts w:ascii="Times New Roman" w:hAnsi="Times New Roman" w:cs="Times New Roman"/>
          <w:bCs/>
          <w:spacing w:val="-4"/>
          <w:w w:val="98"/>
          <w:sz w:val="21"/>
          <w:szCs w:val="26"/>
          <w:lang w:eastAsia="zh-CN"/>
        </w:rPr>
        <w:t>, Tạp chỉ giáo dục (2022),22(20), 19-24</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Lungu, I. (2013). </w:t>
      </w:r>
      <w:r>
        <w:rPr>
          <w:rFonts w:ascii="Times New Roman" w:hAnsi="Times New Roman" w:cs="Times New Roman"/>
          <w:bCs/>
          <w:i/>
          <w:iCs/>
          <w:spacing w:val="-4"/>
          <w:w w:val="98"/>
          <w:sz w:val="21"/>
          <w:szCs w:val="26"/>
          <w:lang w:eastAsia="zh-CN"/>
        </w:rPr>
        <w:t xml:space="preserve">The increasing need for blended-learning models in courses of </w:t>
      </w:r>
      <w:proofErr w:type="gramStart"/>
      <w:r>
        <w:rPr>
          <w:rFonts w:ascii="Times New Roman" w:hAnsi="Times New Roman" w:cs="Times New Roman"/>
          <w:bCs/>
          <w:i/>
          <w:iCs/>
          <w:spacing w:val="-4"/>
          <w:w w:val="98"/>
          <w:sz w:val="21"/>
          <w:szCs w:val="26"/>
          <w:lang w:eastAsia="zh-CN"/>
        </w:rPr>
        <w:t>english</w:t>
      </w:r>
      <w:proofErr w:type="gramEnd"/>
      <w:r>
        <w:rPr>
          <w:rFonts w:ascii="Times New Roman" w:hAnsi="Times New Roman" w:cs="Times New Roman"/>
          <w:bCs/>
          <w:i/>
          <w:iCs/>
          <w:spacing w:val="-4"/>
          <w:w w:val="98"/>
          <w:sz w:val="21"/>
          <w:szCs w:val="26"/>
          <w:lang w:eastAsia="zh-CN"/>
        </w:rPr>
        <w:t xml:space="preserve"> for specific courses in Romanian Universities</w:t>
      </w:r>
      <w:r>
        <w:rPr>
          <w:rFonts w:ascii="Times New Roman" w:hAnsi="Times New Roman" w:cs="Times New Roman"/>
          <w:bCs/>
          <w:spacing w:val="-4"/>
          <w:w w:val="98"/>
          <w:sz w:val="21"/>
          <w:szCs w:val="26"/>
          <w:lang w:eastAsia="zh-CN"/>
        </w:rPr>
        <w:t xml:space="preserve">. Procedia-social and behavioral sciences, 76, </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470-475</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 xml:space="preserve">Risdianto, E. (2019). </w:t>
      </w:r>
      <w:proofErr w:type="gramStart"/>
      <w:r>
        <w:rPr>
          <w:rFonts w:ascii="Times New Roman" w:hAnsi="Times New Roman" w:cs="Times New Roman"/>
          <w:bCs/>
          <w:i/>
          <w:iCs/>
          <w:spacing w:val="-4"/>
          <w:w w:val="98"/>
          <w:sz w:val="21"/>
          <w:szCs w:val="26"/>
          <w:lang w:eastAsia="zh-CN"/>
        </w:rPr>
        <w:t>Development of Blended Learning Based on Web and Augmented Reality.</w:t>
      </w:r>
      <w:proofErr w:type="gramEnd"/>
      <w:r>
        <w:rPr>
          <w:rFonts w:ascii="Times New Roman" w:hAnsi="Times New Roman" w:cs="Times New Roman"/>
          <w:bCs/>
          <w:i/>
          <w:iCs/>
          <w:spacing w:val="-4"/>
          <w:w w:val="98"/>
          <w:sz w:val="21"/>
          <w:szCs w:val="26"/>
          <w:lang w:eastAsia="zh-CN"/>
        </w:rPr>
        <w:t xml:space="preserve"> </w:t>
      </w:r>
      <w:proofErr w:type="gramStart"/>
      <w:r>
        <w:rPr>
          <w:rFonts w:ascii="Times New Roman" w:hAnsi="Times New Roman" w:cs="Times New Roman"/>
          <w:bCs/>
          <w:i/>
          <w:iCs/>
          <w:spacing w:val="-4"/>
          <w:w w:val="98"/>
          <w:sz w:val="21"/>
          <w:szCs w:val="26"/>
          <w:lang w:eastAsia="zh-CN"/>
        </w:rPr>
        <w:t>In International Conference on Educational Sciences and Teacher Profession</w:t>
      </w:r>
      <w:r>
        <w:rPr>
          <w:rFonts w:ascii="Times New Roman" w:hAnsi="Times New Roman" w:cs="Times New Roman"/>
          <w:bCs/>
          <w:spacing w:val="-4"/>
          <w:w w:val="98"/>
          <w:sz w:val="21"/>
          <w:szCs w:val="26"/>
          <w:lang w:eastAsia="zh-CN"/>
        </w:rPr>
        <w:t xml:space="preserve"> (ICETeP 2018) (pp. 144-147).</w:t>
      </w:r>
      <w:proofErr w:type="gramEnd"/>
      <w:r>
        <w:rPr>
          <w:rFonts w:ascii="Times New Roman" w:hAnsi="Times New Roman" w:cs="Times New Roman"/>
          <w:bCs/>
          <w:spacing w:val="-4"/>
          <w:w w:val="98"/>
          <w:sz w:val="21"/>
          <w:szCs w:val="26"/>
          <w:lang w:eastAsia="zh-CN"/>
        </w:rPr>
        <w:t xml:space="preserve"> Atlantis Press</w:t>
      </w:r>
    </w:p>
    <w:p w:rsidR="00AF5E8D" w:rsidRDefault="002C2ACC">
      <w:pPr>
        <w:spacing w:before="40" w:after="0" w:line="240" w:lineRule="auto"/>
        <w:jc w:val="both"/>
        <w:rPr>
          <w:rFonts w:ascii="Times New Roman" w:hAnsi="Times New Roman" w:cs="Times New Roman"/>
          <w:bCs/>
          <w:i/>
          <w:iCs/>
          <w:spacing w:val="-4"/>
          <w:w w:val="98"/>
          <w:sz w:val="21"/>
          <w:szCs w:val="26"/>
          <w:lang w:eastAsia="zh-CN"/>
        </w:rPr>
      </w:pPr>
      <w:r>
        <w:rPr>
          <w:rFonts w:ascii="Times New Roman" w:hAnsi="Times New Roman" w:cs="Times New Roman"/>
          <w:bCs/>
          <w:spacing w:val="-4"/>
          <w:w w:val="98"/>
          <w:sz w:val="21"/>
          <w:szCs w:val="26"/>
          <w:lang w:eastAsia="zh-CN"/>
        </w:rPr>
        <w:t xml:space="preserve">Nguyễn Hoàng Trang (2018) </w:t>
      </w:r>
      <w:r>
        <w:rPr>
          <w:rFonts w:ascii="Times New Roman" w:hAnsi="Times New Roman" w:cs="Times New Roman"/>
          <w:bCs/>
          <w:i/>
          <w:iCs/>
          <w:spacing w:val="-4"/>
          <w:w w:val="98"/>
          <w:sz w:val="21"/>
          <w:szCs w:val="26"/>
          <w:lang w:eastAsia="zh-CN"/>
        </w:rPr>
        <w:t>Một số vấn đề trong tổ chức dạy học blended learning và kinh nghiệm quốc tế</w:t>
      </w:r>
    </w:p>
    <w:p w:rsidR="00AF5E8D" w:rsidRDefault="002C2ACC">
      <w:pPr>
        <w:spacing w:before="40" w:after="0" w:line="240" w:lineRule="auto"/>
        <w:jc w:val="both"/>
        <w:rPr>
          <w:rFonts w:ascii="Times New Roman" w:hAnsi="Times New Roman" w:cs="Times New Roman"/>
          <w:bCs/>
          <w:spacing w:val="-4"/>
          <w:w w:val="98"/>
          <w:sz w:val="21"/>
          <w:szCs w:val="26"/>
          <w:lang w:eastAsia="zh-CN"/>
        </w:rPr>
      </w:pPr>
      <w:r>
        <w:rPr>
          <w:rFonts w:ascii="Times New Roman" w:hAnsi="Times New Roman" w:cs="Times New Roman"/>
          <w:bCs/>
          <w:spacing w:val="-4"/>
          <w:w w:val="98"/>
          <w:sz w:val="21"/>
          <w:szCs w:val="26"/>
          <w:lang w:eastAsia="zh-CN"/>
        </w:rPr>
        <w:t>Clayton Christensen Institute. (2021). D</w:t>
      </w:r>
      <w:r>
        <w:rPr>
          <w:rFonts w:ascii="Times New Roman" w:hAnsi="Times New Roman" w:cs="Times New Roman"/>
          <w:bCs/>
          <w:i/>
          <w:iCs/>
          <w:spacing w:val="-4"/>
          <w:w w:val="98"/>
          <w:sz w:val="21"/>
          <w:szCs w:val="26"/>
          <w:lang w:eastAsia="zh-CN"/>
        </w:rPr>
        <w:t>esign a blended learning program for your school or classroom</w:t>
      </w:r>
      <w:r>
        <w:rPr>
          <w:rFonts w:ascii="Times New Roman" w:hAnsi="Times New Roman" w:cs="Times New Roman"/>
          <w:bCs/>
          <w:spacing w:val="-4"/>
          <w:w w:val="98"/>
          <w:sz w:val="21"/>
          <w:szCs w:val="26"/>
          <w:lang w:eastAsia="zh-CN"/>
        </w:rPr>
        <w:t xml:space="preserve">. Tại https://www.blendedlearning.org, xem ngày 20/05/2021 </w:t>
      </w:r>
    </w:p>
    <w:p w:rsidR="00AF5E8D" w:rsidRDefault="002C2ACC">
      <w:pPr>
        <w:spacing w:before="40" w:after="0" w:line="240" w:lineRule="auto"/>
        <w:jc w:val="both"/>
        <w:rPr>
          <w:rFonts w:ascii="Times New Roman" w:hAnsi="Times New Roman" w:cs="Times New Roman"/>
          <w:bCs/>
          <w:spacing w:val="-4"/>
          <w:w w:val="98"/>
          <w:sz w:val="21"/>
          <w:szCs w:val="26"/>
          <w:lang w:eastAsia="zh-CN"/>
        </w:rPr>
      </w:pPr>
      <w:proofErr w:type="gramStart"/>
      <w:r>
        <w:rPr>
          <w:rFonts w:ascii="Times New Roman" w:hAnsi="Times New Roman" w:cs="Times New Roman"/>
          <w:bCs/>
          <w:spacing w:val="-4"/>
          <w:w w:val="98"/>
          <w:sz w:val="21"/>
          <w:szCs w:val="26"/>
          <w:lang w:eastAsia="zh-CN"/>
        </w:rPr>
        <w:t>Zhu, Y., Au, W., &amp; Yates, G. (2016).</w:t>
      </w:r>
      <w:proofErr w:type="gramEnd"/>
      <w:r>
        <w:rPr>
          <w:rFonts w:ascii="Times New Roman" w:hAnsi="Times New Roman" w:cs="Times New Roman"/>
          <w:bCs/>
          <w:spacing w:val="-4"/>
          <w:w w:val="98"/>
          <w:sz w:val="21"/>
          <w:szCs w:val="26"/>
          <w:lang w:eastAsia="zh-CN"/>
        </w:rPr>
        <w:t xml:space="preserve"> </w:t>
      </w:r>
      <w:proofErr w:type="gramStart"/>
      <w:r>
        <w:rPr>
          <w:rFonts w:ascii="Times New Roman" w:hAnsi="Times New Roman" w:cs="Times New Roman"/>
          <w:bCs/>
          <w:i/>
          <w:iCs/>
          <w:spacing w:val="-4"/>
          <w:w w:val="98"/>
          <w:sz w:val="21"/>
          <w:szCs w:val="26"/>
          <w:lang w:eastAsia="zh-CN"/>
        </w:rPr>
        <w:t>University students' self-control and self-regulated learning in a blended course</w:t>
      </w:r>
      <w:r>
        <w:rPr>
          <w:rFonts w:ascii="Times New Roman" w:hAnsi="Times New Roman" w:cs="Times New Roman"/>
          <w:bCs/>
          <w:spacing w:val="-4"/>
          <w:w w:val="98"/>
          <w:sz w:val="21"/>
          <w:szCs w:val="26"/>
          <w:lang w:eastAsia="zh-CN"/>
        </w:rPr>
        <w:t>.</w:t>
      </w:r>
      <w:proofErr w:type="gramEnd"/>
      <w:r>
        <w:rPr>
          <w:rFonts w:ascii="Times New Roman" w:hAnsi="Times New Roman" w:cs="Times New Roman"/>
          <w:bCs/>
          <w:spacing w:val="-4"/>
          <w:w w:val="98"/>
          <w:sz w:val="21"/>
          <w:szCs w:val="26"/>
          <w:lang w:eastAsia="zh-CN"/>
        </w:rPr>
        <w:t> </w:t>
      </w:r>
      <w:proofErr w:type="gramStart"/>
      <w:r>
        <w:rPr>
          <w:rFonts w:ascii="Times New Roman" w:hAnsi="Times New Roman" w:cs="Times New Roman"/>
          <w:bCs/>
          <w:spacing w:val="-4"/>
          <w:w w:val="98"/>
          <w:sz w:val="21"/>
          <w:szCs w:val="26"/>
          <w:lang w:eastAsia="zh-CN"/>
        </w:rPr>
        <w:t>The Internet and higher education, 30, 54-62.</w:t>
      </w:r>
      <w:proofErr w:type="gramEnd"/>
    </w:p>
    <w:p w:rsidR="00AF5E8D" w:rsidRDefault="00AF5E8D">
      <w:pPr>
        <w:spacing w:before="40" w:after="0" w:line="240" w:lineRule="auto"/>
        <w:jc w:val="both"/>
        <w:rPr>
          <w:rFonts w:ascii="Times New Roman" w:hAnsi="Times New Roman" w:cs="Times New Roman"/>
          <w:bCs/>
          <w:spacing w:val="-4"/>
          <w:w w:val="98"/>
          <w:sz w:val="21"/>
          <w:szCs w:val="26"/>
          <w:lang w:eastAsia="zh-CN"/>
        </w:rPr>
      </w:pPr>
    </w:p>
    <w:bookmarkEnd w:id="4"/>
    <w:bookmarkEnd w:id="5"/>
    <w:bookmarkEnd w:id="6"/>
    <w:p w:rsidR="00AF5E8D" w:rsidRDefault="00AF5E8D">
      <w:pPr>
        <w:spacing w:before="40" w:after="0" w:line="240" w:lineRule="auto"/>
        <w:jc w:val="both"/>
        <w:rPr>
          <w:rFonts w:ascii="Times New Roman" w:eastAsiaTheme="minorEastAsia" w:hAnsi="Times New Roman" w:cs="Times New Roman"/>
          <w:spacing w:val="-4"/>
          <w:w w:val="98"/>
          <w:sz w:val="21"/>
          <w:szCs w:val="21"/>
        </w:rPr>
      </w:pPr>
    </w:p>
    <w:sectPr w:rsidR="00AF5E8D">
      <w:headerReference w:type="default" r:id="rId9"/>
      <w:footerReference w:type="default" r:id="rId10"/>
      <w:pgSz w:w="11907" w:h="16840"/>
      <w:pgMar w:top="1987" w:right="1411" w:bottom="2160" w:left="1411" w:header="1417" w:footer="1417"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19E" w:rsidRDefault="002E119E">
      <w:pPr>
        <w:spacing w:line="240" w:lineRule="auto"/>
      </w:pPr>
      <w:r>
        <w:separator/>
      </w:r>
    </w:p>
  </w:endnote>
  <w:endnote w:type="continuationSeparator" w:id="0">
    <w:p w:rsidR="002E119E" w:rsidRDefault="002E11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sdtPr>
    <w:sdtEndPr/>
    <w:sdtContent>
      <w:p w:rsidR="00AF5E8D" w:rsidRDefault="002C2ACC">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BE09E2">
          <w:rPr>
            <w:rFonts w:ascii="Times New Roman" w:hAnsi="Times New Roman" w:cs="Times New Roman"/>
            <w:noProof/>
          </w:rPr>
          <w:t>2</w:t>
        </w:r>
        <w:r>
          <w:rPr>
            <w:rFonts w:ascii="Times New Roman" w:hAnsi="Times New Roman" w:cs="Times New Roman"/>
          </w:rPr>
          <w:fldChar w:fldCharType="end"/>
        </w:r>
      </w:p>
    </w:sdtContent>
  </w:sdt>
  <w:p w:rsidR="00AF5E8D" w:rsidRDefault="00AF5E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19E" w:rsidRDefault="002E119E">
      <w:pPr>
        <w:spacing w:after="0"/>
      </w:pPr>
      <w:r>
        <w:separator/>
      </w:r>
    </w:p>
  </w:footnote>
  <w:footnote w:type="continuationSeparator" w:id="0">
    <w:p w:rsidR="002E119E" w:rsidRDefault="002E119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35"/>
    </w:tblGrid>
    <w:tr w:rsidR="00AF5E8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AF5E8D" w:rsidRDefault="002C2AC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AF5E8D" w:rsidRDefault="002C2AC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rsidR="00AF5E8D" w:rsidRDefault="00AF5E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12CB7C"/>
    <w:multiLevelType w:val="multilevel"/>
    <w:tmpl w:val="9C12CB7C"/>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1115B9"/>
    <w:rsid w:val="00120037"/>
    <w:rsid w:val="00120CE9"/>
    <w:rsid w:val="00140CD7"/>
    <w:rsid w:val="00194B6C"/>
    <w:rsid w:val="0019731A"/>
    <w:rsid w:val="001B188B"/>
    <w:rsid w:val="001C4E0D"/>
    <w:rsid w:val="001E2985"/>
    <w:rsid w:val="0021765F"/>
    <w:rsid w:val="002210B9"/>
    <w:rsid w:val="00291F77"/>
    <w:rsid w:val="00295441"/>
    <w:rsid w:val="002C2ACC"/>
    <w:rsid w:val="002C46D2"/>
    <w:rsid w:val="002D0008"/>
    <w:rsid w:val="002D08CD"/>
    <w:rsid w:val="002D7932"/>
    <w:rsid w:val="002E119E"/>
    <w:rsid w:val="002E725D"/>
    <w:rsid w:val="00312C85"/>
    <w:rsid w:val="0032180B"/>
    <w:rsid w:val="00347B2D"/>
    <w:rsid w:val="00383C32"/>
    <w:rsid w:val="003E0449"/>
    <w:rsid w:val="003E2EB6"/>
    <w:rsid w:val="003F7599"/>
    <w:rsid w:val="004338D6"/>
    <w:rsid w:val="00436FEF"/>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6697"/>
    <w:rsid w:val="00717E07"/>
    <w:rsid w:val="00723E49"/>
    <w:rsid w:val="0072694B"/>
    <w:rsid w:val="007278A2"/>
    <w:rsid w:val="007712F3"/>
    <w:rsid w:val="00787F31"/>
    <w:rsid w:val="007B3644"/>
    <w:rsid w:val="007D2709"/>
    <w:rsid w:val="007E3259"/>
    <w:rsid w:val="00805012"/>
    <w:rsid w:val="008137CB"/>
    <w:rsid w:val="0081733D"/>
    <w:rsid w:val="00817A6E"/>
    <w:rsid w:val="00862C30"/>
    <w:rsid w:val="008E2201"/>
    <w:rsid w:val="008F19D9"/>
    <w:rsid w:val="0090451E"/>
    <w:rsid w:val="009271F9"/>
    <w:rsid w:val="00937563"/>
    <w:rsid w:val="0095001B"/>
    <w:rsid w:val="009564B0"/>
    <w:rsid w:val="00974357"/>
    <w:rsid w:val="00984FD5"/>
    <w:rsid w:val="00985886"/>
    <w:rsid w:val="009E2D8B"/>
    <w:rsid w:val="009E3CA5"/>
    <w:rsid w:val="009F7E01"/>
    <w:rsid w:val="00A04D58"/>
    <w:rsid w:val="00A850DC"/>
    <w:rsid w:val="00AC0136"/>
    <w:rsid w:val="00AC5F3D"/>
    <w:rsid w:val="00AD6DC1"/>
    <w:rsid w:val="00AF5E8D"/>
    <w:rsid w:val="00B0706E"/>
    <w:rsid w:val="00B45A2F"/>
    <w:rsid w:val="00B5290F"/>
    <w:rsid w:val="00B853BE"/>
    <w:rsid w:val="00B93300"/>
    <w:rsid w:val="00B94D05"/>
    <w:rsid w:val="00B95DB8"/>
    <w:rsid w:val="00BE09E2"/>
    <w:rsid w:val="00C12412"/>
    <w:rsid w:val="00C42CE8"/>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C1684"/>
    <w:rsid w:val="00FD12A8"/>
    <w:rsid w:val="00FF76AD"/>
    <w:rsid w:val="021702DD"/>
    <w:rsid w:val="19782AF1"/>
    <w:rsid w:val="2CD253AD"/>
    <w:rsid w:val="41050029"/>
    <w:rsid w:val="5320691F"/>
    <w:rsid w:val="56C41610"/>
    <w:rsid w:val="572608B3"/>
    <w:rsid w:val="642462AB"/>
    <w:rsid w:val="6A241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TableParagraph">
    <w:name w:val="Table Paragraph"/>
    <w:basedOn w:val="Normal"/>
    <w:uiPriority w:val="1"/>
    <w:qFormat/>
    <w:pPr>
      <w:spacing w:line="221" w:lineRule="exact"/>
      <w:ind w:left="1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TableParagraph">
    <w:name w:val="Table Paragraph"/>
    <w:basedOn w:val="Normal"/>
    <w:uiPriority w:val="1"/>
    <w:qFormat/>
    <w:pPr>
      <w:spacing w:line="221" w:lineRule="exact"/>
      <w:ind w:left="1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715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log.marathon.edu.vn/ung-dung-day-hoc-onlin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7</Pages>
  <Words>3866</Words>
  <Characters>22039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HP</cp:lastModifiedBy>
  <cp:revision>4</cp:revision>
  <cp:lastPrinted>2022-04-07T07:19:00Z</cp:lastPrinted>
  <dcterms:created xsi:type="dcterms:W3CDTF">2023-07-11T04:58:00Z</dcterms:created>
  <dcterms:modified xsi:type="dcterms:W3CDTF">2023-08-23T07:43:00Z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8B36AFE777BD44B78ECC8067E13DCF8E</vt:lpwstr>
  </property>
</Properties>
</file>