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F21594" w14:textId="0B7FC173" w:rsidR="00BF641B" w:rsidRPr="00EF0283" w:rsidRDefault="000A1B51" w:rsidP="00F5403C">
      <w:pPr>
        <w:jc w:val="center"/>
        <w:rPr>
          <w:b/>
          <w:bCs/>
        </w:rPr>
      </w:pPr>
      <w:r w:rsidRPr="00EF0283">
        <w:rPr>
          <w:b/>
          <w:bCs/>
          <w:highlight w:val="yellow"/>
        </w:rPr>
        <w:t>MỤC LỤC TOÁN 1- 23T4</w:t>
      </w:r>
      <w:r w:rsidR="00F5403C" w:rsidRPr="00EF0283">
        <w:rPr>
          <w:b/>
          <w:bCs/>
          <w:highlight w:val="yellow"/>
        </w:rPr>
        <w:t xml:space="preserve"> – THEO TT15</w:t>
      </w:r>
    </w:p>
    <w:p w14:paraId="4B16498D" w14:textId="3FFEB4F2" w:rsidR="00F5403C" w:rsidRPr="00EF0283" w:rsidRDefault="00F5403C" w:rsidP="00EF0283">
      <w:pPr>
        <w:jc w:val="center"/>
        <w:rPr>
          <w:b/>
          <w:bCs/>
        </w:rPr>
      </w:pPr>
      <w:r w:rsidRPr="00EF0283">
        <w:rPr>
          <w:b/>
          <w:bCs/>
        </w:rPr>
        <w:t>7 CHƯƠNG – YÊU CẦU CẦN ĐẠT  - MỤC BÀI</w:t>
      </w:r>
    </w:p>
    <w:p w14:paraId="272C773C" w14:textId="59EDBFA4" w:rsidR="000A1B51" w:rsidRPr="00EF0283" w:rsidRDefault="000A1B51">
      <w:pPr>
        <w:rPr>
          <w:b/>
          <w:bCs/>
        </w:rPr>
      </w:pPr>
      <w:r w:rsidRPr="00EF0283">
        <w:rPr>
          <w:b/>
          <w:bCs/>
        </w:rPr>
        <w:t>Chương I.Tập hợp. Mệnh đề</w:t>
      </w:r>
    </w:p>
    <w:p w14:paraId="50586BEE" w14:textId="5D65693D" w:rsidR="00844652" w:rsidRPr="00EF0283" w:rsidRDefault="00844652">
      <w:pPr>
        <w:rPr>
          <w:i/>
          <w:iCs/>
        </w:rPr>
      </w:pPr>
      <w:r w:rsidRPr="00EF0283">
        <w:rPr>
          <w:i/>
          <w:iCs/>
        </w:rPr>
        <w:t>Yêu cầu cần đạt:</w:t>
      </w:r>
    </w:p>
    <w:p w14:paraId="187F4CD8" w14:textId="77777777" w:rsidR="00844652" w:rsidRPr="00EF0283" w:rsidRDefault="00844652">
      <w:pPr>
        <w:rPr>
          <w:i/>
          <w:iCs/>
        </w:rPr>
      </w:pPr>
      <w:r w:rsidRPr="00EF0283">
        <w:rPr>
          <w:i/>
          <w:iCs/>
        </w:rPr>
        <w:t xml:space="preserve">– Thiết lập và phát biểu được các mệnh đề toán học, bao gồm: mệnh đề phủ định; mệnh đề đảo; mệnh đề tương đương; mệnh đề có chứa kí hiệu </w:t>
      </w:r>
      <w:r w:rsidRPr="00EF0283">
        <w:rPr>
          <w:i/>
          <w:iCs/>
        </w:rPr>
        <w:sym w:font="Symbol" w:char="F022"/>
      </w:r>
      <w:r w:rsidRPr="00EF0283">
        <w:rPr>
          <w:i/>
          <w:iCs/>
        </w:rPr>
        <w:t xml:space="preserve">, </w:t>
      </w:r>
      <w:r w:rsidRPr="00EF0283">
        <w:rPr>
          <w:i/>
          <w:iCs/>
        </w:rPr>
        <w:sym w:font="Symbol" w:char="F024"/>
      </w:r>
      <w:r w:rsidRPr="00EF0283">
        <w:rPr>
          <w:i/>
          <w:iCs/>
        </w:rPr>
        <w:t>; điều kiện cần, điều kiện đủ, điều kiện cần và đủ.</w:t>
      </w:r>
    </w:p>
    <w:p w14:paraId="40F39C63" w14:textId="71850E37" w:rsidR="00844652" w:rsidRPr="00EF0283" w:rsidRDefault="00844652">
      <w:pPr>
        <w:rPr>
          <w:i/>
          <w:iCs/>
        </w:rPr>
      </w:pPr>
      <w:r w:rsidRPr="00EF0283">
        <w:rPr>
          <w:i/>
          <w:iCs/>
        </w:rPr>
        <w:t xml:space="preserve"> – Xác định được tính đúng/sai của một mệnh đề toán học trong những trường hợp đơn giản.</w:t>
      </w:r>
    </w:p>
    <w:p w14:paraId="64EE430E" w14:textId="77777777" w:rsidR="00844652" w:rsidRPr="00EF0283" w:rsidRDefault="00844652">
      <w:pPr>
        <w:rPr>
          <w:i/>
          <w:iCs/>
        </w:rPr>
      </w:pPr>
      <w:r w:rsidRPr="00EF0283">
        <w:rPr>
          <w:i/>
          <w:iCs/>
        </w:rPr>
        <w:t xml:space="preserve">– Nhận biết được các khái niệm cơ bản về tập hợp (tập con, hai tập hợp bằng nhau, tập rỗng) và biết sử dụng các kí hiệu </w:t>
      </w:r>
      <w:r w:rsidRPr="00EF0283">
        <w:rPr>
          <w:i/>
          <w:iCs/>
        </w:rPr>
        <w:sym w:font="Symbol" w:char="F0CC"/>
      </w:r>
      <w:r w:rsidRPr="00EF0283">
        <w:rPr>
          <w:i/>
          <w:iCs/>
        </w:rPr>
        <w:t xml:space="preserve">, </w:t>
      </w:r>
      <w:r w:rsidRPr="00EF0283">
        <w:rPr>
          <w:i/>
          <w:iCs/>
        </w:rPr>
        <w:sym w:font="Symbol" w:char="F0C9"/>
      </w:r>
      <w:r w:rsidRPr="00EF0283">
        <w:rPr>
          <w:i/>
          <w:iCs/>
        </w:rPr>
        <w:t xml:space="preserve">, </w:t>
      </w:r>
      <w:r w:rsidRPr="00EF0283">
        <w:rPr>
          <w:i/>
          <w:iCs/>
        </w:rPr>
        <w:sym w:font="Symbol" w:char="F0C6"/>
      </w:r>
      <w:r w:rsidRPr="00EF0283">
        <w:rPr>
          <w:i/>
          <w:iCs/>
        </w:rPr>
        <w:t>.</w:t>
      </w:r>
    </w:p>
    <w:p w14:paraId="4F35AB2D" w14:textId="77777777" w:rsidR="00844652" w:rsidRPr="00EF0283" w:rsidRDefault="00844652">
      <w:pPr>
        <w:rPr>
          <w:i/>
          <w:iCs/>
        </w:rPr>
      </w:pPr>
      <w:r w:rsidRPr="00EF0283">
        <w:rPr>
          <w:i/>
          <w:iCs/>
        </w:rPr>
        <w:t xml:space="preserve"> – Thực hiện được phép toán trên các tập hợp (hợp, giao, hiệu của hai tập hợp) và biết dùng biểu đồ Ven để biểu diễn chúng trong những trường hợp cụ thể.</w:t>
      </w:r>
    </w:p>
    <w:p w14:paraId="41C51FD9" w14:textId="77777777" w:rsidR="00844652" w:rsidRPr="00EF0283" w:rsidRDefault="00844652">
      <w:pPr>
        <w:rPr>
          <w:i/>
          <w:iCs/>
        </w:rPr>
      </w:pPr>
      <w:r w:rsidRPr="00EF0283">
        <w:rPr>
          <w:i/>
          <w:iCs/>
        </w:rPr>
        <w:t xml:space="preserve"> – Tìm được hiệu của hai tập hợp, phần bù của một tập con và biết dùng biểu đồ Ven để biểu diễn chúng trong những trường hợp cụ thể. </w:t>
      </w:r>
    </w:p>
    <w:p w14:paraId="1613AF5D" w14:textId="58F4C8B8" w:rsidR="00844652" w:rsidRPr="00EF0283" w:rsidRDefault="00844652">
      <w:pPr>
        <w:rPr>
          <w:i/>
          <w:iCs/>
        </w:rPr>
      </w:pPr>
      <w:r w:rsidRPr="00EF0283">
        <w:rPr>
          <w:i/>
          <w:iCs/>
        </w:rPr>
        <w:t>– Vận dụng được kiến thức đã học vào giải quyết một số tình huống nảy sinh từ thực tiễn, gắn với phép toán trên tập hợp (ví dụ: những bài toán liên quan đến đếm số phần tử của hợp các tập hợp,...).</w:t>
      </w:r>
    </w:p>
    <w:p w14:paraId="51D70F8C" w14:textId="77777777" w:rsidR="004808F9" w:rsidRDefault="004808F9" w:rsidP="004808F9">
      <w:pPr>
        <w:jc w:val="left"/>
        <w:rPr>
          <w:b/>
          <w:bCs/>
        </w:rPr>
      </w:pPr>
      <w:r w:rsidRPr="004808F9">
        <w:rPr>
          <w:rFonts w:ascii="Arial" w:hAnsi="Arial" w:cs="Arial"/>
          <w:color w:val="00B050"/>
          <w:shd w:val="clear" w:color="auto" w:fill="FFFFFF"/>
        </w:rPr>
        <w:t>Bài 1. Mệnh đề.</w:t>
      </w:r>
      <w:r w:rsidRPr="004808F9">
        <w:rPr>
          <w:rFonts w:ascii="Arial" w:hAnsi="Arial" w:cs="Arial"/>
          <w:color w:val="00B050"/>
        </w:rPr>
        <w:br/>
      </w:r>
      <w:r w:rsidRPr="004808F9">
        <w:rPr>
          <w:rFonts w:ascii="Arial" w:hAnsi="Arial" w:cs="Arial"/>
          <w:color w:val="00B050"/>
          <w:shd w:val="clear" w:color="auto" w:fill="FFFFFF"/>
        </w:rPr>
        <w:t>Bài 2. Tập hợp.</w:t>
      </w:r>
      <w:r w:rsidRPr="004808F9">
        <w:rPr>
          <w:rFonts w:ascii="Arial" w:hAnsi="Arial" w:cs="Arial"/>
          <w:color w:val="00B050"/>
        </w:rPr>
        <w:br/>
      </w:r>
      <w:r w:rsidRPr="004808F9">
        <w:rPr>
          <w:rFonts w:ascii="Arial" w:hAnsi="Arial" w:cs="Arial"/>
          <w:color w:val="00B050"/>
          <w:shd w:val="clear" w:color="auto" w:fill="FFFFFF"/>
        </w:rPr>
        <w:t>Bài 3. Các phép toán trên tập hợp.</w:t>
      </w:r>
      <w:r w:rsidRPr="004808F9">
        <w:rPr>
          <w:rFonts w:ascii="Arial" w:hAnsi="Arial" w:cs="Arial"/>
          <w:color w:val="00B050"/>
        </w:rPr>
        <w:br/>
      </w:r>
      <w:r w:rsidRPr="004808F9">
        <w:rPr>
          <w:rFonts w:ascii="Arial" w:hAnsi="Arial" w:cs="Arial"/>
          <w:color w:val="00B050"/>
          <w:shd w:val="clear" w:color="auto" w:fill="FFFFFF"/>
        </w:rPr>
        <w:t>Bài tập cuối chương I.</w:t>
      </w:r>
    </w:p>
    <w:p w14:paraId="74C09A07" w14:textId="4B1A7A6A" w:rsidR="000A1B51" w:rsidRPr="00D64E89" w:rsidRDefault="000A1B51" w:rsidP="004808F9">
      <w:pPr>
        <w:jc w:val="left"/>
        <w:rPr>
          <w:b/>
          <w:bCs/>
        </w:rPr>
      </w:pPr>
      <w:r w:rsidRPr="00D64E89">
        <w:rPr>
          <w:b/>
          <w:bCs/>
        </w:rPr>
        <w:t>Chương II. Bất phương trình và hệ bất phương trình bậc nhất hai ẩn</w:t>
      </w:r>
    </w:p>
    <w:p w14:paraId="46842940" w14:textId="77777777" w:rsidR="0073225B" w:rsidRDefault="00D64E89">
      <w:pPr>
        <w:rPr>
          <w:i/>
          <w:iCs/>
        </w:rPr>
      </w:pPr>
      <w:r w:rsidRPr="00D64E89">
        <w:rPr>
          <w:i/>
          <w:iCs/>
        </w:rPr>
        <w:t xml:space="preserve">– Nhận biết được bất phương trình và hệ bất phương trình bậc nhất hai ẩn. </w:t>
      </w:r>
    </w:p>
    <w:p w14:paraId="4C9313A1" w14:textId="25FBC368" w:rsidR="00D64E89" w:rsidRPr="00D64E89" w:rsidRDefault="00D64E89">
      <w:pPr>
        <w:rPr>
          <w:i/>
          <w:iCs/>
        </w:rPr>
      </w:pPr>
      <w:r w:rsidRPr="00D64E89">
        <w:rPr>
          <w:i/>
          <w:iCs/>
        </w:rPr>
        <w:t xml:space="preserve">– Biểu diễn được miền nghiệm của bất phương trình trên mặt phẳng toạ độ. </w:t>
      </w:r>
    </w:p>
    <w:p w14:paraId="12518CA6" w14:textId="3819B074" w:rsidR="00D64E89" w:rsidRDefault="00D64E89">
      <w:pPr>
        <w:rPr>
          <w:i/>
          <w:iCs/>
        </w:rPr>
      </w:pPr>
      <w:r w:rsidRPr="00D64E89">
        <w:rPr>
          <w:i/>
          <w:iCs/>
        </w:rPr>
        <w:t>– Biểu diễn được miền nghiệm của hệ bất phương trình bậc nhất hai ẩn trên mặt phẳng toạ độ.</w:t>
      </w:r>
    </w:p>
    <w:p w14:paraId="6D940677" w14:textId="0F6B3527" w:rsidR="00E945AD" w:rsidRPr="00DE7703" w:rsidRDefault="00DE7703" w:rsidP="00DE7703">
      <w:pPr>
        <w:jc w:val="left"/>
        <w:rPr>
          <w:color w:val="00B050"/>
        </w:rPr>
      </w:pPr>
      <w:r w:rsidRPr="00DE7703">
        <w:rPr>
          <w:rFonts w:ascii="Arial" w:hAnsi="Arial" w:cs="Arial"/>
          <w:color w:val="00B050"/>
          <w:shd w:val="clear" w:color="auto" w:fill="FFFFFF"/>
        </w:rPr>
        <w:t>Bài 1. Bất phương trình bậc nhất hai ẩn.</w:t>
      </w:r>
      <w:r w:rsidRPr="00DE7703">
        <w:rPr>
          <w:rFonts w:ascii="Arial" w:hAnsi="Arial" w:cs="Arial"/>
          <w:color w:val="00B050"/>
        </w:rPr>
        <w:br/>
      </w:r>
      <w:r w:rsidRPr="00DE7703">
        <w:rPr>
          <w:rFonts w:ascii="Arial" w:hAnsi="Arial" w:cs="Arial"/>
          <w:color w:val="00B050"/>
          <w:shd w:val="clear" w:color="auto" w:fill="FFFFFF"/>
        </w:rPr>
        <w:t>Bài 2. Hệ bất phương trình bậc nhất hai ẩn.</w:t>
      </w:r>
      <w:r w:rsidRPr="00DE7703">
        <w:rPr>
          <w:rFonts w:ascii="Arial" w:hAnsi="Arial" w:cs="Arial"/>
          <w:color w:val="00B050"/>
        </w:rPr>
        <w:br/>
      </w:r>
      <w:r w:rsidRPr="00DE7703">
        <w:rPr>
          <w:rFonts w:ascii="Arial" w:hAnsi="Arial" w:cs="Arial"/>
          <w:color w:val="00B050"/>
          <w:shd w:val="clear" w:color="auto" w:fill="FFFFFF"/>
        </w:rPr>
        <w:t>Bài tập cuối chương II.</w:t>
      </w:r>
    </w:p>
    <w:p w14:paraId="56D635E1" w14:textId="06096EBD" w:rsidR="00E945AD" w:rsidRPr="004027A5" w:rsidRDefault="00E945AD">
      <w:pPr>
        <w:rPr>
          <w:b/>
          <w:bCs/>
        </w:rPr>
      </w:pPr>
      <w:r w:rsidRPr="004027A5">
        <w:rPr>
          <w:b/>
          <w:bCs/>
        </w:rPr>
        <w:t>Chương III. Hàm số và đồ thị</w:t>
      </w:r>
    </w:p>
    <w:p w14:paraId="0FFA965D" w14:textId="77777777" w:rsidR="0073225B" w:rsidRPr="005574D9" w:rsidRDefault="0073225B" w:rsidP="0073225B">
      <w:pPr>
        <w:rPr>
          <w:i/>
          <w:iCs/>
        </w:rPr>
      </w:pPr>
      <w:r w:rsidRPr="005574D9">
        <w:rPr>
          <w:i/>
          <w:iCs/>
        </w:rPr>
        <w:t xml:space="preserve">– Nhận biết được những mô hình thực tế (dạng bảng, biểu đồ, công thức) dẫn đến khái niệm hàm số. </w:t>
      </w:r>
    </w:p>
    <w:p w14:paraId="1B673917" w14:textId="77777777" w:rsidR="0073225B" w:rsidRPr="005574D9" w:rsidRDefault="0073225B" w:rsidP="0073225B">
      <w:pPr>
        <w:rPr>
          <w:i/>
          <w:iCs/>
        </w:rPr>
      </w:pPr>
      <w:r w:rsidRPr="005574D9">
        <w:rPr>
          <w:i/>
          <w:iCs/>
        </w:rPr>
        <w:t>– Mô tả được các khái niệm cơ bản về hàm số: định nghĩa hàm số; tập xác định, tập giá trị của hàm số; hàm số đồng biến, hàm số nghịch biến, đồ thị của hàm số.</w:t>
      </w:r>
    </w:p>
    <w:p w14:paraId="6205EFE2" w14:textId="77777777" w:rsidR="0073225B" w:rsidRPr="005574D9" w:rsidRDefault="0073225B" w:rsidP="0073225B">
      <w:pPr>
        <w:rPr>
          <w:i/>
          <w:iCs/>
        </w:rPr>
      </w:pPr>
      <w:r w:rsidRPr="005574D9">
        <w:rPr>
          <w:i/>
          <w:iCs/>
        </w:rPr>
        <w:lastRenderedPageBreak/>
        <w:t xml:space="preserve"> – Mô tả được các đặc trưng hình học của đồ thị hàm số đồng biến, hàm số nghịch biến. </w:t>
      </w:r>
    </w:p>
    <w:p w14:paraId="18D0AAB7" w14:textId="77777777" w:rsidR="0073225B" w:rsidRPr="005574D9" w:rsidRDefault="0073225B" w:rsidP="0073225B">
      <w:pPr>
        <w:rPr>
          <w:i/>
          <w:iCs/>
        </w:rPr>
      </w:pPr>
      <w:r w:rsidRPr="005574D9">
        <w:rPr>
          <w:i/>
          <w:iCs/>
        </w:rPr>
        <w:t>– Vận dụng được kiến thức đã học vào giải quyết một sốtình huống nảy sinh từ thực tiễn, gắn với kiến thức hàm số (ví dụ: xây dựng hàm số bậc nhất trên những khoảng khác nhau để tính số tiền y (phải trả) theo số phút gọi x đối với một gói cước điện thoại,...).</w:t>
      </w:r>
    </w:p>
    <w:p w14:paraId="1831DA64" w14:textId="77777777" w:rsidR="0073225B" w:rsidRPr="005574D9" w:rsidRDefault="0073225B" w:rsidP="0073225B">
      <w:pPr>
        <w:rPr>
          <w:i/>
          <w:iCs/>
        </w:rPr>
      </w:pPr>
      <w:r w:rsidRPr="005574D9">
        <w:rPr>
          <w:i/>
          <w:iCs/>
        </w:rPr>
        <w:t>– Thiết lập được bảng giá trị của hàm số bậc hai.</w:t>
      </w:r>
    </w:p>
    <w:p w14:paraId="4B93F2BD" w14:textId="77777777" w:rsidR="0073225B" w:rsidRPr="005574D9" w:rsidRDefault="0073225B" w:rsidP="0073225B">
      <w:pPr>
        <w:rPr>
          <w:i/>
          <w:iCs/>
        </w:rPr>
      </w:pPr>
      <w:r w:rsidRPr="005574D9">
        <w:rPr>
          <w:i/>
          <w:iCs/>
        </w:rPr>
        <w:t xml:space="preserve"> – Vẽ được đồ thị hàm số bậc hai.</w:t>
      </w:r>
    </w:p>
    <w:p w14:paraId="05D41049" w14:textId="77777777" w:rsidR="0073225B" w:rsidRPr="005574D9" w:rsidRDefault="0073225B" w:rsidP="0073225B">
      <w:pPr>
        <w:rPr>
          <w:i/>
          <w:iCs/>
        </w:rPr>
      </w:pPr>
      <w:r w:rsidRPr="005574D9">
        <w:rPr>
          <w:i/>
          <w:iCs/>
        </w:rPr>
        <w:t xml:space="preserve"> – Nhận biết được các tính chất cơ bản của Parabol (là đồ thị hàm số bậc hai) như đỉnh, trục đối xứng.</w:t>
      </w:r>
    </w:p>
    <w:p w14:paraId="338168E8" w14:textId="77777777" w:rsidR="0073225B" w:rsidRPr="005574D9" w:rsidRDefault="0073225B" w:rsidP="0073225B">
      <w:pPr>
        <w:rPr>
          <w:i/>
          <w:iCs/>
        </w:rPr>
      </w:pPr>
      <w:r w:rsidRPr="005574D9">
        <w:rPr>
          <w:i/>
          <w:iCs/>
        </w:rPr>
        <w:t xml:space="preserve"> – Nhận biết và giải thích được các tính chất của hàm số bậc hai thông qua đồ thị. </w:t>
      </w:r>
    </w:p>
    <w:p w14:paraId="06A26274" w14:textId="77777777" w:rsidR="0073225B" w:rsidRPr="005574D9" w:rsidRDefault="0073225B" w:rsidP="0073225B">
      <w:pPr>
        <w:rPr>
          <w:i/>
          <w:iCs/>
        </w:rPr>
      </w:pPr>
      <w:r w:rsidRPr="005574D9">
        <w:rPr>
          <w:i/>
          <w:iCs/>
        </w:rPr>
        <w:t>– Vận dụng được kiến thức về hàm số bậc hai và đồ thị vào giải quyết một số tình huống nảy sinh từ thực tiễn quen thuộc với người học (ví dụ: xác định độ cao của cầu, cổng có hình dạng Parabola,...)</w:t>
      </w:r>
    </w:p>
    <w:p w14:paraId="1EA7AB46" w14:textId="77777777" w:rsidR="0073225B" w:rsidRPr="005574D9" w:rsidRDefault="0073225B" w:rsidP="0073225B">
      <w:pPr>
        <w:rPr>
          <w:i/>
          <w:iCs/>
        </w:rPr>
      </w:pPr>
      <w:r w:rsidRPr="005574D9">
        <w:rPr>
          <w:i/>
          <w:iCs/>
        </w:rPr>
        <w:t xml:space="preserve">– Giải thích được định lí về dấu của tam thức bậc hai từ việc quan sát đồ thị của hàm và có thể sử dụng định lí này để xét dấu tam thức bậc hai. </w:t>
      </w:r>
    </w:p>
    <w:p w14:paraId="21625993" w14:textId="77777777" w:rsidR="0073225B" w:rsidRPr="005574D9" w:rsidRDefault="0073225B" w:rsidP="0073225B">
      <w:pPr>
        <w:rPr>
          <w:i/>
          <w:iCs/>
        </w:rPr>
      </w:pPr>
      <w:r w:rsidRPr="005574D9">
        <w:rPr>
          <w:i/>
          <w:iCs/>
        </w:rPr>
        <w:t>– Giải được bất phương trình bậc hai.</w:t>
      </w:r>
    </w:p>
    <w:p w14:paraId="55131845" w14:textId="77777777" w:rsidR="0073225B" w:rsidRPr="005574D9" w:rsidRDefault="0073225B" w:rsidP="0073225B">
      <w:pPr>
        <w:rPr>
          <w:i/>
          <w:iCs/>
        </w:rPr>
      </w:pPr>
      <w:r w:rsidRPr="005574D9">
        <w:rPr>
          <w:i/>
          <w:iCs/>
        </w:rPr>
        <w:t xml:space="preserve"> – Vận dụng được bất phương trình bậc hai một ẩn vào giải quyết một số tình huống nảy sinh từ thực tiễn (ví dụ: xác định chiều cao tối đa để xe có thể qua hầm có hình dạng Parabola,...).</w:t>
      </w:r>
    </w:p>
    <w:p w14:paraId="5896EDED" w14:textId="77777777" w:rsidR="0073225B" w:rsidRPr="005574D9" w:rsidRDefault="0073225B" w:rsidP="0073225B">
      <w:pPr>
        <w:rPr>
          <w:i/>
          <w:iCs/>
        </w:rPr>
      </w:pPr>
      <w:r w:rsidRPr="005574D9">
        <w:rPr>
          <w:i/>
          <w:iCs/>
        </w:rPr>
        <w:t xml:space="preserve">– Giải được phương trình chứa căn thức có dạng: </w:t>
      </w:r>
    </w:p>
    <w:p w14:paraId="3132754A" w14:textId="77777777" w:rsidR="0073225B" w:rsidRPr="005574D9" w:rsidRDefault="0073225B" w:rsidP="0073225B">
      <w:pPr>
        <w:rPr>
          <w:i/>
          <w:iCs/>
        </w:rPr>
      </w:pPr>
      <w:r w:rsidRPr="005574D9">
        <w:rPr>
          <w:i/>
          <w:iCs/>
          <w:noProof/>
        </w:rPr>
        <w:drawing>
          <wp:inline distT="0" distB="0" distL="0" distR="0" wp14:anchorId="77CA69B4" wp14:editId="2B4605B8">
            <wp:extent cx="3467584" cy="285790"/>
            <wp:effectExtent l="0" t="0" r="0" b="0"/>
            <wp:docPr id="39065458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0654589" name=""/>
                    <pic:cNvPicPr/>
                  </pic:nvPicPr>
                  <pic:blipFill>
                    <a:blip r:embed="rId4"/>
                    <a:stretch>
                      <a:fillRect/>
                    </a:stretch>
                  </pic:blipFill>
                  <pic:spPr>
                    <a:xfrm>
                      <a:off x="0" y="0"/>
                      <a:ext cx="3467584" cy="285790"/>
                    </a:xfrm>
                    <a:prstGeom prst="rect">
                      <a:avLst/>
                    </a:prstGeom>
                  </pic:spPr>
                </pic:pic>
              </a:graphicData>
            </a:graphic>
          </wp:inline>
        </w:drawing>
      </w:r>
    </w:p>
    <w:p w14:paraId="76F429F5" w14:textId="3C9D526D" w:rsidR="0073225B" w:rsidRPr="00730856" w:rsidRDefault="00730856" w:rsidP="00730856">
      <w:pPr>
        <w:jc w:val="left"/>
        <w:rPr>
          <w:color w:val="00B050"/>
        </w:rPr>
      </w:pPr>
      <w:r w:rsidRPr="00730856">
        <w:rPr>
          <w:rFonts w:ascii="Arial" w:hAnsi="Arial" w:cs="Arial"/>
          <w:color w:val="00B050"/>
          <w:shd w:val="clear" w:color="auto" w:fill="FFFFFF"/>
        </w:rPr>
        <w:t>Bài 1. Hàm số và đồ thị.</w:t>
      </w:r>
      <w:r w:rsidRPr="00730856">
        <w:rPr>
          <w:rFonts w:ascii="Arial" w:hAnsi="Arial" w:cs="Arial"/>
          <w:color w:val="00B050"/>
        </w:rPr>
        <w:br/>
      </w:r>
      <w:r w:rsidRPr="00730856">
        <w:rPr>
          <w:rFonts w:ascii="Arial" w:hAnsi="Arial" w:cs="Arial"/>
          <w:color w:val="00B050"/>
          <w:shd w:val="clear" w:color="auto" w:fill="FFFFFF"/>
        </w:rPr>
        <w:t>Bài 2. Hàm số bậc hai.</w:t>
      </w:r>
    </w:p>
    <w:p w14:paraId="3B083F8C" w14:textId="5619394E" w:rsidR="004027A5" w:rsidRDefault="004027A5" w:rsidP="004027A5">
      <w:pPr>
        <w:jc w:val="left"/>
        <w:rPr>
          <w:rFonts w:ascii="Arial" w:hAnsi="Arial" w:cs="Arial"/>
          <w:color w:val="000000"/>
          <w:shd w:val="clear" w:color="auto" w:fill="FFFFFF"/>
        </w:rPr>
      </w:pPr>
      <w:r w:rsidRPr="004027A5">
        <w:rPr>
          <w:rFonts w:ascii="Arial" w:hAnsi="Arial" w:cs="Arial"/>
          <w:color w:val="FF0000"/>
          <w:shd w:val="clear" w:color="auto" w:fill="FFFFFF"/>
        </w:rPr>
        <w:t xml:space="preserve">Bài </w:t>
      </w:r>
      <w:r w:rsidR="009C4816">
        <w:rPr>
          <w:rFonts w:ascii="Arial" w:hAnsi="Arial" w:cs="Arial"/>
          <w:color w:val="FF0000"/>
          <w:shd w:val="clear" w:color="auto" w:fill="FFFFFF"/>
        </w:rPr>
        <w:t>3</w:t>
      </w:r>
      <w:r w:rsidRPr="004027A5">
        <w:rPr>
          <w:rFonts w:ascii="Arial" w:hAnsi="Arial" w:cs="Arial"/>
          <w:color w:val="FF0000"/>
          <w:shd w:val="clear" w:color="auto" w:fill="FFFFFF"/>
        </w:rPr>
        <w:t>. Dấu của tam thức bậc hai.</w:t>
      </w:r>
      <w:r w:rsidRPr="004027A5">
        <w:rPr>
          <w:rFonts w:ascii="Arial" w:hAnsi="Arial" w:cs="Arial"/>
          <w:color w:val="FF0000"/>
        </w:rPr>
        <w:br/>
      </w:r>
      <w:r w:rsidRPr="004027A5">
        <w:rPr>
          <w:rFonts w:ascii="Arial" w:hAnsi="Arial" w:cs="Arial"/>
          <w:color w:val="FF0000"/>
          <w:shd w:val="clear" w:color="auto" w:fill="FFFFFF"/>
        </w:rPr>
        <w:t xml:space="preserve">Bài </w:t>
      </w:r>
      <w:r w:rsidR="009C4816">
        <w:rPr>
          <w:rFonts w:ascii="Arial" w:hAnsi="Arial" w:cs="Arial"/>
          <w:color w:val="FF0000"/>
          <w:shd w:val="clear" w:color="auto" w:fill="FFFFFF"/>
        </w:rPr>
        <w:t>4</w:t>
      </w:r>
      <w:r w:rsidRPr="004027A5">
        <w:rPr>
          <w:rFonts w:ascii="Arial" w:hAnsi="Arial" w:cs="Arial"/>
          <w:color w:val="FF0000"/>
          <w:shd w:val="clear" w:color="auto" w:fill="FFFFFF"/>
        </w:rPr>
        <w:t>. Giải bất phương trình bậc hai một ẩn.</w:t>
      </w:r>
      <w:r w:rsidRPr="004027A5">
        <w:rPr>
          <w:rFonts w:ascii="Arial" w:hAnsi="Arial" w:cs="Arial"/>
          <w:color w:val="FF0000"/>
        </w:rPr>
        <w:br/>
      </w:r>
      <w:r w:rsidRPr="004027A5">
        <w:rPr>
          <w:rFonts w:ascii="Arial" w:hAnsi="Arial" w:cs="Arial"/>
          <w:color w:val="FF0000"/>
          <w:shd w:val="clear" w:color="auto" w:fill="FFFFFF"/>
        </w:rPr>
        <w:t xml:space="preserve">Bài </w:t>
      </w:r>
      <w:r w:rsidR="009C4816">
        <w:rPr>
          <w:rFonts w:ascii="Arial" w:hAnsi="Arial" w:cs="Arial"/>
          <w:color w:val="FF0000"/>
          <w:shd w:val="clear" w:color="auto" w:fill="FFFFFF"/>
        </w:rPr>
        <w:t>5</w:t>
      </w:r>
      <w:r w:rsidRPr="004027A5">
        <w:rPr>
          <w:rFonts w:ascii="Arial" w:hAnsi="Arial" w:cs="Arial"/>
          <w:color w:val="FF0000"/>
          <w:shd w:val="clear" w:color="auto" w:fill="FFFFFF"/>
        </w:rPr>
        <w:t>. Phương trình quy về phương trình bậc hai.</w:t>
      </w:r>
      <w:r w:rsidRPr="004027A5">
        <w:rPr>
          <w:rFonts w:ascii="Arial" w:hAnsi="Arial" w:cs="Arial"/>
          <w:color w:val="FF0000"/>
        </w:rPr>
        <w:br/>
      </w:r>
      <w:r w:rsidRPr="004027A5">
        <w:rPr>
          <w:rFonts w:ascii="Arial" w:hAnsi="Arial" w:cs="Arial"/>
          <w:color w:val="FF0000"/>
          <w:shd w:val="clear" w:color="auto" w:fill="FFFFFF"/>
        </w:rPr>
        <w:t xml:space="preserve">Bài tập cuối chương </w:t>
      </w:r>
      <w:r w:rsidR="00277894">
        <w:rPr>
          <w:rFonts w:ascii="Arial" w:hAnsi="Arial" w:cs="Arial"/>
          <w:color w:val="FF0000"/>
          <w:shd w:val="clear" w:color="auto" w:fill="FFFFFF"/>
        </w:rPr>
        <w:t>III</w:t>
      </w:r>
      <w:r>
        <w:rPr>
          <w:rFonts w:ascii="Arial" w:hAnsi="Arial" w:cs="Arial"/>
          <w:color w:val="000000"/>
          <w:shd w:val="clear" w:color="auto" w:fill="FFFFFF"/>
        </w:rPr>
        <w:t>.</w:t>
      </w:r>
    </w:p>
    <w:p w14:paraId="2F8E3168" w14:textId="54361D20" w:rsidR="00CA7891" w:rsidRPr="00D233C4" w:rsidRDefault="00CA7891" w:rsidP="004027A5">
      <w:pPr>
        <w:jc w:val="left"/>
        <w:rPr>
          <w:b/>
          <w:bCs/>
        </w:rPr>
      </w:pPr>
      <w:r w:rsidRPr="00D233C4">
        <w:rPr>
          <w:b/>
          <w:bCs/>
        </w:rPr>
        <w:t>Chương IV. Đại số tổ hợp</w:t>
      </w:r>
    </w:p>
    <w:p w14:paraId="6DE9F08E" w14:textId="77777777" w:rsidR="00087496" w:rsidRPr="00087496" w:rsidRDefault="00087496">
      <w:pPr>
        <w:rPr>
          <w:i/>
          <w:iCs/>
        </w:rPr>
      </w:pPr>
      <w:r w:rsidRPr="00087496">
        <w:rPr>
          <w:i/>
          <w:iCs/>
        </w:rPr>
        <w:t xml:space="preserve">– Vận dụng được quy tắc cộng và quy tắc nhân trong một số tình huống đơn giản (ví dụ: đếm số khả năng xuất hiện mặt sấp/ngửa khi tung một số đồng xu,...). </w:t>
      </w:r>
    </w:p>
    <w:p w14:paraId="1FDE13F1" w14:textId="77777777" w:rsidR="00087496" w:rsidRPr="00087496" w:rsidRDefault="00087496">
      <w:pPr>
        <w:rPr>
          <w:i/>
          <w:iCs/>
        </w:rPr>
      </w:pPr>
      <w:r w:rsidRPr="00087496">
        <w:rPr>
          <w:i/>
          <w:iCs/>
        </w:rPr>
        <w:t>– Tính được số các hoán vị, chỉnh hợp, tổ hợp đơn giản.</w:t>
      </w:r>
    </w:p>
    <w:p w14:paraId="0CFC94CB" w14:textId="42BE76BD" w:rsidR="00087496" w:rsidRPr="00087496" w:rsidRDefault="00087496">
      <w:pPr>
        <w:rPr>
          <w:i/>
          <w:iCs/>
        </w:rPr>
      </w:pPr>
      <w:r w:rsidRPr="00087496">
        <w:rPr>
          <w:i/>
          <w:iCs/>
        </w:rPr>
        <w:t xml:space="preserve"> – Tính được số các hoán vị, chỉnh hợp, tổ hợp bằng máy tính cầm tay.</w:t>
      </w:r>
    </w:p>
    <w:p w14:paraId="328DBED1" w14:textId="77777777" w:rsidR="00C57408" w:rsidRDefault="00C57408">
      <w:pPr>
        <w:rPr>
          <w:i/>
          <w:iCs/>
        </w:rPr>
      </w:pPr>
      <w:r w:rsidRPr="00C57408">
        <w:rPr>
          <w:i/>
          <w:iCs/>
        </w:rPr>
        <w:t>– Nhận biết nhị thức Newton (a + b)</w:t>
      </w:r>
      <w:r>
        <w:rPr>
          <w:i/>
          <w:iCs/>
          <w:vertAlign w:val="superscript"/>
        </w:rPr>
        <w:t>n</w:t>
      </w:r>
      <w:r w:rsidRPr="00C57408">
        <w:rPr>
          <w:i/>
          <w:iCs/>
        </w:rPr>
        <w:t>;</w:t>
      </w:r>
    </w:p>
    <w:p w14:paraId="0B2E11DB" w14:textId="0C638821" w:rsidR="00C57408" w:rsidRPr="00C57408" w:rsidRDefault="00C57408">
      <w:pPr>
        <w:rPr>
          <w:i/>
          <w:iCs/>
        </w:rPr>
      </w:pPr>
      <w:r w:rsidRPr="00C57408">
        <w:rPr>
          <w:i/>
          <w:iCs/>
        </w:rPr>
        <w:t xml:space="preserve"> – Khai triển được nhị thức Newton (a + b)</w:t>
      </w:r>
      <w:r>
        <w:rPr>
          <w:i/>
          <w:iCs/>
          <w:vertAlign w:val="superscript"/>
        </w:rPr>
        <w:t>n</w:t>
      </w:r>
      <w:r w:rsidRPr="00C57408">
        <w:rPr>
          <w:i/>
          <w:iCs/>
        </w:rPr>
        <w:t>, với số mũ n =4, bằng cách vận dụng tổ hợp. – Khai triển được nhị thức Newton (a + b)</w:t>
      </w:r>
      <w:r>
        <w:rPr>
          <w:i/>
          <w:iCs/>
          <w:vertAlign w:val="superscript"/>
        </w:rPr>
        <w:t>n</w:t>
      </w:r>
      <w:r w:rsidRPr="00C57408">
        <w:rPr>
          <w:i/>
          <w:iCs/>
        </w:rPr>
        <w:t xml:space="preserve"> với số mũ n = 5 bằng cách vận dụng tổ hợp</w:t>
      </w:r>
    </w:p>
    <w:p w14:paraId="2A47C66E" w14:textId="50343805" w:rsidR="00D233C4" w:rsidRPr="00032BAE" w:rsidRDefault="00D233C4" w:rsidP="00D233C4">
      <w:pPr>
        <w:jc w:val="left"/>
        <w:rPr>
          <w:rFonts w:ascii="Arial" w:hAnsi="Arial" w:cs="Arial"/>
          <w:color w:val="FF0000"/>
          <w:shd w:val="clear" w:color="auto" w:fill="FFFFFF"/>
        </w:rPr>
      </w:pPr>
      <w:r w:rsidRPr="00032BAE">
        <w:rPr>
          <w:rFonts w:ascii="Arial" w:hAnsi="Arial" w:cs="Arial"/>
          <w:color w:val="FF0000"/>
          <w:shd w:val="clear" w:color="auto" w:fill="FFFFFF"/>
        </w:rPr>
        <w:lastRenderedPageBreak/>
        <w:t>Bài 1. Quy tắc cộng và quy tắc nhân.</w:t>
      </w:r>
      <w:r w:rsidRPr="00032BAE">
        <w:rPr>
          <w:rFonts w:ascii="Arial" w:hAnsi="Arial" w:cs="Arial"/>
          <w:color w:val="FF0000"/>
        </w:rPr>
        <w:br/>
      </w:r>
      <w:r w:rsidRPr="00032BAE">
        <w:rPr>
          <w:rFonts w:ascii="Arial" w:hAnsi="Arial" w:cs="Arial"/>
          <w:color w:val="FF0000"/>
          <w:shd w:val="clear" w:color="auto" w:fill="FFFFFF"/>
        </w:rPr>
        <w:t>Bài 2. Hoán vị, chỉnh hợp và tổ hợp.</w:t>
      </w:r>
      <w:r w:rsidRPr="00032BAE">
        <w:rPr>
          <w:rFonts w:ascii="Arial" w:hAnsi="Arial" w:cs="Arial"/>
          <w:color w:val="FF0000"/>
        </w:rPr>
        <w:br/>
      </w:r>
      <w:r w:rsidRPr="00032BAE">
        <w:rPr>
          <w:rFonts w:ascii="Arial" w:hAnsi="Arial" w:cs="Arial"/>
          <w:color w:val="FF0000"/>
          <w:shd w:val="clear" w:color="auto" w:fill="FFFFFF"/>
        </w:rPr>
        <w:t>Bài 3. Nhị thức Newton.</w:t>
      </w:r>
      <w:r w:rsidRPr="00032BAE">
        <w:rPr>
          <w:rFonts w:ascii="Arial" w:hAnsi="Arial" w:cs="Arial"/>
          <w:color w:val="FF0000"/>
        </w:rPr>
        <w:br/>
      </w:r>
      <w:r w:rsidRPr="00032BAE">
        <w:rPr>
          <w:rFonts w:ascii="Arial" w:hAnsi="Arial" w:cs="Arial"/>
          <w:color w:val="FF0000"/>
          <w:shd w:val="clear" w:color="auto" w:fill="FFFFFF"/>
        </w:rPr>
        <w:t>Bài tập cuối chương IV.</w:t>
      </w:r>
    </w:p>
    <w:p w14:paraId="778D2CAC" w14:textId="58FAD845" w:rsidR="00C64DFD" w:rsidRPr="00F41C3C" w:rsidRDefault="00C64DFD" w:rsidP="00D233C4">
      <w:pPr>
        <w:jc w:val="left"/>
        <w:rPr>
          <w:b/>
          <w:bCs/>
        </w:rPr>
      </w:pPr>
      <w:r w:rsidRPr="00F41C3C">
        <w:rPr>
          <w:b/>
          <w:bCs/>
        </w:rPr>
        <w:t>Chương V. Hệ thức lượng trong tam giác.Vec tơ</w:t>
      </w:r>
    </w:p>
    <w:p w14:paraId="59E4C76D" w14:textId="77777777" w:rsidR="00C64DFD" w:rsidRPr="00ED45BB" w:rsidRDefault="00C64DFD">
      <w:pPr>
        <w:rPr>
          <w:i/>
          <w:iCs/>
        </w:rPr>
      </w:pPr>
      <w:r w:rsidRPr="00ED45BB">
        <w:rPr>
          <w:i/>
          <w:iCs/>
        </w:rPr>
        <w:t xml:space="preserve">– Nhận biết được giá trị lượng giác của một góc từ </w:t>
      </w:r>
      <w:r w:rsidRPr="00ED45BB">
        <w:rPr>
          <w:i/>
          <w:iCs/>
        </w:rPr>
        <w:sym w:font="Symbol" w:char="F030"/>
      </w:r>
      <w:r w:rsidRPr="00ED45BB">
        <w:rPr>
          <w:i/>
          <w:iCs/>
        </w:rPr>
        <w:sym w:font="Symbol" w:char="F0B0"/>
      </w:r>
      <w:r w:rsidRPr="00ED45BB">
        <w:rPr>
          <w:i/>
          <w:iCs/>
        </w:rPr>
        <w:t xml:space="preserve"> đến 18</w:t>
      </w:r>
      <w:r w:rsidRPr="00ED45BB">
        <w:rPr>
          <w:i/>
          <w:iCs/>
        </w:rPr>
        <w:sym w:font="Symbol" w:char="F030"/>
      </w:r>
      <w:r w:rsidRPr="00ED45BB">
        <w:rPr>
          <w:i/>
          <w:iCs/>
        </w:rPr>
        <w:sym w:font="Symbol" w:char="F0B0"/>
      </w:r>
      <w:r w:rsidRPr="00ED45BB">
        <w:rPr>
          <w:i/>
          <w:iCs/>
        </w:rPr>
        <w:t xml:space="preserve">. </w:t>
      </w:r>
    </w:p>
    <w:p w14:paraId="1D33321D" w14:textId="065DDC9B" w:rsidR="00C64DFD" w:rsidRPr="00ED45BB" w:rsidRDefault="00C64DFD">
      <w:pPr>
        <w:rPr>
          <w:i/>
          <w:iCs/>
        </w:rPr>
      </w:pPr>
      <w:r w:rsidRPr="00ED45BB">
        <w:rPr>
          <w:i/>
          <w:iCs/>
        </w:rPr>
        <w:t xml:space="preserve">– Tính được giá trị lượng giác (đúng hoặc gần đúng) của một góc từ </w:t>
      </w:r>
      <w:r w:rsidRPr="00ED45BB">
        <w:rPr>
          <w:i/>
          <w:iCs/>
        </w:rPr>
        <w:sym w:font="Symbol" w:char="F030"/>
      </w:r>
      <w:r w:rsidRPr="00ED45BB">
        <w:rPr>
          <w:i/>
          <w:iCs/>
        </w:rPr>
        <w:sym w:font="Symbol" w:char="F0B0"/>
      </w:r>
      <w:r w:rsidRPr="00ED45BB">
        <w:rPr>
          <w:i/>
          <w:iCs/>
        </w:rPr>
        <w:t xml:space="preserve"> đến 18</w:t>
      </w:r>
      <w:r w:rsidRPr="00ED45BB">
        <w:rPr>
          <w:i/>
          <w:iCs/>
        </w:rPr>
        <w:sym w:font="Symbol" w:char="F030"/>
      </w:r>
      <w:r w:rsidRPr="00ED45BB">
        <w:rPr>
          <w:i/>
          <w:iCs/>
        </w:rPr>
        <w:sym w:font="Symbol" w:char="F0B0"/>
      </w:r>
      <w:r w:rsidRPr="00ED45BB">
        <w:rPr>
          <w:i/>
          <w:iCs/>
        </w:rPr>
        <w:t xml:space="preserve"> bằng máy tính cầm tay.</w:t>
      </w:r>
    </w:p>
    <w:p w14:paraId="3FE0997A" w14:textId="77777777" w:rsidR="00C64DFD" w:rsidRPr="00ED45BB" w:rsidRDefault="00C64DFD">
      <w:pPr>
        <w:rPr>
          <w:i/>
          <w:iCs/>
        </w:rPr>
      </w:pPr>
      <w:r w:rsidRPr="00ED45BB">
        <w:rPr>
          <w:i/>
          <w:iCs/>
        </w:rPr>
        <w:t xml:space="preserve">– Giải thích được hệ thức liên hệ giữa giá trị lượng giác của các góc phụ nhau, bù nhau. </w:t>
      </w:r>
    </w:p>
    <w:p w14:paraId="357BDD64" w14:textId="77777777" w:rsidR="00C64DFD" w:rsidRPr="00ED45BB" w:rsidRDefault="00C64DFD">
      <w:pPr>
        <w:rPr>
          <w:i/>
          <w:iCs/>
        </w:rPr>
      </w:pPr>
      <w:r w:rsidRPr="00ED45BB">
        <w:rPr>
          <w:i/>
          <w:iCs/>
        </w:rPr>
        <w:t>– Nhận biết được các hệ thức lượng cơ bản trong tam giác: định lí côsin, định lí sin, công thức tính diện tích tam giác.</w:t>
      </w:r>
    </w:p>
    <w:p w14:paraId="6AB0B708" w14:textId="77777777" w:rsidR="00C64DFD" w:rsidRPr="00ED45BB" w:rsidRDefault="00C64DFD">
      <w:pPr>
        <w:rPr>
          <w:i/>
          <w:iCs/>
        </w:rPr>
      </w:pPr>
      <w:r w:rsidRPr="00ED45BB">
        <w:rPr>
          <w:i/>
          <w:iCs/>
        </w:rPr>
        <w:t xml:space="preserve"> – Giải thích được các hệ thức lượng cơ bản trong tam giác: định lí côsin, định lí sin, công thức tính diện tích tam giác.</w:t>
      </w:r>
    </w:p>
    <w:p w14:paraId="74976752" w14:textId="6BE92802" w:rsidR="00C64DFD" w:rsidRPr="00ED45BB" w:rsidRDefault="00C64DFD">
      <w:pPr>
        <w:rPr>
          <w:i/>
          <w:iCs/>
        </w:rPr>
      </w:pPr>
      <w:r w:rsidRPr="00ED45BB">
        <w:rPr>
          <w:i/>
          <w:iCs/>
        </w:rPr>
        <w:t xml:space="preserve"> – Mô tả được cách giải tam giác và vận dụng được vào việc giải một số bài toán có nội dung thực tiễn (ví dụ: xác định khoảng cách giữa hai địa điểm khi gặp vật cản, xác định chiều cao của vật khi không thể đo trực tiếp,...).</w:t>
      </w:r>
    </w:p>
    <w:p w14:paraId="6A152910" w14:textId="77777777" w:rsidR="00C64DFD" w:rsidRPr="00ED45BB" w:rsidRDefault="00C64DFD">
      <w:pPr>
        <w:rPr>
          <w:i/>
          <w:iCs/>
        </w:rPr>
      </w:pPr>
      <w:r w:rsidRPr="00ED45BB">
        <w:rPr>
          <w:i/>
          <w:iCs/>
        </w:rPr>
        <w:t xml:space="preserve">– Nhận biết được khái niệm vectơ, vectơ bằng nhau, vectơ-không. </w:t>
      </w:r>
    </w:p>
    <w:p w14:paraId="3852B9A5" w14:textId="77777777" w:rsidR="00C64DFD" w:rsidRPr="00ED45BB" w:rsidRDefault="00C64DFD">
      <w:pPr>
        <w:rPr>
          <w:i/>
          <w:iCs/>
        </w:rPr>
      </w:pPr>
      <w:r w:rsidRPr="00ED45BB">
        <w:rPr>
          <w:i/>
          <w:iCs/>
        </w:rPr>
        <w:t xml:space="preserve">– Biểu thị được một số đại lượng trong thực tiễn bằng vectơ. </w:t>
      </w:r>
    </w:p>
    <w:p w14:paraId="5D793A58" w14:textId="77777777" w:rsidR="00C64DFD" w:rsidRPr="00ED45BB" w:rsidRDefault="00C64DFD">
      <w:pPr>
        <w:rPr>
          <w:i/>
          <w:iCs/>
        </w:rPr>
      </w:pPr>
      <w:r w:rsidRPr="00ED45BB">
        <w:rPr>
          <w:i/>
          <w:iCs/>
        </w:rPr>
        <w:t>– Thực hiện được các phép toán trên vectơ (tổng và hiệu hai vectơ, tích của một số với vectơ, tích vô hướng của hai vectơ) và mô tả được những tính chất hình học (ba điểm thẳng hàng, trung điểm của đoạn thẳng, trọng tâm của tam giác,...) bằng vectơ.</w:t>
      </w:r>
    </w:p>
    <w:p w14:paraId="4BB2675E" w14:textId="58A8C422" w:rsidR="00C64DFD" w:rsidRDefault="00C64DFD">
      <w:pPr>
        <w:rPr>
          <w:i/>
          <w:iCs/>
        </w:rPr>
      </w:pPr>
      <w:r w:rsidRPr="00ED45BB">
        <w:rPr>
          <w:i/>
          <w:iCs/>
        </w:rPr>
        <w:t xml:space="preserve"> – Sử dụng được vectơ và các phép toán trên vectơ để giải thích một số hiện tượng có liên quan đến Vật lí và Hoá học (ví dụ: những vấn đề liên quan đến lực, đến chuyển động,...). – Vận dụng được kiến thức về vectơ để giải một số bài toán hình học và một số bài toán liên quan đến thực tiễn (ví dụ: xác định lực tác dụng lên vật,...).</w:t>
      </w:r>
    </w:p>
    <w:p w14:paraId="055A6999" w14:textId="77777777" w:rsidR="00623935" w:rsidRPr="00ED45BB" w:rsidRDefault="00623935">
      <w:pPr>
        <w:rPr>
          <w:i/>
          <w:iCs/>
        </w:rPr>
      </w:pPr>
    </w:p>
    <w:p w14:paraId="5E1A348C" w14:textId="398AD802" w:rsidR="00C64DFD" w:rsidRPr="00DE7AF1" w:rsidRDefault="00C64DFD">
      <w:pPr>
        <w:rPr>
          <w:color w:val="00B050"/>
        </w:rPr>
      </w:pPr>
      <w:r w:rsidRPr="00DE7AF1">
        <w:rPr>
          <w:color w:val="00B050"/>
        </w:rPr>
        <w:t>Bài 1:</w:t>
      </w:r>
      <w:r w:rsidR="00E942A6" w:rsidRPr="00DE7AF1">
        <w:rPr>
          <w:color w:val="00B050"/>
        </w:rPr>
        <w:t xml:space="preserve"> Giá trị lượng giác của một góc từ </w:t>
      </w:r>
      <m:oMath>
        <m:sSup>
          <m:sSupPr>
            <m:ctrlPr>
              <w:rPr>
                <w:rFonts w:ascii="Cambria Math" w:hAnsi="Cambria Math"/>
                <w:i/>
                <w:color w:val="00B050"/>
              </w:rPr>
            </m:ctrlPr>
          </m:sSupPr>
          <m:e>
            <m:r>
              <w:rPr>
                <w:rFonts w:ascii="Cambria Math" w:hAnsi="Cambria Math"/>
                <w:color w:val="00B050"/>
              </w:rPr>
              <m:t>0</m:t>
            </m:r>
          </m:e>
          <m:sup>
            <m:r>
              <w:rPr>
                <w:rFonts w:ascii="Cambria Math" w:hAnsi="Cambria Math"/>
                <w:color w:val="00B050"/>
              </w:rPr>
              <m:t>0</m:t>
            </m:r>
          </m:sup>
        </m:sSup>
      </m:oMath>
      <w:r w:rsidR="00E942A6" w:rsidRPr="00DE7AF1">
        <w:rPr>
          <w:rFonts w:eastAsiaTheme="minorEastAsia"/>
          <w:color w:val="00B050"/>
        </w:rPr>
        <w:t xml:space="preserve"> đến </w:t>
      </w:r>
      <m:oMath>
        <m:sSup>
          <m:sSupPr>
            <m:ctrlPr>
              <w:rPr>
                <w:rFonts w:ascii="Cambria Math" w:eastAsiaTheme="minorEastAsia" w:hAnsi="Cambria Math"/>
                <w:i/>
                <w:color w:val="00B050"/>
              </w:rPr>
            </m:ctrlPr>
          </m:sSupPr>
          <m:e>
            <m:r>
              <w:rPr>
                <w:rFonts w:ascii="Cambria Math" w:eastAsiaTheme="minorEastAsia" w:hAnsi="Cambria Math"/>
                <w:color w:val="00B050"/>
              </w:rPr>
              <m:t>180</m:t>
            </m:r>
          </m:e>
          <m:sup>
            <m:r>
              <w:rPr>
                <w:rFonts w:ascii="Cambria Math" w:eastAsiaTheme="minorEastAsia" w:hAnsi="Cambria Math"/>
                <w:color w:val="00B050"/>
              </w:rPr>
              <m:t>0</m:t>
            </m:r>
          </m:sup>
        </m:sSup>
      </m:oMath>
    </w:p>
    <w:p w14:paraId="0ACEAD1B" w14:textId="3D18C3ED" w:rsidR="00C64DFD" w:rsidRPr="00DE7AF1" w:rsidRDefault="00C64DFD">
      <w:pPr>
        <w:rPr>
          <w:color w:val="00B050"/>
        </w:rPr>
      </w:pPr>
      <w:r w:rsidRPr="00DE7AF1">
        <w:rPr>
          <w:color w:val="00B050"/>
        </w:rPr>
        <w:t xml:space="preserve">Bài 2: </w:t>
      </w:r>
      <w:r w:rsidR="00F63037" w:rsidRPr="00DE7AF1">
        <w:rPr>
          <w:color w:val="00B050"/>
        </w:rPr>
        <w:t>Định lí côsin và định lí sin</w:t>
      </w:r>
    </w:p>
    <w:p w14:paraId="4FFD3918" w14:textId="6EB17E23" w:rsidR="004B3665" w:rsidRPr="00DE7AF1" w:rsidRDefault="004B3665">
      <w:pPr>
        <w:rPr>
          <w:color w:val="00B050"/>
        </w:rPr>
      </w:pPr>
      <w:r w:rsidRPr="00DE7AF1">
        <w:rPr>
          <w:color w:val="00B050"/>
        </w:rPr>
        <w:t>Bài 3:</w:t>
      </w:r>
      <w:r w:rsidR="00F63037" w:rsidRPr="00DE7AF1">
        <w:rPr>
          <w:color w:val="00B050"/>
        </w:rPr>
        <w:t xml:space="preserve"> Giải tam giác và ứng dụng thực tế</w:t>
      </w:r>
    </w:p>
    <w:p w14:paraId="27499325" w14:textId="18447148" w:rsidR="004B3665" w:rsidRPr="00DE7AF1" w:rsidRDefault="00DE7AF1" w:rsidP="00DE7AF1">
      <w:pPr>
        <w:jc w:val="left"/>
        <w:rPr>
          <w:color w:val="00B050"/>
        </w:rPr>
      </w:pPr>
      <w:r w:rsidRPr="00DE7AF1">
        <w:rPr>
          <w:rFonts w:ascii="Arial" w:hAnsi="Arial" w:cs="Arial"/>
          <w:color w:val="00B050"/>
          <w:shd w:val="clear" w:color="auto" w:fill="FFFFFF"/>
        </w:rPr>
        <w:t xml:space="preserve">Bài </w:t>
      </w:r>
      <w:r>
        <w:rPr>
          <w:rFonts w:ascii="Arial" w:hAnsi="Arial" w:cs="Arial"/>
          <w:color w:val="00B050"/>
          <w:shd w:val="clear" w:color="auto" w:fill="FFFFFF"/>
        </w:rPr>
        <w:t>4</w:t>
      </w:r>
      <w:r w:rsidRPr="00DE7AF1">
        <w:rPr>
          <w:rFonts w:ascii="Arial" w:hAnsi="Arial" w:cs="Arial"/>
          <w:color w:val="00B050"/>
          <w:shd w:val="clear" w:color="auto" w:fill="FFFFFF"/>
        </w:rPr>
        <w:t>. Khái niệm vectơ.</w:t>
      </w:r>
      <w:r w:rsidRPr="00DE7AF1">
        <w:rPr>
          <w:rFonts w:ascii="Arial" w:hAnsi="Arial" w:cs="Arial"/>
          <w:color w:val="00B050"/>
        </w:rPr>
        <w:br/>
      </w:r>
      <w:r w:rsidRPr="00DE7AF1">
        <w:rPr>
          <w:rFonts w:ascii="Arial" w:hAnsi="Arial" w:cs="Arial"/>
          <w:color w:val="00B050"/>
          <w:shd w:val="clear" w:color="auto" w:fill="FFFFFF"/>
        </w:rPr>
        <w:t xml:space="preserve">Bài </w:t>
      </w:r>
      <w:r>
        <w:rPr>
          <w:rFonts w:ascii="Arial" w:hAnsi="Arial" w:cs="Arial"/>
          <w:color w:val="00B050"/>
          <w:shd w:val="clear" w:color="auto" w:fill="FFFFFF"/>
        </w:rPr>
        <w:t>5</w:t>
      </w:r>
      <w:r w:rsidRPr="00DE7AF1">
        <w:rPr>
          <w:rFonts w:ascii="Arial" w:hAnsi="Arial" w:cs="Arial"/>
          <w:color w:val="00B050"/>
          <w:shd w:val="clear" w:color="auto" w:fill="FFFFFF"/>
        </w:rPr>
        <w:t>. Tổng và hiệu của hai vectơ.</w:t>
      </w:r>
      <w:r w:rsidRPr="00DE7AF1">
        <w:rPr>
          <w:rFonts w:ascii="Arial" w:hAnsi="Arial" w:cs="Arial"/>
          <w:color w:val="00B050"/>
        </w:rPr>
        <w:br/>
      </w:r>
      <w:r w:rsidRPr="00DE7AF1">
        <w:rPr>
          <w:rFonts w:ascii="Arial" w:hAnsi="Arial" w:cs="Arial"/>
          <w:color w:val="00B050"/>
          <w:shd w:val="clear" w:color="auto" w:fill="FFFFFF"/>
        </w:rPr>
        <w:t xml:space="preserve">Bài </w:t>
      </w:r>
      <w:r>
        <w:rPr>
          <w:rFonts w:ascii="Arial" w:hAnsi="Arial" w:cs="Arial"/>
          <w:color w:val="00B050"/>
          <w:shd w:val="clear" w:color="auto" w:fill="FFFFFF"/>
        </w:rPr>
        <w:t>6</w:t>
      </w:r>
      <w:r w:rsidRPr="00DE7AF1">
        <w:rPr>
          <w:rFonts w:ascii="Arial" w:hAnsi="Arial" w:cs="Arial"/>
          <w:color w:val="00B050"/>
          <w:shd w:val="clear" w:color="auto" w:fill="FFFFFF"/>
        </w:rPr>
        <w:t>. Tích của một số với một vectơ.</w:t>
      </w:r>
      <w:r w:rsidRPr="00DE7AF1">
        <w:rPr>
          <w:rFonts w:ascii="Arial" w:hAnsi="Arial" w:cs="Arial"/>
          <w:color w:val="00B050"/>
        </w:rPr>
        <w:br/>
      </w:r>
      <w:r w:rsidRPr="00DE7AF1">
        <w:rPr>
          <w:rFonts w:ascii="Arial" w:hAnsi="Arial" w:cs="Arial"/>
          <w:color w:val="00B050"/>
          <w:shd w:val="clear" w:color="auto" w:fill="FFFFFF"/>
        </w:rPr>
        <w:t xml:space="preserve">Bài </w:t>
      </w:r>
      <w:r>
        <w:rPr>
          <w:rFonts w:ascii="Arial" w:hAnsi="Arial" w:cs="Arial"/>
          <w:color w:val="00B050"/>
          <w:shd w:val="clear" w:color="auto" w:fill="FFFFFF"/>
        </w:rPr>
        <w:t>7</w:t>
      </w:r>
      <w:r w:rsidRPr="00DE7AF1">
        <w:rPr>
          <w:rFonts w:ascii="Arial" w:hAnsi="Arial" w:cs="Arial"/>
          <w:color w:val="00B050"/>
          <w:shd w:val="clear" w:color="auto" w:fill="FFFFFF"/>
        </w:rPr>
        <w:t xml:space="preserve"> Tích vô hướng của hai vectơ.</w:t>
      </w:r>
      <w:r w:rsidRPr="00DE7AF1">
        <w:rPr>
          <w:rFonts w:ascii="Arial" w:hAnsi="Arial" w:cs="Arial"/>
          <w:color w:val="00B050"/>
        </w:rPr>
        <w:br/>
      </w:r>
      <w:r w:rsidRPr="00DE7AF1">
        <w:rPr>
          <w:rFonts w:ascii="Arial" w:hAnsi="Arial" w:cs="Arial"/>
          <w:color w:val="00B050"/>
          <w:shd w:val="clear" w:color="auto" w:fill="FFFFFF"/>
        </w:rPr>
        <w:t>Bài tập cuối chương V.</w:t>
      </w:r>
    </w:p>
    <w:p w14:paraId="3A349452" w14:textId="4E9CC185" w:rsidR="00C64DFD" w:rsidRDefault="00DB1691">
      <w:pPr>
        <w:rPr>
          <w:b/>
          <w:bCs/>
        </w:rPr>
      </w:pPr>
      <w:r w:rsidRPr="00DB1691">
        <w:rPr>
          <w:b/>
          <w:bCs/>
        </w:rPr>
        <w:t>Chương VI. Phương pháp toạ độ trong mặt phẳng</w:t>
      </w:r>
    </w:p>
    <w:p w14:paraId="1B98409C" w14:textId="77777777" w:rsidR="004719A6" w:rsidRPr="00F950E8" w:rsidRDefault="004719A6">
      <w:pPr>
        <w:rPr>
          <w:i/>
          <w:iCs/>
        </w:rPr>
      </w:pPr>
      <w:r w:rsidRPr="00F950E8">
        <w:rPr>
          <w:i/>
          <w:iCs/>
        </w:rPr>
        <w:t>– Nhận biết được toạ độ của vectơ với một hệ trục toạ độ cho trước.</w:t>
      </w:r>
    </w:p>
    <w:p w14:paraId="248B407F" w14:textId="77777777" w:rsidR="004719A6" w:rsidRPr="00F950E8" w:rsidRDefault="004719A6">
      <w:pPr>
        <w:rPr>
          <w:i/>
          <w:iCs/>
        </w:rPr>
      </w:pPr>
      <w:r w:rsidRPr="00F950E8">
        <w:rPr>
          <w:i/>
          <w:iCs/>
        </w:rPr>
        <w:lastRenderedPageBreak/>
        <w:t xml:space="preserve"> – Tìm được toạ độ của một vectơ, độ dài của một vectơ khi biết toạ độ điểm đầu và điểm cuối của nó. </w:t>
      </w:r>
    </w:p>
    <w:p w14:paraId="6A19EDFB" w14:textId="3AF35832" w:rsidR="004719A6" w:rsidRPr="00F950E8" w:rsidRDefault="004719A6">
      <w:pPr>
        <w:rPr>
          <w:i/>
          <w:iCs/>
        </w:rPr>
      </w:pPr>
      <w:r w:rsidRPr="00F950E8">
        <w:rPr>
          <w:i/>
          <w:iCs/>
        </w:rPr>
        <w:t>– Sử dụng được biểu thức toạ độ của các phép toán vectơ trong tính toán.</w:t>
      </w:r>
    </w:p>
    <w:p w14:paraId="3E833DB0" w14:textId="77777777" w:rsidR="00843FD2" w:rsidRPr="00F950E8" w:rsidRDefault="00843FD2">
      <w:pPr>
        <w:rPr>
          <w:i/>
          <w:iCs/>
        </w:rPr>
      </w:pPr>
      <w:r w:rsidRPr="00F950E8">
        <w:rPr>
          <w:i/>
          <w:iCs/>
        </w:rPr>
        <w:t xml:space="preserve">– Vận dụng được phương pháp toạ độ vào bài toán giải tam giác. </w:t>
      </w:r>
    </w:p>
    <w:p w14:paraId="3372B243" w14:textId="38D0D4DF" w:rsidR="00843FD2" w:rsidRPr="00F950E8" w:rsidRDefault="00843FD2">
      <w:pPr>
        <w:rPr>
          <w:i/>
          <w:iCs/>
        </w:rPr>
      </w:pPr>
      <w:r w:rsidRPr="00F950E8">
        <w:rPr>
          <w:i/>
          <w:iCs/>
        </w:rPr>
        <w:t>– Vận dụng được kiến thức về toạ độ của vectơ để giải một số bài toán liên quan đến thực tiễn (ví dụ: vị trí của vật trên mặt phẳng toạ độ,...).</w:t>
      </w:r>
    </w:p>
    <w:p w14:paraId="00D0110C" w14:textId="77777777" w:rsidR="00843FD2" w:rsidRPr="00F950E8" w:rsidRDefault="00843FD2">
      <w:pPr>
        <w:rPr>
          <w:i/>
          <w:iCs/>
        </w:rPr>
      </w:pPr>
      <w:r w:rsidRPr="00F950E8">
        <w:rPr>
          <w:i/>
          <w:iCs/>
        </w:rPr>
        <w:t xml:space="preserve">– Nhận biết được phương trình tổng quát và phương trình tham số của đường thẳng trong mặt phẳng toạ độ. </w:t>
      </w:r>
    </w:p>
    <w:p w14:paraId="051E6074" w14:textId="77777777" w:rsidR="00843FD2" w:rsidRPr="00F950E8" w:rsidRDefault="00843FD2">
      <w:pPr>
        <w:rPr>
          <w:i/>
          <w:iCs/>
        </w:rPr>
      </w:pPr>
      <w:r w:rsidRPr="00F950E8">
        <w:rPr>
          <w:i/>
          <w:iCs/>
        </w:rPr>
        <w:t xml:space="preserve">– Thiết lập được phương trình của đường thẳng trong mặt phẳng khi biết: một điểm và một vectơ pháp tuyến; biết một điểm và một vectơ chỉ phương; biết hai điểm. </w:t>
      </w:r>
    </w:p>
    <w:p w14:paraId="7EC1165E" w14:textId="77777777" w:rsidR="00843FD2" w:rsidRPr="00F950E8" w:rsidRDefault="00843FD2">
      <w:pPr>
        <w:rPr>
          <w:i/>
          <w:iCs/>
        </w:rPr>
      </w:pPr>
      <w:r w:rsidRPr="00F950E8">
        <w:rPr>
          <w:i/>
          <w:iCs/>
        </w:rPr>
        <w:t>– Nhận biết được hai đường thẳng cắt nhau, song song, trùng nhau, vuông góc với nhau bằng phương pháp toạ độ.</w:t>
      </w:r>
    </w:p>
    <w:p w14:paraId="75ABD6D6" w14:textId="77777777" w:rsidR="00843FD2" w:rsidRPr="00F950E8" w:rsidRDefault="00843FD2">
      <w:pPr>
        <w:rPr>
          <w:i/>
          <w:iCs/>
        </w:rPr>
      </w:pPr>
      <w:r w:rsidRPr="00F950E8">
        <w:rPr>
          <w:i/>
          <w:iCs/>
        </w:rPr>
        <w:t xml:space="preserve"> – Tính được góc giữa hai đường thẳng dựa vào công thức tính. </w:t>
      </w:r>
    </w:p>
    <w:p w14:paraId="14F9B45C" w14:textId="77777777" w:rsidR="00843FD2" w:rsidRPr="00F950E8" w:rsidRDefault="00843FD2">
      <w:pPr>
        <w:rPr>
          <w:i/>
          <w:iCs/>
        </w:rPr>
      </w:pPr>
      <w:r w:rsidRPr="00F950E8">
        <w:rPr>
          <w:i/>
          <w:iCs/>
        </w:rPr>
        <w:t>– Tính được khoảng cách từ một điểm đến một đường thẳng bằng phương pháp toạ độ.</w:t>
      </w:r>
    </w:p>
    <w:p w14:paraId="7ECCD8DF" w14:textId="77777777" w:rsidR="00843FD2" w:rsidRPr="00F950E8" w:rsidRDefault="00843FD2">
      <w:pPr>
        <w:rPr>
          <w:i/>
          <w:iCs/>
        </w:rPr>
      </w:pPr>
      <w:r w:rsidRPr="00F950E8">
        <w:rPr>
          <w:i/>
          <w:iCs/>
        </w:rPr>
        <w:t xml:space="preserve"> – Giải thích được mối liên hệ giữa đồ thị hàm số bậc nhất và đường thẳng trong mặt phẳng toạ độ.</w:t>
      </w:r>
    </w:p>
    <w:p w14:paraId="455C1054" w14:textId="4A88D7D5" w:rsidR="00843FD2" w:rsidRPr="00F950E8" w:rsidRDefault="00843FD2">
      <w:pPr>
        <w:rPr>
          <w:i/>
          <w:iCs/>
        </w:rPr>
      </w:pPr>
      <w:r w:rsidRPr="00F950E8">
        <w:rPr>
          <w:i/>
          <w:iCs/>
        </w:rPr>
        <w:t xml:space="preserve"> – Vận dụng được kiến thức về phương trình đường thẳng để giải một số bài toán có liên quan đến thực tiễn.</w:t>
      </w:r>
    </w:p>
    <w:p w14:paraId="224A1EA9" w14:textId="77777777" w:rsidR="00843FD2" w:rsidRPr="00F950E8" w:rsidRDefault="00843FD2">
      <w:pPr>
        <w:rPr>
          <w:i/>
          <w:iCs/>
        </w:rPr>
      </w:pPr>
      <w:r w:rsidRPr="00F950E8">
        <w:rPr>
          <w:i/>
          <w:iCs/>
        </w:rPr>
        <w:t xml:space="preserve">– Thiết lập được phương trình đường tròn khi biết toạ độ tâm và bán kính; biết toạ độ ba điểm mà đường tròn đi qua; xác định được tâm và bán kính đường tròn khi biết phương trình của đường tròn. </w:t>
      </w:r>
    </w:p>
    <w:p w14:paraId="236DCD5C" w14:textId="77777777" w:rsidR="00843FD2" w:rsidRPr="00F950E8" w:rsidRDefault="00843FD2">
      <w:pPr>
        <w:rPr>
          <w:i/>
          <w:iCs/>
        </w:rPr>
      </w:pPr>
      <w:r w:rsidRPr="00F950E8">
        <w:rPr>
          <w:i/>
          <w:iCs/>
        </w:rPr>
        <w:t xml:space="preserve">– Thiết lập được phương trình tiếp tuyến của đường tròn khi biết toạ độ của tiếp điểm. </w:t>
      </w:r>
    </w:p>
    <w:p w14:paraId="510D678F" w14:textId="1086EE39" w:rsidR="00843FD2" w:rsidRPr="00F950E8" w:rsidRDefault="00843FD2">
      <w:pPr>
        <w:rPr>
          <w:i/>
          <w:iCs/>
        </w:rPr>
      </w:pPr>
      <w:r w:rsidRPr="00F950E8">
        <w:rPr>
          <w:i/>
          <w:iCs/>
        </w:rPr>
        <w:t>– Vận dụng được kiến thức về phương trình đường tròn để giải một số bài toán liên quan đến thực tiễn (ví dụ: bài toán về chuyển động tròn trong Vật lí,...).</w:t>
      </w:r>
    </w:p>
    <w:p w14:paraId="4CEF25BF" w14:textId="77777777" w:rsidR="00843FD2" w:rsidRPr="00F950E8" w:rsidRDefault="00843FD2">
      <w:pPr>
        <w:rPr>
          <w:i/>
          <w:iCs/>
        </w:rPr>
      </w:pPr>
      <w:r w:rsidRPr="00F950E8">
        <w:rPr>
          <w:i/>
          <w:iCs/>
        </w:rPr>
        <w:t>– Nhận biết được ba đường conic bằng hình học.</w:t>
      </w:r>
    </w:p>
    <w:p w14:paraId="31CA0966" w14:textId="77777777" w:rsidR="00843FD2" w:rsidRPr="00F950E8" w:rsidRDefault="00843FD2">
      <w:pPr>
        <w:rPr>
          <w:i/>
          <w:iCs/>
        </w:rPr>
      </w:pPr>
      <w:r w:rsidRPr="00F950E8">
        <w:rPr>
          <w:i/>
          <w:iCs/>
        </w:rPr>
        <w:t xml:space="preserve"> – Nhận biết được phương trình chính tắc của ba đường conic trong mặt phẳng toạ độ.</w:t>
      </w:r>
    </w:p>
    <w:p w14:paraId="3B79B40A" w14:textId="0D87E788" w:rsidR="00843FD2" w:rsidRPr="00F950E8" w:rsidRDefault="00843FD2">
      <w:pPr>
        <w:rPr>
          <w:b/>
          <w:bCs/>
          <w:i/>
          <w:iCs/>
        </w:rPr>
      </w:pPr>
      <w:r w:rsidRPr="00F950E8">
        <w:rPr>
          <w:i/>
          <w:iCs/>
        </w:rPr>
        <w:t xml:space="preserve"> – Giải quyết được một số vấn đề thực tiễn gắn với ba đường conic (ví dụ: giải thích một số hiện tượng trong Quang học,...).</w:t>
      </w:r>
    </w:p>
    <w:p w14:paraId="448D2FFC" w14:textId="25659CF9" w:rsidR="00F11CB3" w:rsidRPr="00032BAE" w:rsidRDefault="00F11CB3" w:rsidP="00F11CB3">
      <w:pPr>
        <w:jc w:val="left"/>
        <w:rPr>
          <w:color w:val="FF0000"/>
        </w:rPr>
      </w:pPr>
      <w:r w:rsidRPr="00032BAE">
        <w:rPr>
          <w:color w:val="FF0000"/>
          <w:shd w:val="clear" w:color="auto" w:fill="FFFFFF"/>
        </w:rPr>
        <w:t>Bài 1. Toạ độ của vectơ.</w:t>
      </w:r>
      <w:r w:rsidRPr="00032BAE">
        <w:rPr>
          <w:color w:val="FF0000"/>
        </w:rPr>
        <w:br/>
      </w:r>
      <w:r w:rsidRPr="00032BAE">
        <w:rPr>
          <w:color w:val="FF0000"/>
          <w:shd w:val="clear" w:color="auto" w:fill="FFFFFF"/>
        </w:rPr>
        <w:t>Bài 2. Đường thẳng trong mặt phẳng toạ độ.</w:t>
      </w:r>
      <w:r w:rsidRPr="00032BAE">
        <w:rPr>
          <w:color w:val="FF0000"/>
        </w:rPr>
        <w:br/>
      </w:r>
      <w:r w:rsidRPr="00032BAE">
        <w:rPr>
          <w:color w:val="FF0000"/>
          <w:shd w:val="clear" w:color="auto" w:fill="FFFFFF"/>
        </w:rPr>
        <w:t>Bài 3. Đường tròn trong mặt phẳng toạ độ.</w:t>
      </w:r>
      <w:r w:rsidRPr="00032BAE">
        <w:rPr>
          <w:color w:val="FF0000"/>
        </w:rPr>
        <w:br/>
      </w:r>
      <w:r w:rsidRPr="00032BAE">
        <w:rPr>
          <w:color w:val="FF0000"/>
          <w:shd w:val="clear" w:color="auto" w:fill="FFFFFF"/>
        </w:rPr>
        <w:t>Bài 4. Ba đường conic trong mặt phẳng toạ độ.</w:t>
      </w:r>
      <w:r w:rsidRPr="00032BAE">
        <w:rPr>
          <w:color w:val="FF0000"/>
        </w:rPr>
        <w:br/>
      </w:r>
      <w:r w:rsidRPr="00032BAE">
        <w:rPr>
          <w:color w:val="FF0000"/>
          <w:shd w:val="clear" w:color="auto" w:fill="FFFFFF"/>
        </w:rPr>
        <w:t xml:space="preserve">Bài tập cuối chương </w:t>
      </w:r>
      <w:r w:rsidR="009D731B" w:rsidRPr="00032BAE">
        <w:rPr>
          <w:color w:val="FF0000"/>
          <w:shd w:val="clear" w:color="auto" w:fill="FFFFFF"/>
        </w:rPr>
        <w:t>VI</w:t>
      </w:r>
      <w:r w:rsidRPr="00032BAE">
        <w:rPr>
          <w:color w:val="FF0000"/>
          <w:shd w:val="clear" w:color="auto" w:fill="FFFFFF"/>
        </w:rPr>
        <w:t>.</w:t>
      </w:r>
    </w:p>
    <w:p w14:paraId="208F7908" w14:textId="77777777" w:rsidR="00897CBA" w:rsidRDefault="00897CBA" w:rsidP="004719A6"/>
    <w:p w14:paraId="6C35E4D2" w14:textId="77777777" w:rsidR="006767B5" w:rsidRDefault="006767B5" w:rsidP="004719A6"/>
    <w:p w14:paraId="4782BF84" w14:textId="7BC2C973" w:rsidR="00897CBA" w:rsidRDefault="00897CBA" w:rsidP="004719A6">
      <w:pPr>
        <w:rPr>
          <w:b/>
          <w:bCs/>
        </w:rPr>
      </w:pPr>
      <w:r w:rsidRPr="00E72572">
        <w:rPr>
          <w:b/>
          <w:bCs/>
        </w:rPr>
        <w:lastRenderedPageBreak/>
        <w:t>Chương VII. Thống kê – Xác suất (phần 1)</w:t>
      </w:r>
    </w:p>
    <w:p w14:paraId="1E3852C4" w14:textId="77777777" w:rsidR="00E72572" w:rsidRPr="009C351B" w:rsidRDefault="00E72572" w:rsidP="004719A6">
      <w:pPr>
        <w:rPr>
          <w:i/>
          <w:iCs/>
        </w:rPr>
      </w:pPr>
      <w:r w:rsidRPr="009C351B">
        <w:rPr>
          <w:i/>
          <w:iCs/>
        </w:rPr>
        <w:t xml:space="preserve">– Hiểu được khái niệm số gần đúng, sai số tuyệt đối. </w:t>
      </w:r>
    </w:p>
    <w:p w14:paraId="388CA677" w14:textId="77777777" w:rsidR="00E72572" w:rsidRPr="009C351B" w:rsidRDefault="00E72572" w:rsidP="004719A6">
      <w:pPr>
        <w:rPr>
          <w:i/>
          <w:iCs/>
        </w:rPr>
      </w:pPr>
      <w:r w:rsidRPr="009C351B">
        <w:rPr>
          <w:i/>
          <w:iCs/>
        </w:rPr>
        <w:t xml:space="preserve">– Xác định được số gần đúng của một số với độ chính xác cho trước. </w:t>
      </w:r>
    </w:p>
    <w:p w14:paraId="18C6FD40" w14:textId="77777777" w:rsidR="00E72572" w:rsidRPr="009C351B" w:rsidRDefault="00E72572" w:rsidP="004719A6">
      <w:pPr>
        <w:rPr>
          <w:i/>
          <w:iCs/>
        </w:rPr>
      </w:pPr>
      <w:r w:rsidRPr="009C351B">
        <w:rPr>
          <w:i/>
          <w:iCs/>
        </w:rPr>
        <w:t>– Xác định được sai số tương đối của số gần đúng.</w:t>
      </w:r>
    </w:p>
    <w:p w14:paraId="630963CF" w14:textId="77777777" w:rsidR="00E72572" w:rsidRPr="009C351B" w:rsidRDefault="00E72572" w:rsidP="004719A6">
      <w:pPr>
        <w:rPr>
          <w:i/>
          <w:iCs/>
        </w:rPr>
      </w:pPr>
      <w:r w:rsidRPr="009C351B">
        <w:rPr>
          <w:i/>
          <w:iCs/>
        </w:rPr>
        <w:t xml:space="preserve"> – Xác định được số quy tròn của số gần đúng với độ chính xác cho trước. </w:t>
      </w:r>
    </w:p>
    <w:p w14:paraId="7250EE30" w14:textId="24EE3F91" w:rsidR="00E72572" w:rsidRPr="009C351B" w:rsidRDefault="00E72572" w:rsidP="004719A6">
      <w:pPr>
        <w:rPr>
          <w:i/>
          <w:iCs/>
        </w:rPr>
      </w:pPr>
      <w:r w:rsidRPr="009C351B">
        <w:rPr>
          <w:i/>
          <w:iCs/>
        </w:rPr>
        <w:t>– Biết sử dụng máy tính cầm tay để tính toán với các số gần đúng.</w:t>
      </w:r>
    </w:p>
    <w:p w14:paraId="5D4AA70A" w14:textId="77777777" w:rsidR="00E72572" w:rsidRPr="009C351B" w:rsidRDefault="00E72572" w:rsidP="004719A6">
      <w:pPr>
        <w:rPr>
          <w:i/>
          <w:iCs/>
        </w:rPr>
      </w:pPr>
      <w:r w:rsidRPr="009C351B">
        <w:rPr>
          <w:i/>
          <w:iCs/>
        </w:rPr>
        <w:t xml:space="preserve">– Phát hiện được số liệu không chính xác dựa trên mối liên hệ toán học đơn giản giữa các số liệu đã được biểu diễntrong nhiều ví dụ. </w:t>
      </w:r>
    </w:p>
    <w:p w14:paraId="0AA50E46" w14:textId="2B830B06" w:rsidR="00E72572" w:rsidRPr="009C351B" w:rsidRDefault="00E72572" w:rsidP="004719A6">
      <w:pPr>
        <w:rPr>
          <w:i/>
          <w:iCs/>
        </w:rPr>
      </w:pPr>
      <w:r w:rsidRPr="009C351B">
        <w:rPr>
          <w:i/>
          <w:iCs/>
        </w:rPr>
        <w:t>– Lí giải được số liệu không chính xác dựa trên mối liên hệ toán học đơn giản giữa các số liệu đã được biểu diễntrong nhiều ví dụ.</w:t>
      </w:r>
    </w:p>
    <w:p w14:paraId="26D65E5D" w14:textId="77777777" w:rsidR="00E72572" w:rsidRPr="009C351B" w:rsidRDefault="00E72572" w:rsidP="004719A6">
      <w:pPr>
        <w:rPr>
          <w:i/>
          <w:iCs/>
        </w:rPr>
      </w:pPr>
      <w:r w:rsidRPr="009C351B">
        <w:rPr>
          <w:i/>
          <w:iCs/>
        </w:rPr>
        <w:t xml:space="preserve">– Tính được số đặc trưng đo xu thế trung tâm cho mẫu số liệu không ghép nhóm: số trung bình cộng (hay số trung bình), trung vị (median), tứ phân vị (quartiles), mốt (mode). </w:t>
      </w:r>
    </w:p>
    <w:p w14:paraId="4D1610B7" w14:textId="77777777" w:rsidR="00E72572" w:rsidRPr="009C351B" w:rsidRDefault="00E72572" w:rsidP="004719A6">
      <w:pPr>
        <w:rPr>
          <w:i/>
          <w:iCs/>
        </w:rPr>
      </w:pPr>
      <w:r w:rsidRPr="009C351B">
        <w:rPr>
          <w:i/>
          <w:iCs/>
        </w:rPr>
        <w:t xml:space="preserve">– Tính được số đặc trưng đo mức độ phân tán cho mẫu số liệu không ghép nhóm: khoảng biến thiên, khoảng tứ phân vị, phương sai, độ lệch chuẩn. </w:t>
      </w:r>
    </w:p>
    <w:p w14:paraId="35DBFB75" w14:textId="77777777" w:rsidR="00E72572" w:rsidRPr="009C351B" w:rsidRDefault="00E72572" w:rsidP="004719A6">
      <w:pPr>
        <w:rPr>
          <w:i/>
          <w:iCs/>
        </w:rPr>
      </w:pPr>
      <w:r w:rsidRPr="009C351B">
        <w:rPr>
          <w:i/>
          <w:iCs/>
        </w:rPr>
        <w:t xml:space="preserve">– Giải thích được ý nghĩa và vai trò của các số đặc trưng nói trên của mẫu số liệu trong thực tiễn. </w:t>
      </w:r>
    </w:p>
    <w:p w14:paraId="0A41DBCA" w14:textId="628C27B3" w:rsidR="00E72572" w:rsidRPr="009C351B" w:rsidRDefault="00E72572" w:rsidP="004719A6">
      <w:pPr>
        <w:rPr>
          <w:i/>
          <w:iCs/>
        </w:rPr>
      </w:pPr>
      <w:r w:rsidRPr="009C351B">
        <w:rPr>
          <w:i/>
          <w:iCs/>
        </w:rPr>
        <w:t>– Chỉ ra được những kết luận nhờ ý nghĩa của số đặc trưng đo xu thế trung tâm cho mẫu số liệu không ghép nhóm trường hợp đơn giản.</w:t>
      </w:r>
    </w:p>
    <w:p w14:paraId="0256AEE2" w14:textId="77777777" w:rsidR="00E72572" w:rsidRPr="009C351B" w:rsidRDefault="00E72572" w:rsidP="004719A6">
      <w:pPr>
        <w:rPr>
          <w:i/>
          <w:iCs/>
        </w:rPr>
      </w:pPr>
      <w:r w:rsidRPr="009C351B">
        <w:rPr>
          <w:i/>
          <w:iCs/>
        </w:rPr>
        <w:t xml:space="preserve">– Chỉ ra được những kết luận nhờ ý nghĩa của số đặc trưng đo mức độ phân tán cho mẫu số liệu không ghép nhóm trong trường hợp đơn giản. </w:t>
      </w:r>
    </w:p>
    <w:p w14:paraId="6F186A3E" w14:textId="19DB579B" w:rsidR="00E72572" w:rsidRPr="009C351B" w:rsidRDefault="00E72572" w:rsidP="004719A6">
      <w:pPr>
        <w:rPr>
          <w:i/>
          <w:iCs/>
        </w:rPr>
      </w:pPr>
      <w:r w:rsidRPr="009C351B">
        <w:rPr>
          <w:i/>
          <w:iCs/>
        </w:rPr>
        <w:t>– Nhận biết được mối liên hệ giữa thống kê với những kiến thức của các môn học trong Chương trình lớp 10 và trong thực tiễn.</w:t>
      </w:r>
    </w:p>
    <w:p w14:paraId="768702C2" w14:textId="77777777" w:rsidR="00E72572" w:rsidRPr="009C351B" w:rsidRDefault="00E72572" w:rsidP="004719A6">
      <w:pPr>
        <w:rPr>
          <w:i/>
          <w:iCs/>
        </w:rPr>
      </w:pPr>
      <w:r w:rsidRPr="009C351B">
        <w:rPr>
          <w:i/>
          <w:iCs/>
        </w:rPr>
        <w:t xml:space="preserve">– Nhận biết được một số khái niệm về xác suất cổ điển: phép thử ngẫu nhiên; không gian mẫu; biến cố (biến cố là tập con của không gian mẫu); biến cố đối; định nghĩa cổ điển của xác suất. </w:t>
      </w:r>
    </w:p>
    <w:p w14:paraId="73B2943A" w14:textId="77777777" w:rsidR="00E72572" w:rsidRPr="009C351B" w:rsidRDefault="00E72572" w:rsidP="004719A6">
      <w:pPr>
        <w:rPr>
          <w:i/>
          <w:iCs/>
        </w:rPr>
      </w:pPr>
      <w:r w:rsidRPr="009C351B">
        <w:rPr>
          <w:i/>
          <w:iCs/>
        </w:rPr>
        <w:t xml:space="preserve">– Mô tả được không gian mẫu, biến cố trong một số thí nghiệm đơn giản (ví dụ: tung đồng xu hai lần, tung xúc xắc một lần). </w:t>
      </w:r>
    </w:p>
    <w:p w14:paraId="43180301" w14:textId="77777777" w:rsidR="00E72572" w:rsidRPr="009C351B" w:rsidRDefault="00E72572" w:rsidP="004719A6">
      <w:pPr>
        <w:rPr>
          <w:i/>
          <w:iCs/>
        </w:rPr>
      </w:pPr>
      <w:r w:rsidRPr="009C351B">
        <w:rPr>
          <w:i/>
          <w:iCs/>
        </w:rPr>
        <w:t xml:space="preserve">– Nhận biết được nguyên lí xác suất bé. </w:t>
      </w:r>
    </w:p>
    <w:p w14:paraId="0A7471D1" w14:textId="24ED6A69" w:rsidR="00E72572" w:rsidRPr="009C351B" w:rsidRDefault="00E72572" w:rsidP="004719A6">
      <w:pPr>
        <w:rPr>
          <w:i/>
          <w:iCs/>
        </w:rPr>
      </w:pPr>
      <w:r w:rsidRPr="009C351B">
        <w:rPr>
          <w:i/>
          <w:iCs/>
        </w:rPr>
        <w:t>– Mô tả được không gian mẫu, biến cố trong một số thí nghiệm (ví dụ: tung đồng xu ba lần, tung xúc xắc hai lần).</w:t>
      </w:r>
    </w:p>
    <w:p w14:paraId="4B15E8C9" w14:textId="77777777" w:rsidR="00E72572" w:rsidRPr="009C351B" w:rsidRDefault="00E72572" w:rsidP="004719A6">
      <w:pPr>
        <w:rPr>
          <w:i/>
          <w:iCs/>
        </w:rPr>
      </w:pPr>
      <w:r w:rsidRPr="009C351B">
        <w:rPr>
          <w:i/>
          <w:iCs/>
        </w:rPr>
        <w:t xml:space="preserve">– Tính được xác suất của biến cố trong một số bài toán đơn giản bằng phương pháp tổ hợp (trường hợp xác suất phân bố đều). </w:t>
      </w:r>
    </w:p>
    <w:p w14:paraId="01749C5A" w14:textId="1E4B5559" w:rsidR="00E72572" w:rsidRPr="009C351B" w:rsidRDefault="00E72572" w:rsidP="004719A6">
      <w:pPr>
        <w:rPr>
          <w:b/>
          <w:bCs/>
          <w:i/>
          <w:iCs/>
        </w:rPr>
      </w:pPr>
      <w:r w:rsidRPr="009C351B">
        <w:rPr>
          <w:i/>
          <w:iCs/>
        </w:rPr>
        <w:t>– Tính được xác suất trong một số thí nghiệm lặp bằng cách sử dụng sơ đồ hình cây (ví dụ: tung xúc xắc hai lần, tính xác suất để tổng số chấm xuất hiện trong hai lần tung bằng 7).</w:t>
      </w:r>
    </w:p>
    <w:p w14:paraId="4D9372B6" w14:textId="38A5C871" w:rsidR="009E79C9" w:rsidRPr="009E79C9" w:rsidRDefault="009E79C9" w:rsidP="009E79C9">
      <w:pPr>
        <w:jc w:val="left"/>
        <w:rPr>
          <w:color w:val="00B050"/>
        </w:rPr>
      </w:pPr>
      <w:r w:rsidRPr="009E79C9">
        <w:rPr>
          <w:rFonts w:ascii="Arial" w:hAnsi="Arial" w:cs="Arial"/>
          <w:color w:val="00B050"/>
          <w:shd w:val="clear" w:color="auto" w:fill="FFFFFF"/>
        </w:rPr>
        <w:lastRenderedPageBreak/>
        <w:t>Bài 1. Số gần đúng và sai số.</w:t>
      </w:r>
      <w:r w:rsidRPr="009E79C9">
        <w:rPr>
          <w:rFonts w:ascii="Arial" w:hAnsi="Arial" w:cs="Arial"/>
          <w:color w:val="00B050"/>
        </w:rPr>
        <w:br/>
      </w:r>
      <w:r w:rsidRPr="009E79C9">
        <w:rPr>
          <w:rFonts w:ascii="Arial" w:hAnsi="Arial" w:cs="Arial"/>
          <w:color w:val="00B050"/>
          <w:shd w:val="clear" w:color="auto" w:fill="FFFFFF"/>
        </w:rPr>
        <w:t>Bài 2. Mô tả và biểu diễn dữ liệu trên các bảng và biểu đồ.</w:t>
      </w:r>
      <w:r w:rsidRPr="009E79C9">
        <w:rPr>
          <w:rFonts w:ascii="Arial" w:hAnsi="Arial" w:cs="Arial"/>
          <w:color w:val="00B050"/>
        </w:rPr>
        <w:br/>
      </w:r>
      <w:r w:rsidRPr="009E79C9">
        <w:rPr>
          <w:rFonts w:ascii="Arial" w:hAnsi="Arial" w:cs="Arial"/>
          <w:color w:val="00B050"/>
          <w:shd w:val="clear" w:color="auto" w:fill="FFFFFF"/>
        </w:rPr>
        <w:t>Bài 3. Các số đặc trưng đo xu thế trung tâm của mẫu số liệu.</w:t>
      </w:r>
      <w:r w:rsidRPr="009E79C9">
        <w:rPr>
          <w:rFonts w:ascii="Arial" w:hAnsi="Arial" w:cs="Arial"/>
          <w:color w:val="00B050"/>
        </w:rPr>
        <w:br/>
      </w:r>
      <w:r w:rsidRPr="009E79C9">
        <w:rPr>
          <w:rFonts w:ascii="Arial" w:hAnsi="Arial" w:cs="Arial"/>
          <w:color w:val="00B050"/>
          <w:shd w:val="clear" w:color="auto" w:fill="FFFFFF"/>
        </w:rPr>
        <w:t>Bài 4. Các số đặc trưng đo mức độ phân tán của mẫu số liệu.</w:t>
      </w:r>
    </w:p>
    <w:p w14:paraId="645E6788" w14:textId="5EE8BB29" w:rsidR="00897CBA" w:rsidRDefault="009D731B" w:rsidP="009D731B">
      <w:pPr>
        <w:jc w:val="left"/>
      </w:pPr>
      <w:r w:rsidRPr="0051779C">
        <w:rPr>
          <w:rFonts w:ascii="Arial" w:hAnsi="Arial" w:cs="Arial"/>
          <w:color w:val="FF0000"/>
          <w:shd w:val="clear" w:color="auto" w:fill="FFFFFF"/>
        </w:rPr>
        <w:t xml:space="preserve">Bài </w:t>
      </w:r>
      <w:r w:rsidR="0051779C">
        <w:rPr>
          <w:rFonts w:ascii="Arial" w:hAnsi="Arial" w:cs="Arial"/>
          <w:color w:val="FF0000"/>
          <w:shd w:val="clear" w:color="auto" w:fill="FFFFFF"/>
        </w:rPr>
        <w:t>5</w:t>
      </w:r>
      <w:r w:rsidRPr="0051779C">
        <w:rPr>
          <w:rFonts w:ascii="Arial" w:hAnsi="Arial" w:cs="Arial"/>
          <w:color w:val="FF0000"/>
          <w:shd w:val="clear" w:color="auto" w:fill="FFFFFF"/>
        </w:rPr>
        <w:t>. Không gian mẫu và biến cố.</w:t>
      </w:r>
      <w:r w:rsidRPr="0051779C">
        <w:rPr>
          <w:rFonts w:ascii="Arial" w:hAnsi="Arial" w:cs="Arial"/>
          <w:color w:val="FF0000"/>
        </w:rPr>
        <w:br/>
      </w:r>
      <w:r w:rsidRPr="0051779C">
        <w:rPr>
          <w:rFonts w:ascii="Arial" w:hAnsi="Arial" w:cs="Arial"/>
          <w:color w:val="FF0000"/>
          <w:shd w:val="clear" w:color="auto" w:fill="FFFFFF"/>
        </w:rPr>
        <w:t xml:space="preserve">Bài </w:t>
      </w:r>
      <w:r w:rsidR="0051779C">
        <w:rPr>
          <w:rFonts w:ascii="Arial" w:hAnsi="Arial" w:cs="Arial"/>
          <w:color w:val="FF0000"/>
          <w:shd w:val="clear" w:color="auto" w:fill="FFFFFF"/>
        </w:rPr>
        <w:t>6</w:t>
      </w:r>
      <w:r w:rsidRPr="0051779C">
        <w:rPr>
          <w:rFonts w:ascii="Arial" w:hAnsi="Arial" w:cs="Arial"/>
          <w:color w:val="FF0000"/>
          <w:shd w:val="clear" w:color="auto" w:fill="FFFFFF"/>
        </w:rPr>
        <w:t>. Xác suất của biến cố.</w:t>
      </w:r>
      <w:r w:rsidRPr="0051779C">
        <w:rPr>
          <w:rFonts w:ascii="Arial" w:hAnsi="Arial" w:cs="Arial"/>
          <w:color w:val="FF0000"/>
        </w:rPr>
        <w:br/>
      </w:r>
      <w:r>
        <w:rPr>
          <w:rFonts w:ascii="Arial" w:hAnsi="Arial" w:cs="Arial"/>
          <w:color w:val="000000"/>
          <w:shd w:val="clear" w:color="auto" w:fill="FFFFFF"/>
        </w:rPr>
        <w:t xml:space="preserve">Bài tập cuối chương </w:t>
      </w:r>
      <w:r w:rsidR="00C7687F">
        <w:rPr>
          <w:rFonts w:ascii="Arial" w:hAnsi="Arial" w:cs="Arial"/>
          <w:color w:val="000000"/>
          <w:shd w:val="clear" w:color="auto" w:fill="FFFFFF"/>
        </w:rPr>
        <w:t>VII</w:t>
      </w:r>
    </w:p>
    <w:p w14:paraId="5BF7C67C" w14:textId="77777777" w:rsidR="004719A6" w:rsidRPr="00DB1691" w:rsidRDefault="004719A6">
      <w:pPr>
        <w:rPr>
          <w:b/>
          <w:bCs/>
        </w:rPr>
      </w:pPr>
    </w:p>
    <w:p w14:paraId="7563C952" w14:textId="77777777" w:rsidR="00CA7891" w:rsidRDefault="00CA7891"/>
    <w:p w14:paraId="573D4748" w14:textId="77777777" w:rsidR="00E945AD" w:rsidRDefault="00E945AD"/>
    <w:p w14:paraId="5BDD8E2C" w14:textId="77777777" w:rsidR="000A1B51" w:rsidRDefault="000A1B51"/>
    <w:p w14:paraId="33DC0376" w14:textId="77777777" w:rsidR="000A1B51" w:rsidRDefault="000A1B51"/>
    <w:sectPr w:rsidR="000A1B51" w:rsidSect="005439C0">
      <w:pgSz w:w="11907" w:h="16840" w:code="9"/>
      <w:pgMar w:top="1134" w:right="1134" w:bottom="1134" w:left="1418" w:header="851" w:footer="851"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A3"/>
    <w:family w:val="roman"/>
    <w:pitch w:val="variable"/>
    <w:sig w:usb0="E0002EFF" w:usb1="C000785B" w:usb2="00000009" w:usb3="00000000" w:csb0="000001FF" w:csb1="00000000"/>
  </w:font>
  <w:font w:name="Calibri">
    <w:panose1 w:val="020F0502020204030204"/>
    <w:charset w:val="A3"/>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A3"/>
    <w:family w:val="swiss"/>
    <w:pitch w:val="variable"/>
    <w:sig w:usb0="E0002EFF" w:usb1="C000785B" w:usb2="00000009" w:usb3="00000000" w:csb0="000001FF" w:csb1="00000000"/>
  </w:font>
  <w:font w:name="Cambria Math">
    <w:panose1 w:val="02040503050406030204"/>
    <w:charset w:val="A3"/>
    <w:family w:val="roman"/>
    <w:pitch w:val="variable"/>
    <w:sig w:usb0="E00006FF" w:usb1="420024FF" w:usb2="02000000" w:usb3="00000000" w:csb0="0000019F" w:csb1="00000000"/>
  </w:font>
  <w:font w:name="Calibri Light">
    <w:panose1 w:val="020F0302020204030204"/>
    <w:charset w:val="A3"/>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1B51"/>
    <w:rsid w:val="00032BAE"/>
    <w:rsid w:val="00087496"/>
    <w:rsid w:val="000A1B51"/>
    <w:rsid w:val="000A4622"/>
    <w:rsid w:val="001F24F4"/>
    <w:rsid w:val="00277894"/>
    <w:rsid w:val="0029733C"/>
    <w:rsid w:val="002B6F80"/>
    <w:rsid w:val="00372AF0"/>
    <w:rsid w:val="004027A5"/>
    <w:rsid w:val="004719A6"/>
    <w:rsid w:val="004808F9"/>
    <w:rsid w:val="004B3665"/>
    <w:rsid w:val="0051779C"/>
    <w:rsid w:val="005439C0"/>
    <w:rsid w:val="005574D9"/>
    <w:rsid w:val="00623935"/>
    <w:rsid w:val="0067533E"/>
    <w:rsid w:val="006767B5"/>
    <w:rsid w:val="006875DA"/>
    <w:rsid w:val="00730856"/>
    <w:rsid w:val="0073225B"/>
    <w:rsid w:val="007920C2"/>
    <w:rsid w:val="007C3DBB"/>
    <w:rsid w:val="00843FD2"/>
    <w:rsid w:val="00844652"/>
    <w:rsid w:val="00897CBA"/>
    <w:rsid w:val="009B7466"/>
    <w:rsid w:val="009C351B"/>
    <w:rsid w:val="009C4816"/>
    <w:rsid w:val="009D731B"/>
    <w:rsid w:val="009E79C9"/>
    <w:rsid w:val="009F545D"/>
    <w:rsid w:val="00A5609D"/>
    <w:rsid w:val="00AF0BA6"/>
    <w:rsid w:val="00B03E20"/>
    <w:rsid w:val="00BD72A5"/>
    <w:rsid w:val="00BF641B"/>
    <w:rsid w:val="00BF6B67"/>
    <w:rsid w:val="00C57408"/>
    <w:rsid w:val="00C64DFD"/>
    <w:rsid w:val="00C7687F"/>
    <w:rsid w:val="00CA7891"/>
    <w:rsid w:val="00D233C4"/>
    <w:rsid w:val="00D64E89"/>
    <w:rsid w:val="00D67755"/>
    <w:rsid w:val="00DB1691"/>
    <w:rsid w:val="00DE7703"/>
    <w:rsid w:val="00DE7AF1"/>
    <w:rsid w:val="00E71969"/>
    <w:rsid w:val="00E72572"/>
    <w:rsid w:val="00E942A6"/>
    <w:rsid w:val="00E945AD"/>
    <w:rsid w:val="00ED45BB"/>
    <w:rsid w:val="00EF0283"/>
    <w:rsid w:val="00EF2F2F"/>
    <w:rsid w:val="00F11CB3"/>
    <w:rsid w:val="00F41C3C"/>
    <w:rsid w:val="00F5403C"/>
    <w:rsid w:val="00F63037"/>
    <w:rsid w:val="00F950E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F19CB8"/>
  <w15:chartTrackingRefBased/>
  <w15:docId w15:val="{FF6F67CA-ABBC-450D-8006-ACA49EBA83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kern w:val="2"/>
        <w:sz w:val="26"/>
        <w:szCs w:val="22"/>
        <w:lang w:val="en-US" w:eastAsia="en-US" w:bidi="ar-SA"/>
        <w14:ligatures w14:val="standardContextual"/>
      </w:rPr>
    </w:rPrDefault>
    <w:pPrDefault>
      <w:pPr>
        <w:spacing w:before="120" w:line="276"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E942A6"/>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57</TotalTime>
  <Pages>6</Pages>
  <Words>1581</Words>
  <Characters>9012</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10572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Trần Anh Sơn</dc:creator>
  <cp:keywords/>
  <dc:description/>
  <cp:lastModifiedBy>Trần Anh Sơn</cp:lastModifiedBy>
  <cp:revision>77</cp:revision>
  <dcterms:created xsi:type="dcterms:W3CDTF">2023-07-22T13:14:00Z</dcterms:created>
  <dcterms:modified xsi:type="dcterms:W3CDTF">2023-08-20T09:29:00Z</dcterms:modified>
</cp:coreProperties>
</file>