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8EB" w:rsidRPr="003D58EB" w:rsidRDefault="003D58EB" w:rsidP="003D58EB">
      <w:pPr>
        <w:rPr>
          <w:rFonts w:cs="Times New Roman"/>
          <w:szCs w:val="26"/>
        </w:rPr>
      </w:pPr>
      <w:r w:rsidRPr="003D58EB">
        <w:rPr>
          <w:rFonts w:cs="Times New Roman"/>
          <w:szCs w:val="26"/>
        </w:rPr>
        <w:t>BỘ LAO ĐỘNG - THƯƠNG BINH VÀ XÃ HỘI</w:t>
      </w:r>
    </w:p>
    <w:p w:rsidR="003D58EB" w:rsidRPr="003D58EB" w:rsidRDefault="003D58EB" w:rsidP="003D58EB">
      <w:pPr>
        <w:rPr>
          <w:rFonts w:cs="Times New Roman"/>
          <w:szCs w:val="26"/>
        </w:rPr>
      </w:pPr>
      <w:r w:rsidRPr="003D58EB">
        <w:rPr>
          <w:rFonts w:cs="Times New Roman"/>
          <w:szCs w:val="26"/>
        </w:rPr>
        <w:t>--------</w:t>
      </w:r>
    </w:p>
    <w:p w:rsidR="003D58EB" w:rsidRPr="003D58EB" w:rsidRDefault="003D58EB" w:rsidP="003D58EB">
      <w:pPr>
        <w:rPr>
          <w:rFonts w:cs="Times New Roman"/>
          <w:szCs w:val="26"/>
        </w:rPr>
      </w:pPr>
      <w:r w:rsidRPr="003D58EB">
        <w:rPr>
          <w:rFonts w:cs="Times New Roman"/>
          <w:szCs w:val="26"/>
        </w:rPr>
        <w:t xml:space="preserve">Số: </w:t>
      </w:r>
      <w:bookmarkStart w:id="0" w:name="_GoBack"/>
      <w:r w:rsidRPr="003D58EB">
        <w:rPr>
          <w:rFonts w:cs="Times New Roman"/>
          <w:szCs w:val="26"/>
        </w:rPr>
        <w:t>13/2018/TT-BLĐTBXH</w:t>
      </w:r>
      <w:bookmarkEnd w:id="0"/>
    </w:p>
    <w:p w:rsidR="003D58EB" w:rsidRPr="003D58EB" w:rsidRDefault="003D58EB" w:rsidP="003D58EB">
      <w:pPr>
        <w:rPr>
          <w:rFonts w:cs="Times New Roman"/>
          <w:szCs w:val="26"/>
        </w:rPr>
      </w:pPr>
      <w:r w:rsidRPr="003D58EB">
        <w:rPr>
          <w:rFonts w:cs="Times New Roman"/>
          <w:szCs w:val="26"/>
        </w:rPr>
        <w:t>CỘNG HÒA XÃ HỘI CHỦ NGHĨA VIỆT NAM</w:t>
      </w:r>
    </w:p>
    <w:p w:rsidR="003D58EB" w:rsidRPr="003D58EB" w:rsidRDefault="003D58EB" w:rsidP="003D58EB">
      <w:pPr>
        <w:rPr>
          <w:rFonts w:cs="Times New Roman"/>
          <w:szCs w:val="26"/>
        </w:rPr>
      </w:pPr>
      <w:r w:rsidRPr="003D58EB">
        <w:rPr>
          <w:rFonts w:cs="Times New Roman"/>
          <w:szCs w:val="26"/>
        </w:rPr>
        <w:t>Độc lập - Tự do - Hạnh phúc</w:t>
      </w:r>
    </w:p>
    <w:p w:rsidR="003D58EB" w:rsidRPr="003D58EB" w:rsidRDefault="003D58EB" w:rsidP="003D58EB">
      <w:pPr>
        <w:rPr>
          <w:rFonts w:cs="Times New Roman"/>
          <w:szCs w:val="26"/>
        </w:rPr>
      </w:pPr>
      <w:r w:rsidRPr="003D58EB">
        <w:rPr>
          <w:rFonts w:cs="Times New Roman"/>
          <w:szCs w:val="26"/>
        </w:rPr>
        <w:t>---------------</w:t>
      </w:r>
    </w:p>
    <w:p w:rsidR="003D58EB" w:rsidRPr="003D58EB" w:rsidRDefault="003D58EB" w:rsidP="003D58EB">
      <w:pPr>
        <w:rPr>
          <w:rFonts w:cs="Times New Roman"/>
          <w:szCs w:val="26"/>
        </w:rPr>
      </w:pPr>
      <w:r w:rsidRPr="003D58EB">
        <w:rPr>
          <w:rFonts w:cs="Times New Roman"/>
          <w:szCs w:val="26"/>
        </w:rPr>
        <w:t>Hà Nội, ngày 26 tháng 9 năm 2018</w:t>
      </w:r>
    </w:p>
    <w:p w:rsidR="003D58EB" w:rsidRPr="003D58EB" w:rsidRDefault="003D58EB" w:rsidP="003D58EB">
      <w:pPr>
        <w:rPr>
          <w:rFonts w:cs="Times New Roman"/>
          <w:szCs w:val="26"/>
        </w:rPr>
      </w:pPr>
      <w:r w:rsidRPr="003D58EB">
        <w:rPr>
          <w:rFonts w:cs="Times New Roman"/>
          <w:szCs w:val="26"/>
        </w:rPr>
        <w:t>THÔNG TƯ</w:t>
      </w:r>
    </w:p>
    <w:p w:rsidR="003D58EB" w:rsidRPr="003D58EB" w:rsidRDefault="003D58EB" w:rsidP="003D58EB">
      <w:pPr>
        <w:rPr>
          <w:rFonts w:cs="Times New Roman"/>
          <w:szCs w:val="26"/>
        </w:rPr>
      </w:pPr>
      <w:r w:rsidRPr="003D58EB">
        <w:rPr>
          <w:rFonts w:cs="Times New Roman"/>
          <w:szCs w:val="26"/>
        </w:rPr>
        <w:t>BAN HÀNH CHƯƠNG TRÌNH MÔN HỌC PHÁP LUẬT THUỘC KHỐI CÁC MÔN HỌC CHUNG TRONG CHƯƠNG TRÌNH ĐÀO TẠO TRÌNH ĐỘ TRUNG CẤP, TRÌNH ĐỘ CAO ĐẲNG</w:t>
      </w:r>
    </w:p>
    <w:p w:rsidR="003D58EB" w:rsidRPr="003D58EB" w:rsidRDefault="003D58EB" w:rsidP="003D58EB">
      <w:pPr>
        <w:rPr>
          <w:rFonts w:cs="Times New Roman"/>
          <w:szCs w:val="26"/>
        </w:rPr>
      </w:pPr>
      <w:r w:rsidRPr="003D58EB">
        <w:rPr>
          <w:rFonts w:cs="Times New Roman"/>
          <w:szCs w:val="26"/>
        </w:rPr>
        <w:t>Căn cứ Luật giáo dục nghề nghiệp ngày 27 tháng 11 năm 2014;</w:t>
      </w:r>
    </w:p>
    <w:p w:rsidR="003D58EB" w:rsidRPr="003D58EB" w:rsidRDefault="003D58EB" w:rsidP="003D58EB">
      <w:pPr>
        <w:rPr>
          <w:rFonts w:cs="Times New Roman"/>
          <w:szCs w:val="26"/>
        </w:rPr>
      </w:pPr>
      <w:r w:rsidRPr="003D58EB">
        <w:rPr>
          <w:rFonts w:cs="Times New Roman"/>
          <w:szCs w:val="26"/>
        </w:rPr>
        <w:t>Căn cứ Nghị định số 14/2017/NĐ-CP ngày 17 tháng 02 năm 2017 của Chính phủ quy định chức năng, nhiệm vụ, quyền hạn và cơ cấu tổ chức của Bộ Lao động - Thương binh và Xã hội;</w:t>
      </w:r>
    </w:p>
    <w:p w:rsidR="003D58EB" w:rsidRPr="003D58EB" w:rsidRDefault="003D58EB" w:rsidP="003D58EB">
      <w:pPr>
        <w:rPr>
          <w:rFonts w:cs="Times New Roman"/>
          <w:szCs w:val="26"/>
        </w:rPr>
      </w:pPr>
      <w:r w:rsidRPr="003D58EB">
        <w:rPr>
          <w:rFonts w:cs="Times New Roman"/>
          <w:szCs w:val="26"/>
        </w:rPr>
        <w:t>Theo đề nghị của Tổng Cục trưởng Tổng cục Giáo dục nghề nghiệp;</w:t>
      </w:r>
    </w:p>
    <w:p w:rsidR="003D58EB" w:rsidRPr="003D58EB" w:rsidRDefault="003D58EB" w:rsidP="003D58EB">
      <w:pPr>
        <w:rPr>
          <w:rFonts w:cs="Times New Roman"/>
          <w:szCs w:val="26"/>
        </w:rPr>
      </w:pPr>
      <w:r w:rsidRPr="003D58EB">
        <w:rPr>
          <w:rFonts w:cs="Times New Roman"/>
          <w:szCs w:val="26"/>
        </w:rPr>
        <w:t>Bộ trưởng Bộ Lao động - Thương binh và Xã hội ban hành Thông tư ban hành chương trình môn học Pháp luật thuộc khối các môn học chung trong chương trình đào tạo trình độ trung cấp, trình độ cao đẳng.</w:t>
      </w:r>
    </w:p>
    <w:p w:rsidR="003D58EB" w:rsidRPr="003D58EB" w:rsidRDefault="003D58EB" w:rsidP="003D58EB">
      <w:pPr>
        <w:rPr>
          <w:rFonts w:cs="Times New Roman"/>
          <w:szCs w:val="26"/>
        </w:rPr>
      </w:pPr>
      <w:proofErr w:type="gramStart"/>
      <w:r w:rsidRPr="003D58EB">
        <w:rPr>
          <w:rFonts w:cs="Times New Roman"/>
          <w:szCs w:val="26"/>
        </w:rPr>
        <w:t>Điều 1.</w:t>
      </w:r>
      <w:proofErr w:type="gramEnd"/>
      <w:r w:rsidRPr="003D58EB">
        <w:rPr>
          <w:rFonts w:cs="Times New Roman"/>
          <w:szCs w:val="26"/>
        </w:rPr>
        <w:t xml:space="preserve"> Ban hành kèm </w:t>
      </w:r>
      <w:proofErr w:type="gramStart"/>
      <w:r w:rsidRPr="003D58EB">
        <w:rPr>
          <w:rFonts w:cs="Times New Roman"/>
          <w:szCs w:val="26"/>
        </w:rPr>
        <w:t>theo</w:t>
      </w:r>
      <w:proofErr w:type="gramEnd"/>
      <w:r w:rsidRPr="003D58EB">
        <w:rPr>
          <w:rFonts w:cs="Times New Roman"/>
          <w:szCs w:val="26"/>
        </w:rPr>
        <w:t xml:space="preserve"> Thông tư này chương trình môn học Pháp luật thuộc khối các môn học chung trong chương trình đào tạo trình độ trung cấp, trình độ cao đẳng (không áp dụng đối với các ngành, nghề đào tạo thuộc chức năng quản lý nhà nước của Bộ Giáo dục và Đào tạo).</w:t>
      </w:r>
    </w:p>
    <w:p w:rsidR="003D58EB" w:rsidRPr="003D58EB" w:rsidRDefault="003D58EB" w:rsidP="003D58EB">
      <w:pPr>
        <w:rPr>
          <w:rFonts w:cs="Times New Roman"/>
          <w:szCs w:val="26"/>
        </w:rPr>
      </w:pPr>
      <w:r w:rsidRPr="003D58EB">
        <w:rPr>
          <w:rFonts w:cs="Times New Roman"/>
          <w:szCs w:val="26"/>
        </w:rPr>
        <w:t>Đối với chương trình đào tạo các ngành, nghề thuộc lĩnh vực an ninh, quốc phòng; tùy theo yêu cầu thực tế, Bộ Quốc phòng hoặc Bộ Công an phối hợp với Bộ Lao động - Thương binh và Xã hội xem xét, thống nhất điều chỉnh môn học cho phù hợp với yêu cầu đào tạo, bảo đảm khối lượng kiến thức và thời lượng môn học sau khi điều chỉnh bằng hoặc lớn hơn khối lượng kiến thức và thời lượng môn học được quy định tại Thông tư này.</w:t>
      </w:r>
    </w:p>
    <w:p w:rsidR="003D58EB" w:rsidRPr="003D58EB" w:rsidRDefault="003D58EB" w:rsidP="003D58EB">
      <w:pPr>
        <w:rPr>
          <w:rFonts w:cs="Times New Roman"/>
          <w:szCs w:val="26"/>
        </w:rPr>
      </w:pPr>
      <w:proofErr w:type="gramStart"/>
      <w:r w:rsidRPr="003D58EB">
        <w:rPr>
          <w:rFonts w:cs="Times New Roman"/>
          <w:szCs w:val="26"/>
        </w:rPr>
        <w:t>Điều 2.</w:t>
      </w:r>
      <w:proofErr w:type="gramEnd"/>
      <w:r w:rsidRPr="003D58EB">
        <w:rPr>
          <w:rFonts w:cs="Times New Roman"/>
          <w:szCs w:val="26"/>
        </w:rPr>
        <w:t xml:space="preserve"> </w:t>
      </w:r>
      <w:proofErr w:type="gramStart"/>
      <w:r w:rsidRPr="003D58EB">
        <w:rPr>
          <w:rFonts w:cs="Times New Roman"/>
          <w:szCs w:val="26"/>
        </w:rPr>
        <w:t>Thông tư này có hiệu lực thi hành kể từ ngày 15 tháng 11 năm 2018.</w:t>
      </w:r>
      <w:proofErr w:type="gramEnd"/>
      <w:r w:rsidRPr="003D58EB">
        <w:rPr>
          <w:rFonts w:cs="Times New Roman"/>
          <w:szCs w:val="26"/>
        </w:rPr>
        <w:t xml:space="preserve"> Các cơ sở giáo dục nghề nghiệp và các cơ sở giáo dục đại học có đăng ký hoạt động giáo dục nghề nghiệp đang tổ chức giảng dạy môn học Pháp luật thuộc khối các môn học chung </w:t>
      </w:r>
      <w:r w:rsidRPr="003D58EB">
        <w:rPr>
          <w:rFonts w:cs="Times New Roman"/>
          <w:szCs w:val="26"/>
        </w:rPr>
        <w:lastRenderedPageBreak/>
        <w:t>trong chương trình đào tạo trình độ trung cấp, cao đẳng trước thời điểm Thông tư này có hiệu lực thì tiếp tục thực hiện giảng dạy môn học theo các quy định hiện hành cho đến khi kết thúc khóa học.</w:t>
      </w:r>
    </w:p>
    <w:p w:rsidR="003D58EB" w:rsidRPr="003D58EB" w:rsidRDefault="003D58EB" w:rsidP="003D58EB">
      <w:pPr>
        <w:rPr>
          <w:rFonts w:cs="Times New Roman"/>
          <w:szCs w:val="26"/>
        </w:rPr>
      </w:pPr>
      <w:proofErr w:type="gramStart"/>
      <w:r w:rsidRPr="003D58EB">
        <w:rPr>
          <w:rFonts w:cs="Times New Roman"/>
          <w:szCs w:val="26"/>
        </w:rPr>
        <w:t>Điều 3.</w:t>
      </w:r>
      <w:proofErr w:type="gramEnd"/>
      <w:r w:rsidRPr="003D58EB">
        <w:rPr>
          <w:rFonts w:cs="Times New Roman"/>
          <w:szCs w:val="26"/>
        </w:rPr>
        <w:t xml:space="preserve"> Các Bộ, cơ quan ngang Bộ, cơ quan thuộc Chính phủ, các tổ chức chính trị - xã hội, Ủy ban nhân dân các tỉnh, thành phố trực thuộc Trung ương, các cơ sở giáo dục nghề nghiệp và các cơ sở giáo dục đại học có đăng ký hoạt động giáo dục nghề nghiệp và các tổ chức, cá nhân khác có liên quan chịu trách nhiệm thi hành Thông tư này.</w:t>
      </w:r>
    </w:p>
    <w:p w:rsidR="003D58EB" w:rsidRPr="003D58EB" w:rsidRDefault="003D58EB" w:rsidP="003D58EB">
      <w:pPr>
        <w:rPr>
          <w:rFonts w:cs="Times New Roman"/>
          <w:szCs w:val="26"/>
        </w:rPr>
      </w:pPr>
      <w:r w:rsidRPr="003D58EB">
        <w:rPr>
          <w:rFonts w:cs="Times New Roman"/>
          <w:szCs w:val="26"/>
        </w:rPr>
        <w:t>Trong quá trình thực hiện, nếu có vướng mắc, đề nghị các tổ chức, cá nhân kịp thời phản ánh về Bộ Lao động - Thương binh và Xã hội để được hướng dẫn hoặc bổ sung, điều chỉnh cho phù hợp./.</w:t>
      </w:r>
    </w:p>
    <w:p w:rsidR="003D58EB" w:rsidRPr="003D58EB" w:rsidRDefault="003D58EB" w:rsidP="003D58EB">
      <w:pPr>
        <w:rPr>
          <w:rFonts w:cs="Times New Roman"/>
          <w:szCs w:val="26"/>
        </w:rPr>
      </w:pPr>
      <w:r w:rsidRPr="003D58EB">
        <w:rPr>
          <w:rFonts w:cs="Times New Roman"/>
          <w:szCs w:val="26"/>
        </w:rPr>
        <w:t>Nơi nhận:</w:t>
      </w:r>
    </w:p>
    <w:p w:rsidR="003D58EB" w:rsidRPr="003D58EB" w:rsidRDefault="003D58EB" w:rsidP="003D58EB">
      <w:pPr>
        <w:rPr>
          <w:rFonts w:cs="Times New Roman"/>
          <w:szCs w:val="26"/>
        </w:rPr>
      </w:pPr>
      <w:r w:rsidRPr="003D58EB">
        <w:rPr>
          <w:rFonts w:cs="Times New Roman"/>
          <w:szCs w:val="26"/>
        </w:rPr>
        <w:t xml:space="preserve">- Ban Bí </w:t>
      </w:r>
      <w:proofErr w:type="gramStart"/>
      <w:r w:rsidRPr="003D58EB">
        <w:rPr>
          <w:rFonts w:cs="Times New Roman"/>
          <w:szCs w:val="26"/>
        </w:rPr>
        <w:t>thư</w:t>
      </w:r>
      <w:proofErr w:type="gramEnd"/>
      <w:r w:rsidRPr="003D58EB">
        <w:rPr>
          <w:rFonts w:cs="Times New Roman"/>
          <w:szCs w:val="26"/>
        </w:rPr>
        <w:t xml:space="preserve"> Trung ương Đảng;</w:t>
      </w:r>
    </w:p>
    <w:p w:rsidR="003D58EB" w:rsidRPr="003D58EB" w:rsidRDefault="003D58EB" w:rsidP="003D58EB">
      <w:pPr>
        <w:rPr>
          <w:rFonts w:cs="Times New Roman"/>
          <w:szCs w:val="26"/>
        </w:rPr>
      </w:pPr>
      <w:r w:rsidRPr="003D58EB">
        <w:rPr>
          <w:rFonts w:cs="Times New Roman"/>
          <w:szCs w:val="26"/>
        </w:rPr>
        <w:t>- Thủ tướng, các Phó Thủ tướng Chính phủ;</w:t>
      </w:r>
    </w:p>
    <w:p w:rsidR="003D58EB" w:rsidRPr="003D58EB" w:rsidRDefault="003D58EB" w:rsidP="003D58EB">
      <w:pPr>
        <w:rPr>
          <w:rFonts w:cs="Times New Roman"/>
          <w:szCs w:val="26"/>
        </w:rPr>
      </w:pPr>
      <w:r w:rsidRPr="003D58EB">
        <w:rPr>
          <w:rFonts w:cs="Times New Roman"/>
          <w:szCs w:val="26"/>
        </w:rPr>
        <w:t>- Văn phòng Trung ương và các Ban của Đảng;</w:t>
      </w:r>
    </w:p>
    <w:p w:rsidR="003D58EB" w:rsidRPr="003D58EB" w:rsidRDefault="003D58EB" w:rsidP="003D58EB">
      <w:pPr>
        <w:rPr>
          <w:rFonts w:cs="Times New Roman"/>
          <w:szCs w:val="26"/>
        </w:rPr>
      </w:pPr>
      <w:r w:rsidRPr="003D58EB">
        <w:rPr>
          <w:rFonts w:cs="Times New Roman"/>
          <w:szCs w:val="26"/>
        </w:rPr>
        <w:t>- Văn phòng Quốc hội;</w:t>
      </w:r>
    </w:p>
    <w:p w:rsidR="003D58EB" w:rsidRPr="003D58EB" w:rsidRDefault="003D58EB" w:rsidP="003D58EB">
      <w:pPr>
        <w:rPr>
          <w:rFonts w:cs="Times New Roman"/>
          <w:szCs w:val="26"/>
        </w:rPr>
      </w:pPr>
      <w:r w:rsidRPr="003D58EB">
        <w:rPr>
          <w:rFonts w:cs="Times New Roman"/>
          <w:szCs w:val="26"/>
        </w:rPr>
        <w:t>- Văn phòng Chủ tịch nước;</w:t>
      </w:r>
    </w:p>
    <w:p w:rsidR="003D58EB" w:rsidRPr="003D58EB" w:rsidRDefault="003D58EB" w:rsidP="003D58EB">
      <w:pPr>
        <w:rPr>
          <w:rFonts w:cs="Times New Roman"/>
          <w:szCs w:val="26"/>
        </w:rPr>
      </w:pPr>
      <w:r w:rsidRPr="003D58EB">
        <w:rPr>
          <w:rFonts w:cs="Times New Roman"/>
          <w:szCs w:val="26"/>
        </w:rPr>
        <w:t>- Văn phòng Chính phủ;</w:t>
      </w:r>
    </w:p>
    <w:p w:rsidR="003D58EB" w:rsidRPr="003D58EB" w:rsidRDefault="003D58EB" w:rsidP="003D58EB">
      <w:pPr>
        <w:rPr>
          <w:rFonts w:cs="Times New Roman"/>
          <w:szCs w:val="26"/>
        </w:rPr>
      </w:pPr>
      <w:r w:rsidRPr="003D58EB">
        <w:rPr>
          <w:rFonts w:cs="Times New Roman"/>
          <w:szCs w:val="26"/>
        </w:rPr>
        <w:t>- Viện Kiểm sát nhân dân tối cao;</w:t>
      </w:r>
    </w:p>
    <w:p w:rsidR="003D58EB" w:rsidRPr="003D58EB" w:rsidRDefault="003D58EB" w:rsidP="003D58EB">
      <w:pPr>
        <w:rPr>
          <w:rFonts w:cs="Times New Roman"/>
          <w:szCs w:val="26"/>
        </w:rPr>
      </w:pPr>
      <w:r w:rsidRPr="003D58EB">
        <w:rPr>
          <w:rFonts w:cs="Times New Roman"/>
          <w:szCs w:val="26"/>
        </w:rPr>
        <w:t xml:space="preserve">- Tòa </w:t>
      </w:r>
      <w:proofErr w:type="gramStart"/>
      <w:r w:rsidRPr="003D58EB">
        <w:rPr>
          <w:rFonts w:cs="Times New Roman"/>
          <w:szCs w:val="26"/>
        </w:rPr>
        <w:t>án</w:t>
      </w:r>
      <w:proofErr w:type="gramEnd"/>
      <w:r w:rsidRPr="003D58EB">
        <w:rPr>
          <w:rFonts w:cs="Times New Roman"/>
          <w:szCs w:val="26"/>
        </w:rPr>
        <w:t xml:space="preserve"> nhân dân tối cao;</w:t>
      </w:r>
    </w:p>
    <w:p w:rsidR="003D58EB" w:rsidRPr="003D58EB" w:rsidRDefault="003D58EB" w:rsidP="003D58EB">
      <w:pPr>
        <w:rPr>
          <w:rFonts w:cs="Times New Roman"/>
          <w:szCs w:val="26"/>
        </w:rPr>
      </w:pPr>
      <w:r w:rsidRPr="003D58EB">
        <w:rPr>
          <w:rFonts w:cs="Times New Roman"/>
          <w:szCs w:val="26"/>
        </w:rPr>
        <w:t>- Các Bộ, cơ quan ngang Bộ, cơ quan thuộc Chính phủ;</w:t>
      </w:r>
    </w:p>
    <w:p w:rsidR="003D58EB" w:rsidRPr="003D58EB" w:rsidRDefault="003D58EB" w:rsidP="003D58EB">
      <w:pPr>
        <w:rPr>
          <w:rFonts w:cs="Times New Roman"/>
          <w:szCs w:val="26"/>
        </w:rPr>
      </w:pPr>
      <w:r w:rsidRPr="003D58EB">
        <w:rPr>
          <w:rFonts w:cs="Times New Roman"/>
          <w:szCs w:val="26"/>
        </w:rPr>
        <w:t>- Cơ quan Trung ương của các đoàn thể;</w:t>
      </w:r>
    </w:p>
    <w:p w:rsidR="003D58EB" w:rsidRPr="003D58EB" w:rsidRDefault="003D58EB" w:rsidP="003D58EB">
      <w:pPr>
        <w:rPr>
          <w:rFonts w:cs="Times New Roman"/>
          <w:szCs w:val="26"/>
        </w:rPr>
      </w:pPr>
      <w:r w:rsidRPr="003D58EB">
        <w:rPr>
          <w:rFonts w:cs="Times New Roman"/>
          <w:szCs w:val="26"/>
        </w:rPr>
        <w:t>- Cục Kiểm tra văn bản QPPL (Bộ Tư pháp);</w:t>
      </w:r>
    </w:p>
    <w:p w:rsidR="003D58EB" w:rsidRPr="003D58EB" w:rsidRDefault="003D58EB" w:rsidP="003D58EB">
      <w:pPr>
        <w:rPr>
          <w:rFonts w:cs="Times New Roman"/>
          <w:szCs w:val="26"/>
        </w:rPr>
      </w:pPr>
      <w:r w:rsidRPr="003D58EB">
        <w:rPr>
          <w:rFonts w:cs="Times New Roman"/>
          <w:szCs w:val="26"/>
        </w:rPr>
        <w:t>- HĐND, UBND, Sở LĐTBXH các tỉnh, thành phố trực thuộc Trung ương;</w:t>
      </w:r>
    </w:p>
    <w:p w:rsidR="003D58EB" w:rsidRPr="003D58EB" w:rsidRDefault="003D58EB" w:rsidP="003D58EB">
      <w:pPr>
        <w:rPr>
          <w:rFonts w:cs="Times New Roman"/>
          <w:szCs w:val="26"/>
        </w:rPr>
      </w:pPr>
      <w:r w:rsidRPr="003D58EB">
        <w:rPr>
          <w:rFonts w:cs="Times New Roman"/>
          <w:szCs w:val="26"/>
        </w:rPr>
        <w:t>- Công báo, Website Chính phủ;</w:t>
      </w:r>
    </w:p>
    <w:p w:rsidR="003D58EB" w:rsidRPr="003D58EB" w:rsidRDefault="003D58EB" w:rsidP="003D58EB">
      <w:pPr>
        <w:rPr>
          <w:rFonts w:cs="Times New Roman"/>
          <w:szCs w:val="26"/>
        </w:rPr>
      </w:pPr>
      <w:r w:rsidRPr="003D58EB">
        <w:rPr>
          <w:rFonts w:cs="Times New Roman"/>
          <w:szCs w:val="26"/>
        </w:rPr>
        <w:t xml:space="preserve">- Các </w:t>
      </w:r>
      <w:proofErr w:type="gramStart"/>
      <w:r w:rsidRPr="003D58EB">
        <w:rPr>
          <w:rFonts w:cs="Times New Roman"/>
          <w:szCs w:val="26"/>
        </w:rPr>
        <w:t>đơn</w:t>
      </w:r>
      <w:proofErr w:type="gramEnd"/>
      <w:r w:rsidRPr="003D58EB">
        <w:rPr>
          <w:rFonts w:cs="Times New Roman"/>
          <w:szCs w:val="26"/>
        </w:rPr>
        <w:t xml:space="preserve"> vị thuộc Bộ LĐTBXH, Website Bộ;</w:t>
      </w:r>
    </w:p>
    <w:p w:rsidR="003D58EB" w:rsidRPr="003D58EB" w:rsidRDefault="003D58EB" w:rsidP="003D58EB">
      <w:pPr>
        <w:rPr>
          <w:rFonts w:cs="Times New Roman"/>
          <w:szCs w:val="26"/>
        </w:rPr>
      </w:pPr>
      <w:r w:rsidRPr="003D58EB">
        <w:rPr>
          <w:rFonts w:cs="Times New Roman"/>
          <w:szCs w:val="26"/>
        </w:rPr>
        <w:t>- Lưu: VT, TCGDNN (20 bản).</w:t>
      </w:r>
    </w:p>
    <w:p w:rsidR="003D58EB" w:rsidRPr="003D58EB" w:rsidRDefault="003D58EB" w:rsidP="003D58EB">
      <w:pPr>
        <w:rPr>
          <w:rFonts w:cs="Times New Roman"/>
          <w:szCs w:val="26"/>
        </w:rPr>
      </w:pPr>
      <w:r w:rsidRPr="003D58EB">
        <w:rPr>
          <w:rFonts w:cs="Times New Roman"/>
          <w:szCs w:val="26"/>
        </w:rPr>
        <w:t>KT.BỘ TRƯỞNG</w:t>
      </w:r>
    </w:p>
    <w:p w:rsidR="003D58EB" w:rsidRPr="003D58EB" w:rsidRDefault="003D58EB" w:rsidP="003D58EB">
      <w:pPr>
        <w:rPr>
          <w:rFonts w:cs="Times New Roman"/>
          <w:szCs w:val="26"/>
        </w:rPr>
      </w:pPr>
      <w:r w:rsidRPr="003D58EB">
        <w:rPr>
          <w:rFonts w:cs="Times New Roman"/>
          <w:szCs w:val="26"/>
        </w:rPr>
        <w:t>THỨ TRƯỞNG</w:t>
      </w:r>
    </w:p>
    <w:p w:rsidR="003D58EB" w:rsidRPr="003D58EB" w:rsidRDefault="003D58EB" w:rsidP="003D58EB">
      <w:pPr>
        <w:rPr>
          <w:rFonts w:cs="Times New Roman"/>
          <w:szCs w:val="26"/>
        </w:rPr>
      </w:pPr>
      <w:r w:rsidRPr="003D58EB">
        <w:rPr>
          <w:rFonts w:cs="Times New Roman"/>
          <w:szCs w:val="26"/>
        </w:rPr>
        <w:lastRenderedPageBreak/>
        <w:t>Lê Quân</w:t>
      </w:r>
    </w:p>
    <w:p w:rsidR="003D58EB" w:rsidRPr="003D58EB" w:rsidRDefault="003D58EB" w:rsidP="003D58EB">
      <w:pPr>
        <w:rPr>
          <w:rFonts w:cs="Times New Roman"/>
          <w:szCs w:val="26"/>
        </w:rPr>
      </w:pPr>
      <w:r w:rsidRPr="003D58EB">
        <w:rPr>
          <w:rFonts w:cs="Times New Roman"/>
          <w:szCs w:val="26"/>
        </w:rPr>
        <w:t>CHƯƠNG TRÌNH</w:t>
      </w:r>
    </w:p>
    <w:p w:rsidR="003D58EB" w:rsidRPr="003D58EB" w:rsidRDefault="003D58EB" w:rsidP="003D58EB">
      <w:pPr>
        <w:rPr>
          <w:rFonts w:cs="Times New Roman"/>
          <w:szCs w:val="26"/>
        </w:rPr>
      </w:pPr>
      <w:r w:rsidRPr="003D58EB">
        <w:rPr>
          <w:rFonts w:cs="Times New Roman"/>
          <w:szCs w:val="26"/>
        </w:rPr>
        <w:t>MÔN HỌC PHÁP LUẬT THUỘC KHỐI CÁC MÔN HỌC CHUNG TRONG CHƯƠNG TRÌNH ĐÀO TẠO TRÌNH ĐỘ TRUNG CẤP</w:t>
      </w:r>
    </w:p>
    <w:p w:rsidR="003D58EB" w:rsidRPr="003D58EB" w:rsidRDefault="003D58EB" w:rsidP="003D58EB">
      <w:pPr>
        <w:rPr>
          <w:rFonts w:cs="Times New Roman"/>
          <w:szCs w:val="26"/>
        </w:rPr>
      </w:pPr>
      <w:r w:rsidRPr="003D58EB">
        <w:rPr>
          <w:rFonts w:cs="Times New Roman"/>
          <w:szCs w:val="26"/>
        </w:rPr>
        <w:t>(Ban hành kèm theo Thông tư số 13/2018/TT-BLĐTBXH ngày 26 tháng 9 năm 2018 của Bộ trưởng Bộ Lao động – Thương binh và Xã hội)</w:t>
      </w:r>
    </w:p>
    <w:p w:rsidR="003D58EB" w:rsidRPr="003D58EB" w:rsidRDefault="003D58EB" w:rsidP="003D58EB">
      <w:pPr>
        <w:rPr>
          <w:rFonts w:cs="Times New Roman"/>
          <w:szCs w:val="26"/>
        </w:rPr>
      </w:pPr>
      <w:r w:rsidRPr="003D58EB">
        <w:rPr>
          <w:rFonts w:cs="Times New Roman"/>
          <w:szCs w:val="26"/>
        </w:rPr>
        <w:t>Tên môn học: Pháp luật</w:t>
      </w:r>
    </w:p>
    <w:p w:rsidR="003D58EB" w:rsidRPr="003D58EB" w:rsidRDefault="003D58EB" w:rsidP="003D58EB">
      <w:pPr>
        <w:rPr>
          <w:rFonts w:cs="Times New Roman"/>
          <w:szCs w:val="26"/>
        </w:rPr>
      </w:pPr>
      <w:r w:rsidRPr="003D58EB">
        <w:rPr>
          <w:rFonts w:cs="Times New Roman"/>
          <w:szCs w:val="26"/>
        </w:rPr>
        <w:t>Thời gian thực hiện môn học: 15 giờ (lý thuyết: 9 giờ; thảo luận, bài tập: 5 giờ; kiểm tra: 1 giờ)</w:t>
      </w:r>
    </w:p>
    <w:p w:rsidR="003D58EB" w:rsidRPr="003D58EB" w:rsidRDefault="003D58EB" w:rsidP="003D58EB">
      <w:pPr>
        <w:rPr>
          <w:rFonts w:cs="Times New Roman"/>
          <w:szCs w:val="26"/>
        </w:rPr>
      </w:pPr>
      <w:r w:rsidRPr="003D58EB">
        <w:rPr>
          <w:rFonts w:cs="Times New Roman"/>
          <w:szCs w:val="26"/>
        </w:rPr>
        <w:t>I. Vị trí, tính chất của môn học</w:t>
      </w:r>
    </w:p>
    <w:p w:rsidR="003D58EB" w:rsidRPr="003D58EB" w:rsidRDefault="003D58EB" w:rsidP="003D58EB">
      <w:pPr>
        <w:rPr>
          <w:rFonts w:cs="Times New Roman"/>
          <w:szCs w:val="26"/>
        </w:rPr>
      </w:pPr>
      <w:r w:rsidRPr="003D58EB">
        <w:rPr>
          <w:rFonts w:cs="Times New Roman"/>
          <w:szCs w:val="26"/>
        </w:rPr>
        <w:t>1. Vị trí</w:t>
      </w:r>
    </w:p>
    <w:p w:rsidR="003D58EB" w:rsidRPr="003D58EB" w:rsidRDefault="003D58EB" w:rsidP="003D58EB">
      <w:pPr>
        <w:rPr>
          <w:rFonts w:cs="Times New Roman"/>
          <w:szCs w:val="26"/>
        </w:rPr>
      </w:pPr>
      <w:r w:rsidRPr="003D58EB">
        <w:rPr>
          <w:rFonts w:cs="Times New Roman"/>
          <w:szCs w:val="26"/>
        </w:rPr>
        <w:t xml:space="preserve">Môn học Pháp luật là môn học bắt buộc thuộc khối các môn học </w:t>
      </w:r>
      <w:proofErr w:type="gramStart"/>
      <w:r w:rsidRPr="003D58EB">
        <w:rPr>
          <w:rFonts w:cs="Times New Roman"/>
          <w:szCs w:val="26"/>
        </w:rPr>
        <w:t>chung</w:t>
      </w:r>
      <w:proofErr w:type="gramEnd"/>
      <w:r w:rsidRPr="003D58EB">
        <w:rPr>
          <w:rFonts w:cs="Times New Roman"/>
          <w:szCs w:val="26"/>
        </w:rPr>
        <w:t xml:space="preserve"> trong chương trình đào tạo trình độ trung cấp.</w:t>
      </w:r>
    </w:p>
    <w:p w:rsidR="003D58EB" w:rsidRPr="003D58EB" w:rsidRDefault="003D58EB" w:rsidP="003D58EB">
      <w:pPr>
        <w:rPr>
          <w:rFonts w:cs="Times New Roman"/>
          <w:szCs w:val="26"/>
        </w:rPr>
      </w:pPr>
      <w:r w:rsidRPr="003D58EB">
        <w:rPr>
          <w:rFonts w:cs="Times New Roman"/>
          <w:szCs w:val="26"/>
        </w:rPr>
        <w:t>2. Tính chất</w:t>
      </w:r>
    </w:p>
    <w:p w:rsidR="003D58EB" w:rsidRPr="003D58EB" w:rsidRDefault="003D58EB" w:rsidP="003D58EB">
      <w:pPr>
        <w:rPr>
          <w:rFonts w:cs="Times New Roman"/>
          <w:szCs w:val="26"/>
        </w:rPr>
      </w:pPr>
      <w:proofErr w:type="gramStart"/>
      <w:r w:rsidRPr="003D58EB">
        <w:rPr>
          <w:rFonts w:cs="Times New Roman"/>
          <w:szCs w:val="26"/>
        </w:rPr>
        <w:t>Chương trình môn học bao gồm một số nội dung về nhà nước và pháp luật; giúp người học có nhận thức đúng và thực hiện tốt các quy định của pháp luật.</w:t>
      </w:r>
      <w:proofErr w:type="gramEnd"/>
    </w:p>
    <w:p w:rsidR="003D58EB" w:rsidRPr="003D58EB" w:rsidRDefault="003D58EB" w:rsidP="003D58EB">
      <w:pPr>
        <w:rPr>
          <w:rFonts w:cs="Times New Roman"/>
          <w:szCs w:val="26"/>
        </w:rPr>
      </w:pPr>
      <w:r w:rsidRPr="003D58EB">
        <w:rPr>
          <w:rFonts w:cs="Times New Roman"/>
          <w:szCs w:val="26"/>
        </w:rPr>
        <w:t>II. Mục tiêu môn học</w:t>
      </w:r>
    </w:p>
    <w:p w:rsidR="003D58EB" w:rsidRPr="003D58EB" w:rsidRDefault="003D58EB" w:rsidP="003D58EB">
      <w:pPr>
        <w:rPr>
          <w:rFonts w:cs="Times New Roman"/>
          <w:szCs w:val="26"/>
        </w:rPr>
      </w:pPr>
      <w:r w:rsidRPr="003D58EB">
        <w:rPr>
          <w:rFonts w:cs="Times New Roman"/>
          <w:szCs w:val="26"/>
        </w:rPr>
        <w:t>Sau khi học xong môn học này, người học đạt được:</w:t>
      </w:r>
    </w:p>
    <w:p w:rsidR="003D58EB" w:rsidRPr="003D58EB" w:rsidRDefault="003D58EB" w:rsidP="003D58EB">
      <w:pPr>
        <w:rPr>
          <w:rFonts w:cs="Times New Roman"/>
          <w:szCs w:val="26"/>
        </w:rPr>
      </w:pPr>
      <w:r w:rsidRPr="003D58EB">
        <w:rPr>
          <w:rFonts w:cs="Times New Roman"/>
          <w:szCs w:val="26"/>
        </w:rPr>
        <w:t>1. Về kiến thức</w:t>
      </w:r>
    </w:p>
    <w:p w:rsidR="003D58EB" w:rsidRPr="003D58EB" w:rsidRDefault="003D58EB" w:rsidP="003D58EB">
      <w:pPr>
        <w:rPr>
          <w:rFonts w:cs="Times New Roman"/>
          <w:szCs w:val="26"/>
        </w:rPr>
      </w:pPr>
      <w:r w:rsidRPr="003D58EB">
        <w:rPr>
          <w:rFonts w:cs="Times New Roman"/>
          <w:szCs w:val="26"/>
        </w:rPr>
        <w:t>- Trình bày được một số nội dung cơ bản về Nhà nước Cộng hòa xã hội chủ nghĩa Việt Nam và hệ thống pháp luật của Việt Nam;</w:t>
      </w:r>
    </w:p>
    <w:p w:rsidR="003D58EB" w:rsidRPr="003D58EB" w:rsidRDefault="003D58EB" w:rsidP="003D58EB">
      <w:pPr>
        <w:rPr>
          <w:rFonts w:cs="Times New Roman"/>
          <w:szCs w:val="26"/>
        </w:rPr>
      </w:pPr>
      <w:r w:rsidRPr="003D58EB">
        <w:rPr>
          <w:rFonts w:cs="Times New Roman"/>
          <w:szCs w:val="26"/>
        </w:rPr>
        <w:t>- Trình bày được một số nội dung cơ bản về Hiến pháp nước Cộng hòa xã hội chủ nghĩa Việt Nam; pháp luật lao động; phòng, chống tham nhũng và bảo vệ quyền lợi người tiêu dùng.</w:t>
      </w:r>
    </w:p>
    <w:p w:rsidR="003D58EB" w:rsidRPr="003D58EB" w:rsidRDefault="003D58EB" w:rsidP="003D58EB">
      <w:pPr>
        <w:rPr>
          <w:rFonts w:cs="Times New Roman"/>
          <w:szCs w:val="26"/>
        </w:rPr>
      </w:pPr>
      <w:r w:rsidRPr="003D58EB">
        <w:rPr>
          <w:rFonts w:cs="Times New Roman"/>
          <w:szCs w:val="26"/>
        </w:rPr>
        <w:t>2. Về kỹ năng</w:t>
      </w:r>
    </w:p>
    <w:p w:rsidR="003D58EB" w:rsidRPr="003D58EB" w:rsidRDefault="003D58EB" w:rsidP="003D58EB">
      <w:pPr>
        <w:rPr>
          <w:rFonts w:cs="Times New Roman"/>
          <w:szCs w:val="26"/>
        </w:rPr>
      </w:pPr>
      <w:r w:rsidRPr="003D58EB">
        <w:rPr>
          <w:rFonts w:cs="Times New Roman"/>
          <w:szCs w:val="26"/>
        </w:rPr>
        <w:t>- Nhận biết được cấu trúc, chức năng của các cơ quan trong bộ máy nhà nước và các tổ chức chính trị, chính trị - xã hội ở Việt Nam; các thành tố của hệ thống pháp luật và các loại văn bản quy phạm pháp luật của Việt Nam;</w:t>
      </w:r>
    </w:p>
    <w:p w:rsidR="003D58EB" w:rsidRPr="003D58EB" w:rsidRDefault="003D58EB" w:rsidP="003D58EB">
      <w:pPr>
        <w:rPr>
          <w:rFonts w:cs="Times New Roman"/>
          <w:szCs w:val="26"/>
        </w:rPr>
      </w:pPr>
      <w:r w:rsidRPr="003D58EB">
        <w:rPr>
          <w:rFonts w:cs="Times New Roman"/>
          <w:szCs w:val="26"/>
        </w:rPr>
        <w:lastRenderedPageBreak/>
        <w:t>- Phân biệt được khái niệm, đối tượng, phương pháp điều chỉnh và vận dụng được các kiến thức được học về pháp luật lao động; phòng, chống tham nhũng; bảo vệ quyền lợi người tiêu dùng vào việc xử lý các vấn đề liên quan trong các hoạt động hàng ngày.</w:t>
      </w:r>
    </w:p>
    <w:p w:rsidR="003D58EB" w:rsidRPr="003D58EB" w:rsidRDefault="003D58EB" w:rsidP="003D58EB">
      <w:pPr>
        <w:rPr>
          <w:rFonts w:cs="Times New Roman"/>
          <w:szCs w:val="26"/>
        </w:rPr>
      </w:pPr>
      <w:r w:rsidRPr="003D58EB">
        <w:rPr>
          <w:rFonts w:cs="Times New Roman"/>
          <w:szCs w:val="26"/>
        </w:rPr>
        <w:t>3. Về năng lực tự chủ và trách nhiệm</w:t>
      </w:r>
    </w:p>
    <w:p w:rsidR="003D58EB" w:rsidRPr="003D58EB" w:rsidRDefault="003D58EB" w:rsidP="003D58EB">
      <w:pPr>
        <w:rPr>
          <w:rFonts w:cs="Times New Roman"/>
          <w:szCs w:val="26"/>
        </w:rPr>
      </w:pPr>
      <w:r w:rsidRPr="003D58EB">
        <w:rPr>
          <w:rFonts w:cs="Times New Roman"/>
          <w:szCs w:val="26"/>
        </w:rPr>
        <w:t xml:space="preserve">Tôn trọng, sống và làm việc </w:t>
      </w:r>
      <w:proofErr w:type="gramStart"/>
      <w:r w:rsidRPr="003D58EB">
        <w:rPr>
          <w:rFonts w:cs="Times New Roman"/>
          <w:szCs w:val="26"/>
        </w:rPr>
        <w:t>theo</w:t>
      </w:r>
      <w:proofErr w:type="gramEnd"/>
      <w:r w:rsidRPr="003D58EB">
        <w:rPr>
          <w:rFonts w:cs="Times New Roman"/>
          <w:szCs w:val="26"/>
        </w:rPr>
        <w:t xml:space="preserve"> Hiến pháp và pháp luật; tự chủ được các hành vi của mình trong các mối quan hệ liên quan đến các nội dung đã được học, phù hợp với quy định của pháp luật và các quy tắc ứng xử chung của cộng đồng và của xã hội.</w:t>
      </w:r>
    </w:p>
    <w:p w:rsidR="003D58EB" w:rsidRPr="003D58EB" w:rsidRDefault="003D58EB" w:rsidP="003D58EB">
      <w:pPr>
        <w:rPr>
          <w:rFonts w:cs="Times New Roman"/>
          <w:szCs w:val="26"/>
        </w:rPr>
      </w:pPr>
      <w:r w:rsidRPr="003D58EB">
        <w:rPr>
          <w:rFonts w:cs="Times New Roman"/>
          <w:szCs w:val="26"/>
        </w:rPr>
        <w:t>III. Nội dung môn học</w:t>
      </w:r>
    </w:p>
    <w:p w:rsidR="003D58EB" w:rsidRPr="003D58EB" w:rsidRDefault="003D58EB" w:rsidP="003D58EB">
      <w:pPr>
        <w:rPr>
          <w:rFonts w:cs="Times New Roman"/>
          <w:szCs w:val="26"/>
        </w:rPr>
      </w:pPr>
      <w:r w:rsidRPr="003D58EB">
        <w:rPr>
          <w:rFonts w:cs="Times New Roman"/>
          <w:szCs w:val="26"/>
        </w:rPr>
        <w:t>1. Nội dung tổng quát và phân bổ thời gian</w:t>
      </w:r>
    </w:p>
    <w:p w:rsidR="003D58EB" w:rsidRPr="003D58EB" w:rsidRDefault="003D58EB" w:rsidP="003D58EB">
      <w:pPr>
        <w:rPr>
          <w:rFonts w:cs="Times New Roman"/>
          <w:szCs w:val="26"/>
        </w:rPr>
      </w:pPr>
      <w:r w:rsidRPr="003D58EB">
        <w:rPr>
          <w:rFonts w:cs="Times New Roman"/>
          <w:szCs w:val="26"/>
        </w:rPr>
        <w:t>TT</w:t>
      </w:r>
    </w:p>
    <w:p w:rsidR="003D58EB" w:rsidRPr="003D58EB" w:rsidRDefault="003D58EB" w:rsidP="003D58EB">
      <w:pPr>
        <w:rPr>
          <w:rFonts w:cs="Times New Roman"/>
          <w:szCs w:val="26"/>
        </w:rPr>
      </w:pPr>
      <w:r w:rsidRPr="003D58EB">
        <w:rPr>
          <w:rFonts w:cs="Times New Roman"/>
          <w:szCs w:val="26"/>
        </w:rPr>
        <w:t>Tên chương/ bài</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Thời gian (giờ)</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Tổng số</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Lý thuyết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Thảo luận/ bài tập</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Kiểm tra</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Bài 1: Một số vấn đề </w:t>
      </w:r>
      <w:proofErr w:type="gramStart"/>
      <w:r w:rsidRPr="003D58EB">
        <w:rPr>
          <w:rFonts w:cs="Times New Roman"/>
          <w:szCs w:val="26"/>
        </w:rPr>
        <w:t>chung</w:t>
      </w:r>
      <w:proofErr w:type="gramEnd"/>
      <w:r w:rsidRPr="003D58EB">
        <w:rPr>
          <w:rFonts w:cs="Times New Roman"/>
          <w:szCs w:val="26"/>
        </w:rPr>
        <w:t xml:space="preserve"> về nhà nước và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Bài 2: Hiến pháp</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3</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Bài 3: Pháp luật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7</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5</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4</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Bài 4: Pháp luật phòng, chống tham nhũng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5</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Bài 5: Pháp luật bảo vệ quyền lợi người tiêu dùng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0</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6</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Kiểm tra</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Cộng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15</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9</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5</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Nội dung chi tiết: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Bài 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MỘT SỐ VẤN ĐỀ CHUNG VỀ NHÀ NƯỚC VÀ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Mục tiêu</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Nhận biết được bản chất, chức năng, nguyên tắc tổ chức và hoạt động của các cơ quan trong bộ máy Nhà nước Cộng hòa xã hội chủ nghĩa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Nhận biết được các thành tố của hệ thống pháp luật và hệ thống văn bản quy phạm pháp luật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Nội dung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 Nhà nước Cộng hòa xã hội chủ nghĩa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2.1.1. Bản chất, chức năng của Nhà nước Cộng hòa xã hội chủ nghĩa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2.1.2. Nguyên tắc tổ chức và hoạt động của bộ máy Nhà nước Cộng hòa xã hội chủ nghĩa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2.1.3. Bộ máy Nhà nước Cộng hòa xã hội chủ nghĩa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 Hệ thống pháp luật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2.2.1. Các thành tố của hệ thống pháp luật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2.2.1.1. Quy phạm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2.2.1.2. Chế định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2.2.1.3. Ngành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2.2.2. Các ngành luật trong hệ thống pháp luật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2.2.3. Hệ thống văn bản quy phạm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2.2.3.1. Khái niệm văn bản quy phạm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2.2.3.2. Hệ thống văn bản quy phạm pháp luật của Việt Nam hiện nay</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Bài 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HIẾN PHÁP</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Mục tiêu</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Trình bày được khái niệm, vị trí của hiến pháp và một số nội dung cơ bản của Hiến pháp nước Cộng hòa xã hội chủ nghĩa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lastRenderedPageBreak/>
        <w:t>- Nhận thức được trách nhiệm của các tổ chức, cá nhân trong việc thi hành và bảo vệ Hiến pháp.</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Nội dung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 Hiến pháp trong hệ thống pháp luật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2.1.1. Khái niệm hiến pháp</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2.1.2. Vị trí của hiến pháp trong hệ thống pháp luật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 Một số nội dung cơ bản của Hiến pháp nước Cộng hòa xã hội chủ nghĩa Việt Nam năm 2013</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2.2.1. Chế độ chính trị</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2.2.2. Quyền con người, quyền và nghĩa vụ cơ bản của công dân</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2.2.3. Kinh tế, xã hội, văn hóa, giáo dục, khoa học, công nghệ và môi trường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Bài 3:</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PHÁP LUẬT LAO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lastRenderedPageBreak/>
        <w:t>1. Mục tiêu</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Trình bày được một số nội dung cơ bản về Luật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Nhận biết được quyền, nghĩa vụ của người </w:t>
      </w:r>
      <w:proofErr w:type="gramStart"/>
      <w:r w:rsidRPr="003D58EB">
        <w:rPr>
          <w:rFonts w:cs="Times New Roman"/>
          <w:szCs w:val="26"/>
        </w:rPr>
        <w:t>lao</w:t>
      </w:r>
      <w:proofErr w:type="gramEnd"/>
      <w:r w:rsidRPr="003D58EB">
        <w:rPr>
          <w:rFonts w:cs="Times New Roman"/>
          <w:szCs w:val="26"/>
        </w:rPr>
        <w:t xml:space="preserve"> động, người sử dụng lao động và một số vấn đề cơ bản khác trong pháp luật lao động.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Nội dung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2.1. Khái niệm, đối tượng và phương pháp điều chỉnh của Luật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2.2. Các nguyên tắc cơ bản của Luật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2.3. Một số nội dung của Bộ luật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2.3.1. Quyền và nghĩa vụ của người </w:t>
      </w:r>
      <w:proofErr w:type="gramStart"/>
      <w:r w:rsidRPr="003D58EB">
        <w:rPr>
          <w:rFonts w:cs="Times New Roman"/>
          <w:szCs w:val="26"/>
        </w:rPr>
        <w:t>lao</w:t>
      </w:r>
      <w:proofErr w:type="gramEnd"/>
      <w:r w:rsidRPr="003D58EB">
        <w:rPr>
          <w:rFonts w:cs="Times New Roman"/>
          <w:szCs w:val="26"/>
        </w:rPr>
        <w:t xml:space="preserve"> động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2.3.2. Quyền và nghĩa vụ của người sử dụng </w:t>
      </w:r>
      <w:proofErr w:type="gramStart"/>
      <w:r w:rsidRPr="003D58EB">
        <w:rPr>
          <w:rFonts w:cs="Times New Roman"/>
          <w:szCs w:val="26"/>
        </w:rPr>
        <w:t>lao</w:t>
      </w:r>
      <w:proofErr w:type="gramEnd"/>
      <w:r w:rsidRPr="003D58EB">
        <w:rPr>
          <w:rFonts w:cs="Times New Roman"/>
          <w:szCs w:val="26"/>
        </w:rPr>
        <w:t xml:space="preserve"> động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2.3.3. Hợp đồng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2.3.4. Tiền lương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2.3.5. Bảo hiểm xã hội</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2.3.6. Thời gian làm việc, thời gian nghỉ ngơi</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2.3.7. Kỷ luật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2.3.8. Tranh chấp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2.3.9. Công đoàn</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Bài 4:</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PHÁP LUẬT PHÒNG, CHỐNG THAM NHŨNG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Mục tiêu</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Trình bày được một số nội dung cơ bản về phòng, chống tham nhũng và các điểm chính của Luật Phòng, chống tham nhũng;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Nhận thức đúng quyền, nghĩa vụ và trách nhiệm của công dân trong công tác phòng, chống tham nhũng.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Nội dung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 Khái niệm tham nhũng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 Nguyên nhân, hậu quả của tham nhũng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2.3. Ý nghĩa, tầm quan trọng của công tác phòng, chống tham nhũng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2.4. Trách nhiệm của công dân trong việc phòng, chống tham nhũng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2.5. Giới thiệu Luật Phòng, chống tham nhũng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Bài 5:</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PHÁP LUẬT BẢO VỆ QUYỀN LỢI NGƯỜI TIÊU DÙNG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Mục tiêu</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Trình bày được quyền và nghĩa vụ của người tiêu dùng;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Nhận thức được trách nhiệm của tổ chức, cá nhân đối với người tiêu dùng và bảo vệ quyền lợi người tiêu dùng.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Nội dung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 Quyền và nghĩa vụ của người tiêu dùng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 Trách nhiệm của tổ chức, cá nhân đối với người tiêu dùng và bảo vệ quyền lợi người tiêu dùng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IV. Điều kiện thực hiện môn học:</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Phòng học chuyên môn hóa/nhà xưởng: Phòng học.</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Trang thiết bị máy móc: Máy tính, máy chiếu Projector.</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3. Học liệu, dụng cụ, nguyên vật liệu: Phim, tranh ảnh minh họa các tình huống pháp luật, tài liệu phát </w:t>
      </w:r>
      <w:proofErr w:type="gramStart"/>
      <w:r w:rsidRPr="003D58EB">
        <w:rPr>
          <w:rFonts w:cs="Times New Roman"/>
          <w:szCs w:val="26"/>
        </w:rPr>
        <w:t>tay</w:t>
      </w:r>
      <w:proofErr w:type="gramEnd"/>
      <w:r w:rsidRPr="003D58EB">
        <w:rPr>
          <w:rFonts w:cs="Times New Roman"/>
          <w:szCs w:val="26"/>
        </w:rPr>
        <w:t xml:space="preserve"> cho học sinh, tài liệu tham khảo.</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4. Các điều kiện khác:</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Khuyến khích các cơ sở giáo dục nghề nghiệp, cơ sở giáo dục đại học có đăng ký hoạt động giáo dục nghề nghiệp trang bị phòng học và các điều kiện khác để có thể tổ chức giảng dạy môn học hoặc một số nội dung của môn học </w:t>
      </w:r>
      <w:proofErr w:type="gramStart"/>
      <w:r w:rsidRPr="003D58EB">
        <w:rPr>
          <w:rFonts w:cs="Times New Roman"/>
          <w:szCs w:val="26"/>
        </w:rPr>
        <w:t>theo</w:t>
      </w:r>
      <w:proofErr w:type="gramEnd"/>
      <w:r w:rsidRPr="003D58EB">
        <w:rPr>
          <w:rFonts w:cs="Times New Roman"/>
          <w:szCs w:val="26"/>
        </w:rPr>
        <w:t xml:space="preserve"> hình thức trực tuyến.</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V. Phương pháp đánh giá</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Việc đánh giá kết quả học tập của người học được thực hiện theo quy định tại Thông tư số 09/2017/TT-BLĐTBXH ngày 13/3/2017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VI. Miễn trừ, bảo lưu kết quả học tập</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Việc miễn trừ, bảo lưu kết quả học tập môn học được thực hiện </w:t>
      </w:r>
      <w:proofErr w:type="gramStart"/>
      <w:r w:rsidRPr="003D58EB">
        <w:rPr>
          <w:rFonts w:cs="Times New Roman"/>
          <w:szCs w:val="26"/>
        </w:rPr>
        <w:t>theo</w:t>
      </w:r>
      <w:proofErr w:type="gramEnd"/>
      <w:r w:rsidRPr="003D58EB">
        <w:rPr>
          <w:rFonts w:cs="Times New Roman"/>
          <w:szCs w:val="26"/>
        </w:rPr>
        <w:t xml:space="preserve"> Thông tư số 09/2017/TT-BLĐTBXH.</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lastRenderedPageBreak/>
        <w:t>Tài liệu tham khảo</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Hiến pháp nước Cộng hòa xã hội chủ nghĩa Việt Nam, 2013.</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 Bộ Luật </w:t>
      </w:r>
      <w:proofErr w:type="gramStart"/>
      <w:r w:rsidRPr="003D58EB">
        <w:rPr>
          <w:rFonts w:cs="Times New Roman"/>
          <w:szCs w:val="26"/>
        </w:rPr>
        <w:t>lao</w:t>
      </w:r>
      <w:proofErr w:type="gramEnd"/>
      <w:r w:rsidRPr="003D58EB">
        <w:rPr>
          <w:rFonts w:cs="Times New Roman"/>
          <w:szCs w:val="26"/>
        </w:rPr>
        <w:t xml:space="preserve"> động, 2012.</w:t>
      </w:r>
    </w:p>
    <w:p w:rsidR="003D58EB" w:rsidRPr="003D58EB" w:rsidRDefault="003D58EB" w:rsidP="003D58EB">
      <w:pPr>
        <w:rPr>
          <w:rFonts w:cs="Times New Roman"/>
          <w:szCs w:val="26"/>
        </w:rPr>
      </w:pPr>
    </w:p>
    <w:p w:rsidR="003D58EB" w:rsidRPr="003D58EB" w:rsidRDefault="003D58EB" w:rsidP="003D58EB">
      <w:pPr>
        <w:rPr>
          <w:rFonts w:cs="Times New Roman"/>
          <w:szCs w:val="26"/>
        </w:rPr>
      </w:pPr>
      <w:proofErr w:type="gramStart"/>
      <w:r w:rsidRPr="003D58EB">
        <w:rPr>
          <w:rFonts w:cs="Times New Roman"/>
          <w:szCs w:val="26"/>
        </w:rPr>
        <w:t>3. Luật Bảo vệ quyền lợi người tiêu dùng, 2010.</w:t>
      </w:r>
      <w:proofErr w:type="gramEnd"/>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4. Luật Phòng, chống tham nhũng, 2005.</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5. Quyết định số 1309/QĐ-TTg ngày 05/9/2017 của Thủ tướng Chính phủ Phê duyệt Đề </w:t>
      </w:r>
      <w:proofErr w:type="gramStart"/>
      <w:r w:rsidRPr="003D58EB">
        <w:rPr>
          <w:rFonts w:cs="Times New Roman"/>
          <w:szCs w:val="26"/>
        </w:rPr>
        <w:t>án</w:t>
      </w:r>
      <w:proofErr w:type="gramEnd"/>
      <w:r w:rsidRPr="003D58EB">
        <w:rPr>
          <w:rFonts w:cs="Times New Roman"/>
          <w:szCs w:val="26"/>
        </w:rPr>
        <w:t xml:space="preserve"> đưa nội dung quyền con người vào chương trình giáo dục trong hệ thống giáo dục quốc dân.</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6. Quyết định số 1997/QĐ-TTg ngày 18/10/2016 của Thủ tướng Chính phủ phê duyệt Chương trình phát triển các hoạt động bảo vệ quyền lợi người tiêu dùng giai đoạn 2016 – 2020.</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7. Chỉ thị số 10/CT- TTg ngày 12/06/2013 của Thủ tướng Chính phủ về việc đưa nội dung phòng, chống tham nhũng vào giảng dạy tại các cơ sở giáo dục, đào tạo từ năm học 2013-2014.</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8. Thông tư số 08/2014/TT-BLĐTBXH ngày 22/04/2014 của Bộ trưởng Bộ Lao động – Thương binh và Xã hội ban hành chương trình, giáo trình môn học Pháp luật dùng trong đào tạo trung cấp nghề, trình độ cao đẳng nghề.</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lastRenderedPageBreak/>
        <w:t>9. Bộ Giáo dục và Đào tạo: Giáo trình Pháp luật đại cương, Nhà Xuất bản Đại học Sư phạm, 2017.</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10. Bộ Giáo dục và Đào tạo: Tài liệu giảng dạy về phòng, chống tham nhũng dùng cho các trường đại học, cao đẳng không chuyên về luật (Phê duyệt kèm theo Quyết định số 3468/QĐ-BGDĐT ngày 06 tháng 9 năm 2014 của Bộ trưởng Bộ Giáo dục và Đào tạo, năm 2014).</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11. Đại học Quốc gia thành phố Hồ Chí Minh - Trường Đại học Kinh tế - Luật: Giáo trình Luật Lao động, năm 2016.</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12. Trường Đại học Luật Hà Nội: Giáo trình Lý luận </w:t>
      </w:r>
      <w:proofErr w:type="gramStart"/>
      <w:r w:rsidRPr="003D58EB">
        <w:rPr>
          <w:rFonts w:cs="Times New Roman"/>
          <w:szCs w:val="26"/>
        </w:rPr>
        <w:t>chung</w:t>
      </w:r>
      <w:proofErr w:type="gramEnd"/>
      <w:r w:rsidRPr="003D58EB">
        <w:rPr>
          <w:rFonts w:cs="Times New Roman"/>
          <w:szCs w:val="26"/>
        </w:rPr>
        <w:t xml:space="preserve"> về Nhà nước và Pháp luật, Nhà Xuất bản Tư pháp, năm 2018.</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13. Trường Đại học Luật Hà Nội: Giáo trình Luật Hiến pháp Việt Nam, Nhà Xuất bản Công </w:t>
      </w:r>
      <w:proofErr w:type="gramStart"/>
      <w:r w:rsidRPr="003D58EB">
        <w:rPr>
          <w:rFonts w:cs="Times New Roman"/>
          <w:szCs w:val="26"/>
        </w:rPr>
        <w:t>an</w:t>
      </w:r>
      <w:proofErr w:type="gramEnd"/>
      <w:r w:rsidRPr="003D58EB">
        <w:rPr>
          <w:rFonts w:cs="Times New Roman"/>
          <w:szCs w:val="26"/>
        </w:rPr>
        <w:t xml:space="preserve"> nhân dân, năm 2017.</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14. Trường Đại học Luật Hà Nội: Giáo trình Luật Lao động Việt Nam, Nhà Xuất bản Công </w:t>
      </w:r>
      <w:proofErr w:type="gramStart"/>
      <w:r w:rsidRPr="003D58EB">
        <w:rPr>
          <w:rFonts w:cs="Times New Roman"/>
          <w:szCs w:val="26"/>
        </w:rPr>
        <w:t>an</w:t>
      </w:r>
      <w:proofErr w:type="gramEnd"/>
      <w:r w:rsidRPr="003D58EB">
        <w:rPr>
          <w:rFonts w:cs="Times New Roman"/>
          <w:szCs w:val="26"/>
        </w:rPr>
        <w:t xml:space="preserve"> nhân dân, năm 2018.</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15. Trường Đại học Luật Hà Nội: Giáo trình Xây dựng văn bản pháp luật, Nhà Xuất bản Tư pháp, năm 2016.</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16. Trường Đại học Luật TP. Hồ Chí Minh: Giáo trình Luật Hiến pháp Việt Nam, năm 2017.</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17. Trường Đại học Luật TP. Hồ Chí Minh: Giáo trình Pháp luật về hợp đồng và bồi thường thiệt hại ngoài hợp đồng, năm 2017</w:t>
      </w:r>
      <w:proofErr w:type="gramStart"/>
      <w:r w:rsidRPr="003D58EB">
        <w:rPr>
          <w:rFonts w:cs="Times New Roman"/>
          <w:szCs w:val="26"/>
        </w:rPr>
        <w:t>./</w:t>
      </w:r>
      <w:proofErr w:type="gramEnd"/>
      <w:r w:rsidRPr="003D58EB">
        <w:rPr>
          <w:rFonts w:cs="Times New Roman"/>
          <w:szCs w:val="26"/>
        </w:rPr>
        <w: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CHƯƠNG TRÌNH</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MÔN HỌC PHÁP LUẬT THUỘC KHỐI CÁC MÔN HỌC CHUNG TRONG CHƯƠNG TRÌNH ĐÀO TẠO TRÌNH ĐỘ CAO ĐẲNG</w:t>
      </w:r>
    </w:p>
    <w:p w:rsidR="003D58EB" w:rsidRPr="003D58EB" w:rsidRDefault="003D58EB" w:rsidP="003D58EB">
      <w:pPr>
        <w:rPr>
          <w:rFonts w:cs="Times New Roman"/>
          <w:szCs w:val="26"/>
        </w:rPr>
      </w:pPr>
      <w:r w:rsidRPr="003D58EB">
        <w:rPr>
          <w:rFonts w:cs="Times New Roman"/>
          <w:szCs w:val="26"/>
        </w:rPr>
        <w:t>(Ban hành kèm theo Thông tư số 13/2018/TT-BLĐTBXH ngày 26 tháng 9 năm 2018 của Bộ trưởng Bộ Lao động – Thương binh và Xã hội)</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Tên môn học: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Thời gian thực hiện môn học: 30 giờ (Lý thuyết: 18 giờ; Thảo luận, bài tập: 10 giờ; kiểm tra: 2 giờ)</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I. Vị trí, tính chất của môn học</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Vị trí</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Môn học Pháp luật là môn học bắt buộc thuộc khối các môn học </w:t>
      </w:r>
      <w:proofErr w:type="gramStart"/>
      <w:r w:rsidRPr="003D58EB">
        <w:rPr>
          <w:rFonts w:cs="Times New Roman"/>
          <w:szCs w:val="26"/>
        </w:rPr>
        <w:t>chung</w:t>
      </w:r>
      <w:proofErr w:type="gramEnd"/>
      <w:r w:rsidRPr="003D58EB">
        <w:rPr>
          <w:rFonts w:cs="Times New Roman"/>
          <w:szCs w:val="26"/>
        </w:rPr>
        <w:t xml:space="preserve"> trong chương trình đào tạo trình độ cao đẳng.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Tính chất</w:t>
      </w:r>
    </w:p>
    <w:p w:rsidR="003D58EB" w:rsidRPr="003D58EB" w:rsidRDefault="003D58EB" w:rsidP="003D58EB">
      <w:pPr>
        <w:rPr>
          <w:rFonts w:cs="Times New Roman"/>
          <w:szCs w:val="26"/>
        </w:rPr>
      </w:pPr>
    </w:p>
    <w:p w:rsidR="003D58EB" w:rsidRPr="003D58EB" w:rsidRDefault="003D58EB" w:rsidP="003D58EB">
      <w:pPr>
        <w:rPr>
          <w:rFonts w:cs="Times New Roman"/>
          <w:szCs w:val="26"/>
        </w:rPr>
      </w:pPr>
      <w:proofErr w:type="gramStart"/>
      <w:r w:rsidRPr="003D58EB">
        <w:rPr>
          <w:rFonts w:cs="Times New Roman"/>
          <w:szCs w:val="26"/>
        </w:rPr>
        <w:t>Chương trình môn học bao gồm một số nội dung về nhà nước và pháp luật; giúp người học có nhận thức đúng và thực hiện tốt các quy định của pháp luật.</w:t>
      </w:r>
      <w:proofErr w:type="gramEnd"/>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II. Mục tiêu môn học</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lastRenderedPageBreak/>
        <w:t>Sau khi học xong môn học này, người học đạt được:</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Về kiến thức</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Trình bày được một số nội dung cơ bản về Nhà nước Cộng hòa xã hội chủ nghĩa Việt Nam và hệ thống pháp luật của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Trình bày được một số nội dung cơ bản về Hiến pháp nước Cộng hòa xã hội chủ nghĩa Việt Nam; pháp luật dân sự, lao động, hành chính, hình sự; phòng, chống tham nhũng và bảo vệ quyền lợi người tiêu dùng.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Về kỹ năng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Nhận biết được cấu trúc, chức năng của các cơ quan trong bộ máy nhà nước và các tổ chức chính trị, chính trị - xã hội ở Việt Nam; các thành tố của hệ thống pháp luật và các loại văn bản quy phạm pháp luật của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Phân biệt được khái niệm, đối tượng, phương pháp điều chỉnh và vận dụng được các kiến thức được học về pháp luật dân sự, lao động, hành chính, hình sự; phòng, chống tham nhũng; bảo vệ quyền lợi người tiêu dùng vào việc xử lý các vấn đề liên quan trong các hoạt động hàng ngày.</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3. Về năng lực tự chủ và trách nhiệm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Tôn trọng, sống và làm việc </w:t>
      </w:r>
      <w:proofErr w:type="gramStart"/>
      <w:r w:rsidRPr="003D58EB">
        <w:rPr>
          <w:rFonts w:cs="Times New Roman"/>
          <w:szCs w:val="26"/>
        </w:rPr>
        <w:t>theo</w:t>
      </w:r>
      <w:proofErr w:type="gramEnd"/>
      <w:r w:rsidRPr="003D58EB">
        <w:rPr>
          <w:rFonts w:cs="Times New Roman"/>
          <w:szCs w:val="26"/>
        </w:rPr>
        <w:t xml:space="preserve"> Hiến pháp và pháp luật; tự chủ được các hành vi của mình trong các mối quan hệ liên quan các nội dung đã được học, phù hợp với quy định của pháp luật và các quy tắc ứng xử chung của cộng đồng và của xã hội.</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III. Nội dung môn học</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Nội dung tổng quát và phân bổ thời gian</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TT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Tên chương/ bài</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Thời gian (giờ)</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Tổng số</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Lý thuyết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Thảo luận/ bài tập</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Kiểm tra</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Bài 1: Một số vấn đề </w:t>
      </w:r>
      <w:proofErr w:type="gramStart"/>
      <w:r w:rsidRPr="003D58EB">
        <w:rPr>
          <w:rFonts w:cs="Times New Roman"/>
          <w:szCs w:val="26"/>
        </w:rPr>
        <w:t>chung</w:t>
      </w:r>
      <w:proofErr w:type="gramEnd"/>
      <w:r w:rsidRPr="003D58EB">
        <w:rPr>
          <w:rFonts w:cs="Times New Roman"/>
          <w:szCs w:val="26"/>
        </w:rPr>
        <w:t xml:space="preserve"> về nhà nước và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Bài 2: Hiến pháp</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3</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Bài 3: Pháp luật dân sự</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5</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3</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4</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Bài 4: Pháp luật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7</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5</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5</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Bài 5: Pháp luật hành chính</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4</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3</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6</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Bài 6: Pháp luật hình sự</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5</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3</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7</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Bài 7: Pháp luật phòng, chống tham nhũng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8</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Bài 8: Pháp luật bảo vệ quyền lợi người tiêu dùng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0</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9</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Kiểm tra</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Cộng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30</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18</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10</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Nội dung chi tiết: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Bài 1:</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MỘT SỐ VẤN ĐỀ CHUNG VỀ NHÀ NƯỚC VÀ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Mục tiêu</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Nhận biết được bản chất, chức năng, nguyên tắc tổ chức và hoạt động của các cơ quan trong bộ máy Nhà nước Cộng hòa xã hội chủ nghĩa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Nhận biết được các thành tố của hệ thống pháp luật và hệ thống văn bản quy phạm pháp luật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Nội dung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 Nhà nước Cộng hòa xã hội chủ nghĩa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2.1.1. Bản chất, chức năng của Nhà nước Cộng hòa xã hội chủ nghĩa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2.1.2. Nguyên tắc tổ chức và hoạt động của bộ máy Nhà nước Cộng hòa xã hội chủ nghĩa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2.1.3. Bộ máy Nhà nước Cộng hòa xã hội chủ nghĩa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 Hệ thống pháp luật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2.2.1. Các thành tố của hệ thống pháp luật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2.2.1.1. Quy phạm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2.2.1.2. Chế định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2.2.1.3. Ngành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2.2.2. Các ngành luật trong hệ thống pháp luật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2.2.3. Hệ thống văn bản quy phạm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2.2.3.1. Khái niệm văn bản quy phạm pháp luật</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2.2.3.2. Hệ thống văn bản quy phạm pháp luật của Việt Nam hiện nay</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Bài 2:</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lastRenderedPageBreak/>
        <w:t>HIẾN PHÁP</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Mục tiêu</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Trình bày được khái niệm, vị trí của hiến pháp và một số nội dung cơ bản của Hiến pháp nước Cộng hòa xã hội chủ nghĩa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Nhận thức được trách nhiệm của các tổ chức, cá nhân trong việc thi hành và bảo vệ Hiến pháp.</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Nội dung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 Hiến pháp trong hệ thống pháp luật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2.1.1. Khái niệm hiến pháp</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2.1.2. Vị trí của hiến pháp trong hệ thống pháp luật Việt Nam</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 Một số nội dung cơ bản của Hiến pháp nước Cộng hòa xã hội chủ nghĩa Việt Nam năm 2013</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2.2.1. Chế độ chính trị</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2.2.2. Quyền con người, quyền và nghĩa vụ cơ bản của công dân</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2.2.3. Kinh tế, xã hội, văn hóa, giáo dục, khoa học, công nghệ và môi trường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lastRenderedPageBreak/>
        <w:t>Bài 3:</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PHÁP LUẬT DÂN SỰ</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Mục tiêu</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Trình bày được một số nội dung cơ bản về Luật dân sự.</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Nhận biết được quyền sở hữu, quyền khác đối với tài sản và các vấn đề cơ bản về hợp đồng.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Nội dung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2.1. Khái niệm, đối tượng và phương pháp điều chỉnh của Luật dân sự</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 Các nguyên tắc cơ bản của Luật dân sự</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2.3. Một số nội dung của Bộ luật dân sự</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2.3.1. Quyền sở hữu và quyền khác đối với tài sản</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2.3.2. Hợp đồng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Bài 4:</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PHÁP LUẬT LAO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1. Mục tiêu</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Trình bày được một số nội dung cơ bản về Luật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 Nhận biết được quyền, nghĩa vụ của người </w:t>
      </w:r>
      <w:proofErr w:type="gramStart"/>
      <w:r w:rsidRPr="003D58EB">
        <w:rPr>
          <w:rFonts w:cs="Times New Roman"/>
          <w:szCs w:val="26"/>
        </w:rPr>
        <w:t>lao</w:t>
      </w:r>
      <w:proofErr w:type="gramEnd"/>
      <w:r w:rsidRPr="003D58EB">
        <w:rPr>
          <w:rFonts w:cs="Times New Roman"/>
          <w:szCs w:val="26"/>
        </w:rPr>
        <w:t xml:space="preserve"> động, người sử dụng lao động và một số vấn đề cơ bản khác trong pháp luật lao động.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 Nội dung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2.1. Khái niệm, đối tượng và phương pháp điều chỉnh của Luật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2.2. Các nguyên tắc cơ bản của Luật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2.3. Một số nội dung của Bộ luật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2.3.1. Quyền và nghĩa vụ của người </w:t>
      </w:r>
      <w:proofErr w:type="gramStart"/>
      <w:r w:rsidRPr="003D58EB">
        <w:rPr>
          <w:rFonts w:cs="Times New Roman"/>
          <w:szCs w:val="26"/>
        </w:rPr>
        <w:t>lao</w:t>
      </w:r>
      <w:proofErr w:type="gramEnd"/>
      <w:r w:rsidRPr="003D58EB">
        <w:rPr>
          <w:rFonts w:cs="Times New Roman"/>
          <w:szCs w:val="26"/>
        </w:rPr>
        <w:t xml:space="preserve"> động</w:t>
      </w:r>
    </w:p>
    <w:p w:rsidR="003D58EB" w:rsidRPr="003D58EB" w:rsidRDefault="003D58EB" w:rsidP="003D58EB">
      <w:pPr>
        <w:rPr>
          <w:rFonts w:cs="Times New Roman"/>
          <w:szCs w:val="26"/>
        </w:rPr>
      </w:pPr>
      <w:r w:rsidRPr="003D58EB">
        <w:rPr>
          <w:rFonts w:cs="Times New Roman"/>
          <w:szCs w:val="26"/>
        </w:rPr>
        <w:t xml:space="preserve">2.3.2. Quyền và nghĩa vụ của người sử dụng </w:t>
      </w:r>
      <w:proofErr w:type="gramStart"/>
      <w:r w:rsidRPr="003D58EB">
        <w:rPr>
          <w:rFonts w:cs="Times New Roman"/>
          <w:szCs w:val="26"/>
        </w:rPr>
        <w:t>lao</w:t>
      </w:r>
      <w:proofErr w:type="gramEnd"/>
      <w:r w:rsidRPr="003D58EB">
        <w:rPr>
          <w:rFonts w:cs="Times New Roman"/>
          <w:szCs w:val="26"/>
        </w:rPr>
        <w:t xml:space="preserve"> động</w:t>
      </w:r>
    </w:p>
    <w:p w:rsidR="003D58EB" w:rsidRPr="003D58EB" w:rsidRDefault="003D58EB" w:rsidP="003D58EB">
      <w:pPr>
        <w:rPr>
          <w:rFonts w:cs="Times New Roman"/>
          <w:szCs w:val="26"/>
        </w:rPr>
      </w:pPr>
      <w:r w:rsidRPr="003D58EB">
        <w:rPr>
          <w:rFonts w:cs="Times New Roman"/>
          <w:szCs w:val="26"/>
        </w:rPr>
        <w:t xml:space="preserve">2.3.3. Hợp đồng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r w:rsidRPr="003D58EB">
        <w:rPr>
          <w:rFonts w:cs="Times New Roman"/>
          <w:szCs w:val="26"/>
        </w:rPr>
        <w:t>2.3.4. Tiền lương</w:t>
      </w:r>
    </w:p>
    <w:p w:rsidR="003D58EB" w:rsidRPr="003D58EB" w:rsidRDefault="003D58EB" w:rsidP="003D58EB">
      <w:pPr>
        <w:rPr>
          <w:rFonts w:cs="Times New Roman"/>
          <w:szCs w:val="26"/>
        </w:rPr>
      </w:pPr>
      <w:r w:rsidRPr="003D58EB">
        <w:rPr>
          <w:rFonts w:cs="Times New Roman"/>
          <w:szCs w:val="26"/>
        </w:rPr>
        <w:t>2.3.5. Bảo hiểm xã hội</w:t>
      </w:r>
    </w:p>
    <w:p w:rsidR="003D58EB" w:rsidRPr="003D58EB" w:rsidRDefault="003D58EB" w:rsidP="003D58EB">
      <w:pPr>
        <w:rPr>
          <w:rFonts w:cs="Times New Roman"/>
          <w:szCs w:val="26"/>
        </w:rPr>
      </w:pPr>
      <w:r w:rsidRPr="003D58EB">
        <w:rPr>
          <w:rFonts w:cs="Times New Roman"/>
          <w:szCs w:val="26"/>
        </w:rPr>
        <w:t>2.3.6. Thời gian làm việc, thời gian nghỉ ngơi</w:t>
      </w:r>
    </w:p>
    <w:p w:rsidR="003D58EB" w:rsidRPr="003D58EB" w:rsidRDefault="003D58EB" w:rsidP="003D58EB">
      <w:pPr>
        <w:rPr>
          <w:rFonts w:cs="Times New Roman"/>
          <w:szCs w:val="26"/>
        </w:rPr>
      </w:pPr>
      <w:r w:rsidRPr="003D58EB">
        <w:rPr>
          <w:rFonts w:cs="Times New Roman"/>
          <w:szCs w:val="26"/>
        </w:rPr>
        <w:t xml:space="preserve">2.3.7. Kỷ luật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r w:rsidRPr="003D58EB">
        <w:rPr>
          <w:rFonts w:cs="Times New Roman"/>
          <w:szCs w:val="26"/>
        </w:rPr>
        <w:t xml:space="preserve">2.3.8. Tranh chấp </w:t>
      </w:r>
      <w:proofErr w:type="gramStart"/>
      <w:r w:rsidRPr="003D58EB">
        <w:rPr>
          <w:rFonts w:cs="Times New Roman"/>
          <w:szCs w:val="26"/>
        </w:rPr>
        <w:t>lao</w:t>
      </w:r>
      <w:proofErr w:type="gramEnd"/>
      <w:r w:rsidRPr="003D58EB">
        <w:rPr>
          <w:rFonts w:cs="Times New Roman"/>
          <w:szCs w:val="26"/>
        </w:rPr>
        <w:t xml:space="preserve"> động</w:t>
      </w:r>
    </w:p>
    <w:p w:rsidR="003D58EB" w:rsidRPr="003D58EB" w:rsidRDefault="003D58EB" w:rsidP="003D58EB">
      <w:pPr>
        <w:rPr>
          <w:rFonts w:cs="Times New Roman"/>
          <w:szCs w:val="26"/>
        </w:rPr>
      </w:pPr>
      <w:r w:rsidRPr="003D58EB">
        <w:rPr>
          <w:rFonts w:cs="Times New Roman"/>
          <w:szCs w:val="26"/>
        </w:rPr>
        <w:t>2.3.9. Công đoàn</w:t>
      </w:r>
    </w:p>
    <w:p w:rsidR="003D58EB" w:rsidRPr="003D58EB" w:rsidRDefault="003D58EB" w:rsidP="003D58EB">
      <w:pPr>
        <w:rPr>
          <w:rFonts w:cs="Times New Roman"/>
          <w:szCs w:val="26"/>
        </w:rPr>
      </w:pPr>
      <w:r w:rsidRPr="003D58EB">
        <w:rPr>
          <w:rFonts w:cs="Times New Roman"/>
          <w:szCs w:val="26"/>
        </w:rPr>
        <w:t>Bài 5:</w:t>
      </w:r>
    </w:p>
    <w:p w:rsidR="003D58EB" w:rsidRPr="003D58EB" w:rsidRDefault="003D58EB" w:rsidP="003D58EB">
      <w:pPr>
        <w:rPr>
          <w:rFonts w:cs="Times New Roman"/>
          <w:szCs w:val="26"/>
        </w:rPr>
      </w:pPr>
      <w:r w:rsidRPr="003D58EB">
        <w:rPr>
          <w:rFonts w:cs="Times New Roman"/>
          <w:szCs w:val="26"/>
        </w:rPr>
        <w:lastRenderedPageBreak/>
        <w:t>PHÁP LUẬT HÀNH CHÍNH</w:t>
      </w:r>
    </w:p>
    <w:p w:rsidR="003D58EB" w:rsidRPr="003D58EB" w:rsidRDefault="003D58EB" w:rsidP="003D58EB">
      <w:pPr>
        <w:rPr>
          <w:rFonts w:cs="Times New Roman"/>
          <w:szCs w:val="26"/>
        </w:rPr>
      </w:pPr>
      <w:r w:rsidRPr="003D58EB">
        <w:rPr>
          <w:rFonts w:cs="Times New Roman"/>
          <w:szCs w:val="26"/>
        </w:rPr>
        <w:t>1. Mục tiêu</w:t>
      </w:r>
    </w:p>
    <w:p w:rsidR="003D58EB" w:rsidRPr="003D58EB" w:rsidRDefault="003D58EB" w:rsidP="003D58EB">
      <w:pPr>
        <w:rPr>
          <w:rFonts w:cs="Times New Roman"/>
          <w:szCs w:val="26"/>
        </w:rPr>
      </w:pPr>
      <w:r w:rsidRPr="003D58EB">
        <w:rPr>
          <w:rFonts w:cs="Times New Roman"/>
          <w:szCs w:val="26"/>
        </w:rPr>
        <w:t>- Trình bày được một số nội dung cơ bản về Luật hành chính;</w:t>
      </w:r>
    </w:p>
    <w:p w:rsidR="003D58EB" w:rsidRPr="003D58EB" w:rsidRDefault="003D58EB" w:rsidP="003D58EB">
      <w:pPr>
        <w:rPr>
          <w:rFonts w:cs="Times New Roman"/>
          <w:szCs w:val="26"/>
        </w:rPr>
      </w:pPr>
      <w:r w:rsidRPr="003D58EB">
        <w:rPr>
          <w:rFonts w:cs="Times New Roman"/>
          <w:szCs w:val="26"/>
        </w:rPr>
        <w:t xml:space="preserve">- Nhận biết được các dấu hiệu </w:t>
      </w:r>
      <w:proofErr w:type="gramStart"/>
      <w:r w:rsidRPr="003D58EB">
        <w:rPr>
          <w:rFonts w:cs="Times New Roman"/>
          <w:szCs w:val="26"/>
        </w:rPr>
        <w:t>vi</w:t>
      </w:r>
      <w:proofErr w:type="gramEnd"/>
      <w:r w:rsidRPr="003D58EB">
        <w:rPr>
          <w:rFonts w:cs="Times New Roman"/>
          <w:szCs w:val="26"/>
        </w:rPr>
        <w:t xml:space="preserve"> phạm hành chính, nguyên tắc và các hình thức xử lý vi phạm hành chính.</w:t>
      </w:r>
    </w:p>
    <w:p w:rsidR="003D58EB" w:rsidRPr="003D58EB" w:rsidRDefault="003D58EB" w:rsidP="003D58EB">
      <w:pPr>
        <w:rPr>
          <w:rFonts w:cs="Times New Roman"/>
          <w:szCs w:val="26"/>
        </w:rPr>
      </w:pPr>
      <w:r w:rsidRPr="003D58EB">
        <w:rPr>
          <w:rFonts w:cs="Times New Roman"/>
          <w:szCs w:val="26"/>
        </w:rPr>
        <w:t>2. Nội dung</w:t>
      </w:r>
    </w:p>
    <w:p w:rsidR="003D58EB" w:rsidRPr="003D58EB" w:rsidRDefault="003D58EB" w:rsidP="003D58EB">
      <w:pPr>
        <w:rPr>
          <w:rFonts w:cs="Times New Roman"/>
          <w:szCs w:val="26"/>
        </w:rPr>
      </w:pPr>
      <w:r w:rsidRPr="003D58EB">
        <w:rPr>
          <w:rFonts w:cs="Times New Roman"/>
          <w:szCs w:val="26"/>
        </w:rPr>
        <w:t>2.1. Khái niệm, đối tượng và phương pháp điều chỉnh của Luật hành chính</w:t>
      </w:r>
    </w:p>
    <w:p w:rsidR="003D58EB" w:rsidRPr="003D58EB" w:rsidRDefault="003D58EB" w:rsidP="003D58EB">
      <w:pPr>
        <w:rPr>
          <w:rFonts w:cs="Times New Roman"/>
          <w:szCs w:val="26"/>
        </w:rPr>
      </w:pPr>
      <w:r w:rsidRPr="003D58EB">
        <w:rPr>
          <w:rFonts w:cs="Times New Roman"/>
          <w:szCs w:val="26"/>
        </w:rPr>
        <w:t xml:space="preserve">2.2. Vi phạm và xử lý </w:t>
      </w:r>
      <w:proofErr w:type="gramStart"/>
      <w:r w:rsidRPr="003D58EB">
        <w:rPr>
          <w:rFonts w:cs="Times New Roman"/>
          <w:szCs w:val="26"/>
        </w:rPr>
        <w:t>vi</w:t>
      </w:r>
      <w:proofErr w:type="gramEnd"/>
      <w:r w:rsidRPr="003D58EB">
        <w:rPr>
          <w:rFonts w:cs="Times New Roman"/>
          <w:szCs w:val="26"/>
        </w:rPr>
        <w:t xml:space="preserve"> phạm hành chính</w:t>
      </w:r>
    </w:p>
    <w:p w:rsidR="003D58EB" w:rsidRPr="003D58EB" w:rsidRDefault="003D58EB" w:rsidP="003D58EB">
      <w:pPr>
        <w:rPr>
          <w:rFonts w:cs="Times New Roman"/>
          <w:szCs w:val="26"/>
        </w:rPr>
      </w:pPr>
      <w:proofErr w:type="gramStart"/>
      <w:r w:rsidRPr="003D58EB">
        <w:rPr>
          <w:rFonts w:cs="Times New Roman"/>
          <w:szCs w:val="26"/>
        </w:rPr>
        <w:t>2.2.1. Vi</w:t>
      </w:r>
      <w:proofErr w:type="gramEnd"/>
      <w:r w:rsidRPr="003D58EB">
        <w:rPr>
          <w:rFonts w:cs="Times New Roman"/>
          <w:szCs w:val="26"/>
        </w:rPr>
        <w:t xml:space="preserve"> phạm hành chính</w:t>
      </w:r>
    </w:p>
    <w:p w:rsidR="003D58EB" w:rsidRPr="003D58EB" w:rsidRDefault="003D58EB" w:rsidP="003D58EB">
      <w:pPr>
        <w:rPr>
          <w:rFonts w:cs="Times New Roman"/>
          <w:szCs w:val="26"/>
        </w:rPr>
      </w:pPr>
      <w:r w:rsidRPr="003D58EB">
        <w:rPr>
          <w:rFonts w:cs="Times New Roman"/>
          <w:szCs w:val="26"/>
        </w:rPr>
        <w:t xml:space="preserve">2.2.2. Xử lý </w:t>
      </w:r>
      <w:proofErr w:type="gramStart"/>
      <w:r w:rsidRPr="003D58EB">
        <w:rPr>
          <w:rFonts w:cs="Times New Roman"/>
          <w:szCs w:val="26"/>
        </w:rPr>
        <w:t>vi</w:t>
      </w:r>
      <w:proofErr w:type="gramEnd"/>
      <w:r w:rsidRPr="003D58EB">
        <w:rPr>
          <w:rFonts w:cs="Times New Roman"/>
          <w:szCs w:val="26"/>
        </w:rPr>
        <w:t xml:space="preserve"> phạm hành chính</w:t>
      </w:r>
    </w:p>
    <w:p w:rsidR="003D58EB" w:rsidRPr="003D58EB" w:rsidRDefault="003D58EB" w:rsidP="003D58EB">
      <w:pPr>
        <w:rPr>
          <w:rFonts w:cs="Times New Roman"/>
          <w:szCs w:val="26"/>
        </w:rPr>
      </w:pPr>
      <w:r w:rsidRPr="003D58EB">
        <w:rPr>
          <w:rFonts w:cs="Times New Roman"/>
          <w:szCs w:val="26"/>
        </w:rPr>
        <w:t>Bài 6:</w:t>
      </w:r>
    </w:p>
    <w:p w:rsidR="003D58EB" w:rsidRPr="003D58EB" w:rsidRDefault="003D58EB" w:rsidP="003D58EB">
      <w:pPr>
        <w:rPr>
          <w:rFonts w:cs="Times New Roman"/>
          <w:szCs w:val="26"/>
        </w:rPr>
      </w:pPr>
      <w:r w:rsidRPr="003D58EB">
        <w:rPr>
          <w:rFonts w:cs="Times New Roman"/>
          <w:szCs w:val="26"/>
        </w:rPr>
        <w:t>PHÁP LUẬT HÌNH SỰ</w:t>
      </w:r>
    </w:p>
    <w:p w:rsidR="003D58EB" w:rsidRPr="003D58EB" w:rsidRDefault="003D58EB" w:rsidP="003D58EB">
      <w:pPr>
        <w:rPr>
          <w:rFonts w:cs="Times New Roman"/>
          <w:szCs w:val="26"/>
        </w:rPr>
      </w:pPr>
      <w:r w:rsidRPr="003D58EB">
        <w:rPr>
          <w:rFonts w:cs="Times New Roman"/>
          <w:szCs w:val="26"/>
        </w:rPr>
        <w:t>1. Mục tiêu</w:t>
      </w:r>
    </w:p>
    <w:p w:rsidR="003D58EB" w:rsidRPr="003D58EB" w:rsidRDefault="003D58EB" w:rsidP="003D58EB">
      <w:pPr>
        <w:rPr>
          <w:rFonts w:cs="Times New Roman"/>
          <w:szCs w:val="26"/>
        </w:rPr>
      </w:pPr>
      <w:r w:rsidRPr="003D58EB">
        <w:rPr>
          <w:rFonts w:cs="Times New Roman"/>
          <w:szCs w:val="26"/>
        </w:rPr>
        <w:t>- Trình bày được một số nội dung cơ bản của Luật hình sự.</w:t>
      </w:r>
    </w:p>
    <w:p w:rsidR="003D58EB" w:rsidRPr="003D58EB" w:rsidRDefault="003D58EB" w:rsidP="003D58EB">
      <w:pPr>
        <w:rPr>
          <w:rFonts w:cs="Times New Roman"/>
          <w:szCs w:val="26"/>
        </w:rPr>
      </w:pPr>
      <w:r w:rsidRPr="003D58EB">
        <w:rPr>
          <w:rFonts w:cs="Times New Roman"/>
          <w:szCs w:val="26"/>
        </w:rPr>
        <w:t>- Nhận biết được các loại tội phạm và các hình phạt.</w:t>
      </w:r>
    </w:p>
    <w:p w:rsidR="003D58EB" w:rsidRPr="003D58EB" w:rsidRDefault="003D58EB" w:rsidP="003D58EB">
      <w:pPr>
        <w:rPr>
          <w:rFonts w:cs="Times New Roman"/>
          <w:szCs w:val="26"/>
        </w:rPr>
      </w:pPr>
      <w:r w:rsidRPr="003D58EB">
        <w:rPr>
          <w:rFonts w:cs="Times New Roman"/>
          <w:szCs w:val="26"/>
        </w:rPr>
        <w:t>2. Nội dung</w:t>
      </w:r>
    </w:p>
    <w:p w:rsidR="003D58EB" w:rsidRPr="003D58EB" w:rsidRDefault="003D58EB" w:rsidP="003D58EB">
      <w:pPr>
        <w:rPr>
          <w:rFonts w:cs="Times New Roman"/>
          <w:szCs w:val="26"/>
        </w:rPr>
      </w:pPr>
      <w:r w:rsidRPr="003D58EB">
        <w:rPr>
          <w:rFonts w:cs="Times New Roman"/>
          <w:szCs w:val="26"/>
        </w:rPr>
        <w:t>2.1. Khái niệm, đối tượng và phương pháp điều chỉnh của Luật hình sự</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2.2. Một số nội dung cơ bản của Bộ luật hình sự</w:t>
      </w:r>
    </w:p>
    <w:p w:rsidR="003D58EB" w:rsidRPr="003D58EB" w:rsidRDefault="003D58EB" w:rsidP="003D58EB">
      <w:pPr>
        <w:rPr>
          <w:rFonts w:cs="Times New Roman"/>
          <w:szCs w:val="26"/>
        </w:rPr>
      </w:pPr>
      <w:r w:rsidRPr="003D58EB">
        <w:rPr>
          <w:rFonts w:cs="Times New Roman"/>
          <w:szCs w:val="26"/>
        </w:rPr>
        <w:t>2.2.1</w:t>
      </w:r>
      <w:proofErr w:type="gramStart"/>
      <w:r w:rsidRPr="003D58EB">
        <w:rPr>
          <w:rFonts w:cs="Times New Roman"/>
          <w:szCs w:val="26"/>
        </w:rPr>
        <w:t>.Tội</w:t>
      </w:r>
      <w:proofErr w:type="gramEnd"/>
      <w:r w:rsidRPr="003D58EB">
        <w:rPr>
          <w:rFonts w:cs="Times New Roman"/>
          <w:szCs w:val="26"/>
        </w:rPr>
        <w:t xml:space="preserve"> phạm</w:t>
      </w:r>
    </w:p>
    <w:p w:rsidR="003D58EB" w:rsidRPr="003D58EB" w:rsidRDefault="003D58EB" w:rsidP="003D58EB">
      <w:pPr>
        <w:rPr>
          <w:rFonts w:cs="Times New Roman"/>
          <w:szCs w:val="26"/>
        </w:rPr>
      </w:pPr>
      <w:r w:rsidRPr="003D58EB">
        <w:rPr>
          <w:rFonts w:cs="Times New Roman"/>
          <w:szCs w:val="26"/>
        </w:rPr>
        <w:t>2.2.2. Hình phạt</w:t>
      </w:r>
    </w:p>
    <w:p w:rsidR="003D58EB" w:rsidRPr="003D58EB" w:rsidRDefault="003D58EB" w:rsidP="003D58EB">
      <w:pPr>
        <w:rPr>
          <w:rFonts w:cs="Times New Roman"/>
          <w:szCs w:val="26"/>
        </w:rPr>
      </w:pPr>
      <w:r w:rsidRPr="003D58EB">
        <w:rPr>
          <w:rFonts w:cs="Times New Roman"/>
          <w:szCs w:val="26"/>
        </w:rPr>
        <w:t>Bài 7:</w:t>
      </w:r>
    </w:p>
    <w:p w:rsidR="003D58EB" w:rsidRPr="003D58EB" w:rsidRDefault="003D58EB" w:rsidP="003D58EB">
      <w:pPr>
        <w:rPr>
          <w:rFonts w:cs="Times New Roman"/>
          <w:szCs w:val="26"/>
        </w:rPr>
      </w:pPr>
      <w:r w:rsidRPr="003D58EB">
        <w:rPr>
          <w:rFonts w:cs="Times New Roman"/>
          <w:szCs w:val="26"/>
        </w:rPr>
        <w:t>PHÁP LUẬT PHÒNG, CHỐNG THAM NHŨNG</w:t>
      </w:r>
    </w:p>
    <w:p w:rsidR="003D58EB" w:rsidRPr="003D58EB" w:rsidRDefault="003D58EB" w:rsidP="003D58EB">
      <w:pPr>
        <w:rPr>
          <w:rFonts w:cs="Times New Roman"/>
          <w:szCs w:val="26"/>
        </w:rPr>
      </w:pPr>
      <w:r w:rsidRPr="003D58EB">
        <w:rPr>
          <w:rFonts w:cs="Times New Roman"/>
          <w:szCs w:val="26"/>
        </w:rPr>
        <w:t>1. Mục tiêu</w:t>
      </w:r>
    </w:p>
    <w:p w:rsidR="003D58EB" w:rsidRPr="003D58EB" w:rsidRDefault="003D58EB" w:rsidP="003D58EB">
      <w:pPr>
        <w:rPr>
          <w:rFonts w:cs="Times New Roman"/>
          <w:szCs w:val="26"/>
        </w:rPr>
      </w:pPr>
      <w:r w:rsidRPr="003D58EB">
        <w:rPr>
          <w:rFonts w:cs="Times New Roman"/>
          <w:szCs w:val="26"/>
        </w:rPr>
        <w:t>- Trình bày được một số nội dung về phòng, chống tham nhũng và các điểm chính của Luật Phòng, chống tham nhũng;</w:t>
      </w:r>
    </w:p>
    <w:p w:rsidR="003D58EB" w:rsidRPr="003D58EB" w:rsidRDefault="003D58EB" w:rsidP="003D58EB">
      <w:pPr>
        <w:rPr>
          <w:rFonts w:cs="Times New Roman"/>
          <w:szCs w:val="26"/>
        </w:rPr>
      </w:pPr>
      <w:r w:rsidRPr="003D58EB">
        <w:rPr>
          <w:rFonts w:cs="Times New Roman"/>
          <w:szCs w:val="26"/>
        </w:rPr>
        <w:lastRenderedPageBreak/>
        <w:t>- Nhận thức đúng quyền, nghĩa vụ và trách nhiệm của công dân trong công tác phòng, chống tham nhũng.</w:t>
      </w:r>
    </w:p>
    <w:p w:rsidR="003D58EB" w:rsidRPr="003D58EB" w:rsidRDefault="003D58EB" w:rsidP="003D58EB">
      <w:pPr>
        <w:rPr>
          <w:rFonts w:cs="Times New Roman"/>
          <w:szCs w:val="26"/>
        </w:rPr>
      </w:pPr>
      <w:r w:rsidRPr="003D58EB">
        <w:rPr>
          <w:rFonts w:cs="Times New Roman"/>
          <w:szCs w:val="26"/>
        </w:rPr>
        <w:t>2. Nội dung</w:t>
      </w:r>
    </w:p>
    <w:p w:rsidR="003D58EB" w:rsidRPr="003D58EB" w:rsidRDefault="003D58EB" w:rsidP="003D58EB">
      <w:pPr>
        <w:rPr>
          <w:rFonts w:cs="Times New Roman"/>
          <w:szCs w:val="26"/>
        </w:rPr>
      </w:pPr>
      <w:r w:rsidRPr="003D58EB">
        <w:rPr>
          <w:rFonts w:cs="Times New Roman"/>
          <w:szCs w:val="26"/>
        </w:rPr>
        <w:t>2.1. Khái niệm tham nhũng</w:t>
      </w:r>
    </w:p>
    <w:p w:rsidR="003D58EB" w:rsidRPr="003D58EB" w:rsidRDefault="003D58EB" w:rsidP="003D58EB">
      <w:pPr>
        <w:rPr>
          <w:rFonts w:cs="Times New Roman"/>
          <w:szCs w:val="26"/>
        </w:rPr>
      </w:pPr>
      <w:r w:rsidRPr="003D58EB">
        <w:rPr>
          <w:rFonts w:cs="Times New Roman"/>
          <w:szCs w:val="26"/>
        </w:rPr>
        <w:t>2.2. Nguyên nhân, hậu quả của tham nhũng</w:t>
      </w:r>
    </w:p>
    <w:p w:rsidR="003D58EB" w:rsidRPr="003D58EB" w:rsidRDefault="003D58EB" w:rsidP="003D58EB">
      <w:pPr>
        <w:rPr>
          <w:rFonts w:cs="Times New Roman"/>
          <w:szCs w:val="26"/>
        </w:rPr>
      </w:pPr>
      <w:r w:rsidRPr="003D58EB">
        <w:rPr>
          <w:rFonts w:cs="Times New Roman"/>
          <w:szCs w:val="26"/>
        </w:rPr>
        <w:t>2.3. Ý nghĩa, tầm quan trọng của công tác phòng, chống tham nhũng</w:t>
      </w:r>
    </w:p>
    <w:p w:rsidR="003D58EB" w:rsidRPr="003D58EB" w:rsidRDefault="003D58EB" w:rsidP="003D58EB">
      <w:pPr>
        <w:rPr>
          <w:rFonts w:cs="Times New Roman"/>
          <w:szCs w:val="26"/>
        </w:rPr>
      </w:pPr>
      <w:r w:rsidRPr="003D58EB">
        <w:rPr>
          <w:rFonts w:cs="Times New Roman"/>
          <w:szCs w:val="26"/>
        </w:rPr>
        <w:t>2.4. Trách nhiệm của công dân trong việc phòng, chống tham nhũng</w:t>
      </w:r>
    </w:p>
    <w:p w:rsidR="003D58EB" w:rsidRPr="003D58EB" w:rsidRDefault="003D58EB" w:rsidP="003D58EB">
      <w:pPr>
        <w:rPr>
          <w:rFonts w:cs="Times New Roman"/>
          <w:szCs w:val="26"/>
        </w:rPr>
      </w:pPr>
      <w:r w:rsidRPr="003D58EB">
        <w:rPr>
          <w:rFonts w:cs="Times New Roman"/>
          <w:szCs w:val="26"/>
        </w:rPr>
        <w:t>2.5. Giới thiệu Luật Phòng, chống tham nhũng</w:t>
      </w:r>
    </w:p>
    <w:p w:rsidR="003D58EB" w:rsidRPr="003D58EB" w:rsidRDefault="003D58EB" w:rsidP="003D58EB">
      <w:pPr>
        <w:rPr>
          <w:rFonts w:cs="Times New Roman"/>
          <w:szCs w:val="26"/>
        </w:rPr>
      </w:pPr>
      <w:r w:rsidRPr="003D58EB">
        <w:rPr>
          <w:rFonts w:cs="Times New Roman"/>
          <w:szCs w:val="26"/>
        </w:rPr>
        <w:t>Bài 8:</w:t>
      </w:r>
    </w:p>
    <w:p w:rsidR="003D58EB" w:rsidRPr="003D58EB" w:rsidRDefault="003D58EB" w:rsidP="003D58EB">
      <w:pPr>
        <w:rPr>
          <w:rFonts w:cs="Times New Roman"/>
          <w:szCs w:val="26"/>
        </w:rPr>
      </w:pPr>
      <w:r w:rsidRPr="003D58EB">
        <w:rPr>
          <w:rFonts w:cs="Times New Roman"/>
          <w:szCs w:val="26"/>
        </w:rPr>
        <w:t>PHÁP LUẬT BẢO VỆ QUYỀN LỢI NGƯỜI TIÊU DÙNG</w:t>
      </w:r>
    </w:p>
    <w:p w:rsidR="003D58EB" w:rsidRPr="003D58EB" w:rsidRDefault="003D58EB" w:rsidP="003D58EB">
      <w:pPr>
        <w:rPr>
          <w:rFonts w:cs="Times New Roman"/>
          <w:szCs w:val="26"/>
        </w:rPr>
      </w:pPr>
      <w:r w:rsidRPr="003D58EB">
        <w:rPr>
          <w:rFonts w:cs="Times New Roman"/>
          <w:szCs w:val="26"/>
        </w:rPr>
        <w:t>1. Mục tiêu</w:t>
      </w:r>
    </w:p>
    <w:p w:rsidR="003D58EB" w:rsidRPr="003D58EB" w:rsidRDefault="003D58EB" w:rsidP="003D58EB">
      <w:pPr>
        <w:rPr>
          <w:rFonts w:cs="Times New Roman"/>
          <w:szCs w:val="26"/>
        </w:rPr>
      </w:pPr>
      <w:r w:rsidRPr="003D58EB">
        <w:rPr>
          <w:rFonts w:cs="Times New Roman"/>
          <w:szCs w:val="26"/>
        </w:rPr>
        <w:t>- Trình bày được quyền và nghĩa vụ của người tiêu dùng;</w:t>
      </w:r>
    </w:p>
    <w:p w:rsidR="003D58EB" w:rsidRPr="003D58EB" w:rsidRDefault="003D58EB" w:rsidP="003D58EB">
      <w:pPr>
        <w:rPr>
          <w:rFonts w:cs="Times New Roman"/>
          <w:szCs w:val="26"/>
        </w:rPr>
      </w:pPr>
      <w:r w:rsidRPr="003D58EB">
        <w:rPr>
          <w:rFonts w:cs="Times New Roman"/>
          <w:szCs w:val="26"/>
        </w:rPr>
        <w:t>- Nhận thức được trách nhiệm của tổ chức, cá nhân đối với người tiêu dùng và bảo vệ quyền lợi người tiêu dùng.</w:t>
      </w:r>
    </w:p>
    <w:p w:rsidR="003D58EB" w:rsidRPr="003D58EB" w:rsidRDefault="003D58EB" w:rsidP="003D58EB">
      <w:pPr>
        <w:rPr>
          <w:rFonts w:cs="Times New Roman"/>
          <w:szCs w:val="26"/>
        </w:rPr>
      </w:pPr>
      <w:r w:rsidRPr="003D58EB">
        <w:rPr>
          <w:rFonts w:cs="Times New Roman"/>
          <w:szCs w:val="26"/>
        </w:rPr>
        <w:t>2. Nội dung</w:t>
      </w:r>
    </w:p>
    <w:p w:rsidR="003D58EB" w:rsidRPr="003D58EB" w:rsidRDefault="003D58EB" w:rsidP="003D58EB">
      <w:pPr>
        <w:rPr>
          <w:rFonts w:cs="Times New Roman"/>
          <w:szCs w:val="26"/>
        </w:rPr>
      </w:pPr>
      <w:r w:rsidRPr="003D58EB">
        <w:rPr>
          <w:rFonts w:cs="Times New Roman"/>
          <w:szCs w:val="26"/>
        </w:rPr>
        <w:t>2.1. Quyền và nghĩa vụ của người tiêu dùng</w:t>
      </w:r>
    </w:p>
    <w:p w:rsidR="003D58EB" w:rsidRPr="003D58EB" w:rsidRDefault="003D58EB" w:rsidP="003D58EB">
      <w:pPr>
        <w:rPr>
          <w:rFonts w:cs="Times New Roman"/>
          <w:szCs w:val="26"/>
        </w:rPr>
      </w:pPr>
      <w:r w:rsidRPr="003D58EB">
        <w:rPr>
          <w:rFonts w:cs="Times New Roman"/>
          <w:szCs w:val="26"/>
        </w:rPr>
        <w:t>2.2. Trách nhiệm của tổ chức, cá nhân đối với người tiêu dùng và bảo vệ quyền lợi người tiêu dùng</w:t>
      </w:r>
    </w:p>
    <w:p w:rsidR="003D58EB" w:rsidRPr="003D58EB" w:rsidRDefault="003D58EB" w:rsidP="003D58EB">
      <w:pPr>
        <w:rPr>
          <w:rFonts w:cs="Times New Roman"/>
          <w:szCs w:val="26"/>
        </w:rPr>
      </w:pPr>
      <w:r w:rsidRPr="003D58EB">
        <w:rPr>
          <w:rFonts w:cs="Times New Roman"/>
          <w:szCs w:val="26"/>
        </w:rPr>
        <w:t>IV. Điều kiện thực hiện môn học:</w:t>
      </w:r>
    </w:p>
    <w:p w:rsidR="003D58EB" w:rsidRPr="003D58EB" w:rsidRDefault="003D58EB" w:rsidP="003D58EB">
      <w:pPr>
        <w:rPr>
          <w:rFonts w:cs="Times New Roman"/>
          <w:szCs w:val="26"/>
        </w:rPr>
      </w:pPr>
      <w:r w:rsidRPr="003D58EB">
        <w:rPr>
          <w:rFonts w:cs="Times New Roman"/>
          <w:szCs w:val="26"/>
        </w:rPr>
        <w:t>1. Phòng học chuyên môn hóa/nhà xưởng: Phòng học.</w:t>
      </w:r>
    </w:p>
    <w:p w:rsidR="003D58EB" w:rsidRPr="003D58EB" w:rsidRDefault="003D58EB" w:rsidP="003D58EB">
      <w:pPr>
        <w:rPr>
          <w:rFonts w:cs="Times New Roman"/>
          <w:szCs w:val="26"/>
        </w:rPr>
      </w:pPr>
      <w:r w:rsidRPr="003D58EB">
        <w:rPr>
          <w:rFonts w:cs="Times New Roman"/>
          <w:szCs w:val="26"/>
        </w:rPr>
        <w:t>2. Trang thiết bị máy móc: Máy tính, máy chiếu Projector.</w:t>
      </w:r>
    </w:p>
    <w:p w:rsidR="003D58EB" w:rsidRPr="003D58EB" w:rsidRDefault="003D58EB" w:rsidP="003D58EB">
      <w:pPr>
        <w:rPr>
          <w:rFonts w:cs="Times New Roman"/>
          <w:szCs w:val="26"/>
        </w:rPr>
      </w:pPr>
      <w:r w:rsidRPr="003D58EB">
        <w:rPr>
          <w:rFonts w:cs="Times New Roman"/>
          <w:szCs w:val="26"/>
        </w:rPr>
        <w:t xml:space="preserve">3. Học liệu, dụng cụ, nguyên vật liệu: Phim, tranh ảnh minh họa các tình huống pháp luật, tài liệu phát </w:t>
      </w:r>
      <w:proofErr w:type="gramStart"/>
      <w:r w:rsidRPr="003D58EB">
        <w:rPr>
          <w:rFonts w:cs="Times New Roman"/>
          <w:szCs w:val="26"/>
        </w:rPr>
        <w:t>tay</w:t>
      </w:r>
      <w:proofErr w:type="gramEnd"/>
      <w:r w:rsidRPr="003D58EB">
        <w:rPr>
          <w:rFonts w:cs="Times New Roman"/>
          <w:szCs w:val="26"/>
        </w:rPr>
        <w:t xml:space="preserve"> cho học sinh, tài liệu tham khảo.</w:t>
      </w:r>
    </w:p>
    <w:p w:rsidR="003D58EB" w:rsidRPr="003D58EB" w:rsidRDefault="003D58EB" w:rsidP="003D58EB">
      <w:pPr>
        <w:rPr>
          <w:rFonts w:cs="Times New Roman"/>
          <w:szCs w:val="26"/>
        </w:rPr>
      </w:pPr>
      <w:r w:rsidRPr="003D58EB">
        <w:rPr>
          <w:rFonts w:cs="Times New Roman"/>
          <w:szCs w:val="26"/>
        </w:rPr>
        <w:t>4. Các điều kiện khác:</w:t>
      </w:r>
    </w:p>
    <w:p w:rsidR="003D58EB" w:rsidRPr="003D58EB" w:rsidRDefault="003D58EB" w:rsidP="003D58EB">
      <w:pPr>
        <w:rPr>
          <w:rFonts w:cs="Times New Roman"/>
          <w:szCs w:val="26"/>
        </w:rPr>
      </w:pPr>
      <w:r w:rsidRPr="003D58EB">
        <w:rPr>
          <w:rFonts w:cs="Times New Roman"/>
          <w:szCs w:val="26"/>
        </w:rPr>
        <w:t xml:space="preserve">Khuyến khích các cơ sở giáo dục nghề nghiệp, cơ sở giáo dục đại học có đăng ký hoạt động giáo dục nghề nghiệp trang bị phòng học và các điều kiện khác để có thể tổ chức giảng dạy môn học hoặc một số nội dung của môn học </w:t>
      </w:r>
      <w:proofErr w:type="gramStart"/>
      <w:r w:rsidRPr="003D58EB">
        <w:rPr>
          <w:rFonts w:cs="Times New Roman"/>
          <w:szCs w:val="26"/>
        </w:rPr>
        <w:t>theo</w:t>
      </w:r>
      <w:proofErr w:type="gramEnd"/>
      <w:r w:rsidRPr="003D58EB">
        <w:rPr>
          <w:rFonts w:cs="Times New Roman"/>
          <w:szCs w:val="26"/>
        </w:rPr>
        <w:t xml:space="preserve"> hình thức trực tuyến.</w:t>
      </w:r>
    </w:p>
    <w:p w:rsidR="003D58EB" w:rsidRPr="003D58EB" w:rsidRDefault="003D58EB" w:rsidP="003D58EB">
      <w:pPr>
        <w:rPr>
          <w:rFonts w:cs="Times New Roman"/>
          <w:szCs w:val="26"/>
        </w:rPr>
      </w:pPr>
      <w:r w:rsidRPr="003D58EB">
        <w:rPr>
          <w:rFonts w:cs="Times New Roman"/>
          <w:szCs w:val="26"/>
        </w:rPr>
        <w:t>V. Phương pháp đánh giá</w:t>
      </w:r>
    </w:p>
    <w:p w:rsidR="003D58EB" w:rsidRPr="003D58EB" w:rsidRDefault="003D58EB" w:rsidP="003D58EB">
      <w:pPr>
        <w:rPr>
          <w:rFonts w:cs="Times New Roman"/>
          <w:szCs w:val="26"/>
        </w:rPr>
      </w:pPr>
      <w:r w:rsidRPr="003D58EB">
        <w:rPr>
          <w:rFonts w:cs="Times New Roman"/>
          <w:szCs w:val="26"/>
        </w:rPr>
        <w:lastRenderedPageBreak/>
        <w:t>Việc đánh giá kết quả học tập của người học được thực hiện theo quy định tại Thông tư số 09/2017/TT-BLĐTBXH ngày 13/3/2017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3D58EB" w:rsidRPr="003D58EB" w:rsidRDefault="003D58EB" w:rsidP="003D58EB">
      <w:pPr>
        <w:rPr>
          <w:rFonts w:cs="Times New Roman"/>
          <w:szCs w:val="26"/>
        </w:rPr>
      </w:pPr>
      <w:r w:rsidRPr="003D58EB">
        <w:rPr>
          <w:rFonts w:cs="Times New Roman"/>
          <w:szCs w:val="26"/>
        </w:rPr>
        <w:t>VI. Miễn trừ, bảo lưu kết quả học tập</w:t>
      </w:r>
    </w:p>
    <w:p w:rsidR="003D58EB" w:rsidRPr="003D58EB" w:rsidRDefault="003D58EB" w:rsidP="003D58EB">
      <w:pPr>
        <w:rPr>
          <w:rFonts w:cs="Times New Roman"/>
          <w:szCs w:val="26"/>
        </w:rPr>
      </w:pPr>
      <w:r w:rsidRPr="003D58EB">
        <w:rPr>
          <w:rFonts w:cs="Times New Roman"/>
          <w:szCs w:val="26"/>
        </w:rPr>
        <w:t xml:space="preserve">Việc miễn trừ, bảo lưu kết quả học tập môn học được thực hiện </w:t>
      </w:r>
      <w:proofErr w:type="gramStart"/>
      <w:r w:rsidRPr="003D58EB">
        <w:rPr>
          <w:rFonts w:cs="Times New Roman"/>
          <w:szCs w:val="26"/>
        </w:rPr>
        <w:t>theo</w:t>
      </w:r>
      <w:proofErr w:type="gramEnd"/>
      <w:r w:rsidRPr="003D58EB">
        <w:rPr>
          <w:rFonts w:cs="Times New Roman"/>
          <w:szCs w:val="26"/>
        </w:rPr>
        <w:t xml:space="preserve"> Thông tư số 09/2017/TT-BLĐTBXH.</w:t>
      </w:r>
    </w:p>
    <w:p w:rsidR="003D58EB" w:rsidRPr="003D58EB" w:rsidRDefault="003D58EB" w:rsidP="003D58EB">
      <w:pPr>
        <w:rPr>
          <w:rFonts w:cs="Times New Roman"/>
          <w:szCs w:val="26"/>
        </w:rPr>
      </w:pPr>
      <w:proofErr w:type="gramStart"/>
      <w:r w:rsidRPr="003D58EB">
        <w:rPr>
          <w:rFonts w:cs="Times New Roman"/>
          <w:szCs w:val="26"/>
        </w:rPr>
        <w:t>Người học đã có bằng tốt nghiệp trung cấp, Hiệu trưởng nhà trường xem xét, quyết định cho người học được miễn học những nội dung đã được học ở chương trình đào tạo trình độ trung cấp.</w:t>
      </w:r>
      <w:proofErr w:type="gramEnd"/>
    </w:p>
    <w:p w:rsidR="003D58EB" w:rsidRPr="003D58EB" w:rsidRDefault="003D58EB" w:rsidP="003D58EB">
      <w:pPr>
        <w:rPr>
          <w:rFonts w:cs="Times New Roman"/>
          <w:szCs w:val="26"/>
        </w:rPr>
      </w:pPr>
      <w:r w:rsidRPr="003D58EB">
        <w:rPr>
          <w:rFonts w:cs="Times New Roman"/>
          <w:szCs w:val="26"/>
        </w:rPr>
        <w:t>Tài liệu tham khảo</w:t>
      </w:r>
    </w:p>
    <w:p w:rsidR="003D58EB" w:rsidRPr="003D58EB" w:rsidRDefault="003D58EB" w:rsidP="003D58EB">
      <w:pPr>
        <w:rPr>
          <w:rFonts w:cs="Times New Roman"/>
          <w:szCs w:val="26"/>
        </w:rPr>
      </w:pPr>
      <w:r w:rsidRPr="003D58EB">
        <w:rPr>
          <w:rFonts w:cs="Times New Roman"/>
          <w:szCs w:val="26"/>
        </w:rPr>
        <w:t>1. Hiến pháp nước Cộng hòa xã hội chủ nghĩa Việt Nam, 2013.</w:t>
      </w:r>
    </w:p>
    <w:p w:rsidR="003D58EB" w:rsidRPr="003D58EB" w:rsidRDefault="003D58EB" w:rsidP="003D58EB">
      <w:pPr>
        <w:rPr>
          <w:rFonts w:cs="Times New Roman"/>
          <w:szCs w:val="26"/>
        </w:rPr>
      </w:pPr>
      <w:r w:rsidRPr="003D58EB">
        <w:rPr>
          <w:rFonts w:cs="Times New Roman"/>
          <w:szCs w:val="26"/>
        </w:rPr>
        <w:t xml:space="preserve">2. Bộ Luật </w:t>
      </w:r>
      <w:proofErr w:type="gramStart"/>
      <w:r w:rsidRPr="003D58EB">
        <w:rPr>
          <w:rFonts w:cs="Times New Roman"/>
          <w:szCs w:val="26"/>
        </w:rPr>
        <w:t>lao</w:t>
      </w:r>
      <w:proofErr w:type="gramEnd"/>
      <w:r w:rsidRPr="003D58EB">
        <w:rPr>
          <w:rFonts w:cs="Times New Roman"/>
          <w:szCs w:val="26"/>
        </w:rPr>
        <w:t xml:space="preserve"> động, 2012.</w:t>
      </w:r>
    </w:p>
    <w:p w:rsidR="003D58EB" w:rsidRPr="003D58EB" w:rsidRDefault="003D58EB" w:rsidP="003D58EB">
      <w:pPr>
        <w:rPr>
          <w:rFonts w:cs="Times New Roman"/>
          <w:szCs w:val="26"/>
        </w:rPr>
      </w:pPr>
      <w:proofErr w:type="gramStart"/>
      <w:r w:rsidRPr="003D58EB">
        <w:rPr>
          <w:rFonts w:cs="Times New Roman"/>
          <w:szCs w:val="26"/>
        </w:rPr>
        <w:t>3. Bộ Luật dân sự, 2015.</w:t>
      </w:r>
      <w:proofErr w:type="gramEnd"/>
    </w:p>
    <w:p w:rsidR="003D58EB" w:rsidRPr="003D58EB" w:rsidRDefault="003D58EB" w:rsidP="003D58EB">
      <w:pPr>
        <w:rPr>
          <w:rFonts w:cs="Times New Roman"/>
          <w:szCs w:val="26"/>
        </w:rPr>
      </w:pPr>
      <w:r w:rsidRPr="003D58EB">
        <w:rPr>
          <w:rFonts w:cs="Times New Roman"/>
          <w:szCs w:val="26"/>
        </w:rPr>
        <w:t>4. Bộ Luật hình sự năm 2015, sửa đổi bổ sung năm 2017.</w:t>
      </w:r>
    </w:p>
    <w:p w:rsidR="003D58EB" w:rsidRPr="003D58EB" w:rsidRDefault="003D58EB" w:rsidP="003D58EB">
      <w:pPr>
        <w:rPr>
          <w:rFonts w:cs="Times New Roman"/>
          <w:szCs w:val="26"/>
        </w:rPr>
      </w:pPr>
      <w:proofErr w:type="gramStart"/>
      <w:r w:rsidRPr="003D58EB">
        <w:rPr>
          <w:rFonts w:cs="Times New Roman"/>
          <w:szCs w:val="26"/>
        </w:rPr>
        <w:t>5. Luật Bảo vệ quyền lợi người tiêu dùng, 2010.</w:t>
      </w:r>
      <w:proofErr w:type="gramEnd"/>
    </w:p>
    <w:p w:rsidR="003D58EB" w:rsidRPr="003D58EB" w:rsidRDefault="003D58EB" w:rsidP="003D58EB">
      <w:pPr>
        <w:rPr>
          <w:rFonts w:cs="Times New Roman"/>
          <w:szCs w:val="26"/>
        </w:rPr>
      </w:pPr>
      <w:r w:rsidRPr="003D58EB">
        <w:rPr>
          <w:rFonts w:cs="Times New Roman"/>
          <w:szCs w:val="26"/>
        </w:rPr>
        <w:t>6. Luật Phòng, chống tham nhũng, 2005.</w:t>
      </w:r>
    </w:p>
    <w:p w:rsidR="003D58EB" w:rsidRPr="003D58EB" w:rsidRDefault="003D58EB" w:rsidP="003D58EB">
      <w:pPr>
        <w:rPr>
          <w:rFonts w:cs="Times New Roman"/>
          <w:szCs w:val="26"/>
        </w:rPr>
      </w:pPr>
      <w:r w:rsidRPr="003D58EB">
        <w:rPr>
          <w:rFonts w:cs="Times New Roman"/>
          <w:szCs w:val="26"/>
        </w:rPr>
        <w:t xml:space="preserve">7. Luật Xử lý </w:t>
      </w:r>
      <w:proofErr w:type="gramStart"/>
      <w:r w:rsidRPr="003D58EB">
        <w:rPr>
          <w:rFonts w:cs="Times New Roman"/>
          <w:szCs w:val="26"/>
        </w:rPr>
        <w:t>vi</w:t>
      </w:r>
      <w:proofErr w:type="gramEnd"/>
      <w:r w:rsidRPr="003D58EB">
        <w:rPr>
          <w:rFonts w:cs="Times New Roman"/>
          <w:szCs w:val="26"/>
        </w:rPr>
        <w:t xml:space="preserve"> phạm hành chính, 2012.</w:t>
      </w:r>
    </w:p>
    <w:p w:rsidR="003D58EB" w:rsidRPr="003D58EB" w:rsidRDefault="003D58EB" w:rsidP="003D58EB">
      <w:pPr>
        <w:rPr>
          <w:rFonts w:cs="Times New Roman"/>
          <w:szCs w:val="26"/>
        </w:rPr>
      </w:pPr>
      <w:r w:rsidRPr="003D58EB">
        <w:rPr>
          <w:rFonts w:cs="Times New Roman"/>
          <w:szCs w:val="26"/>
        </w:rPr>
        <w:t xml:space="preserve">8. Quyết định số 1309/QĐ-TTg ngày 05/9/2017 của Thủ tướng Chính phủ Phê duyệt Đề </w:t>
      </w:r>
      <w:proofErr w:type="gramStart"/>
      <w:r w:rsidRPr="003D58EB">
        <w:rPr>
          <w:rFonts w:cs="Times New Roman"/>
          <w:szCs w:val="26"/>
        </w:rPr>
        <w:t>án</w:t>
      </w:r>
      <w:proofErr w:type="gramEnd"/>
      <w:r w:rsidRPr="003D58EB">
        <w:rPr>
          <w:rFonts w:cs="Times New Roman"/>
          <w:szCs w:val="26"/>
        </w:rPr>
        <w:t xml:space="preserve"> đưa nội dung quyền con người vào chương trình giáo dục trong hệ thống giáo dục quốc dân.</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9. Quyết định số 1997/QĐ-TTg ngày 18/10/2016 của Thủ tướng Chính phủ phê duyệt Chương trình phát triển các hoạt động bảo vệ quyền lợi người tiêu dùng giai đoạn 2016 – 2020.</w:t>
      </w:r>
    </w:p>
    <w:p w:rsidR="003D58EB" w:rsidRPr="003D58EB" w:rsidRDefault="003D58EB" w:rsidP="003D58EB">
      <w:pPr>
        <w:rPr>
          <w:rFonts w:cs="Times New Roman"/>
          <w:szCs w:val="26"/>
        </w:rPr>
      </w:pPr>
      <w:r w:rsidRPr="003D58EB">
        <w:rPr>
          <w:rFonts w:cs="Times New Roman"/>
          <w:szCs w:val="26"/>
        </w:rPr>
        <w:t>10. Chỉ thị số 10/CT- TTg ngày 12/06/2013 của Thủ tướng Chính phủ về việc đưa nội dung phòng, chống tham nhũng vào giảng dạy tại các cơ sở giáo dục, đào tạo từ năm học 2013-2014.</w:t>
      </w:r>
    </w:p>
    <w:p w:rsidR="003D58EB" w:rsidRPr="003D58EB" w:rsidRDefault="003D58EB" w:rsidP="003D58EB">
      <w:pPr>
        <w:rPr>
          <w:rFonts w:cs="Times New Roman"/>
          <w:szCs w:val="26"/>
        </w:rPr>
      </w:pPr>
      <w:r w:rsidRPr="003D58EB">
        <w:rPr>
          <w:rFonts w:cs="Times New Roman"/>
          <w:szCs w:val="26"/>
        </w:rPr>
        <w:lastRenderedPageBreak/>
        <w:t>11. Thông tư số 08/2014/TT-BLĐTBXH ngày 22/04/2014 của Bộ trưởng Bộ Lao động – Thương binh và Xã hội ban hành chương trình, giáo trình môn học Pháp luật dùng trong đào tạo trung cấp nghề, trình độ cao đẳng nghề.</w:t>
      </w:r>
    </w:p>
    <w:p w:rsidR="003D58EB" w:rsidRPr="003D58EB" w:rsidRDefault="003D58EB" w:rsidP="003D58EB">
      <w:pPr>
        <w:rPr>
          <w:rFonts w:cs="Times New Roman"/>
          <w:szCs w:val="26"/>
        </w:rPr>
      </w:pPr>
      <w:r w:rsidRPr="003D58EB">
        <w:rPr>
          <w:rFonts w:cs="Times New Roman"/>
          <w:szCs w:val="26"/>
        </w:rPr>
        <w:t>12. Bộ Giáo dục và Đào tạo: Giáo trình Pháp luật đại cương, Nhà Xuất bản Đại học Sư phạm, 2017.</w:t>
      </w:r>
    </w:p>
    <w:p w:rsidR="003D58EB" w:rsidRPr="003D58EB" w:rsidRDefault="003D58EB" w:rsidP="003D58EB">
      <w:pPr>
        <w:rPr>
          <w:rFonts w:cs="Times New Roman"/>
          <w:szCs w:val="26"/>
        </w:rPr>
      </w:pPr>
      <w:r w:rsidRPr="003D58EB">
        <w:rPr>
          <w:rFonts w:cs="Times New Roman"/>
          <w:szCs w:val="26"/>
        </w:rPr>
        <w:t>13. Bộ Giáo dục và Đào tạo: Tài liệu giảng dạy về phòng, chống tham nhũng dùng cho các trường đại học, cao đẳng không chuyên về luật (Phê duyệt kèm theo Quyết định số 3468/QĐ-BGDĐT ngày 06 tháng 9 năm 2014 của Bộ trưởng Bộ Giáo dục và Đào tạo, năm 2014).</w:t>
      </w:r>
    </w:p>
    <w:p w:rsidR="003D58EB" w:rsidRPr="003D58EB" w:rsidRDefault="003D58EB" w:rsidP="003D58EB">
      <w:pPr>
        <w:rPr>
          <w:rFonts w:cs="Times New Roman"/>
          <w:szCs w:val="26"/>
        </w:rPr>
      </w:pPr>
      <w:r w:rsidRPr="003D58EB">
        <w:rPr>
          <w:rFonts w:cs="Times New Roman"/>
          <w:szCs w:val="26"/>
        </w:rPr>
        <w:t>14. Đại học Quốc gia thành phố Hồ Chí Minh - Trường Đại học Kinh tế - Luật: Giáo trình Luật Lao động, năm 2016.</w:t>
      </w:r>
    </w:p>
    <w:p w:rsidR="003D58EB" w:rsidRPr="003D58EB" w:rsidRDefault="003D58EB" w:rsidP="003D58EB">
      <w:pPr>
        <w:rPr>
          <w:rFonts w:cs="Times New Roman"/>
          <w:szCs w:val="26"/>
        </w:rPr>
      </w:pPr>
      <w:r w:rsidRPr="003D58EB">
        <w:rPr>
          <w:rFonts w:cs="Times New Roman"/>
          <w:szCs w:val="26"/>
        </w:rPr>
        <w:t xml:space="preserve">15. Trường Đại học Luật Hà Nội: Giáo trình Lý luận </w:t>
      </w:r>
      <w:proofErr w:type="gramStart"/>
      <w:r w:rsidRPr="003D58EB">
        <w:rPr>
          <w:rFonts w:cs="Times New Roman"/>
          <w:szCs w:val="26"/>
        </w:rPr>
        <w:t>chung</w:t>
      </w:r>
      <w:proofErr w:type="gramEnd"/>
      <w:r w:rsidRPr="003D58EB">
        <w:rPr>
          <w:rFonts w:cs="Times New Roman"/>
          <w:szCs w:val="26"/>
        </w:rPr>
        <w:t xml:space="preserve"> về Nhà nước và Pháp luật, Nhà Xuất bản Tư pháp, năm 2018.</w:t>
      </w:r>
    </w:p>
    <w:p w:rsidR="003D58EB" w:rsidRPr="003D58EB" w:rsidRDefault="003D58EB" w:rsidP="003D58EB">
      <w:pPr>
        <w:rPr>
          <w:rFonts w:cs="Times New Roman"/>
          <w:szCs w:val="26"/>
        </w:rPr>
      </w:pPr>
      <w:r w:rsidRPr="003D58EB">
        <w:rPr>
          <w:rFonts w:cs="Times New Roman"/>
          <w:szCs w:val="26"/>
        </w:rPr>
        <w:t xml:space="preserve">16. Trường Đại học Luật Hà Nội: Giáo trình Luật Hiến pháp Việt Nam, Nhà Xuất bản Công </w:t>
      </w:r>
      <w:proofErr w:type="gramStart"/>
      <w:r w:rsidRPr="003D58EB">
        <w:rPr>
          <w:rFonts w:cs="Times New Roman"/>
          <w:szCs w:val="26"/>
        </w:rPr>
        <w:t>an</w:t>
      </w:r>
      <w:proofErr w:type="gramEnd"/>
      <w:r w:rsidRPr="003D58EB">
        <w:rPr>
          <w:rFonts w:cs="Times New Roman"/>
          <w:szCs w:val="26"/>
        </w:rPr>
        <w:t xml:space="preserve"> nhân dân, năm 2017.</w:t>
      </w:r>
    </w:p>
    <w:p w:rsidR="003D58EB" w:rsidRPr="003D58EB" w:rsidRDefault="003D58EB" w:rsidP="003D58EB">
      <w:pPr>
        <w:rPr>
          <w:rFonts w:cs="Times New Roman"/>
          <w:szCs w:val="26"/>
        </w:rPr>
      </w:pPr>
      <w:r w:rsidRPr="003D58EB">
        <w:rPr>
          <w:rFonts w:cs="Times New Roman"/>
          <w:szCs w:val="26"/>
        </w:rPr>
        <w:t xml:space="preserve">17. Trường Đại học Luật Hà Nội: Giáo trình Luật Lao động Việt Nam, Nhà Xuất bản Công </w:t>
      </w:r>
      <w:proofErr w:type="gramStart"/>
      <w:r w:rsidRPr="003D58EB">
        <w:rPr>
          <w:rFonts w:cs="Times New Roman"/>
          <w:szCs w:val="26"/>
        </w:rPr>
        <w:t>an</w:t>
      </w:r>
      <w:proofErr w:type="gramEnd"/>
      <w:r w:rsidRPr="003D58EB">
        <w:rPr>
          <w:rFonts w:cs="Times New Roman"/>
          <w:szCs w:val="26"/>
        </w:rPr>
        <w:t xml:space="preserve"> nhân dân, năm 2018.</w:t>
      </w:r>
    </w:p>
    <w:p w:rsidR="003D58EB" w:rsidRPr="003D58EB" w:rsidRDefault="003D58EB" w:rsidP="003D58EB">
      <w:pPr>
        <w:rPr>
          <w:rFonts w:cs="Times New Roman"/>
          <w:szCs w:val="26"/>
        </w:rPr>
      </w:pPr>
    </w:p>
    <w:p w:rsidR="003D58EB" w:rsidRPr="003D58EB" w:rsidRDefault="003D58EB" w:rsidP="003D58EB">
      <w:pPr>
        <w:rPr>
          <w:rFonts w:cs="Times New Roman"/>
          <w:szCs w:val="26"/>
        </w:rPr>
      </w:pPr>
      <w:r w:rsidRPr="003D58EB">
        <w:rPr>
          <w:rFonts w:cs="Times New Roman"/>
          <w:szCs w:val="26"/>
        </w:rPr>
        <w:t xml:space="preserve">18. Trường Đại học Luật Hà Nội, Giáo trình Luật Hình sự Việt Nam, Nhà Xuất bản Công </w:t>
      </w:r>
      <w:proofErr w:type="gramStart"/>
      <w:r w:rsidRPr="003D58EB">
        <w:rPr>
          <w:rFonts w:cs="Times New Roman"/>
          <w:szCs w:val="26"/>
        </w:rPr>
        <w:t>an</w:t>
      </w:r>
      <w:proofErr w:type="gramEnd"/>
      <w:r w:rsidRPr="003D58EB">
        <w:rPr>
          <w:rFonts w:cs="Times New Roman"/>
          <w:szCs w:val="26"/>
        </w:rPr>
        <w:t xml:space="preserve"> nhân dân, năm 2015.</w:t>
      </w:r>
    </w:p>
    <w:p w:rsidR="003D58EB" w:rsidRPr="003D58EB" w:rsidRDefault="003D58EB" w:rsidP="003D58EB">
      <w:pPr>
        <w:rPr>
          <w:rFonts w:cs="Times New Roman"/>
          <w:szCs w:val="26"/>
        </w:rPr>
      </w:pPr>
      <w:r w:rsidRPr="003D58EB">
        <w:rPr>
          <w:rFonts w:cs="Times New Roman"/>
          <w:szCs w:val="26"/>
        </w:rPr>
        <w:t xml:space="preserve">19. Trường Đại học Luật Hà Nội: Giáo trình Luật dân sự Việt Nam, Nhà Xuất bản Công </w:t>
      </w:r>
      <w:proofErr w:type="gramStart"/>
      <w:r w:rsidRPr="003D58EB">
        <w:rPr>
          <w:rFonts w:cs="Times New Roman"/>
          <w:szCs w:val="26"/>
        </w:rPr>
        <w:t>an</w:t>
      </w:r>
      <w:proofErr w:type="gramEnd"/>
      <w:r w:rsidRPr="003D58EB">
        <w:rPr>
          <w:rFonts w:cs="Times New Roman"/>
          <w:szCs w:val="26"/>
        </w:rPr>
        <w:t xml:space="preserve"> nhân dân, năm 2017.</w:t>
      </w:r>
    </w:p>
    <w:p w:rsidR="003D58EB" w:rsidRPr="003D58EB" w:rsidRDefault="003D58EB" w:rsidP="003D58EB">
      <w:pPr>
        <w:rPr>
          <w:rFonts w:cs="Times New Roman"/>
          <w:szCs w:val="26"/>
        </w:rPr>
      </w:pPr>
      <w:r w:rsidRPr="003D58EB">
        <w:rPr>
          <w:rFonts w:cs="Times New Roman"/>
          <w:szCs w:val="26"/>
        </w:rPr>
        <w:t xml:space="preserve">20. Trường Đại học Luật Hà Nội: Giáo trình Luật hành chính Việt Nam, Nhà Xuất bản Công </w:t>
      </w:r>
      <w:proofErr w:type="gramStart"/>
      <w:r w:rsidRPr="003D58EB">
        <w:rPr>
          <w:rFonts w:cs="Times New Roman"/>
          <w:szCs w:val="26"/>
        </w:rPr>
        <w:t>an</w:t>
      </w:r>
      <w:proofErr w:type="gramEnd"/>
      <w:r w:rsidRPr="003D58EB">
        <w:rPr>
          <w:rFonts w:cs="Times New Roman"/>
          <w:szCs w:val="26"/>
        </w:rPr>
        <w:t xml:space="preserve"> nhân dân, năm 2015.</w:t>
      </w:r>
    </w:p>
    <w:p w:rsidR="003D58EB" w:rsidRPr="003D58EB" w:rsidRDefault="003D58EB" w:rsidP="003D58EB">
      <w:pPr>
        <w:rPr>
          <w:rFonts w:cs="Times New Roman"/>
          <w:szCs w:val="26"/>
        </w:rPr>
      </w:pPr>
      <w:r w:rsidRPr="003D58EB">
        <w:rPr>
          <w:rFonts w:cs="Times New Roman"/>
          <w:szCs w:val="26"/>
        </w:rPr>
        <w:t>21. Trường Đại học Luật Hà Nội: Giáo trình Xây dựng văn bản pháp luật, Nhà Xuất bản Tư pháp, năm 2016.</w:t>
      </w:r>
    </w:p>
    <w:p w:rsidR="003D58EB" w:rsidRPr="003D58EB" w:rsidRDefault="003D58EB" w:rsidP="003D58EB">
      <w:pPr>
        <w:rPr>
          <w:rFonts w:cs="Times New Roman"/>
          <w:szCs w:val="26"/>
        </w:rPr>
      </w:pPr>
      <w:r w:rsidRPr="003D58EB">
        <w:rPr>
          <w:rFonts w:cs="Times New Roman"/>
          <w:szCs w:val="26"/>
        </w:rPr>
        <w:t>22. Trường Đại học Luật TP. Hồ Chí Minh: Giáo trình Luật Hiến pháp Việt Nam, năm 2017.</w:t>
      </w:r>
    </w:p>
    <w:p w:rsidR="003D58EB" w:rsidRPr="003D58EB" w:rsidRDefault="003D58EB" w:rsidP="003D58EB">
      <w:pPr>
        <w:rPr>
          <w:rFonts w:cs="Times New Roman"/>
          <w:szCs w:val="26"/>
        </w:rPr>
      </w:pPr>
      <w:r w:rsidRPr="003D58EB">
        <w:rPr>
          <w:rFonts w:cs="Times New Roman"/>
          <w:szCs w:val="26"/>
        </w:rPr>
        <w:t>23. Trường Đại học Luật TP. Hồ Chí Minh: Giáo trình Pháp luật về hợp đồng và bồi thường thiệt hại ngoài hợp đồng, năm 2017.</w:t>
      </w:r>
    </w:p>
    <w:p w:rsidR="004134BD" w:rsidRPr="003D58EB" w:rsidRDefault="003D58EB" w:rsidP="003D58EB">
      <w:pPr>
        <w:rPr>
          <w:rFonts w:cs="Times New Roman"/>
          <w:szCs w:val="26"/>
        </w:rPr>
      </w:pPr>
      <w:r w:rsidRPr="003D58EB">
        <w:rPr>
          <w:rFonts w:cs="Times New Roman"/>
          <w:szCs w:val="26"/>
        </w:rPr>
        <w:t>24. Trường Đại học Luật TP. Hồ Chí Minh: Giáo trình Luật hành chính Việt Nam, năm 2018</w:t>
      </w:r>
      <w:proofErr w:type="gramStart"/>
      <w:r w:rsidRPr="003D58EB">
        <w:rPr>
          <w:rFonts w:cs="Times New Roman"/>
          <w:szCs w:val="26"/>
        </w:rPr>
        <w:t>./</w:t>
      </w:r>
      <w:proofErr w:type="gramEnd"/>
      <w:r w:rsidRPr="003D58EB">
        <w:rPr>
          <w:rFonts w:cs="Times New Roman"/>
          <w:szCs w:val="26"/>
        </w:rPr>
        <w:t>.</w:t>
      </w:r>
    </w:p>
    <w:sectPr w:rsidR="004134BD" w:rsidRPr="003D58EB" w:rsidSect="00747A64">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8EB"/>
    <w:rsid w:val="00322E00"/>
    <w:rsid w:val="003D58EB"/>
    <w:rsid w:val="004134BD"/>
    <w:rsid w:val="00747A64"/>
    <w:rsid w:val="00A17256"/>
    <w:rsid w:val="00A94E86"/>
    <w:rsid w:val="00C51823"/>
    <w:rsid w:val="00C920D8"/>
    <w:rsid w:val="00F2154A"/>
    <w:rsid w:val="00F71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34</Pages>
  <Words>3421</Words>
  <Characters>19503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2</cp:revision>
  <dcterms:created xsi:type="dcterms:W3CDTF">2021-12-08T12:30:00Z</dcterms:created>
  <dcterms:modified xsi:type="dcterms:W3CDTF">2021-12-08T15:14:00Z</dcterms:modified>
</cp:coreProperties>
</file>