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>TRƯỜNG CAO ĐẲNG LÝ TỰ TRỌNG</w:t>
      </w:r>
      <w:r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CỘNG HÒA XÃ HỘI CHỦ NGHĨA VIỆT NAM</w:t>
      </w:r>
    </w:p>
    <w:p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3249295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5.85pt;margin-top:16.1pt;height:0pt;width:156.75pt;z-index:251659264;mso-width-relative:page;mso-height-relative:page;" filled="f" stroked="t" coordsize="21600,21600" o:gfxdata="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9SsrQ1gAAAAkBAAAPAAAAAAAAAAEAIAAAACIAAABk&#10;cnMvZG93bnJldi54bWxQSwECFAAUAAAACACHTuJAbcRn1c8BAACtAwAADgAAAAAAAAABACAAAAAl&#10;AQAAZHJzL2Uyb0RvYy54bWxQSwUGAAAAAAYABgBZAQAAZg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  <w:bCs/>
          <w:sz w:val="24"/>
        </w:rPr>
        <w:t xml:space="preserve">     THÀNH PHỐ .HỒ CHÍ MINH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     </w:t>
      </w:r>
      <w:r>
        <w:rPr>
          <w:rFonts w:ascii="Times New Roman" w:hAnsi="Times New Roman"/>
          <w:b/>
          <w:bCs/>
          <w:sz w:val="26"/>
        </w:rPr>
        <w:t>Độc lập - Tự do - Hạnh phúc</w:t>
      </w:r>
    </w:p>
    <w:p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>KHOA ĐỘNG LỰC</w:t>
      </w:r>
      <w:r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 </w:t>
      </w:r>
    </w:p>
    <w:p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4445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7pt;margin-top:0.35pt;height:0pt;width:75pt;z-index:251660288;mso-width-relative:page;mso-height-relative:page;" filled="f" stroked="t" coordsize="21600,21600" o:gfxdata="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Utjy7RAAAABQEAAA8AAAAAAAAAAQAgAAAAIgAAAGRycy9kb3du&#10;cmV2LnhtbFBLAQIUABQAAAAIAIdO4kCO4FROzQEAAKwDAAAOAAAAAAAAAAEAIAAAACABAABkcnMv&#10;ZTJvRG9jLnhtbFBLBQYAAAAABgAGAFkBAABf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hint="default" w:ascii="Times New Roman" w:hAnsi="Times New Roman"/>
          <w:bCs/>
          <w:i/>
          <w:iCs/>
          <w:sz w:val="26"/>
          <w:lang w:val="en-US"/>
        </w:rPr>
      </w:pPr>
      <w:r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Cs/>
          <w:i/>
          <w:sz w:val="26"/>
        </w:rPr>
        <w:t>Thành phố Hồ Chí Minh</w:t>
      </w:r>
      <w:r>
        <w:rPr>
          <w:rFonts w:ascii="Times New Roman" w:hAnsi="Times New Roman"/>
          <w:bCs/>
          <w:i/>
          <w:iCs/>
          <w:sz w:val="24"/>
        </w:rPr>
        <w:t xml:space="preserve">, ngày 20 tháng  </w:t>
      </w:r>
      <w:r>
        <w:rPr>
          <w:rFonts w:hint="default" w:ascii="Times New Roman" w:hAnsi="Times New Roman"/>
          <w:bCs/>
          <w:i/>
          <w:iCs/>
          <w:sz w:val="24"/>
          <w:lang w:val="en-US"/>
        </w:rPr>
        <w:t>8</w:t>
      </w:r>
      <w:r>
        <w:rPr>
          <w:rFonts w:ascii="Times New Roman" w:hAnsi="Times New Roman"/>
          <w:bCs/>
          <w:i/>
          <w:iCs/>
          <w:sz w:val="24"/>
        </w:rPr>
        <w:t xml:space="preserve"> năm 202</w:t>
      </w:r>
      <w:r>
        <w:rPr>
          <w:rFonts w:hint="default" w:ascii="Times New Roman" w:hAnsi="Times New Roman"/>
          <w:bCs/>
          <w:i/>
          <w:iCs/>
          <w:sz w:val="24"/>
          <w:lang w:val="en-US"/>
        </w:rPr>
        <w:t>3</w:t>
      </w:r>
    </w:p>
    <w:p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zh-CN"/>
        </w:rPr>
      </w:pPr>
    </w:p>
    <w:p>
      <w:pPr>
        <w:tabs>
          <w:tab w:val="left" w:pos="6030"/>
        </w:tabs>
        <w:spacing w:line="276" w:lineRule="auto"/>
        <w:jc w:val="center"/>
        <w:rPr>
          <w:rFonts w:hint="default" w:ascii="Times New Roman" w:hAnsi="Times New Roman"/>
          <w:b/>
          <w:bCs/>
          <w:szCs w:val="28"/>
          <w:lang w:val="en-US"/>
        </w:rPr>
      </w:pPr>
      <w:r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>
        <w:rPr>
          <w:rFonts w:hint="default" w:ascii="Times New Roman" w:hAnsi="Times New Roman"/>
          <w:b/>
          <w:bCs/>
          <w:szCs w:val="28"/>
          <w:lang w:val="en-US"/>
        </w:rPr>
        <w:t>9</w:t>
      </w:r>
      <w:r>
        <w:rPr>
          <w:rFonts w:ascii="Times New Roman" w:hAnsi="Times New Roman"/>
          <w:b/>
          <w:bCs/>
          <w:szCs w:val="28"/>
        </w:rPr>
        <w:t>/202</w:t>
      </w:r>
      <w:r>
        <w:rPr>
          <w:rFonts w:hint="default" w:ascii="Times New Roman" w:hAnsi="Times New Roman"/>
          <w:b/>
          <w:bCs/>
          <w:szCs w:val="28"/>
          <w:lang w:val="en-US"/>
        </w:rPr>
        <w:t>3</w:t>
      </w:r>
    </w:p>
    <w:p>
      <w:pPr>
        <w:tabs>
          <w:tab w:val="left" w:pos="6030"/>
        </w:tabs>
        <w:spacing w:line="276" w:lineRule="auto"/>
        <w:jc w:val="center"/>
        <w:rPr>
          <w:rFonts w:hint="default" w:ascii="Times New Roman" w:hAnsi="Times New Roman"/>
          <w:b/>
          <w:bCs/>
          <w:szCs w:val="28"/>
          <w:lang w:val="en-US"/>
        </w:rPr>
      </w:pPr>
      <w:r>
        <w:rPr>
          <w:rFonts w:ascii="Times New Roman" w:hAnsi="Times New Roman"/>
          <w:b/>
          <w:bCs/>
          <w:szCs w:val="28"/>
        </w:rPr>
        <w:t xml:space="preserve">VÀ KẾ HOẠCH HOẠT ĐỘNG THÁNG </w:t>
      </w:r>
      <w:r>
        <w:rPr>
          <w:rFonts w:hint="default" w:ascii="Times New Roman" w:hAnsi="Times New Roman"/>
          <w:b/>
          <w:bCs/>
          <w:szCs w:val="28"/>
          <w:lang w:val="en-US"/>
        </w:rPr>
        <w:t>10</w:t>
      </w:r>
      <w:r>
        <w:rPr>
          <w:rFonts w:ascii="Times New Roman" w:hAnsi="Times New Roman"/>
          <w:b/>
          <w:bCs/>
          <w:szCs w:val="28"/>
        </w:rPr>
        <w:t>/202</w:t>
      </w:r>
      <w:r>
        <w:rPr>
          <w:rFonts w:hint="default" w:ascii="Times New Roman" w:hAnsi="Times New Roman"/>
          <w:b/>
          <w:bCs/>
          <w:szCs w:val="28"/>
          <w:lang w:val="en-US"/>
        </w:rPr>
        <w:t>3</w:t>
      </w:r>
    </w:p>
    <w:p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>
        <w:rPr>
          <w:rFonts w:hint="default" w:ascii="Times New Roman" w:hAnsi="Times New Roman"/>
          <w:sz w:val="26"/>
          <w:szCs w:val="26"/>
          <w:lang w:val="en-US"/>
        </w:rPr>
        <w:t>9</w:t>
      </w:r>
      <w:r>
        <w:rPr>
          <w:rFonts w:ascii="Times New Roman" w:hAnsi="Times New Roman"/>
          <w:sz w:val="26"/>
          <w:szCs w:val="26"/>
        </w:rPr>
        <w:t>/202</w:t>
      </w:r>
      <w:r>
        <w:rPr>
          <w:rFonts w:hint="default" w:ascii="Times New Roman" w:hAnsi="Times New Roman"/>
          <w:sz w:val="26"/>
          <w:szCs w:val="26"/>
          <w:lang w:val="en-US"/>
        </w:rPr>
        <w:t>3</w:t>
      </w:r>
      <w:r>
        <w:rPr>
          <w:rFonts w:ascii="Times New Roman" w:hAnsi="Times New Roman"/>
          <w:sz w:val="26"/>
          <w:szCs w:val="26"/>
        </w:rPr>
        <w:t xml:space="preserve"> và chuẩn bị kế hoạch hoạt động trong tháng </w:t>
      </w:r>
      <w:r>
        <w:rPr>
          <w:rFonts w:hint="default" w:ascii="Times New Roman" w:hAnsi="Times New Roman"/>
          <w:sz w:val="26"/>
          <w:szCs w:val="26"/>
          <w:lang w:val="en-US"/>
        </w:rPr>
        <w:t xml:space="preserve">10 </w:t>
      </w:r>
      <w:r>
        <w:rPr>
          <w:rFonts w:ascii="Times New Roman" w:hAnsi="Times New Roman"/>
          <w:sz w:val="26"/>
          <w:szCs w:val="26"/>
        </w:rPr>
        <w:t>năm 202</w:t>
      </w:r>
      <w:r>
        <w:rPr>
          <w:rFonts w:hint="default" w:ascii="Times New Roman" w:hAnsi="Times New Roman"/>
          <w:sz w:val="26"/>
          <w:szCs w:val="26"/>
          <w:lang w:val="en-US"/>
        </w:rPr>
        <w:t>3</w:t>
      </w:r>
      <w:r>
        <w:rPr>
          <w:rFonts w:ascii="Times New Roman" w:hAnsi="Times New Roman"/>
          <w:sz w:val="26"/>
          <w:szCs w:val="26"/>
        </w:rPr>
        <w:t>, khoa Động lực có những nội dung báo cáo với Ban Giám hiệu nhà trường, như sau:</w:t>
      </w:r>
    </w:p>
    <w:p>
      <w:pPr>
        <w:pStyle w:val="5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TỔNG KẾT CÔNG TÁC THÁNG </w:t>
      </w:r>
      <w:r>
        <w:rPr>
          <w:rFonts w:hint="default" w:ascii="Times New Roman" w:hAnsi="Times New Roman"/>
          <w:b/>
          <w:sz w:val="26"/>
          <w:szCs w:val="26"/>
          <w:lang w:val="en-US"/>
        </w:rPr>
        <w:t>9</w:t>
      </w:r>
      <w:r>
        <w:rPr>
          <w:rFonts w:ascii="Times New Roman" w:hAnsi="Times New Roman"/>
          <w:b/>
          <w:sz w:val="26"/>
          <w:szCs w:val="26"/>
        </w:rPr>
        <w:t>/202</w:t>
      </w:r>
      <w:r>
        <w:rPr>
          <w:rFonts w:hint="default" w:ascii="Times New Roman" w:hAnsi="Times New Roman"/>
          <w:b/>
          <w:sz w:val="26"/>
          <w:szCs w:val="26"/>
          <w:lang w:val="en-US"/>
        </w:rPr>
        <w:t>3</w:t>
      </w:r>
    </w:p>
    <w:p>
      <w:pPr>
        <w:pStyle w:val="5"/>
        <w:numPr>
          <w:ilvl w:val="0"/>
          <w:numId w:val="2"/>
        </w:numPr>
        <w:spacing w:line="276" w:lineRule="auto"/>
        <w:ind w:left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ngắn hạn</w:t>
      </w:r>
      <w:r>
        <w:rPr>
          <w:rFonts w:hint="default" w:ascii="Times New Roman" w:hAnsi="Times New Roman"/>
          <w:sz w:val="26"/>
          <w:szCs w:val="26"/>
          <w:lang w:val="en-US"/>
        </w:rPr>
        <w:t xml:space="preserve"> tiếp theo với công ty Hoàng Minh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Làm việc với các Trường cao đẳng và đại học Australia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Thực hiện xếp TKB năm học 2023 -2024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Triển khai thực hiện các đề tài NCKH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Giảng dạy theo TKB được phân công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</w:rPr>
        <w:t>Đư</w:t>
      </w:r>
      <w:r>
        <w:rPr>
          <w:rFonts w:hint="default" w:ascii="Times New Roman" w:hAnsi="Times New Roman"/>
          <w:sz w:val="26"/>
          <w:szCs w:val="26"/>
          <w:lang w:val="en-US"/>
        </w:rPr>
        <w:t>a sinh viên đi thực tập theo kế hoạch</w:t>
      </w:r>
    </w:p>
    <w:p>
      <w:pPr>
        <w:pStyle w:val="5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D</w:t>
      </w:r>
      <w:r>
        <w:rPr>
          <w:rFonts w:ascii="Times New Roman" w:hAnsi="Times New Roman" w:cs="Cambria"/>
          <w:b/>
          <w:sz w:val="26"/>
          <w:szCs w:val="26"/>
        </w:rPr>
        <w:t>Ự</w:t>
      </w:r>
      <w:r>
        <w:rPr>
          <w:rFonts w:ascii="Times New Roman" w:hAnsi="Times New Roman"/>
          <w:b/>
          <w:sz w:val="26"/>
          <w:szCs w:val="26"/>
        </w:rPr>
        <w:t xml:space="preserve"> KI</w:t>
      </w:r>
      <w:r>
        <w:rPr>
          <w:rFonts w:ascii="Times New Roman" w:hAnsi="Times New Roman" w:cs="Cambria"/>
          <w:b/>
          <w:sz w:val="26"/>
          <w:szCs w:val="26"/>
        </w:rPr>
        <w:t>Ế</w:t>
      </w:r>
      <w:r>
        <w:rPr>
          <w:rFonts w:ascii="Times New Roman" w:hAnsi="Times New Roman"/>
          <w:b/>
          <w:sz w:val="26"/>
          <w:szCs w:val="26"/>
        </w:rPr>
        <w:t>N C</w:t>
      </w:r>
      <w:r>
        <w:rPr>
          <w:rFonts w:ascii="Times New Roman" w:hAnsi="Times New Roman" w:cs="VNI-Times"/>
          <w:b/>
          <w:sz w:val="26"/>
          <w:szCs w:val="26"/>
        </w:rPr>
        <w:t>Ô</w:t>
      </w:r>
      <w:r>
        <w:rPr>
          <w:rFonts w:ascii="Times New Roman" w:hAnsi="Times New Roman"/>
          <w:b/>
          <w:sz w:val="26"/>
          <w:szCs w:val="26"/>
        </w:rPr>
        <w:t>NG T</w:t>
      </w:r>
      <w:r>
        <w:rPr>
          <w:rFonts w:ascii="Times New Roman" w:hAnsi="Times New Roman" w:cs="VNI-Times"/>
          <w:b/>
          <w:sz w:val="26"/>
          <w:szCs w:val="26"/>
        </w:rPr>
        <w:t>Á</w:t>
      </w:r>
      <w:r>
        <w:rPr>
          <w:rFonts w:ascii="Times New Roman" w:hAnsi="Times New Roman"/>
          <w:b/>
          <w:sz w:val="26"/>
          <w:szCs w:val="26"/>
        </w:rPr>
        <w:t>C TH</w:t>
      </w:r>
      <w:r>
        <w:rPr>
          <w:rFonts w:ascii="Times New Roman" w:hAnsi="Times New Roman" w:cs="VNI-Times"/>
          <w:b/>
          <w:sz w:val="26"/>
          <w:szCs w:val="26"/>
        </w:rPr>
        <w:t>Á</w:t>
      </w:r>
      <w:r>
        <w:rPr>
          <w:rFonts w:ascii="Times New Roman" w:hAnsi="Times New Roman"/>
          <w:b/>
          <w:sz w:val="26"/>
          <w:szCs w:val="26"/>
        </w:rPr>
        <w:t xml:space="preserve">NG </w:t>
      </w:r>
      <w:r>
        <w:rPr>
          <w:rFonts w:hint="default" w:ascii="Times New Roman" w:hAnsi="Times New Roman"/>
          <w:b/>
          <w:sz w:val="26"/>
          <w:szCs w:val="26"/>
          <w:lang w:val="en-US"/>
        </w:rPr>
        <w:t>10</w:t>
      </w:r>
      <w:r>
        <w:rPr>
          <w:rFonts w:ascii="Times New Roman" w:hAnsi="Times New Roman"/>
          <w:b/>
          <w:sz w:val="26"/>
          <w:szCs w:val="26"/>
        </w:rPr>
        <w:t>/2022</w:t>
      </w:r>
    </w:p>
    <w:p>
      <w:pPr>
        <w:pStyle w:val="5"/>
        <w:numPr>
          <w:ilvl w:val="0"/>
          <w:numId w:val="2"/>
        </w:numPr>
        <w:spacing w:line="276" w:lineRule="auto"/>
        <w:ind w:left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ngắn hạn</w:t>
      </w:r>
      <w:r>
        <w:rPr>
          <w:rFonts w:hint="default" w:ascii="Times New Roman" w:hAnsi="Times New Roman"/>
          <w:sz w:val="26"/>
          <w:szCs w:val="26"/>
          <w:lang w:val="en-US"/>
        </w:rPr>
        <w:t xml:space="preserve"> tiếp theo với công ty Hoàng Minh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Triển khai việc hợp tác với các Trường của Úc về đào tạo sau đại học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Thực hiện xếp TKB năm học 2023 -2024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Thực hiện các đề tài NCKH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Sinh hoạt đầu năm với sinh viên khoá 2023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Giảng dạy theo TKB được phân công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 xml:space="preserve">Tổ chức sắp xếp lại mặt bằng xưởng 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Vận động doanh nghiệp tài trợ</w:t>
      </w:r>
    </w:p>
    <w:p>
      <w:pPr>
        <w:pStyle w:val="5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hint="default" w:ascii="Times New Roman" w:hAnsi="Times New Roman"/>
          <w:sz w:val="26"/>
          <w:szCs w:val="26"/>
          <w:lang w:val="en-US"/>
        </w:rPr>
        <w:t>Triển khai trung tâm đồng sơn Vnpetro</w:t>
      </w:r>
    </w:p>
    <w:p>
      <w:pPr>
        <w:pStyle w:val="5"/>
        <w:numPr>
          <w:numId w:val="0"/>
        </w:numPr>
        <w:tabs>
          <w:tab w:val="left" w:pos="284"/>
          <w:tab w:val="left" w:pos="851"/>
        </w:tabs>
        <w:spacing w:line="276" w:lineRule="auto"/>
        <w:ind w:left="360" w:leftChars="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>
      <w:pPr>
        <w:pStyle w:val="5"/>
        <w:tabs>
          <w:tab w:val="left" w:pos="284"/>
        </w:tabs>
        <w:spacing w:before="120" w:after="120" w:line="276" w:lineRule="auto"/>
        <w:ind w:left="0" w:leftChars="0" w:firstLine="0" w:firstLineChars="0"/>
        <w:rPr>
          <w:rFonts w:hint="default" w:ascii="Times New Roman" w:hAnsi="Times New Roman"/>
          <w:b/>
          <w:sz w:val="26"/>
          <w:szCs w:val="26"/>
          <w:lang w:val="en-US"/>
        </w:rPr>
      </w:pPr>
    </w:p>
    <w:p>
      <w:pPr>
        <w:spacing w:line="276" w:lineRule="auto"/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>
      <w:pgSz w:w="11907" w:h="16840"/>
      <w:pgMar w:top="1134" w:right="851" w:bottom="1134" w:left="170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VNI-Times">
    <w:altName w:val="Segoe Print"/>
    <w:panose1 w:val="00000000000000000000"/>
    <w:charset w:val="00"/>
    <w:family w:val="auto"/>
    <w:pitch w:val="default"/>
    <w:sig w:usb0="00000000" w:usb1="00000000" w:usb2="00000000" w:usb3="00000000" w:csb0="00000013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436313"/>
    <w:multiLevelType w:val="multilevel"/>
    <w:tmpl w:val="0E436313"/>
    <w:lvl w:ilvl="0" w:tentative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89" w:hanging="360"/>
      </w:pPr>
    </w:lvl>
    <w:lvl w:ilvl="2" w:tentative="0">
      <w:start w:val="1"/>
      <w:numFmt w:val="lowerRoman"/>
      <w:lvlText w:val="%3."/>
      <w:lvlJc w:val="right"/>
      <w:pPr>
        <w:ind w:left="2509" w:hanging="180"/>
      </w:pPr>
    </w:lvl>
    <w:lvl w:ilvl="3" w:tentative="0">
      <w:start w:val="1"/>
      <w:numFmt w:val="decimal"/>
      <w:lvlText w:val="%4."/>
      <w:lvlJc w:val="left"/>
      <w:pPr>
        <w:ind w:left="3229" w:hanging="360"/>
      </w:pPr>
    </w:lvl>
    <w:lvl w:ilvl="4" w:tentative="0">
      <w:start w:val="1"/>
      <w:numFmt w:val="lowerLetter"/>
      <w:lvlText w:val="%5."/>
      <w:lvlJc w:val="left"/>
      <w:pPr>
        <w:ind w:left="3949" w:hanging="360"/>
      </w:pPr>
    </w:lvl>
    <w:lvl w:ilvl="5" w:tentative="0">
      <w:start w:val="1"/>
      <w:numFmt w:val="lowerRoman"/>
      <w:lvlText w:val="%6."/>
      <w:lvlJc w:val="right"/>
      <w:pPr>
        <w:ind w:left="4669" w:hanging="180"/>
      </w:pPr>
    </w:lvl>
    <w:lvl w:ilvl="6" w:tentative="0">
      <w:start w:val="1"/>
      <w:numFmt w:val="decimal"/>
      <w:lvlText w:val="%7."/>
      <w:lvlJc w:val="left"/>
      <w:pPr>
        <w:ind w:left="5389" w:hanging="360"/>
      </w:pPr>
    </w:lvl>
    <w:lvl w:ilvl="7" w:tentative="0">
      <w:start w:val="1"/>
      <w:numFmt w:val="lowerLetter"/>
      <w:lvlText w:val="%8."/>
      <w:lvlJc w:val="left"/>
      <w:pPr>
        <w:ind w:left="6109" w:hanging="360"/>
      </w:pPr>
    </w:lvl>
    <w:lvl w:ilvl="8" w:tentative="0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D4CD8"/>
    <w:multiLevelType w:val="multilevel"/>
    <w:tmpl w:val="78AD4CD8"/>
    <w:lvl w:ilvl="0" w:tentative="0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A5461"/>
    <w:rsid w:val="000D7C93"/>
    <w:rsid w:val="0010566A"/>
    <w:rsid w:val="00133707"/>
    <w:rsid w:val="001613D7"/>
    <w:rsid w:val="001A1C08"/>
    <w:rsid w:val="001C1581"/>
    <w:rsid w:val="001C6733"/>
    <w:rsid w:val="001E54ED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270C5"/>
    <w:rsid w:val="00336987"/>
    <w:rsid w:val="0037197F"/>
    <w:rsid w:val="003D3B00"/>
    <w:rsid w:val="003E00A4"/>
    <w:rsid w:val="003E4949"/>
    <w:rsid w:val="003F16BC"/>
    <w:rsid w:val="00434B2C"/>
    <w:rsid w:val="00446FF3"/>
    <w:rsid w:val="004B7A2C"/>
    <w:rsid w:val="00521C24"/>
    <w:rsid w:val="00533B5B"/>
    <w:rsid w:val="0055429E"/>
    <w:rsid w:val="0057748D"/>
    <w:rsid w:val="005A6E43"/>
    <w:rsid w:val="006107FA"/>
    <w:rsid w:val="0062572D"/>
    <w:rsid w:val="00655B43"/>
    <w:rsid w:val="00683776"/>
    <w:rsid w:val="006B6DFF"/>
    <w:rsid w:val="006C6594"/>
    <w:rsid w:val="006D5C8F"/>
    <w:rsid w:val="006F423A"/>
    <w:rsid w:val="006F4E76"/>
    <w:rsid w:val="0072531C"/>
    <w:rsid w:val="00741A22"/>
    <w:rsid w:val="00746675"/>
    <w:rsid w:val="00794014"/>
    <w:rsid w:val="007A4BF7"/>
    <w:rsid w:val="007B3EA9"/>
    <w:rsid w:val="007D535D"/>
    <w:rsid w:val="007E4F09"/>
    <w:rsid w:val="007F3BE9"/>
    <w:rsid w:val="00831346"/>
    <w:rsid w:val="00854EEA"/>
    <w:rsid w:val="00893FE1"/>
    <w:rsid w:val="00895C84"/>
    <w:rsid w:val="008968A7"/>
    <w:rsid w:val="008A634B"/>
    <w:rsid w:val="008E756D"/>
    <w:rsid w:val="00913C63"/>
    <w:rsid w:val="00952BF0"/>
    <w:rsid w:val="0096172F"/>
    <w:rsid w:val="00984834"/>
    <w:rsid w:val="00A00261"/>
    <w:rsid w:val="00A4381C"/>
    <w:rsid w:val="00A45D08"/>
    <w:rsid w:val="00A87942"/>
    <w:rsid w:val="00A933C6"/>
    <w:rsid w:val="00A94915"/>
    <w:rsid w:val="00AA593D"/>
    <w:rsid w:val="00AA5BAA"/>
    <w:rsid w:val="00AA793F"/>
    <w:rsid w:val="00AB27CE"/>
    <w:rsid w:val="00AF6767"/>
    <w:rsid w:val="00B06CC3"/>
    <w:rsid w:val="00B16947"/>
    <w:rsid w:val="00B22CA4"/>
    <w:rsid w:val="00B33F2D"/>
    <w:rsid w:val="00B52616"/>
    <w:rsid w:val="00B61C3F"/>
    <w:rsid w:val="00B80432"/>
    <w:rsid w:val="00B84CC4"/>
    <w:rsid w:val="00BC0C97"/>
    <w:rsid w:val="00BC54BE"/>
    <w:rsid w:val="00BE0A1C"/>
    <w:rsid w:val="00C5245B"/>
    <w:rsid w:val="00C672A6"/>
    <w:rsid w:val="00C931B8"/>
    <w:rsid w:val="00C94F3A"/>
    <w:rsid w:val="00C96555"/>
    <w:rsid w:val="00CA38D5"/>
    <w:rsid w:val="00CE5025"/>
    <w:rsid w:val="00D031E8"/>
    <w:rsid w:val="00D10C12"/>
    <w:rsid w:val="00D264FA"/>
    <w:rsid w:val="00D543E0"/>
    <w:rsid w:val="00DB2C1D"/>
    <w:rsid w:val="00DD4667"/>
    <w:rsid w:val="00DF0A39"/>
    <w:rsid w:val="00DF1073"/>
    <w:rsid w:val="00E01C27"/>
    <w:rsid w:val="00E1388D"/>
    <w:rsid w:val="00E33DD2"/>
    <w:rsid w:val="00E4080C"/>
    <w:rsid w:val="00E42380"/>
    <w:rsid w:val="00E44CBA"/>
    <w:rsid w:val="00E51003"/>
    <w:rsid w:val="00E8411D"/>
    <w:rsid w:val="00E85A91"/>
    <w:rsid w:val="00EA3381"/>
    <w:rsid w:val="00EA6163"/>
    <w:rsid w:val="00F35D11"/>
    <w:rsid w:val="00F47233"/>
    <w:rsid w:val="00F67AFB"/>
    <w:rsid w:val="00F86B49"/>
    <w:rsid w:val="00F91A1A"/>
    <w:rsid w:val="00FA4472"/>
    <w:rsid w:val="00FA4FAE"/>
    <w:rsid w:val="00FD5498"/>
    <w:rsid w:val="03264B38"/>
    <w:rsid w:val="10143A11"/>
    <w:rsid w:val="165C2614"/>
    <w:rsid w:val="34877152"/>
    <w:rsid w:val="4B3A3014"/>
    <w:rsid w:val="651E5EFD"/>
    <w:rsid w:val="68D5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VNI-Times" w:hAnsi="VNI-Times" w:eastAsia="Times New Roman" w:cs="Times New Roman"/>
      <w:sz w:val="28"/>
      <w:szCs w:val="24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Subtitle"/>
    <w:basedOn w:val="1"/>
    <w:next w:val="1"/>
    <w:link w:val="6"/>
    <w:qFormat/>
    <w:uiPriority w:val="11"/>
    <w:pPr>
      <w:spacing w:after="160"/>
    </w:pPr>
    <w:rPr>
      <w:rFonts w:asciiTheme="minorHAnsi" w:hAnsiTheme="minorHAnsi" w:eastAsiaTheme="minorEastAsia" w:cstheme="minorBidi"/>
      <w:color w:val="595959" w:themeColor="text1" w:themeTint="A6"/>
      <w:spacing w:val="15"/>
      <w:sz w:val="22"/>
      <w:szCs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Subtitle Char"/>
    <w:basedOn w:val="2"/>
    <w:link w:val="4"/>
    <w:qFormat/>
    <w:uiPriority w:val="11"/>
    <w:rPr>
      <w:rFonts w:asciiTheme="minorHAnsi" w:hAnsiTheme="minorHAnsi" w:eastAsiaTheme="minorEastAsia"/>
      <w:color w:val="595959" w:themeColor="text1" w:themeTint="A6"/>
      <w:spacing w:val="15"/>
      <w:sz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Admin</Company>
  <Pages>1</Pages>
  <Words>198</Words>
  <Characters>1131</Characters>
  <Lines>9</Lines>
  <Paragraphs>2</Paragraphs>
  <TotalTime>5</TotalTime>
  <ScaleCrop>false</ScaleCrop>
  <LinksUpToDate>false</LinksUpToDate>
  <CharactersWithSpaces>1327</CharactersWithSpaces>
  <Application>WPS Office_12.2.0.13215_F1E327BC-269C-435d-A152-05C5408002CA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2022-05-25T08:11:00Z</dcterms:created>
  <dc:creator>meo</dc:creator>
  <cp:lastModifiedBy>hp</cp:lastModifiedBy>
  <cp:lastPrinted>2020-08-21T09:07:00Z</cp:lastPrinted>
  <dcterms:modified xsi:type="dcterms:W3CDTF">2023-09-23T09:33:34Z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1033-12.2.0.13215</vt:lpwstr>
  </property>
  <property fmtid="{D5CDD505-2E9C-101B-9397-08002B2CF9AE}" pid="3" name="ICV">
    <vt:lpwstr>7E5315D5344F4F7F9943F8DF4EA2A262_13</vt:lpwstr>
  </property>
</Properties>
</file>