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66" w:type="dxa"/>
        <w:tblInd w:w="-743" w:type="dxa"/>
        <w:tblBorders>
          <w:insideH w:val="single" w:sz="4" w:space="0" w:color="auto"/>
        </w:tblBorders>
        <w:tblLook w:val="01E0" w:firstRow="1" w:lastRow="1" w:firstColumn="1" w:lastColumn="1" w:noHBand="0" w:noVBand="0"/>
      </w:tblPr>
      <w:tblGrid>
        <w:gridCol w:w="5246"/>
        <w:gridCol w:w="5420"/>
      </w:tblGrid>
      <w:tr w:rsidR="00253204" w:rsidRPr="00071DC6" w:rsidTr="00D3727A">
        <w:tc>
          <w:tcPr>
            <w:tcW w:w="5246" w:type="dxa"/>
            <w:hideMark/>
          </w:tcPr>
          <w:p w:rsidR="00253204" w:rsidRPr="00071DC6" w:rsidRDefault="00253204" w:rsidP="00D3727A">
            <w:pPr>
              <w:tabs>
                <w:tab w:val="left" w:pos="851"/>
              </w:tabs>
              <w:spacing w:before="0" w:after="0" w:line="240" w:lineRule="auto"/>
              <w:jc w:val="center"/>
              <w:rPr>
                <w:rFonts w:cs="Times New Roman"/>
                <w:sz w:val="28"/>
                <w:szCs w:val="28"/>
              </w:rPr>
            </w:pPr>
            <w:bookmarkStart w:id="0" w:name="bookmark0"/>
            <w:bookmarkStart w:id="1" w:name="bookmark1"/>
            <w:bookmarkStart w:id="2" w:name="bookmark2"/>
            <w:r w:rsidRPr="00071DC6">
              <w:rPr>
                <w:rFonts w:cs="Times New Roman"/>
                <w:sz w:val="28"/>
                <w:szCs w:val="28"/>
              </w:rPr>
              <w:t>ĐẢNG ỦY SỞ GIÁO DỤC VÀ ĐÀO TẠO</w:t>
            </w:r>
          </w:p>
          <w:p w:rsidR="00253204" w:rsidRPr="00071DC6" w:rsidRDefault="00253204" w:rsidP="00D3727A">
            <w:pPr>
              <w:tabs>
                <w:tab w:val="left" w:pos="851"/>
              </w:tabs>
              <w:spacing w:before="0" w:after="0" w:line="240" w:lineRule="auto"/>
              <w:jc w:val="center"/>
              <w:rPr>
                <w:rFonts w:cs="Times New Roman"/>
                <w:b/>
                <w:sz w:val="28"/>
                <w:szCs w:val="28"/>
              </w:rPr>
            </w:pPr>
            <w:r w:rsidRPr="00071DC6">
              <w:rPr>
                <w:rFonts w:cs="Times New Roman"/>
                <w:b/>
                <w:sz w:val="28"/>
                <w:szCs w:val="28"/>
              </w:rPr>
              <w:t>ĐẢNG ỦY TRƯỜNG CAO ĐẲNG</w:t>
            </w:r>
          </w:p>
          <w:p w:rsidR="00253204" w:rsidRPr="00071DC6" w:rsidRDefault="00253204" w:rsidP="00D3727A">
            <w:pPr>
              <w:tabs>
                <w:tab w:val="left" w:pos="851"/>
              </w:tabs>
              <w:spacing w:before="0" w:after="0" w:line="240" w:lineRule="auto"/>
              <w:jc w:val="center"/>
              <w:rPr>
                <w:rFonts w:cs="Times New Roman"/>
                <w:b/>
                <w:sz w:val="28"/>
                <w:szCs w:val="28"/>
              </w:rPr>
            </w:pPr>
            <w:r w:rsidRPr="00071DC6">
              <w:rPr>
                <w:rFonts w:cs="Times New Roman"/>
                <w:b/>
                <w:sz w:val="28"/>
                <w:szCs w:val="28"/>
              </w:rPr>
              <w:t>LÝ TỰ TRỌNG TP. HCM</w:t>
            </w:r>
          </w:p>
          <w:p w:rsidR="00253204" w:rsidRPr="00071DC6" w:rsidRDefault="00253204" w:rsidP="00D3727A">
            <w:pPr>
              <w:tabs>
                <w:tab w:val="left" w:pos="851"/>
              </w:tabs>
              <w:spacing w:before="0" w:after="0"/>
              <w:jc w:val="center"/>
              <w:rPr>
                <w:rFonts w:cs="Times New Roman"/>
              </w:rPr>
            </w:pPr>
            <w:r w:rsidRPr="00071DC6">
              <w:rPr>
                <w:rFonts w:cs="Times New Roman"/>
                <w:b/>
                <w:sz w:val="25"/>
                <w:szCs w:val="25"/>
              </w:rPr>
              <w:t>*</w:t>
            </w:r>
          </w:p>
          <w:p w:rsidR="00253204" w:rsidRPr="00071DC6" w:rsidRDefault="00253204" w:rsidP="00D3727A">
            <w:pPr>
              <w:tabs>
                <w:tab w:val="left" w:pos="851"/>
              </w:tabs>
              <w:spacing w:before="0" w:after="0"/>
              <w:jc w:val="center"/>
              <w:rPr>
                <w:rFonts w:cs="Times New Roman"/>
                <w:sz w:val="28"/>
                <w:szCs w:val="28"/>
              </w:rPr>
            </w:pPr>
            <w:r w:rsidRPr="00071DC6">
              <w:rPr>
                <w:rFonts w:cs="Times New Roman"/>
                <w:sz w:val="28"/>
                <w:szCs w:val="28"/>
              </w:rPr>
              <w:t>Số</w:t>
            </w:r>
            <w:r w:rsidR="008B4127">
              <w:rPr>
                <w:rFonts w:cs="Times New Roman"/>
                <w:sz w:val="28"/>
                <w:szCs w:val="28"/>
              </w:rPr>
              <w:t xml:space="preserve"> 153</w:t>
            </w:r>
            <w:r>
              <w:rPr>
                <w:rFonts w:cs="Times New Roman"/>
                <w:sz w:val="28"/>
                <w:szCs w:val="28"/>
              </w:rPr>
              <w:t xml:space="preserve"> </w:t>
            </w:r>
            <w:r w:rsidRPr="00071DC6">
              <w:rPr>
                <w:rFonts w:cs="Times New Roman"/>
                <w:sz w:val="28"/>
                <w:szCs w:val="28"/>
              </w:rPr>
              <w:t>- NQ/ĐU</w:t>
            </w:r>
          </w:p>
        </w:tc>
        <w:tc>
          <w:tcPr>
            <w:tcW w:w="5420" w:type="dxa"/>
            <w:hideMark/>
          </w:tcPr>
          <w:p w:rsidR="00253204" w:rsidRPr="00071DC6" w:rsidRDefault="00253204" w:rsidP="00D3727A">
            <w:pPr>
              <w:tabs>
                <w:tab w:val="left" w:pos="851"/>
              </w:tabs>
              <w:spacing w:line="264" w:lineRule="auto"/>
              <w:jc w:val="center"/>
              <w:rPr>
                <w:rFonts w:cs="Times New Roman"/>
                <w:b/>
                <w:sz w:val="30"/>
                <w:szCs w:val="30"/>
              </w:rPr>
            </w:pPr>
            <w:r w:rsidRPr="00071DC6">
              <w:rPr>
                <w:rFonts w:cs="Times New Roman"/>
                <w:noProof/>
                <w:sz w:val="30"/>
                <w:szCs w:val="30"/>
              </w:rPr>
              <mc:AlternateContent>
                <mc:Choice Requires="wps">
                  <w:drawing>
                    <wp:anchor distT="4294967294" distB="4294967294" distL="114300" distR="114300" simplePos="0" relativeHeight="251659264" behindDoc="0" locked="0" layoutInCell="1" allowOverlap="1" wp14:anchorId="1821F990" wp14:editId="6A6FCD7F">
                      <wp:simplePos x="0" y="0"/>
                      <wp:positionH relativeFrom="column">
                        <wp:posOffset>329142</wp:posOffset>
                      </wp:positionH>
                      <wp:positionV relativeFrom="paragraph">
                        <wp:posOffset>311785</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87D72"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pt,24.55pt" to="235.4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"/>
                  </w:pict>
                </mc:Fallback>
              </mc:AlternateContent>
            </w:r>
            <w:r w:rsidRPr="00071DC6">
              <w:rPr>
                <w:rFonts w:cs="Times New Roman"/>
                <w:b/>
                <w:sz w:val="30"/>
                <w:szCs w:val="30"/>
              </w:rPr>
              <w:t>ĐẢNG CỘNG SẢN VIỆT NAM</w:t>
            </w:r>
          </w:p>
          <w:p w:rsidR="00253204" w:rsidRPr="00071DC6" w:rsidRDefault="00253204" w:rsidP="00C06969">
            <w:pPr>
              <w:tabs>
                <w:tab w:val="left" w:pos="851"/>
              </w:tabs>
              <w:spacing w:line="264" w:lineRule="auto"/>
              <w:jc w:val="center"/>
              <w:rPr>
                <w:rFonts w:cs="Times New Roman"/>
                <w:i/>
                <w:sz w:val="28"/>
                <w:szCs w:val="28"/>
              </w:rPr>
            </w:pPr>
            <w:r w:rsidRPr="00071DC6">
              <w:rPr>
                <w:rFonts w:cs="Times New Roman"/>
                <w:i/>
                <w:sz w:val="28"/>
                <w:szCs w:val="28"/>
              </w:rPr>
              <w:t xml:space="preserve">TP.Hồ Chí Minh, ngày </w:t>
            </w:r>
            <w:r w:rsidR="00C06969">
              <w:rPr>
                <w:rFonts w:cs="Times New Roman"/>
                <w:i/>
                <w:sz w:val="28"/>
                <w:szCs w:val="28"/>
              </w:rPr>
              <w:t>05</w:t>
            </w:r>
            <w:r w:rsidRPr="00071DC6">
              <w:rPr>
                <w:rFonts w:cs="Times New Roman"/>
                <w:i/>
                <w:sz w:val="28"/>
                <w:szCs w:val="28"/>
              </w:rPr>
              <w:t xml:space="preserve"> tháng </w:t>
            </w:r>
            <w:r w:rsidR="00C06969">
              <w:rPr>
                <w:rFonts w:cs="Times New Roman"/>
                <w:i/>
                <w:sz w:val="28"/>
                <w:szCs w:val="28"/>
              </w:rPr>
              <w:t>9</w:t>
            </w:r>
            <w:r w:rsidRPr="00071DC6">
              <w:rPr>
                <w:rFonts w:cs="Times New Roman"/>
                <w:i/>
                <w:sz w:val="28"/>
                <w:szCs w:val="28"/>
              </w:rPr>
              <w:t xml:space="preserve"> năm 2023</w:t>
            </w:r>
          </w:p>
        </w:tc>
      </w:tr>
    </w:tbl>
    <w:p w:rsidR="00253204" w:rsidRPr="00071DC6" w:rsidRDefault="00253204" w:rsidP="00253204">
      <w:pPr>
        <w:pStyle w:val="Tiu10"/>
        <w:keepNext/>
        <w:keepLines/>
      </w:pPr>
    </w:p>
    <w:p w:rsidR="00253204" w:rsidRPr="00071DC6" w:rsidRDefault="00253204" w:rsidP="00253204">
      <w:pPr>
        <w:pStyle w:val="Tiu10"/>
        <w:keepNext/>
        <w:keepLines/>
      </w:pPr>
      <w:r w:rsidRPr="00071DC6">
        <w:t>NGHỊ QUYẾT</w:t>
      </w:r>
      <w:bookmarkEnd w:id="0"/>
      <w:bookmarkEnd w:id="1"/>
      <w:bookmarkEnd w:id="2"/>
    </w:p>
    <w:p w:rsidR="00253204" w:rsidRPr="00071DC6" w:rsidRDefault="00253204" w:rsidP="00253204">
      <w:pPr>
        <w:pStyle w:val="Vnbnnidung0"/>
        <w:spacing w:after="460" w:line="264" w:lineRule="auto"/>
        <w:ind w:firstLine="0"/>
        <w:jc w:val="center"/>
        <w:rPr>
          <w:sz w:val="30"/>
          <w:szCs w:val="30"/>
        </w:rPr>
      </w:pPr>
      <w:r>
        <w:rPr>
          <w:b/>
          <w:bCs/>
          <w:sz w:val="30"/>
          <w:szCs w:val="30"/>
        </w:rPr>
        <w:t>Ban Chấp hành Đảng bộ tháng 08</w:t>
      </w:r>
      <w:r w:rsidRPr="00071DC6">
        <w:rPr>
          <w:b/>
          <w:bCs/>
          <w:sz w:val="30"/>
          <w:szCs w:val="30"/>
        </w:rPr>
        <w:t>/2023</w:t>
      </w:r>
    </w:p>
    <w:p w:rsidR="00253204" w:rsidRPr="00071DC6" w:rsidRDefault="00253204" w:rsidP="00253204">
      <w:pPr>
        <w:tabs>
          <w:tab w:val="left" w:pos="567"/>
        </w:tabs>
        <w:spacing w:after="0" w:line="340" w:lineRule="exact"/>
        <w:ind w:right="84"/>
        <w:rPr>
          <w:rFonts w:eastAsia="Times New Roman" w:cs="Times New Roman"/>
          <w:sz w:val="28"/>
          <w:szCs w:val="28"/>
        </w:rPr>
      </w:pPr>
      <w:r w:rsidRPr="00071DC6">
        <w:rPr>
          <w:rFonts w:eastAsia="Times New Roman" w:cs="Times New Roman"/>
          <w:sz w:val="28"/>
          <w:szCs w:val="28"/>
        </w:rPr>
        <w:tab/>
        <w:t xml:space="preserve">Ngày </w:t>
      </w:r>
      <w:r>
        <w:rPr>
          <w:rFonts w:eastAsia="Times New Roman" w:cs="Times New Roman"/>
          <w:sz w:val="28"/>
          <w:szCs w:val="28"/>
        </w:rPr>
        <w:t xml:space="preserve">04 </w:t>
      </w:r>
      <w:r w:rsidRPr="00071DC6">
        <w:rPr>
          <w:rFonts w:eastAsia="Times New Roman" w:cs="Times New Roman"/>
          <w:sz w:val="28"/>
          <w:szCs w:val="28"/>
        </w:rPr>
        <w:t xml:space="preserve">tháng </w:t>
      </w:r>
      <w:r>
        <w:rPr>
          <w:rFonts w:eastAsia="Times New Roman" w:cs="Times New Roman"/>
          <w:sz w:val="28"/>
          <w:szCs w:val="28"/>
        </w:rPr>
        <w:t>8</w:t>
      </w:r>
      <w:r w:rsidRPr="00071DC6">
        <w:rPr>
          <w:rFonts w:eastAsia="Times New Roman" w:cs="Times New Roman"/>
          <w:sz w:val="28"/>
          <w:szCs w:val="28"/>
        </w:rPr>
        <w:t xml:space="preserve"> năm 2023, Ban Chấp hành Đảng bộ Trườn g Cao đẳng Lý Tự Trọng Thành phố Hồ Chí Minh đã họp dưới sự chủ trì của đồng chí Phạm Hữu Lộc - Bí thư Đảng bộ;</w:t>
      </w:r>
    </w:p>
    <w:p w:rsidR="00253204" w:rsidRPr="00071DC6" w:rsidRDefault="00253204" w:rsidP="00253204">
      <w:pPr>
        <w:tabs>
          <w:tab w:val="left" w:pos="567"/>
        </w:tabs>
        <w:spacing w:after="0" w:line="340" w:lineRule="exact"/>
        <w:ind w:right="84"/>
        <w:rPr>
          <w:rFonts w:eastAsia="Times New Roman" w:cs="Times New Roman"/>
          <w:sz w:val="28"/>
          <w:szCs w:val="28"/>
        </w:rPr>
      </w:pPr>
      <w:r w:rsidRPr="00071DC6">
        <w:rPr>
          <w:rFonts w:eastAsia="Times New Roman" w:cs="Times New Roman"/>
          <w:sz w:val="28"/>
          <w:szCs w:val="28"/>
        </w:rPr>
        <w:tab/>
        <w:t xml:space="preserve">Ban Chấp hành Đảng bộ nhất </w:t>
      </w:r>
      <w:r>
        <w:rPr>
          <w:rFonts w:eastAsia="Times New Roman" w:cs="Times New Roman"/>
          <w:sz w:val="28"/>
          <w:szCs w:val="28"/>
        </w:rPr>
        <w:t>trí thông qua Nghị quyết tháng 8</w:t>
      </w:r>
      <w:r w:rsidRPr="00071DC6">
        <w:rPr>
          <w:rFonts w:eastAsia="Times New Roman" w:cs="Times New Roman"/>
          <w:sz w:val="28"/>
          <w:szCs w:val="28"/>
        </w:rPr>
        <w:t>/2023 về lãnh đạo, chỉ đạo thực hiện công tác Đảng của trường như sau:</w:t>
      </w:r>
    </w:p>
    <w:p w:rsidR="00253204" w:rsidRPr="00071DC6" w:rsidRDefault="00253204" w:rsidP="00253204">
      <w:pPr>
        <w:numPr>
          <w:ilvl w:val="0"/>
          <w:numId w:val="2"/>
        </w:numPr>
        <w:tabs>
          <w:tab w:val="left" w:pos="851"/>
          <w:tab w:val="left" w:pos="1134"/>
        </w:tabs>
        <w:spacing w:before="0" w:after="0" w:line="340" w:lineRule="exact"/>
        <w:ind w:left="0" w:firstLine="567"/>
        <w:jc w:val="left"/>
        <w:rPr>
          <w:rFonts w:eastAsia="Times New Roman" w:cs="Times New Roman"/>
          <w:b/>
          <w:sz w:val="28"/>
          <w:szCs w:val="28"/>
        </w:rPr>
      </w:pPr>
      <w:bookmarkStart w:id="3" w:name="bookmark3"/>
      <w:bookmarkEnd w:id="3"/>
      <w:r w:rsidRPr="00071DC6">
        <w:rPr>
          <w:rFonts w:eastAsia="Times New Roman" w:cs="Times New Roman"/>
          <w:b/>
          <w:sz w:val="28"/>
          <w:szCs w:val="28"/>
          <w:lang w:val="vi-VN"/>
        </w:rPr>
        <w:t>Lãnh đạo công tác</w:t>
      </w:r>
      <w:r w:rsidRPr="00071DC6">
        <w:rPr>
          <w:rFonts w:eastAsia="Times New Roman" w:cs="Times New Roman"/>
          <w:b/>
          <w:sz w:val="28"/>
          <w:szCs w:val="28"/>
        </w:rPr>
        <w:t xml:space="preserve"> chính trị,</w:t>
      </w:r>
      <w:r w:rsidRPr="00071DC6">
        <w:rPr>
          <w:rFonts w:eastAsia="Times New Roman" w:cs="Times New Roman"/>
          <w:b/>
          <w:sz w:val="28"/>
          <w:szCs w:val="28"/>
          <w:lang w:val="vi-VN"/>
        </w:rPr>
        <w:t xml:space="preserve"> tư tưởng</w:t>
      </w:r>
    </w:p>
    <w:p w:rsidR="00253204" w:rsidRPr="00071DC6" w:rsidRDefault="00253204" w:rsidP="00253204">
      <w:pPr>
        <w:tabs>
          <w:tab w:val="left" w:pos="851"/>
        </w:tabs>
        <w:spacing w:before="0" w:after="0" w:line="340" w:lineRule="exact"/>
        <w:ind w:firstLine="567"/>
        <w:rPr>
          <w:rFonts w:eastAsia="Times New Roman" w:cs="Times New Roman"/>
          <w:sz w:val="28"/>
          <w:szCs w:val="28"/>
        </w:rPr>
      </w:pPr>
      <w:r w:rsidRPr="00071DC6">
        <w:rPr>
          <w:rFonts w:eastAsia="Arial" w:cs="Times New Roman"/>
          <w:sz w:val="28"/>
          <w:szCs w:val="28"/>
        </w:rPr>
        <w:t>Phổ biến các nội dung tuyên truyền quý II/2023 của Trung tâm Thông tin công tác tư tưởng Thành phố; Nội dung tuyên truyền quí II/2023 theo Hướng dẫn của Đảng ủy Sở Giáo dục và Đào tạo TP.Hồ Chí Minh;</w:t>
      </w:r>
    </w:p>
    <w:p w:rsidR="00253204" w:rsidRPr="00071DC6" w:rsidRDefault="00253204" w:rsidP="00253204">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8"/>
        </w:rPr>
        <w:t xml:space="preserve">Chú trọng tuyên truyền, quán triệt qua sinh hoạt chi bộ, sinh hoạt chuyên đề và sinh hoạt đơn vị trực thuộc trường các nội dung sau: </w:t>
      </w:r>
    </w:p>
    <w:p w:rsidR="00253204" w:rsidRPr="00071DC6" w:rsidRDefault="00253204" w:rsidP="00253204">
      <w:pPr>
        <w:tabs>
          <w:tab w:val="left" w:pos="851"/>
        </w:tabs>
        <w:spacing w:line="340" w:lineRule="exact"/>
        <w:ind w:firstLine="567"/>
        <w:rPr>
          <w:rFonts w:eastAsia="Times New Roman" w:cs="Times New Roman"/>
          <w:sz w:val="28"/>
          <w:szCs w:val="24"/>
        </w:rPr>
      </w:pPr>
      <w:r w:rsidRPr="00071DC6">
        <w:rPr>
          <w:rFonts w:eastAsia="Times New Roman" w:cs="Times New Roman"/>
          <w:sz w:val="28"/>
          <w:szCs w:val="28"/>
        </w:rPr>
        <w:t xml:space="preserve">* Tuyên truyền “Học tập và làm theo tấm gương đạo đức, phong cách Hồ Chí Minh” chuyên đề toàn khóa </w:t>
      </w:r>
      <w:r w:rsidRPr="00071DC6">
        <w:rPr>
          <w:rFonts w:eastAsia="Times New Roman" w:cs="Times New Roman"/>
          <w:sz w:val="28"/>
          <w:szCs w:val="24"/>
        </w:rPr>
        <w:t xml:space="preserve">“Học tập và làm theo tư tưởng, đạo đức, phong cách Hồ Chí Minh về ý chí tự lực, tự cường và khát vọng phát triển đất nước phồn vinh, hạnh phúc”, chuyên đề năm 2023 “Học tập và làm theo tư tưởng, đạo đức, phong cách Hồ Chí Minh về phát huy gia trị văn hóa con người Việt Nam tại Thành phố Hồ Chí Minh” </w:t>
      </w:r>
    </w:p>
    <w:p w:rsidR="00253204" w:rsidRPr="00071DC6" w:rsidRDefault="00253204" w:rsidP="00253204">
      <w:pPr>
        <w:tabs>
          <w:tab w:val="left" w:pos="851"/>
        </w:tabs>
        <w:spacing w:before="0" w:after="0" w:line="340" w:lineRule="exact"/>
        <w:ind w:firstLine="567"/>
        <w:rPr>
          <w:rFonts w:eastAsia="Times New Roman" w:cs="Times New Roman"/>
          <w:sz w:val="28"/>
          <w:szCs w:val="24"/>
        </w:rPr>
      </w:pPr>
      <w:r w:rsidRPr="00071DC6">
        <w:rPr>
          <w:rFonts w:eastAsia="Times New Roman" w:cs="Times New Roman"/>
          <w:sz w:val="28"/>
          <w:szCs w:val="28"/>
        </w:rPr>
        <w:t>* Tiếp tục thực hiện</w:t>
      </w:r>
      <w:r w:rsidRPr="00071DC6">
        <w:rPr>
          <w:rFonts w:eastAsia="Times New Roman" w:cs="Times New Roman"/>
          <w:sz w:val="28"/>
          <w:szCs w:val="24"/>
        </w:rPr>
        <w:t xml:space="preserve"> công tác chào cờ đầu tuần kết hợp với chương trình “Học Bác mỗi ngày” cho cán bộ, đảng viên, GV,NV, NLĐ và HSSV</w:t>
      </w:r>
    </w:p>
    <w:p w:rsidR="00253204" w:rsidRPr="00071DC6" w:rsidRDefault="00253204" w:rsidP="00253204">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4"/>
        </w:rPr>
        <w:t>* Tiếp tục xây dựng không gian văn hóa Hồ Chí Minh tại Trung tâm Thư viện nhà trường</w:t>
      </w:r>
    </w:p>
    <w:p w:rsidR="00253204" w:rsidRPr="00071DC6" w:rsidRDefault="00253204" w:rsidP="00253204">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8"/>
        </w:rPr>
        <w:t>* Tiếp tục quán triệt và triển khai trong toàn Đảng bộ thực hiện Nghị quyết Trung ương 4 khóa XII về “tăng cường xây dựng, chỉnh đốn Đảng”</w:t>
      </w:r>
    </w:p>
    <w:p w:rsidR="00253204" w:rsidRPr="00071DC6" w:rsidRDefault="00253204" w:rsidP="00253204">
      <w:pPr>
        <w:tabs>
          <w:tab w:val="left" w:pos="851"/>
        </w:tabs>
        <w:spacing w:before="0" w:after="0" w:line="340" w:lineRule="exact"/>
        <w:ind w:firstLine="567"/>
        <w:rPr>
          <w:rFonts w:eastAsia="Times New Roman" w:cs="Times New Roman"/>
          <w:sz w:val="28"/>
          <w:szCs w:val="28"/>
        </w:rPr>
      </w:pPr>
      <w:r w:rsidRPr="00071DC6">
        <w:rPr>
          <w:rFonts w:eastAsia="Times New Roman" w:cs="Times New Roman"/>
          <w:sz w:val="28"/>
          <w:szCs w:val="28"/>
        </w:rPr>
        <w:t xml:space="preserve">* Các chi bộ tiếp tục phổ biến và nhắc nhở Đảng viên thuộc chi bộ thực hiện nghiêm túc các văn bản chỉ đạo của cấp trên như sau: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Công văn số 610-CV/ĐU, ngày 31/7/2023 của Đảng ủy Sở Giáo dục và Đào tạo TP.Hồ Chí Minh về việc tuyên truyền ngày truyền thống ngành Tuyên giáo của Đảng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lastRenderedPageBreak/>
        <w:t>Công văn số 611-CV/ĐU, ngày 31/7/2023 của Đảng ủy Sở Giáo dục và Đào tạo TP.Hồ Chí Minh về vận động tham gia chương trình truyền hình cùng HTV hành động xanh</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Hướng dẫn số 41-CV/ĐU, ngày 07/8/2023 của Đảng ủy Sở Giáo dục và Đào tạo TP.Hồ Chí Minh Nội dung xây dựng mô hình "Chi bộ bốn tốt", "đảng bộ cơ sở bốn tốt"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Quy định số 02-QĐ/UBKTĐU, ngày 08/8/2023 của Đảng ủy Sở Giáo dục và Đào tạo TP.Hồ Chí Minh về tổ chức hoạt động của đoàn (tổ) kiểm tra, giám sát của Ủy Ban Kiểm tra Đảng ủy Sở Giáo dục Đào tạo</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Công văn số 615-CV/ĐU, ngày 9/8/2023 của Đảng ủy Sở Giáo dục và Đào tạo TP.Hồ Chí Minh về quy trình công tác kiểm tra, giám sát, thi hành kỉ luật đảng viên và giải quyết tố cáo của chi bộ.</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tuyên truyền nội dung Công văn số 3883/SGDĐT-CTTT ngày 21 tháng 7 năm 2023 về tiếp tục thực hiện cuộc vận động “Người dân Thành phố Hồ Chí Minh không xả rác ra đường và kênh rạch vì thanh phố sạch, xanh và thân thiện môi trường” năm 2023; tuyên truyền nội dung Công văn số 3882/SGDĐT-CTTT ngày 21 tháng 7 năm 2023 về “Hướng dẫn kỹ năng khai thác thông tin và văn hóa ứng xử khi tham gia môi trường mạng”; tuyên truyền Kế hoạch số 15699/SLĐTBXH-GDNN ngày 12 tháng 7 năm 2023 về Triển khai Kế hoạch số 415-CV/BCSĐ ngày 29 tháng 6 năm 2023 về “Kiên quyết, kiên trì đấu tranh phòng, chống tham nhũng, tiêu cực, góp phần xây dựng Đảng và Nhà nước ta ngày càng trong sạch, vững mạnh”; Tuyên truyền đến CBGVNV và SV nội dung Chỉ thị 16/CT-TTg ngày 27 tháng 5 năm 2023 của Thủ tướng Chính phủ về tăng cường phòng ngừa, đấu tranh với tội phạm vi phạm pháp luật liên quan đến hoạt động tổ chức đánh bạc và đánh bạc;</w:t>
      </w:r>
    </w:p>
    <w:p w:rsidR="004A7AE5" w:rsidRPr="004A7AE5" w:rsidRDefault="004A7AE5" w:rsidP="004A7AE5">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4A7AE5">
        <w:rPr>
          <w:rFonts w:eastAsia="Times New Roman" w:cs="Times New Roman"/>
          <w:b/>
          <w:sz w:val="28"/>
          <w:szCs w:val="28"/>
          <w:lang w:val="vi-VN"/>
        </w:rPr>
        <w:t>Lãnh đạo thực hiện nhiệm vụ chuyên môn</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xây dựng và hoàn tất thời khóa biểu học kỳ 1 năm học 2023 – 2024 của khóa 22C2B, khóa 23 cao đẳng, 23T2; Tổ chức giảng dạy theo tiến độ đào tạo năm học 2023-2024 cho các khóa cũ; Xây dựng kế hoạch và tổ chức học Giáo dục định hướng khóa 2023 bậc cao đẳng và khóa 23T2; Hoàn thiện kế hoạch học kỹ năng mềm cho khóa 2023 cao đẳng và khóa 23T2, 23T4, thời khóa biểu học kỹ năng mềm áp dụng từ 11/9/2023; Xét tốt nghiệp văn hóa, tốt nghiệp Trung cấp cho sinh viên khóa 20T4 và khóa cũ; Tổ chức thi và tính tổng kết học tập học kỳ II/2022-2023 cho sinh viên các khóa 22C2B; Tiếp tục xây dựng và điều chỉnh chương trình đào tạo liên thông cao đẳng áp dụng cho khóa mới tuyển 2023;</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Cấp phát bằng và bảng điểm tốt nghiệp Trung cấp, Cao đẳng cho sinh viên khóa 19T4, 20C1, 3, 6, 21C2-CNÔ, và khóa cũ xét tốt nghiệp, giấy chứng nhận tốt nghiệp tạm thời cho khóa 22C2A; Cấp phát giấy chứng nhận tốt nghiệp tạm thời cho khóa 20T4 và khóa cũ xét tốt nghiệp Trung cấp đợt xét 9/2023;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Tổ chức học Giáo dục Quốc phòng – An ninh khóa 2023T4; Tính khối lượng công tác giảng viên từ ngày 01/9/2022 đến ngày 31/08/2023;</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lastRenderedPageBreak/>
        <w:t>Tiếp tục xây dựng chương trình đào tạo CDIO ngành Cơ điện tử theo chuẩn kiểm định ABET (Xây dựng đề án trình tổng cục các chương trình đào tạo chất lượng cao năm học 2024-2025); Tổ chức các lớp đào tạo tiếng Anh, Tin học chuẩn đầu ra cho SV các khóa; Triển khai biên soạn lại ngân hàng câu hỏi trắc nghiệm các môn Toán, Lý, Sử theo chương trình các môn văn hóa của Thông tư 15/2022/TT-BGDĐT ngày 08/11/2022 (hoàn tất phần mềm quản lý theo thông tư 15);</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Kiểm tra công tác xây dựng bài giảng/giáo trình theo Đề cương chi tiết môn học; Thực hiện các báo cáo gửi Sở Lao động – Thương binh và Xã hội.</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Tiếp nhận hồ sơ nhập học sinh viên khoá 2023; Tiếp tục tư vấn tuyển sinh trực tiếp và trên các nhóm Zalo, Fanpage, Facebook…; Tiếp tục xây dựng, truyền thông video quảng bá hình ảnh, thương hiệu và nhận dạng thương hiệu của Nhà trường;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Thực hiện việc chuyển sinh viên khóa 20T4 lên liên thông cao đẳng khóa 23C2; Rà soát số lượng tuyển sinh 2023 để điều chỉnh cho phù hợp chỉ tiêu đào tạo khóa tuyển mới 2023, đặc biệt các ngành độc hại và nặng nhọc theo quy định; Thực hiện báo cáo công tác tuyển sinh, tốt nghiệp hằng tháng gửi Tổng cục Giáo dục nghề nghiệp và Sở Lao động – Thương binh và Xã hội;</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tư vấn tuyển sinh tại các trường THPT, TTGDTX và các trường Trung cấp; Xây dựng đề án và xin phép đào tạo ngoài cơ sở; Vận động GV tham gia tuyên truyền cho học sinh đang học tại trường THPT, GDTX tham gia học Trung cấp tại Trường Trường Cao đẳng Lý Tự Trọng Tp. Hồ Chí Minh (thống nhất bổ sung nội dung xét thi đua tháng, tư vấn 10 HS nhập học tính là công việc cấp khoa, tư vấn 20 HS nhập học tính là công việc cấp trường). Nghiên cứu việc đánh giá thi đua qua công tác tuyển sinh đối với các lãnh đạo của các khoa.</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Cung cấp đồng phục cho SV; Hướng dẫn SV đăng ký, cài đặt và sử dụng ứng dụng VssID sổ sức khỏe điện tử, chụp hình, cập nhật thông tin, xử lý ảnh SV lên phần mềm quản lý đào tạo PMT-EMS; Thực hiện hồ sơ gia hạn lại thẻ BHYT cho sinh viên đã hết hạn;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Xây dựng kế hoạch khám sức khỏe đầu năm học 2023-2024 cho sinh viên; kế hoạch và tổ chức sinh hoạt khoa chuyên ngành, tư vấn chuyển ngành đối với những ngành không đủ sĩ số để mở lớp của khóa 2023 cao đẳng và khóa 23T2; Tổ chức sinh hoạt chủ nhiệm đầu khóa cho sinh viên khóa 23 cao đẳng, 23T2;</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Tổng kết đánh giá kết quả rèn luyện HK2/2022-2023 cho SV khóa 22C2B; Tính điểm rèn luyện năm học 2022-2023; Thực hiện phân công cố vấn học tập của khóa 23 cao đẳng, 23T2 năm học 2023 – 2024; Thực hiện xét học bổng học kỳ 2 và khen thưởng các danh hiệu năm học 2022-2023; Giải quyết các thủ tục hành chính, chế độ chính sách cho sinh viên;</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Triển khai các đề tài dự thi Startup Kite năm 2023, tổ chức huấn luyện SV tham gia Cuộc thi “Ý tưởng khởi nghiệp của sinh viên trường CĐ Lý Tự Trọng TP.HCM năm 2023” - gửi hồ sơ thuyết minh cho Tổng cục GDNN;</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lastRenderedPageBreak/>
        <w:t xml:space="preserve">Tổ chức thi cho sinh viên khóa 21C1,6 đi thực tập doanh nghiệp, thực tập tốt nghiệp; Kiểm tra tình hình sinh viên đi thực tập tốt nghiệp tại các công ty, doanh nghiệp và khảo sát doanh nghiệp về chất lượng đào tạo của nhà trường năm 2023; Khảo sát lần vết sinh viên tốt nghiệp có việc làm năm 2023; Giám sát hoạt động giảng viên đi thực tập xí nghiệp năm học 2022-2023;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Tổ chức thi kết thúc môn học (kỳ thi phụ và các lớp học lại) cho các khối lớp; Tiếp nhận kết quả chấm thi và cập nhật vào phần mềm PMT-EMS các môn thi của các khối lớp theo kế hoạch; Rà soát các môn học dự kiến tổ chức thi vào HK1 năm học 2023-2024;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Đối chiếu khối lượng công tác coi, chấm thi năm học 2022-2023; thực hiện nghiệm thu và thanh toán ngân hàng câu hỏi cho những môn học đã duyệt của các khoa; Tiếp tục biên soạn ngân hàng câu hỏi bổ sung cho các môn học;</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Triển khai kế hoạch tự đánh giá cơ sở GDNN, đánh giá chương trình đào tạo năm 2023 đối với ngành Cơ điện tử và Quản trị mạng máy tính (2 Hội đồng Tự đánh giá ngành chuẩn bị các công việc liên quan);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Phân công đánh giá viên ISO thực hiện tự đánh giá năm 2023, khắc phục NC sau đợt kiểm tra năm 2022 của Afnor (các đơn vị trong hệ thống ISO báo cáo nội dung này); Tiếp tục thực hiện chính sách chất lượng, mục tiêu chất lượng và duy trì, cải tiến hệ thống quản lý chất lượng theo tiêu chuẩn ISO 9001:2015.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Thực hiện xét duyệt đề tài NCKH cấp Trường của khoa Động lực và khoa Điện - Điện tử; Thực hiện việc phản biện bài tham luận hội thảo khoa học COSS2023; Thực hiện dịch bảng điểm tổng kết năm học 2021-2022 và năm học 2022-2023 ngành Điện Công nghiệp, Công nghệ kỹ thuật Cơ khí, tiếng Anh và Lập trình máy tính; Chuẩn bị việc cấp bằng cho sinh viên cao đẳng học chương trình Trường Đại học City of Glassgow (Anh quốc); Chuẩn bị các chương trình đào tạo để được công nhận cấp bằng nước ngoài.</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làm việc với các doanh nghiệp liên kết đào tạo kép, đào tạo song hành, hỗ trợ thiết bị đào tạo; Thực hiện công văn phúc đáp xin phép thực hiện dự án Trung tâm Xuất sắc; Tiếp tục làm việc Công ty TNHH Tư vấn &amp; Giáo dục WISE - Trung tâm Anh ngữ Wise English, công ty Green Speed Việt Nam, Công ty cổ phần Viễn thông FPT về ký biên bản ghi nhớ hợp tác giữa 2 bên (tài trợ học bổng);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các dự án xây dựng Thư viện thông minh và Khoa Công nghệ thông tin hiện đại, dự án Trường thực hiện chức năng trung tâm vùng đào tạo và thực hành nghề chất lượng cao, dự án Trường thực hiện cơ chế tự chủ hoạt động, dự án ngành trọng điểm Cơ khí; Tiếp tục thực hiện dự án thành lập Trường ĐH Lý Tự Trọng Thành phố Hồ Chí Minh trên cơ sở Trường CĐ Lý Tự Trọng Thành phố Hồ Chí Minh.</w:t>
      </w:r>
    </w:p>
    <w:p w:rsidR="004A7AE5" w:rsidRPr="004A7AE5" w:rsidRDefault="004A7AE5" w:rsidP="004A7AE5">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4A7AE5">
        <w:rPr>
          <w:rFonts w:eastAsia="Times New Roman" w:cs="Times New Roman"/>
          <w:b/>
          <w:sz w:val="28"/>
          <w:szCs w:val="28"/>
          <w:lang w:val="vi-VN"/>
        </w:rPr>
        <w:t xml:space="preserve">Lãnh đạo công tác tổ chức, cán bộ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Ban hành các quyết định thành lập Hội đồng theo năm học 2023 - 2024; Củng cố nhiệm vụ của các Hội đồng chuyên môn, Hội đồng khoa, Hội đồng tư </w:t>
      </w:r>
      <w:r w:rsidRPr="004A7AE5">
        <w:rPr>
          <w:rFonts w:eastAsia="Times New Roman" w:cs="Times New Roman"/>
          <w:sz w:val="28"/>
          <w:szCs w:val="28"/>
        </w:rPr>
        <w:lastRenderedPageBreak/>
        <w:t>vấn, tổ bộ môn tại các khoa; Thực hiện công tác Truyền thông của Trường (Xây dựng thương hiệu Trường, Chiến dịch truyền thông, Chiến lược truyền thông có hiệu quả: nâng tầm, chuyên biệt, marketing, Review, PR,…) tiến tới thành lập Trung tâm Truyền thông và Quan hệ Công chúng;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Rà soát, hoàn chỉnh dự thảo nội dung văn kiện Hội nghị cán bộ, công chức, viên chức năm học 2023 – 2024; Tiếp tục thực hiện khảo sát sự hài lòng đối với hoạt động đào tạo; Báo cáo tổng kết năm học 2022 – 2023 và phương hướng năm học 2023 – 2024 để phục vụ công tác kiểm định chất lượng chương trình đào tạo;</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thực hiện bổ sung hồ sơ đề nghị công nhận các danh hiệu thi đua năm học 2022 – 2023 theo yêu cầu của Sở Nội vụ tại Công văn số 522/BTĐKT-NV ngày 25/7/2023; thực hiện hồ sơ đánh giá phân loại hiệu quả công việc trong quý 3/2023; xây dựng kế hoạch tuyển dụng đợt 3 năm 2023;</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phát động phong trào thi đua vận động tài trợ (trong các tháng 9,10,11,12) để tổ chức lễ khai giảng năm học mới tại sân trường;</w:t>
      </w:r>
    </w:p>
    <w:p w:rsidR="004A7AE5" w:rsidRPr="004A7AE5" w:rsidRDefault="004A7AE5" w:rsidP="004A7AE5">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4A7AE5">
        <w:rPr>
          <w:rFonts w:eastAsia="Times New Roman" w:cs="Times New Roman"/>
          <w:b/>
          <w:sz w:val="28"/>
          <w:szCs w:val="28"/>
          <w:lang w:val="vi-VN"/>
        </w:rPr>
        <w:t>Lãnh đạo công tác xây dựng tổ chức Đảng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thực hiện công tác tuyên giáo, công tác xây dựng Đảng, công tác dân vận, công tác kiểm tra giám sát, công tác bảo đảm an ninh chính trị trong Nhà trường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thực hiện công tác kiểm tra giám sát theo quy định</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Tổ chức công tác viết bài thu hoạch học tập chính trị hè 2023 với nội dung: 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 </w:t>
      </w:r>
    </w:p>
    <w:p w:rsid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Ban Chấp hành Đảng bộ thông qua tờ trình của cấp ủy chi bộ 3 về công tác quy hoạch cấp ủy nhiệm kỳ 2020 – 2025 và nhiệm kì 2025 – 2030 đã thực hiện lại theo quy định; Hoàn tất hồ sơ quy hoạch cấp ủy do Đảng ủy Trường quản lý trình.</w:t>
      </w:r>
    </w:p>
    <w:p w:rsidR="00C52B85" w:rsidRPr="004A7AE5" w:rsidRDefault="00C52B85" w:rsidP="00C52B8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Ban Chấp hành Đảng bộ thông </w:t>
      </w:r>
      <w:r>
        <w:rPr>
          <w:rFonts w:eastAsia="Times New Roman" w:cs="Times New Roman"/>
          <w:sz w:val="28"/>
          <w:szCs w:val="28"/>
        </w:rPr>
        <w:t>Nghị quyết của chi bộ Sinh viên về đề nghị kết nạp đảng đối với quần chúng sinh viên Lâm Võ Hữu Duy sinh viên lớp 21C7-ĐCN1</w:t>
      </w:r>
      <w:r w:rsidR="00B112BF">
        <w:rPr>
          <w:rFonts w:eastAsia="Times New Roman" w:cs="Times New Roman"/>
          <w:sz w:val="28"/>
          <w:szCs w:val="28"/>
        </w:rPr>
        <w:t xml:space="preserve">; thông qua Nghị quyết của chi bộ Sinh viên về việc chuyển sinh hoạt đảng cho đảng viên sinh viên Cao Anh Duy </w:t>
      </w:r>
      <w:r w:rsidR="00FE199A">
        <w:rPr>
          <w:rFonts w:eastAsia="Times New Roman" w:cs="Times New Roman"/>
          <w:sz w:val="28"/>
          <w:szCs w:val="28"/>
        </w:rPr>
        <w:t>lớp 20C1-CNO9 do đã tốt nghiệp.</w:t>
      </w:r>
    </w:p>
    <w:p w:rsidR="004A7AE5" w:rsidRPr="004A7AE5" w:rsidRDefault="00FE199A" w:rsidP="004A7AE5">
      <w:pPr>
        <w:tabs>
          <w:tab w:val="left" w:pos="993"/>
          <w:tab w:val="left" w:pos="4320"/>
        </w:tabs>
        <w:spacing w:before="60" w:after="60" w:line="340" w:lineRule="exact"/>
        <w:ind w:right="84" w:firstLine="709"/>
        <w:rPr>
          <w:rFonts w:eastAsia="Times New Roman" w:cs="Times New Roman"/>
          <w:sz w:val="28"/>
          <w:szCs w:val="28"/>
        </w:rPr>
      </w:pPr>
      <w:r>
        <w:rPr>
          <w:rFonts w:eastAsia="Times New Roman" w:cs="Times New Roman"/>
          <w:sz w:val="28"/>
          <w:szCs w:val="28"/>
        </w:rPr>
        <w:t>Các chi bộ t</w:t>
      </w:r>
      <w:r w:rsidR="004A7AE5" w:rsidRPr="004A7AE5">
        <w:rPr>
          <w:rFonts w:eastAsia="Times New Roman" w:cs="Times New Roman"/>
          <w:sz w:val="28"/>
          <w:szCs w:val="28"/>
        </w:rPr>
        <w:t>ổ chức bình chọn khen thưởng điển hình “Dâ</w:t>
      </w:r>
      <w:r>
        <w:rPr>
          <w:rFonts w:eastAsia="Times New Roman" w:cs="Times New Roman"/>
          <w:sz w:val="28"/>
          <w:szCs w:val="28"/>
        </w:rPr>
        <w:t>n vận khéo năm 2023” cấp trường</w:t>
      </w:r>
    </w:p>
    <w:p w:rsidR="004A7AE5" w:rsidRPr="004A7AE5" w:rsidRDefault="004A7AE5" w:rsidP="004A7AE5">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4A7AE5">
        <w:rPr>
          <w:rFonts w:eastAsia="Times New Roman" w:cs="Times New Roman"/>
          <w:b/>
          <w:sz w:val="28"/>
          <w:szCs w:val="28"/>
          <w:lang w:val="vi-VN"/>
        </w:rPr>
        <w:t>Lãnh đạo công tác khác</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Đối chiếu số dư các tài khoản tại Kho bạc, Ngân hàng; Thu học phí và các khoản thu khác các khóa còn nợ; Thu học phí HKI năm học 2023-2024 SV khóa mới; Thực hiện báo cáo quyết toán thuế TNCN, TNDN, GTGT tháng 8/2023; </w:t>
      </w:r>
      <w:r w:rsidRPr="004A7AE5">
        <w:rPr>
          <w:rFonts w:eastAsia="Times New Roman" w:cs="Times New Roman"/>
          <w:sz w:val="28"/>
          <w:szCs w:val="28"/>
        </w:rPr>
        <w:lastRenderedPageBreak/>
        <w:t>Thực hiện chi trả tiền miễn giảm học phí cho SV năm học 2022-2023; Thực hiện thanh quyết toán đề tài nghiên cứu khoa học và công nghệ cấp trường;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Thực hiện hồ sơ các dự án đang xây dựng tại trường; Thực hiện báo cáo quyết toán quý 2/2023; Thực hiện công văn số 4248/KH-SGDĐT ngày 09/8/2023 Kế hoạch kiểm tra chuyên đề công tác quản lý, sử dụng tài sản công tại đơn vị thuộc phạm vi quản lý của Sở Giáo dục và Đào tạo;</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công tác bảo trì, bảo dưỡng máy móc, thiết bị tại các xưởng thực hành phục vụ giảng dạy, học tập; Chuẩn bị công tác mua sắm thiết bị năm 2023.</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Kiểm tra vận hành và bảo trì, bảo dưỡng các thiết bị hệ thống PCCC, hệ thống điện, nước trong toàn trường; Kiểm tra công tác vệ sinh an toàn thực phẩm tại các căn tin; Tăng cường công tác chính trị và an ninh trật tự trong trường; Phối hợp với chính quyền địa phương đảm bảo an ninh trật tự trường học; Bơm bình PCCC và sắp xếp bình chữa cháy tại các khu vực;</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Tổ chức tập dợt các đội hình diễu binh trong ngày khai giảng (Đội Hồng kỳ, Đội Quân sự: 100SV/đội), xây dựng các video giới thiệu về các đội diễu binh (Đội Hồng kỳ và Quân sự: 3 phút/đội, các Khoa: 2 phút/đội);</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Rà soát, cập nhật, bổ sung danh sách các văn bản quy phạm pháp luật mới liên quan đến lĩnh vực giáo dục nghề nghiệp áp dụng trong nhà trường;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Ban hành các kế hoạch công tác theo năm học (công tác thanh tra, kiểm tra nội bộ; công tác kiểm tra an toàn, vệ sinh lao động; công tác chính trị tư tưởng năm học 2023 – 2024…)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Cập nhật báo cáo tình hình vệ sinh phòng dịch trong khuôn viên trường; Phun thuốc diệt muỗi phòng chống sốt xuất huyết các khu vực trong khuôn viên trường;</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chấn chỉnh, giữ gìn kỷ cương trong CB-GV-NV toàn trường; Thực hiện quy tắc ứng xử trong các đơn vị và cá nhân.</w:t>
      </w:r>
    </w:p>
    <w:p w:rsidR="004A7AE5" w:rsidRPr="004A7AE5" w:rsidRDefault="004A7AE5" w:rsidP="004A7AE5">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4A7AE5">
        <w:rPr>
          <w:rFonts w:eastAsia="Times New Roman" w:cs="Times New Roman"/>
          <w:b/>
          <w:sz w:val="28"/>
          <w:szCs w:val="28"/>
          <w:lang w:val="vi-VN"/>
        </w:rPr>
        <w:t>Công tác quản trị phục vụ giảng dạy và học tập</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Tiếp tục bảo trì, bảo dưỡng và vệ sinh các thiết bị phục vụ giảng dạy, học tập; Sửa chữa, sơn, dặm vá trát tường, lắp đèn, quạt và sắp xếp bàn ghế lý thuyết tại Khu nhà G thành lớp học lý thuyết; Tiếp tục dọn dẹp xà bần, rác xung quanh tường rào (cắt cây sau nhà xe A1), các khối nhà làm việc, xưởng và trên các sê nô; Sửa chữa khu vệ sinh nữ ở khối nhà H1; Sơn sữa bàn ghế lý thuyết hư hỏng;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triển khai công tác di dời và chuẩn bị giảng dạy tại Trung tâm Công nghệ thực hành; Chuyển các phòng thực hành khoa Điện – Điện tử nhà G thành phòng học Lý thuyết;</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thực hiện kế hoạch duy trì sự ổn định của hệ thống mạng, hệ thống phần mềm của Nhà trường và nâng cấp hệ thống server, đường truyền internet của Nhà trường.</w:t>
      </w:r>
    </w:p>
    <w:p w:rsidR="004A7AE5" w:rsidRDefault="004A7AE5" w:rsidP="004A7AE5">
      <w:pPr>
        <w:numPr>
          <w:ilvl w:val="0"/>
          <w:numId w:val="2"/>
        </w:numPr>
        <w:tabs>
          <w:tab w:val="left" w:pos="851"/>
          <w:tab w:val="left" w:pos="1134"/>
        </w:tabs>
        <w:spacing w:before="0" w:after="0" w:line="340" w:lineRule="exact"/>
        <w:ind w:left="0" w:firstLine="567"/>
        <w:jc w:val="left"/>
        <w:rPr>
          <w:rFonts w:eastAsia="Times New Roman" w:cs="Times New Roman"/>
          <w:b/>
          <w:sz w:val="28"/>
          <w:szCs w:val="28"/>
          <w:lang w:val="vi-VN"/>
        </w:rPr>
      </w:pPr>
      <w:r w:rsidRPr="004A7AE5">
        <w:rPr>
          <w:rFonts w:eastAsia="Times New Roman" w:cs="Times New Roman"/>
          <w:b/>
          <w:sz w:val="28"/>
          <w:szCs w:val="28"/>
          <w:lang w:val="vi-VN"/>
        </w:rPr>
        <w:t>Công tác đoàn thể</w:t>
      </w:r>
    </w:p>
    <w:p w:rsidR="00FE199A" w:rsidRPr="004A7AE5" w:rsidRDefault="00FE199A" w:rsidP="00FE199A">
      <w:pPr>
        <w:tabs>
          <w:tab w:val="left" w:pos="851"/>
          <w:tab w:val="left" w:pos="1134"/>
        </w:tabs>
        <w:spacing w:before="0" w:after="0" w:line="340" w:lineRule="exact"/>
        <w:jc w:val="left"/>
        <w:rPr>
          <w:rFonts w:eastAsia="Times New Roman" w:cs="Times New Roman"/>
          <w:b/>
          <w:sz w:val="28"/>
          <w:szCs w:val="28"/>
          <w:lang w:val="vi-VN"/>
        </w:rPr>
      </w:pPr>
      <w:bookmarkStart w:id="4" w:name="_GoBack"/>
      <w:bookmarkEnd w:id="4"/>
    </w:p>
    <w:p w:rsidR="004A7AE5" w:rsidRPr="004A7AE5" w:rsidRDefault="004A7AE5" w:rsidP="004A7AE5">
      <w:pPr>
        <w:tabs>
          <w:tab w:val="left" w:pos="993"/>
          <w:tab w:val="left" w:pos="4320"/>
        </w:tabs>
        <w:spacing w:before="60" w:after="60" w:line="340" w:lineRule="exact"/>
        <w:ind w:right="84" w:firstLine="709"/>
        <w:rPr>
          <w:rFonts w:eastAsia="Times New Roman" w:cs="Times New Roman"/>
          <w:b/>
          <w:sz w:val="28"/>
          <w:szCs w:val="28"/>
        </w:rPr>
      </w:pPr>
      <w:r w:rsidRPr="004A7AE5">
        <w:rPr>
          <w:rFonts w:eastAsia="Times New Roman" w:cs="Times New Roman"/>
          <w:b/>
          <w:sz w:val="28"/>
          <w:szCs w:val="28"/>
        </w:rPr>
        <w:lastRenderedPageBreak/>
        <w:t>Công tác Công đoàn</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Thực hiện may đồng phục năm 2024; Xây dựng kế hoạch hoạt động phong trào năm học 2023-2024; Tổ chức các hoạt động, phong trào chào mừng Đại hội Công đoàn các cấp.</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b/>
          <w:sz w:val="28"/>
          <w:szCs w:val="28"/>
        </w:rPr>
      </w:pPr>
      <w:r w:rsidRPr="004A7AE5">
        <w:rPr>
          <w:rFonts w:eastAsia="Times New Roman" w:cs="Times New Roman"/>
          <w:b/>
          <w:sz w:val="28"/>
          <w:szCs w:val="28"/>
        </w:rPr>
        <w:t>Công tác Đoàn Thanh niên và Hội Sinh viên</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Xây dựng kế hoạch tổ chức các hoạt động nhân kỷ niệm 109 năm ngày sinh Anh hùng Lý Tự Trọng (20/10/1914-20/10/2023).</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Tiếp tục triển khai đánh giá, thực hiện chương trình rèn luyện đoàn viên và phân loại Đoàn viên, chi đoàn năm học 2022-2023; Hướng dẫn thực hiện xếp loại đoàn viên xuất sắc, đoàn viên ưu tú năm học 2022-2023; Tiếp tục triển khai giai đoạn 3 cho đoàn viên đăng ký sử dụng App quản lý đoàn viên của Trung ương Đoàn; đăng ký rèn luyện và đánh giá đoàn viên năm học 2022 – 2023; Thực hiện công tác chuyển sinh hoạt đoàn, xác nhận đoàn viên đối với khóa cũ tốt nghiệp;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 xml:space="preserve">Tham gia hỗ trợ đón tiếp phụ huynh, học sinh đến làm thủ tục nhập học tại trường, đón Tân Sinh viên khóa 2023T4 nhập học Tuần Giáo dục định hướng, công tác tư vấn tuyển sinh năm 2023 theo kế hoạch; </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Xây dựng kế hoạch chào đón Tân sinh viên khóa 2023; Tiếp nhận sổ Đoàn viên Tân sinh viên khóa 2023; Thông báo chỉ đạo tổ chức Đại hội, Hội nghị Chi Đoàn; Hướng dẫn tổ chức lớp đối tượng đoàn và kết nạp đoàn viên năm học 2023-2024;</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Xây dựng kế hoạch giải bóng đá truyền thống “Cúp Lý Tự Trọng 2024”, Hội thao Ký túc xá năm học 2023-2024;</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Hoàn thiện và ban hành chương trình Công tác Đoàn và phong trào thanh niên năm học 2023-2024; Đăng ký công trình Thanh niên và mô hình, giải pháp năm học 2023-2024</w:t>
      </w:r>
    </w:p>
    <w:p w:rsidR="004A7AE5" w:rsidRPr="004A7AE5" w:rsidRDefault="004A7AE5" w:rsidP="004A7AE5">
      <w:pPr>
        <w:tabs>
          <w:tab w:val="left" w:pos="993"/>
          <w:tab w:val="left" w:pos="4320"/>
        </w:tabs>
        <w:spacing w:before="60" w:after="60" w:line="340" w:lineRule="exact"/>
        <w:ind w:right="84" w:firstLine="709"/>
        <w:rPr>
          <w:rFonts w:eastAsia="Times New Roman" w:cs="Times New Roman"/>
          <w:sz w:val="28"/>
          <w:szCs w:val="28"/>
        </w:rPr>
      </w:pPr>
      <w:r w:rsidRPr="004A7AE5">
        <w:rPr>
          <w:rFonts w:eastAsia="Times New Roman" w:cs="Times New Roman"/>
          <w:sz w:val="28"/>
          <w:szCs w:val="28"/>
        </w:rPr>
        <w:t>Tiếp tục vận động học bổng, tổ chức các hoạt động chăm lo dành cho sinh viên Trường có hoàn cảnh khó khăn vượt khó trong học tập;</w:t>
      </w:r>
    </w:p>
    <w:p w:rsidR="00253204" w:rsidRPr="00071DC6" w:rsidRDefault="00253204" w:rsidP="00253204">
      <w:pPr>
        <w:tabs>
          <w:tab w:val="left" w:pos="993"/>
          <w:tab w:val="left" w:pos="4320"/>
        </w:tabs>
        <w:spacing w:before="60" w:after="60" w:line="340" w:lineRule="exact"/>
        <w:ind w:right="84" w:firstLine="709"/>
        <w:rPr>
          <w:rFonts w:eastAsia="Times New Roman" w:cs="Times New Roman"/>
          <w:sz w:val="28"/>
          <w:szCs w:val="28"/>
        </w:rPr>
      </w:pPr>
    </w:p>
    <w:tbl>
      <w:tblPr>
        <w:tblStyle w:val="TableGrid"/>
        <w:tblW w:w="93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20"/>
        <w:gridCol w:w="4539"/>
      </w:tblGrid>
      <w:tr w:rsidR="00253204" w:rsidRPr="004333D8" w:rsidTr="00D3727A">
        <w:tc>
          <w:tcPr>
            <w:tcW w:w="4820" w:type="dxa"/>
          </w:tcPr>
          <w:p w:rsidR="00253204" w:rsidRPr="00071DC6" w:rsidRDefault="00253204" w:rsidP="00D3727A">
            <w:pPr>
              <w:tabs>
                <w:tab w:val="left" w:pos="993"/>
              </w:tabs>
              <w:spacing w:before="80" w:after="80"/>
              <w:ind w:right="84"/>
              <w:rPr>
                <w:rFonts w:cs="Times New Roman"/>
                <w:sz w:val="28"/>
                <w:szCs w:val="28"/>
                <w:u w:val="single"/>
              </w:rPr>
            </w:pPr>
            <w:r w:rsidRPr="00071DC6">
              <w:rPr>
                <w:rFonts w:cs="Times New Roman"/>
                <w:sz w:val="28"/>
                <w:szCs w:val="28"/>
                <w:u w:val="single"/>
              </w:rPr>
              <w:t>Nơi nhận:</w:t>
            </w:r>
          </w:p>
          <w:p w:rsidR="00253204" w:rsidRPr="00071DC6" w:rsidRDefault="00253204" w:rsidP="00D3727A">
            <w:pPr>
              <w:pStyle w:val="Vnbnnidung20"/>
              <w:numPr>
                <w:ilvl w:val="0"/>
                <w:numId w:val="1"/>
              </w:numPr>
              <w:tabs>
                <w:tab w:val="left" w:pos="142"/>
              </w:tabs>
              <w:spacing w:after="0"/>
              <w:ind w:firstLine="0"/>
              <w:jc w:val="both"/>
              <w:rPr>
                <w:color w:val="auto"/>
                <w:sz w:val="24"/>
                <w:szCs w:val="24"/>
              </w:rPr>
            </w:pPr>
            <w:r w:rsidRPr="00071DC6">
              <w:rPr>
                <w:color w:val="auto"/>
                <w:sz w:val="24"/>
                <w:szCs w:val="24"/>
              </w:rPr>
              <w:t>Các đ/c Đảng ủy viên,</w:t>
            </w:r>
          </w:p>
          <w:p w:rsidR="00253204" w:rsidRPr="00071DC6" w:rsidRDefault="00253204" w:rsidP="00D3727A">
            <w:pPr>
              <w:pStyle w:val="Vnbnnidung20"/>
              <w:numPr>
                <w:ilvl w:val="0"/>
                <w:numId w:val="1"/>
              </w:numPr>
              <w:tabs>
                <w:tab w:val="left" w:pos="142"/>
              </w:tabs>
              <w:spacing w:after="0"/>
              <w:ind w:firstLine="0"/>
              <w:jc w:val="both"/>
              <w:rPr>
                <w:color w:val="auto"/>
                <w:sz w:val="24"/>
                <w:szCs w:val="24"/>
              </w:rPr>
            </w:pPr>
            <w:bookmarkStart w:id="5" w:name="bookmark32"/>
            <w:bookmarkEnd w:id="5"/>
            <w:r w:rsidRPr="00071DC6">
              <w:rPr>
                <w:color w:val="auto"/>
                <w:sz w:val="24"/>
                <w:szCs w:val="24"/>
              </w:rPr>
              <w:t>Bí thư các Chi bộ trực thuộc (để thực hiện),</w:t>
            </w:r>
          </w:p>
          <w:p w:rsidR="00253204" w:rsidRPr="00071DC6" w:rsidRDefault="00253204" w:rsidP="00D3727A">
            <w:pPr>
              <w:pStyle w:val="Vnbnnidung20"/>
              <w:numPr>
                <w:ilvl w:val="0"/>
                <w:numId w:val="1"/>
              </w:numPr>
              <w:tabs>
                <w:tab w:val="left" w:pos="142"/>
              </w:tabs>
              <w:spacing w:after="60"/>
              <w:ind w:firstLine="0"/>
              <w:jc w:val="both"/>
              <w:rPr>
                <w:color w:val="auto"/>
                <w:sz w:val="24"/>
                <w:szCs w:val="24"/>
              </w:rPr>
            </w:pPr>
            <w:bookmarkStart w:id="6" w:name="bookmark33"/>
            <w:bookmarkEnd w:id="6"/>
            <w:r w:rsidRPr="00071DC6">
              <w:rPr>
                <w:color w:val="auto"/>
                <w:sz w:val="24"/>
                <w:szCs w:val="24"/>
              </w:rPr>
              <w:t>Lưu Đảng vụ.</w:t>
            </w:r>
          </w:p>
          <w:p w:rsidR="00253204" w:rsidRPr="00071DC6" w:rsidRDefault="00253204" w:rsidP="00D3727A">
            <w:pPr>
              <w:tabs>
                <w:tab w:val="left" w:pos="993"/>
              </w:tabs>
              <w:spacing w:before="80" w:after="80"/>
              <w:ind w:right="84"/>
              <w:rPr>
                <w:rFonts w:eastAsia="Times New Roman" w:cs="Times New Roman"/>
                <w:sz w:val="28"/>
                <w:szCs w:val="28"/>
              </w:rPr>
            </w:pPr>
          </w:p>
        </w:tc>
        <w:tc>
          <w:tcPr>
            <w:tcW w:w="4539" w:type="dxa"/>
          </w:tcPr>
          <w:p w:rsidR="00253204" w:rsidRPr="00071DC6" w:rsidRDefault="00253204" w:rsidP="00D3727A">
            <w:pPr>
              <w:pStyle w:val="Chthchnh0"/>
              <w:spacing w:line="286" w:lineRule="auto"/>
              <w:rPr>
                <w:color w:val="auto"/>
              </w:rPr>
            </w:pPr>
            <w:r w:rsidRPr="00071DC6">
              <w:rPr>
                <w:color w:val="auto"/>
              </w:rPr>
              <w:t>T/M BAN CHẤP HÀNH</w:t>
            </w:r>
          </w:p>
          <w:p w:rsidR="00253204" w:rsidRPr="00071DC6" w:rsidRDefault="00253204" w:rsidP="00D3727A">
            <w:pPr>
              <w:pStyle w:val="Chthchnh0"/>
              <w:spacing w:line="286" w:lineRule="auto"/>
              <w:rPr>
                <w:b w:val="0"/>
                <w:bCs w:val="0"/>
                <w:color w:val="auto"/>
              </w:rPr>
            </w:pPr>
            <w:r w:rsidRPr="00071DC6">
              <w:rPr>
                <w:b w:val="0"/>
                <w:bCs w:val="0"/>
                <w:color w:val="auto"/>
              </w:rPr>
              <w:t>BÍ THƯ</w:t>
            </w:r>
          </w:p>
          <w:p w:rsidR="00253204" w:rsidRPr="00071DC6" w:rsidRDefault="00253204" w:rsidP="00D3727A">
            <w:pPr>
              <w:pStyle w:val="Chthchnh0"/>
              <w:spacing w:line="286" w:lineRule="auto"/>
              <w:rPr>
                <w:b w:val="0"/>
                <w:bCs w:val="0"/>
                <w:color w:val="auto"/>
              </w:rPr>
            </w:pPr>
          </w:p>
          <w:p w:rsidR="00253204" w:rsidRPr="00071DC6" w:rsidRDefault="00253204" w:rsidP="00D3727A">
            <w:pPr>
              <w:pStyle w:val="Chthchnh0"/>
              <w:spacing w:line="286" w:lineRule="auto"/>
              <w:jc w:val="both"/>
              <w:rPr>
                <w:color w:val="auto"/>
              </w:rPr>
            </w:pPr>
          </w:p>
          <w:p w:rsidR="00253204" w:rsidRPr="00071DC6" w:rsidRDefault="00253204" w:rsidP="00D3727A">
            <w:pPr>
              <w:pStyle w:val="Chthchnh0"/>
              <w:spacing w:line="286" w:lineRule="auto"/>
              <w:rPr>
                <w:color w:val="auto"/>
              </w:rPr>
            </w:pPr>
          </w:p>
          <w:p w:rsidR="00253204" w:rsidRPr="00071DC6" w:rsidRDefault="00253204" w:rsidP="00D3727A">
            <w:pPr>
              <w:pStyle w:val="Chthchnh0"/>
              <w:spacing w:line="286" w:lineRule="auto"/>
              <w:rPr>
                <w:color w:val="auto"/>
              </w:rPr>
            </w:pPr>
          </w:p>
          <w:p w:rsidR="00253204" w:rsidRPr="004333D8" w:rsidRDefault="00253204" w:rsidP="00D3727A">
            <w:pPr>
              <w:pStyle w:val="Vnbnnidung30"/>
              <w:jc w:val="center"/>
              <w:rPr>
                <w:b/>
                <w:color w:val="auto"/>
                <w:sz w:val="28"/>
                <w:szCs w:val="28"/>
              </w:rPr>
            </w:pPr>
            <w:r w:rsidRPr="00071DC6">
              <w:rPr>
                <w:b/>
                <w:color w:val="auto"/>
                <w:sz w:val="28"/>
                <w:szCs w:val="28"/>
              </w:rPr>
              <w:t>Phạm Hữu Lộc</w:t>
            </w:r>
          </w:p>
        </w:tc>
      </w:tr>
    </w:tbl>
    <w:p w:rsidR="00253204" w:rsidRPr="004333D8" w:rsidRDefault="00253204" w:rsidP="00253204">
      <w:bookmarkStart w:id="7" w:name="bookmark31"/>
      <w:bookmarkEnd w:id="7"/>
    </w:p>
    <w:p w:rsidR="00DB0FDD" w:rsidRDefault="00FE199A"/>
    <w:sectPr w:rsidR="00DB0FDD" w:rsidSect="00DA413A">
      <w:footerReference w:type="default" r:id="rId5"/>
      <w:footerReference w:type="first" r:id="rId6"/>
      <w:pgSz w:w="11900" w:h="16840"/>
      <w:pgMar w:top="1140" w:right="1134" w:bottom="1276" w:left="1701" w:header="0" w:footer="284" w:gutter="0"/>
      <w:pgNumType w:start="1"/>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573958"/>
      <w:docPartObj>
        <w:docPartGallery w:val="Page Numbers (Bottom of Page)"/>
        <w:docPartUnique/>
      </w:docPartObj>
    </w:sdtPr>
    <w:sdtEndPr>
      <w:rPr>
        <w:noProof/>
      </w:rPr>
    </w:sdtEndPr>
    <w:sdtContent>
      <w:p w:rsidR="003C0F6E" w:rsidRDefault="00FE19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F3D7D" w:rsidRDefault="00FE199A">
    <w:pPr>
      <w:spacing w:line="1"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7D" w:rsidRDefault="00FE199A">
    <w:pPr>
      <w:spacing w:line="1" w:lineRule="exact"/>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204"/>
    <w:rsid w:val="00253204"/>
    <w:rsid w:val="004A7AE5"/>
    <w:rsid w:val="00521D0B"/>
    <w:rsid w:val="007055F6"/>
    <w:rsid w:val="008000E4"/>
    <w:rsid w:val="008565CA"/>
    <w:rsid w:val="008B4127"/>
    <w:rsid w:val="00A56FA5"/>
    <w:rsid w:val="00B112BF"/>
    <w:rsid w:val="00BF4A0F"/>
    <w:rsid w:val="00C06969"/>
    <w:rsid w:val="00C22295"/>
    <w:rsid w:val="00C52B85"/>
    <w:rsid w:val="00FE1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0022"/>
  <w15:chartTrackingRefBased/>
  <w15:docId w15:val="{1BAF10F9-7508-478F-83CB-6CFE7E99F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204"/>
    <w:pPr>
      <w:spacing w:before="120" w:after="120" w:line="324" w:lineRule="auto"/>
      <w:jc w:val="both"/>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253204"/>
    <w:rPr>
      <w:rFonts w:eastAsia="Times New Roman" w:cs="Times New Roman"/>
      <w:b/>
      <w:bCs/>
      <w:color w:val="4F5055"/>
      <w:szCs w:val="28"/>
    </w:rPr>
  </w:style>
  <w:style w:type="character" w:customStyle="1" w:styleId="Vnbnnidung3">
    <w:name w:val="Văn bản nội dung (3)_"/>
    <w:basedOn w:val="DefaultParagraphFont"/>
    <w:link w:val="Vnbnnidung30"/>
    <w:rsid w:val="00253204"/>
    <w:rPr>
      <w:rFonts w:eastAsia="Times New Roman" w:cs="Times New Roman"/>
      <w:color w:val="F1A0B7"/>
      <w:sz w:val="15"/>
      <w:szCs w:val="15"/>
    </w:rPr>
  </w:style>
  <w:style w:type="character" w:customStyle="1" w:styleId="Vnbnnidung">
    <w:name w:val="Văn bản nội dung_"/>
    <w:basedOn w:val="DefaultParagraphFont"/>
    <w:link w:val="Vnbnnidung0"/>
    <w:rsid w:val="00253204"/>
    <w:rPr>
      <w:rFonts w:eastAsia="Times New Roman" w:cs="Times New Roman"/>
      <w:szCs w:val="28"/>
    </w:rPr>
  </w:style>
  <w:style w:type="character" w:customStyle="1" w:styleId="Vnbnnidung2">
    <w:name w:val="Văn bản nội dung (2)_"/>
    <w:basedOn w:val="DefaultParagraphFont"/>
    <w:link w:val="Vnbnnidung20"/>
    <w:rsid w:val="00253204"/>
    <w:rPr>
      <w:rFonts w:eastAsia="Times New Roman" w:cs="Times New Roman"/>
      <w:color w:val="4F5055"/>
    </w:rPr>
  </w:style>
  <w:style w:type="character" w:customStyle="1" w:styleId="Tiu1">
    <w:name w:val="Tiêu đề #1_"/>
    <w:basedOn w:val="DefaultParagraphFont"/>
    <w:link w:val="Tiu10"/>
    <w:rsid w:val="00253204"/>
    <w:rPr>
      <w:rFonts w:eastAsia="Times New Roman" w:cs="Times New Roman"/>
      <w:b/>
      <w:bCs/>
      <w:sz w:val="32"/>
      <w:szCs w:val="32"/>
    </w:rPr>
  </w:style>
  <w:style w:type="paragraph" w:customStyle="1" w:styleId="Chthchnh0">
    <w:name w:val="Chú thích ảnh"/>
    <w:basedOn w:val="Normal"/>
    <w:link w:val="Chthchnh"/>
    <w:rsid w:val="00253204"/>
    <w:pPr>
      <w:widowControl w:val="0"/>
      <w:spacing w:before="0" w:after="0" w:line="262" w:lineRule="auto"/>
      <w:jc w:val="center"/>
    </w:pPr>
    <w:rPr>
      <w:rFonts w:eastAsia="Times New Roman" w:cs="Times New Roman"/>
      <w:b/>
      <w:bCs/>
      <w:color w:val="4F5055"/>
      <w:sz w:val="28"/>
      <w:szCs w:val="28"/>
    </w:rPr>
  </w:style>
  <w:style w:type="paragraph" w:customStyle="1" w:styleId="Vnbnnidung30">
    <w:name w:val="Văn bản nội dung (3)"/>
    <w:basedOn w:val="Normal"/>
    <w:link w:val="Vnbnnidung3"/>
    <w:rsid w:val="00253204"/>
    <w:pPr>
      <w:widowControl w:val="0"/>
      <w:spacing w:before="0" w:after="0" w:line="233" w:lineRule="auto"/>
      <w:jc w:val="left"/>
    </w:pPr>
    <w:rPr>
      <w:rFonts w:eastAsia="Times New Roman" w:cs="Times New Roman"/>
      <w:color w:val="F1A0B7"/>
      <w:sz w:val="15"/>
      <w:szCs w:val="15"/>
    </w:rPr>
  </w:style>
  <w:style w:type="paragraph" w:customStyle="1" w:styleId="Vnbnnidung0">
    <w:name w:val="Văn bản nội dung"/>
    <w:basedOn w:val="Normal"/>
    <w:link w:val="Vnbnnidung"/>
    <w:rsid w:val="00253204"/>
    <w:pPr>
      <w:widowControl w:val="0"/>
      <w:spacing w:before="0" w:after="0" w:line="283" w:lineRule="auto"/>
      <w:ind w:firstLine="400"/>
      <w:jc w:val="left"/>
    </w:pPr>
    <w:rPr>
      <w:rFonts w:eastAsia="Times New Roman" w:cs="Times New Roman"/>
      <w:sz w:val="28"/>
      <w:szCs w:val="28"/>
    </w:rPr>
  </w:style>
  <w:style w:type="paragraph" w:customStyle="1" w:styleId="Vnbnnidung20">
    <w:name w:val="Văn bản nội dung (2)"/>
    <w:basedOn w:val="Normal"/>
    <w:link w:val="Vnbnnidung2"/>
    <w:rsid w:val="00253204"/>
    <w:pPr>
      <w:widowControl w:val="0"/>
      <w:spacing w:before="0" w:after="30" w:line="240" w:lineRule="auto"/>
      <w:ind w:firstLine="940"/>
      <w:jc w:val="left"/>
    </w:pPr>
    <w:rPr>
      <w:rFonts w:eastAsia="Times New Roman" w:cs="Times New Roman"/>
      <w:color w:val="4F5055"/>
      <w:sz w:val="28"/>
    </w:rPr>
  </w:style>
  <w:style w:type="paragraph" w:customStyle="1" w:styleId="Tiu10">
    <w:name w:val="Tiêu đề #1"/>
    <w:basedOn w:val="Normal"/>
    <w:link w:val="Tiu1"/>
    <w:rsid w:val="00253204"/>
    <w:pPr>
      <w:widowControl w:val="0"/>
      <w:spacing w:before="0" w:after="60" w:line="240" w:lineRule="auto"/>
      <w:jc w:val="center"/>
      <w:outlineLvl w:val="0"/>
    </w:pPr>
    <w:rPr>
      <w:rFonts w:eastAsia="Times New Roman" w:cs="Times New Roman"/>
      <w:b/>
      <w:bCs/>
      <w:sz w:val="32"/>
      <w:szCs w:val="32"/>
    </w:rPr>
  </w:style>
  <w:style w:type="table" w:styleId="TableGrid">
    <w:name w:val="Table Grid"/>
    <w:basedOn w:val="TableNormal"/>
    <w:uiPriority w:val="59"/>
    <w:rsid w:val="00253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5320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53204"/>
    <w:rPr>
      <w:sz w:val="26"/>
    </w:rPr>
  </w:style>
  <w:style w:type="paragraph" w:styleId="ListParagraph">
    <w:name w:val="List Paragraph"/>
    <w:basedOn w:val="Normal"/>
    <w:uiPriority w:val="34"/>
    <w:qFormat/>
    <w:rsid w:val="004A7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6</cp:revision>
  <dcterms:created xsi:type="dcterms:W3CDTF">2023-09-05T02:05:00Z</dcterms:created>
  <dcterms:modified xsi:type="dcterms:W3CDTF">2023-09-05T03:04:00Z</dcterms:modified>
</cp:coreProperties>
</file>