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CÂU HỎI TRẮC NGHIỆM TRẢ LỜI CÂU ĐÚNG NHẤT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(Bùi Thành Dũng)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* Cơ sở hiến định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Hiến pháp 2013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Bộ luật Hình sự 2015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Bộ luật Dân sự 2015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Bộ luật Lao động 2019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Luật xử lý vi phạm hành chính 2012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Luật phòng, chống tham nhũng 2018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- Luật bảo vệ quyền lợi người tiêu dùng 2010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- </w:t>
      </w:r>
      <w:r>
        <w:rPr>
          <w:rFonts w:hint="default" w:ascii="Times New Roman" w:hAnsi="Times New Roman" w:eastAsia="SimSun" w:cs="Times New Roman"/>
          <w:sz w:val="26"/>
          <w:szCs w:val="26"/>
        </w:rPr>
        <w:t xml:space="preserve">Nghị định </w:t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số: </w:t>
      </w:r>
      <w:r>
        <w:rPr>
          <w:rFonts w:hint="default" w:ascii="Times New Roman" w:hAnsi="Times New Roman" w:eastAsia="SimSun" w:cs="Times New Roman"/>
          <w:sz w:val="26"/>
          <w:szCs w:val="26"/>
        </w:rPr>
        <w:t>80/2017/NĐ-CP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- Nghị định </w:t>
      </w:r>
      <w:r>
        <w:rPr>
          <w:rFonts w:ascii="SimSun" w:hAnsi="SimSun" w:eastAsia="SimSun" w:cs="SimSun"/>
          <w:sz w:val="24"/>
          <w:szCs w:val="24"/>
          <w:shd w:val="clear" w:fill="FFFFFF"/>
        </w:rPr>
        <w:t>Số:144/2021/NĐ-CP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- </w:t>
      </w:r>
      <w:r>
        <w:rPr>
          <w:rFonts w:hint="default" w:ascii="Times New Roman" w:hAnsi="Times New Roman" w:eastAsia="SimSun" w:cs="Times New Roman"/>
          <w:sz w:val="26"/>
          <w:szCs w:val="26"/>
        </w:rPr>
        <w:t xml:space="preserve">Thông tư </w:t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số: </w:t>
      </w:r>
      <w:r>
        <w:rPr>
          <w:rFonts w:hint="default" w:ascii="Times New Roman" w:hAnsi="Times New Roman" w:eastAsia="SimSun" w:cs="Times New Roman"/>
          <w:sz w:val="26"/>
          <w:szCs w:val="26"/>
        </w:rPr>
        <w:t>38/2019/TT-BLĐTBXH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Bạo lực học đường là gì?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Là hành vi xâm hại đến tính mạng người khác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Là hành vi làm tổn thất tinh thần của người khác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Là hành vi của Học sinh, Sinh viên dùng bạo lực để giải quyết mâu thuẫn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d. Là hành vi của Học sinh, Sinh viên xâm hại với nhau trong trường học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2. Tác hại của việc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a. Làm ảnh hưởng đến môi trường giáo dục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 xml:space="preserve">b. Làm tổn thương đến tinh thần, thân thể, tâm lý của Học sinh và Sinh viên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c. Làm ảnh hưởng đến sự phát triển của xã hội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d. Làm ảnh hưởng đến nhân cách con người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3. Hành vi cố ý gây thương tích cho người khác với tỉ lệ bao nhiêu phần trăm (%) thì bị truy cứu trách nhiệm hình sự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a. 10%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b. Dưới 11%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11 %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d. 9 %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4. Dùng hung khí nguy hiểm gây ra thương tích cho người khác bao nhiêu phần trăm (%) sẽ bị truy cứu trách nhiệm hình sự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a. Dưới 10%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b. Dưới 9%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Dưới 11%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d. Trên 5%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5. Tuổi chịu trách nhiệm hành chính là bao nhiêu tuổi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a. Từ đủ 14 tuổi đến dưới 16 tuổi do cố ý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b. Từ đủ 16 tuổi đến dưới 18 tuổi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c. Từ 18 tuổi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d. Từ đủ 18 tuổi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6. Tuổi chịu trách nhiêm hình sự là bao nhiêu tuổi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a. Từ 18 tuổi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b. Từ đủ 16 tuổi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Từ đủ 14 tuổi đến dưới 16 tuổi do lỗi cố ý và phạm tôi rất nghiêm trọng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d. Từ đủ 18 tuổi trở lên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>7. Nguyên nhân  nào gây nên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a. Do bị stress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b. Do bị nghiện chất kích thích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sz w:val="26"/>
          <w:szCs w:val="26"/>
          <w:lang w:val="en-US"/>
        </w:rPr>
        <w:t>c. Do bị xúi dục bởi bạn bè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d. Do thiếu sự giáo dục từ phía gia đình, nhà trường và xã hội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8. Người bạo lực học đường xâm hại đến thân thể, sức khỏe và danh dự người khác thì có thể bị xử lý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Hành chính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b. Hình sự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Hành chính hoặc hình sự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Kỷ luật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9. Tại sao phải ngăn chặn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Vì ảnh hưởng đến quá trình phát triển của xã hội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Vì ảnh hưởng đến quá trình hình thành nhân cách cho người học và cho giáo dục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Vì ảnh hưởng đến quá trình phát triển giáo dục và văn hóa con người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Vì ảnh hưởng đến chất lượng giáo dục và phát triển kinh tế cho xã hội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10. Hành vi khiêu khích, trêu ghẹo, xúc phạm, lăng mạ, bôi nhọa danh dự, nhân phẩm của người khác thì bị xử phạt hành chính với mức nào dưới đây?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500.000 đ đến 1.000.000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2.000.000 đ đến 3.000.000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300.000 đ đến 600.000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200.000 đ đến 500.000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 xml:space="preserve">11. Hành vi tàng trữ, cất giấu trong người, đồ vật, phương tiện như dao, búa nhằm mục đích gây rối trật tự công cộng thì </w:t>
      </w:r>
      <w:r>
        <w:rPr>
          <w:rStyle w:val="10"/>
          <w:rFonts w:hint="default" w:ascii="Times New Roman" w:hAnsi="Times New Roman" w:eastAsia="SimSun" w:cs="Times New Roman"/>
          <w:b w:val="0"/>
          <w:bCs w:val="0"/>
          <w:sz w:val="26"/>
          <w:szCs w:val="26"/>
        </w:rPr>
        <w:t>bị xử phạt hành chính với mức nào dưới đây?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200.000 đ đến 300.000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b. 1.000.000 đ đến 2.000.000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2.000.000 đ đến 3.000.000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200.000 đ đến 500.000 đ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12. Khi nhìn thấy Học sinh , Sinh viên đánh nhau em phải làm gì?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Gọi Thầy, Cô giáo đến xử lý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b. Điện thoại gọi công an đến xử lý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c. Can ngăn, cho người báo Thầy, Cô đến xử lý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Gọi cha, mẹ học sinh, sinh viên đánh nhau đến giải quyết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13. Nhằm tránh bạo lực học đường các em cần làm gì?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Giới hạn giao tiếp với các bạn bè xấu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Tránh xa phim ảnh, trò chơi game có tính bạo lực, có lối sống lành mạnh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Tập trung việc học, không giao tiếp với mọi người xung quanh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Không hòa nhã, thân thiện với bạn bè mà mình cho là không tốt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14. Hành động nào sau đây không thuộc đối tượng điều chỉnh của pháp luật phòng, chống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Không tụ tập nơi đông người trong trường học cũng như nơi công cộng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Không dùng bạo lực để giải quyết mâu thuẫn trong nhà trường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Liên hệ tổng đài số 111 để báo khi có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 xml:space="preserve">d. Vô cảm trước các hành vi bạo lực học đường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15. Chủ thể của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a. Học sinh và Sinh viên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b. Mọi công dân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Toàn thể người lao động trong nhà trường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 xml:space="preserve">d. Người lao động và người sử dụng lao động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16. Nhà trường, Thầy, Cô giáo, cha mẹ Học sinh, Sinh viên có trách nhiệm gì trong việc phòng chống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a. Giáo dục và thuyết phục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 xml:space="preserve">b. Kỷ luật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Kỳ thị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Phối hợp từ nhà trường đến gia đình học sinh quan tâm thường xuyên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17. Số điện thoại đường dây nóng bảo vệ bạo lực học đường và gia đình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113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111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112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115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18. Chủ thể nào sau đây có thể can thiệp, ngăn chặn kịp thời mỗi khi có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a. Nhà trường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>b. Bạn bè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c. Cha, mẹ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d. Thầy, Cô giáo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>19. Pháp luật qui định về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</w:rPr>
      </w:pPr>
      <w:r>
        <w:rPr>
          <w:rFonts w:hint="default" w:ascii="Times New Roman" w:hAnsi="Times New Roman" w:cs="Times New Roman"/>
          <w:b/>
          <w:bCs/>
          <w:sz w:val="26"/>
          <w:szCs w:val="26"/>
          <w:lang w:val="en-US"/>
        </w:rPr>
        <w:t xml:space="preserve">a. </w:t>
      </w:r>
      <w:r>
        <w:rPr>
          <w:rFonts w:hint="default" w:ascii="Times New Roman" w:hAnsi="Times New Roman" w:eastAsia="SimSun" w:cs="Times New Roman"/>
          <w:b/>
          <w:bCs/>
          <w:sz w:val="26"/>
          <w:szCs w:val="26"/>
        </w:rPr>
        <w:t xml:space="preserve">Nghị định </w:t>
      </w: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số: </w:t>
      </w:r>
      <w:r>
        <w:rPr>
          <w:rFonts w:hint="default" w:ascii="Times New Roman" w:hAnsi="Times New Roman" w:eastAsia="SimSun" w:cs="Times New Roman"/>
          <w:b/>
          <w:bCs/>
          <w:sz w:val="26"/>
          <w:szCs w:val="26"/>
        </w:rPr>
        <w:t>80/2017/NĐ-CP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b. Hiến pháp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c. Nghị định </w:t>
      </w:r>
      <w:r>
        <w:rPr>
          <w:rFonts w:hint="default" w:ascii="Times New Roman" w:hAnsi="Times New Roman" w:eastAsia="SimSun" w:cs="Times New Roman"/>
          <w:sz w:val="24"/>
          <w:szCs w:val="24"/>
          <w:shd w:val="clear" w:fill="FFFFFF"/>
        </w:rPr>
        <w:t>Số:144/2021/NĐ-CP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firstLine="72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d. Luật giáo dục 2019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20. Phòng chống bạo lực học đường là trách nhiệm của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a. Toàn xã hội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b. Của nhà trường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c. Của gia đình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d. Của gia đình và nhà trướng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21. Quyền con người chính thức được ghi nhận trong Hiến pháp nào dưới đây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a. Hiến pháp 1946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b Hiến pháp 1959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c. Hiến pháp 1980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Hiến pháp 2013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Bản chất nhà nước luôn có thuộc tính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Tính xã hội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Tính giai cấp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Tính giai cấp và tính xã hội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Tất cả đều đúng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Hiện nay nước Cộng Hòa Xã Hội Chủ Nghĩa Việt Nam có bao nhiêu bản Hiến pháp?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1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2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3</w:t>
      </w:r>
    </w:p>
    <w:p>
      <w:pPr>
        <w:keepNext w:val="0"/>
        <w:keepLines w:val="0"/>
        <w:pageBreakBefore w:val="0"/>
        <w:widowControl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5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Cá nhân được quyền định đoạt tài sản khi nào?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Khi tài đó mình đứng tên quyền sở hữu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Khi tài sản đó là tài sản của cá nhân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Khi tài sản đó thuộc mình quản lý</w:t>
      </w:r>
    </w:p>
    <w:p>
      <w:pPr>
        <w:keepNext w:val="0"/>
        <w:keepLines w:val="0"/>
        <w:pageBreakBefore w:val="0"/>
        <w:widowControl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Khi tài sản đó được giao quyền định đoạt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Tài sản không có chủ sở hữu cá nhân được quyển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Sử dụng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Chiếm hữu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Sử dụng và chiếm hữu</w:t>
      </w:r>
    </w:p>
    <w:p>
      <w:pPr>
        <w:keepNext w:val="0"/>
        <w:keepLines w:val="0"/>
        <w:pageBreakBefore w:val="0"/>
        <w:widowControl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Định đoạt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Ngày nghỉ hàng tuần là ngày</w:t>
      </w:r>
    </w:p>
    <w:p>
      <w:pPr>
        <w:keepNext w:val="0"/>
        <w:keepLines w:val="0"/>
        <w:pageBreakBefore w:val="0"/>
        <w:widowControl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Chủ nhật</w:t>
      </w:r>
    </w:p>
    <w:p>
      <w:pPr>
        <w:keepNext w:val="0"/>
        <w:keepLines w:val="0"/>
        <w:pageBreakBefore w:val="0"/>
        <w:widowControl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Thứ 7</w:t>
      </w:r>
    </w:p>
    <w:p>
      <w:pPr>
        <w:keepNext w:val="0"/>
        <w:keepLines w:val="0"/>
        <w:pageBreakBefore w:val="0"/>
        <w:widowControl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Người sử dụng lao động quyết định</w:t>
      </w:r>
    </w:p>
    <w:p>
      <w:pPr>
        <w:keepNext w:val="0"/>
        <w:keepLines w:val="0"/>
        <w:pageBreakBefore w:val="0"/>
        <w:widowControl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Do thỏa thuận của các bên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Lương tối thiểu hiện nay đối với người lao động làm việc ở những Thành phố lớn là bao nhiêu?</w:t>
      </w:r>
    </w:p>
    <w:p>
      <w:pPr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4.420.000 đ</w:t>
      </w:r>
    </w:p>
    <w:p>
      <w:pPr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4.460.000 d</w:t>
      </w:r>
    </w:p>
    <w:p>
      <w:pPr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4.680.000 d</w:t>
      </w:r>
    </w:p>
    <w:p>
      <w:pPr>
        <w:keepNext w:val="0"/>
        <w:keepLines w:val="0"/>
        <w:pageBreakBefore w:val="0"/>
        <w:widowControl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4.780.000 đ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lao động được quyền ký bao nhiêu hợp đồng lao động</w:t>
      </w:r>
    </w:p>
    <w:p>
      <w:pPr>
        <w:keepNext w:val="0"/>
        <w:keepLines w:val="0"/>
        <w:pageBreakBefore w:val="0"/>
        <w:widowControl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1</w:t>
      </w:r>
    </w:p>
    <w:p>
      <w:pPr>
        <w:keepNext w:val="0"/>
        <w:keepLines w:val="0"/>
        <w:pageBreakBefore w:val="0"/>
        <w:widowControl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2</w:t>
      </w:r>
    </w:p>
    <w:p>
      <w:pPr>
        <w:keepNext w:val="0"/>
        <w:keepLines w:val="0"/>
        <w:pageBreakBefore w:val="0"/>
        <w:widowControl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Từ 1 trở lên</w:t>
      </w:r>
    </w:p>
    <w:p>
      <w:pPr>
        <w:keepNext w:val="0"/>
        <w:keepLines w:val="0"/>
        <w:pageBreakBefore w:val="0"/>
        <w:widowControl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Tối đa là 2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Hiện nay có tổng cộng bao nhiêu hành vi tham nhũng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12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10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7</w:t>
      </w:r>
    </w:p>
    <w:p>
      <w:pPr>
        <w:keepNext w:val="0"/>
        <w:keepLines w:val="0"/>
        <w:pageBreakBefore w:val="0"/>
        <w:widowControl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5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Tham nhũng bao nhiêu tiền bị truy cứu trách nhiệm hình sự?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Từ 500.000 đ đến 1.000.000 đ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Từ 2.000.000 đ trở lên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Từ 500.000 trở lên</w:t>
      </w:r>
    </w:p>
    <w:p>
      <w:pPr>
        <w:keepNext w:val="0"/>
        <w:keepLines w:val="0"/>
        <w:pageBreakBefore w:val="0"/>
        <w:widowControl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Từ 1.000.000 đ trở lên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Cơ quan nào có chức năng giám sát công tác phòng, chống tham nhũng</w:t>
      </w:r>
    </w:p>
    <w:p>
      <w:pPr>
        <w:keepNext w:val="0"/>
        <w:keepLines w:val="0"/>
        <w:pageBreakBefore w:val="0"/>
        <w:widowControl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Quốc hội</w:t>
      </w:r>
    </w:p>
    <w:p>
      <w:pPr>
        <w:keepNext w:val="0"/>
        <w:keepLines w:val="0"/>
        <w:pageBreakBefore w:val="0"/>
        <w:widowControl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Chính phủ</w:t>
      </w:r>
    </w:p>
    <w:p>
      <w:pPr>
        <w:keepNext w:val="0"/>
        <w:keepLines w:val="0"/>
        <w:pageBreakBefore w:val="0"/>
        <w:widowControl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Quốc hội, Ủy ban thường vụ Quốc hội</w:t>
      </w:r>
    </w:p>
    <w:p>
      <w:pPr>
        <w:keepNext w:val="0"/>
        <w:keepLines w:val="0"/>
        <w:pageBreakBefore w:val="0"/>
        <w:widowControl/>
        <w:numPr>
          <w:ilvl w:val="0"/>
          <w:numId w:val="1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Tòa án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Tham nhũng là gì?</w:t>
      </w:r>
    </w:p>
    <w:p>
      <w:pPr>
        <w:keepNext w:val="0"/>
        <w:keepLines w:val="0"/>
        <w:pageBreakBefore w:val="0"/>
        <w:widowControl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Tham nhũng là hành vi của người có chức vụ, quyền hạn</w:t>
      </w:r>
    </w:p>
    <w:p>
      <w:pPr>
        <w:keepNext w:val="0"/>
        <w:keepLines w:val="0"/>
        <w:pageBreakBefore w:val="0"/>
        <w:widowControl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Tham nhũng là hành vi của cán bộ, công chức, viên chức nhà nước lợi dụng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chức vụ  quyền hạn để vụ lợi</w:t>
      </w:r>
    </w:p>
    <w:p>
      <w:pPr>
        <w:keepNext w:val="0"/>
        <w:keepLines w:val="0"/>
        <w:pageBreakBefore w:val="0"/>
        <w:widowControl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Tham nhũng là hành vi của người có chức vụ, quyền hạn đã lợi dụng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chức vụ, quyền hạn đó vì vụ lợi</w:t>
      </w:r>
    </w:p>
    <w:p>
      <w:pPr>
        <w:keepNext w:val="0"/>
        <w:keepLines w:val="0"/>
        <w:pageBreakBefore w:val="0"/>
        <w:widowControl/>
        <w:numPr>
          <w:ilvl w:val="0"/>
          <w:numId w:val="1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Tham nhũng xảy ra đối với những người nhận hối lộ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Hành vi của cảnh sát giao thông nhận tiền của người vi phạm là hành vi nào trong các hành vi sau đây?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Nhận hối lộ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Biển thủ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Lợi dụng chức vụ, quyền hạn trong khi thi hành nhiệm vụ, công vụ vì vụ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lợi</w:t>
      </w:r>
    </w:p>
    <w:p>
      <w:pPr>
        <w:keepNext w:val="0"/>
        <w:keepLines w:val="0"/>
        <w:pageBreakBefore w:val="0"/>
        <w:widowControl/>
        <w:numPr>
          <w:ilvl w:val="0"/>
          <w:numId w:val="1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Tham ô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Trưởng ban chỉ đạo phòng chống tham nhũng hiện nay là đồng chí nào?</w:t>
      </w:r>
    </w:p>
    <w:p>
      <w:pPr>
        <w:keepNext w:val="0"/>
        <w:keepLines w:val="0"/>
        <w:pageBreakBefore w:val="0"/>
        <w:widowControl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Đồng chí Võ Văn Thưởng</w:t>
      </w:r>
    </w:p>
    <w:p>
      <w:pPr>
        <w:keepNext w:val="0"/>
        <w:keepLines w:val="0"/>
        <w:pageBreakBefore w:val="0"/>
        <w:widowControl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Đồng chí Vương Đình Huệ</w:t>
      </w:r>
    </w:p>
    <w:p>
      <w:pPr>
        <w:keepNext w:val="0"/>
        <w:keepLines w:val="0"/>
        <w:pageBreakBefore w:val="0"/>
        <w:widowControl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Đồng chí Nguyễn Phú Trọng</w:t>
      </w:r>
    </w:p>
    <w:p>
      <w:pPr>
        <w:keepNext w:val="0"/>
        <w:keepLines w:val="0"/>
        <w:pageBreakBefore w:val="0"/>
        <w:widowControl/>
        <w:numPr>
          <w:ilvl w:val="0"/>
          <w:numId w:val="1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Đồng chí Phạm Minh Chính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Tác hại của tham nhũng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Làm mất lòng tin của nhân dân vào nhà nước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Kiềm hãm sự phát triển về kinh tế và xã hội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Tất cả đều đúng</w:t>
      </w:r>
    </w:p>
    <w:p>
      <w:pPr>
        <w:keepNext w:val="0"/>
        <w:keepLines w:val="0"/>
        <w:pageBreakBefore w:val="0"/>
        <w:widowControl/>
        <w:numPr>
          <w:ilvl w:val="0"/>
          <w:numId w:val="1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Tất cả đều sai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Công dân có quyền gì trong việc phòng, chống tham nhũng</w:t>
      </w:r>
    </w:p>
    <w:p>
      <w:pPr>
        <w:keepNext w:val="0"/>
        <w:keepLines w:val="0"/>
        <w:pageBreakBefore w:val="0"/>
        <w:widowControl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Công dân có quyền phát hiện, kiến nghị đến các cơ quan nhà nước hoàn thiện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hệ thống pháp luật liên quan đến hành vi tham nhũng</w:t>
      </w:r>
    </w:p>
    <w:p>
      <w:pPr>
        <w:keepNext w:val="0"/>
        <w:keepLines w:val="0"/>
        <w:pageBreakBefore w:val="0"/>
        <w:widowControl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Công dân có quyền giám sát qua trình thực hiện nhiệm vụ, quyền hạn của tất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cả các cá nhân, cơ quan nhà nước</w:t>
      </w:r>
    </w:p>
    <w:p>
      <w:pPr>
        <w:keepNext w:val="0"/>
        <w:keepLines w:val="0"/>
        <w:pageBreakBefore w:val="0"/>
        <w:widowControl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Công dân có quyền phát hiện, phản ánh, tố cáo, tố giác về những hành vi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tham nhũng và được quyền bảo vệ, có quyền kiến nghị đến các cơ quan  nhà nước hoàn thiện pháp luật và giám quá trình thực thi pháp luật</w:t>
      </w:r>
    </w:p>
    <w:p>
      <w:pPr>
        <w:keepNext w:val="0"/>
        <w:keepLines w:val="0"/>
        <w:pageBreakBefore w:val="0"/>
        <w:widowControl/>
        <w:numPr>
          <w:ilvl w:val="0"/>
          <w:numId w:val="1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Công dân có quyền quay phim, chụp hình quá trình thực thi nhiệm vụ của các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cá nhân nhà nước có thẩm quyền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Thế nào là vụ lợi</w:t>
      </w:r>
    </w:p>
    <w:p>
      <w:pPr>
        <w:keepNext w:val="0"/>
        <w:keepLines w:val="0"/>
        <w:pageBreakBefore w:val="0"/>
        <w:widowControl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Vụ lợi là hành vi của người có chức vụ, quyền hạn đã lợi dụng chức vụ quyền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hạn đó để tham nhũng</w:t>
      </w:r>
    </w:p>
    <w:p>
      <w:pPr>
        <w:keepNext w:val="0"/>
        <w:keepLines w:val="0"/>
        <w:pageBreakBefore w:val="0"/>
        <w:widowControl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Vụ lợi là việc công chức lợi dụng chức vụ, quyền hạn nhằm đạt được lợi ích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vật chất hoặc lợi ích phi vật chất không chính đáng</w:t>
      </w:r>
    </w:p>
    <w:p>
      <w:pPr>
        <w:keepNext w:val="0"/>
        <w:keepLines w:val="0"/>
        <w:pageBreakBefore w:val="0"/>
        <w:widowControl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>Vụ lợi là hành vi lợi dụng chức vụ, quyền hạn để tham ô</w:t>
      </w:r>
    </w:p>
    <w:p>
      <w:pPr>
        <w:keepNext w:val="0"/>
        <w:keepLines w:val="0"/>
        <w:pageBreakBefore w:val="0"/>
        <w:widowControl/>
        <w:numPr>
          <w:ilvl w:val="0"/>
          <w:numId w:val="1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Vụ lợi là việc của người có chức vụ, quyền hạn đã lợi dụng chức vụ,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quyền hạn nhằm đạt được lợi ích vật chất hoặc phi vật chất không chính đáng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Đối tượng điều chỉnh của Luật bảo vệ quyền lợi người tiêu dùng 2010</w:t>
      </w: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ab/>
      </w:r>
    </w:p>
    <w:p>
      <w:pPr>
        <w:keepNext w:val="0"/>
        <w:keepLines w:val="0"/>
        <w:pageBreakBefore w:val="0"/>
        <w:widowControl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tiêu dùng</w:t>
      </w:r>
    </w:p>
    <w:p>
      <w:pPr>
        <w:keepNext w:val="0"/>
        <w:keepLines w:val="0"/>
        <w:pageBreakBefore w:val="0"/>
        <w:widowControl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tiêu dùng và nhà sản xuất tiêu dùng</w:t>
      </w:r>
    </w:p>
    <w:p>
      <w:pPr>
        <w:keepNext w:val="0"/>
        <w:keepLines w:val="0"/>
        <w:pageBreakBefore w:val="0"/>
        <w:widowControl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Người tiêu dùng, tổ chức, cá nhân kinh doanh, các cơ quan chức năng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 của nhà nước</w:t>
      </w:r>
    </w:p>
    <w:p>
      <w:pPr>
        <w:keepNext w:val="0"/>
        <w:keepLines w:val="0"/>
        <w:pageBreakBefore w:val="0"/>
        <w:widowControl/>
        <w:numPr>
          <w:ilvl w:val="0"/>
          <w:numId w:val="2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Nhà sản xuất tiêu dùng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tiêu dùng là gì?</w:t>
      </w:r>
    </w:p>
    <w:p>
      <w:pPr>
        <w:keepNext w:val="0"/>
        <w:keepLines w:val="0"/>
        <w:pageBreakBefore w:val="0"/>
        <w:widowControl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 xml:space="preserve">Là người có quyền yêu cầu nhà sản xuất tiêu dùng cung cấp các thông tin liên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quan đến hàng hóa</w:t>
      </w:r>
    </w:p>
    <w:p>
      <w:pPr>
        <w:keepNext w:val="0"/>
        <w:keepLines w:val="0"/>
        <w:pageBreakBefore w:val="0"/>
        <w:widowControl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Là người tiêu thụ các hàng hóa, sản phẩm trên thị trường</w:t>
      </w:r>
    </w:p>
    <w:p>
      <w:pPr>
        <w:keepNext w:val="0"/>
        <w:keepLines w:val="0"/>
        <w:pageBreakBefore w:val="0"/>
        <w:widowControl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Là người mua, sử dụng, sản phẩm, hàng hóa dịch vụ cho mục đích tiêu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dùng, sinh hoạt của cá nhân, gia đình, cơ quan.</w:t>
      </w:r>
    </w:p>
    <w:p>
      <w:pPr>
        <w:keepNext w:val="0"/>
        <w:keepLines w:val="0"/>
        <w:pageBreakBefore w:val="0"/>
        <w:widowControl/>
        <w:numPr>
          <w:ilvl w:val="0"/>
          <w:numId w:val="2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Là người có quyền tố cáo đến các cơ quan nhà nước khi phát hiện hàng hóa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 xml:space="preserve"> kém chất lượng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Luật bảo vệ quyền lợi người tiêu dùng có hiệu lực ngày</w:t>
      </w:r>
    </w:p>
    <w:p>
      <w:pPr>
        <w:keepNext w:val="0"/>
        <w:keepLines w:val="0"/>
        <w:pageBreakBefore w:val="0"/>
        <w:widowControl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Từ ngày 01/01/2011</w:t>
      </w:r>
    </w:p>
    <w:p>
      <w:pPr>
        <w:keepNext w:val="0"/>
        <w:keepLines w:val="0"/>
        <w:pageBreakBefore w:val="0"/>
        <w:widowControl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Từ ngày 01/07/2011</w:t>
      </w:r>
    </w:p>
    <w:p>
      <w:pPr>
        <w:keepNext w:val="0"/>
        <w:keepLines w:val="0"/>
        <w:pageBreakBefore w:val="0"/>
        <w:widowControl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Từ ngày 07/01/2011</w:t>
      </w:r>
    </w:p>
    <w:p>
      <w:pPr>
        <w:keepNext w:val="0"/>
        <w:keepLines w:val="0"/>
        <w:pageBreakBefore w:val="0"/>
        <w:widowControl/>
        <w:numPr>
          <w:ilvl w:val="0"/>
          <w:numId w:val="2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Từ ngày 01/01/2014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Quyền biểu tình của công dân được được qui định tại điều nào trong Hiến pháp 2013</w:t>
      </w:r>
    </w:p>
    <w:p>
      <w:pPr>
        <w:keepNext w:val="0"/>
        <w:keepLines w:val="0"/>
        <w:pageBreakBefore w:val="0"/>
        <w:widowControl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Điều 2</w:t>
      </w:r>
    </w:p>
    <w:p>
      <w:pPr>
        <w:keepNext w:val="0"/>
        <w:keepLines w:val="0"/>
        <w:pageBreakBefore w:val="0"/>
        <w:widowControl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Điều 8</w:t>
      </w:r>
    </w:p>
    <w:p>
      <w:pPr>
        <w:keepNext w:val="0"/>
        <w:keepLines w:val="0"/>
        <w:pageBreakBefore w:val="0"/>
        <w:widowControl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Điều 25</w:t>
      </w:r>
    </w:p>
    <w:p>
      <w:pPr>
        <w:keepNext w:val="0"/>
        <w:keepLines w:val="0"/>
        <w:pageBreakBefore w:val="0"/>
        <w:widowControl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Điều 36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 xml:space="preserve">Người nhận thừa kế có quyền từ chối nhận di sản </w:t>
      </w:r>
    </w:p>
    <w:p>
      <w:pPr>
        <w:keepNext w:val="0"/>
        <w:keepLines w:val="0"/>
        <w:pageBreakBefore w:val="0"/>
        <w:widowControl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Trong mọi trường hợp</w:t>
      </w:r>
    </w:p>
    <w:p>
      <w:pPr>
        <w:keepNext w:val="0"/>
        <w:keepLines w:val="0"/>
        <w:pageBreakBefore w:val="0"/>
        <w:widowControl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 xml:space="preserve">Không được từ chối nhận thừa kế nhằm trốn tránh việc thực hiện nghĩa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vụ tài sản của mình đối với người khác</w:t>
      </w:r>
    </w:p>
    <w:p>
      <w:pPr>
        <w:keepNext w:val="0"/>
        <w:keepLines w:val="0"/>
        <w:pageBreakBefore w:val="0"/>
        <w:widowControl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Được quyền từ chối nhận di sản mà người thừa cho rằng không phải của mình</w:t>
      </w:r>
    </w:p>
    <w:p>
      <w:pPr>
        <w:keepNext w:val="0"/>
        <w:keepLines w:val="0"/>
        <w:pageBreakBefore w:val="0"/>
        <w:widowControl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Được quyền từ chối nhận di sản mà mình cho rằng không có nhu cầu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Thừa kế thế vị chỉ được áp dụng trong trường hợp</w:t>
      </w:r>
    </w:p>
    <w:p>
      <w:pPr>
        <w:keepNext w:val="0"/>
        <w:keepLines w:val="0"/>
        <w:pageBreakBefore w:val="0"/>
        <w:widowControl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Thừa kế theo di chúc</w:t>
      </w:r>
    </w:p>
    <w:p>
      <w:pPr>
        <w:keepNext w:val="0"/>
        <w:keepLines w:val="0"/>
        <w:pageBreakBefore w:val="0"/>
        <w:widowControl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Thừa kế theo pháp luật</w:t>
      </w:r>
    </w:p>
    <w:p>
      <w:pPr>
        <w:keepNext w:val="0"/>
        <w:keepLines w:val="0"/>
        <w:pageBreakBefore w:val="0"/>
        <w:widowControl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Thừa kế của người đã mất</w:t>
      </w:r>
    </w:p>
    <w:p>
      <w:pPr>
        <w:keepNext w:val="0"/>
        <w:keepLines w:val="0"/>
        <w:pageBreakBefore w:val="0"/>
        <w:widowControl/>
        <w:numPr>
          <w:ilvl w:val="0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Thừa kế của người khi còn sống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Thời hiệu truy cứu trách nhiệm hình sự là bao nhiêu năm đối với tội phạm rất nghiêm trọng</w:t>
      </w:r>
    </w:p>
    <w:p>
      <w:pPr>
        <w:keepNext w:val="0"/>
        <w:keepLines w:val="0"/>
        <w:pageBreakBefore w:val="0"/>
        <w:widowControl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5 năm</w:t>
      </w:r>
    </w:p>
    <w:p>
      <w:pPr>
        <w:keepNext w:val="0"/>
        <w:keepLines w:val="0"/>
        <w:pageBreakBefore w:val="0"/>
        <w:widowControl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10 năm</w:t>
      </w:r>
    </w:p>
    <w:p>
      <w:pPr>
        <w:keepNext w:val="0"/>
        <w:keepLines w:val="0"/>
        <w:pageBreakBefore w:val="0"/>
        <w:widowControl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15 năm</w:t>
      </w:r>
    </w:p>
    <w:p>
      <w:pPr>
        <w:keepNext w:val="0"/>
        <w:keepLines w:val="0"/>
        <w:pageBreakBefore w:val="0"/>
        <w:widowControl/>
        <w:numPr>
          <w:ilvl w:val="0"/>
          <w:numId w:val="2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20 năm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Pháp luật bảo vệ quyền lợi người tiêu dùng  qui định</w:t>
      </w:r>
    </w:p>
    <w:p>
      <w:pPr>
        <w:keepNext w:val="0"/>
        <w:keepLines w:val="0"/>
        <w:pageBreakBefore w:val="0"/>
        <w:widowControl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tiêu dùng có quyền yêu cầu pháp luật bảo vệ</w:t>
      </w:r>
    </w:p>
    <w:p>
      <w:pPr>
        <w:keepNext w:val="0"/>
        <w:keepLines w:val="0"/>
        <w:pageBreakBefore w:val="0"/>
        <w:widowControl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 xml:space="preserve">Người tiêu dùng có quyền phản ánh, tố cáo đến cơ quan nhà nước khi phát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hiện hàng kém chất lượng</w:t>
      </w:r>
    </w:p>
    <w:p>
      <w:pPr>
        <w:keepNext w:val="0"/>
        <w:keepLines w:val="0"/>
        <w:pageBreakBefore w:val="0"/>
        <w:widowControl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Người tiêu dùng vừa có quyền vừa có nghĩa vụ</w:t>
      </w:r>
    </w:p>
    <w:p>
      <w:pPr>
        <w:keepNext w:val="0"/>
        <w:keepLines w:val="0"/>
        <w:pageBreakBefore w:val="0"/>
        <w:widowControl/>
        <w:numPr>
          <w:ilvl w:val="0"/>
          <w:numId w:val="2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Người tiêu dùng chỉ có nghĩa vụ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 xml:space="preserve">Bảo vệ quyền lợi người tiêu dùng là trách nhiệm của </w:t>
      </w:r>
    </w:p>
    <w:p>
      <w:pPr>
        <w:keepNext w:val="0"/>
        <w:keepLines w:val="0"/>
        <w:pageBreakBefore w:val="0"/>
        <w:widowControl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Của nhà nước</w:t>
      </w:r>
    </w:p>
    <w:p>
      <w:pPr>
        <w:keepNext w:val="0"/>
        <w:keepLines w:val="0"/>
        <w:pageBreakBefore w:val="0"/>
        <w:widowControl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Của nhà nước và toàn xã hội</w:t>
      </w:r>
    </w:p>
    <w:p>
      <w:pPr>
        <w:keepNext w:val="0"/>
        <w:keepLines w:val="0"/>
        <w:pageBreakBefore w:val="0"/>
        <w:widowControl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Của nhà sản xuất tiêu dùng</w:t>
      </w:r>
    </w:p>
    <w:p>
      <w:pPr>
        <w:keepNext w:val="0"/>
        <w:keepLines w:val="0"/>
        <w:pageBreakBefore w:val="0"/>
        <w:widowControl/>
        <w:numPr>
          <w:ilvl w:val="0"/>
          <w:numId w:val="2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Của mọi công dân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Khung hình phạt cao nhất đối với người phạm tội tham nhũng</w:t>
      </w:r>
    </w:p>
    <w:p>
      <w:pPr>
        <w:keepNext w:val="0"/>
        <w:keepLines w:val="0"/>
        <w:pageBreakBefore w:val="0"/>
        <w:widowControl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20 năm tù giam</w:t>
      </w:r>
    </w:p>
    <w:p>
      <w:pPr>
        <w:keepNext w:val="0"/>
        <w:keepLines w:val="0"/>
        <w:pageBreakBefore w:val="0"/>
        <w:widowControl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Tù chung thân</w:t>
      </w:r>
    </w:p>
    <w:p>
      <w:pPr>
        <w:keepNext w:val="0"/>
        <w:keepLines w:val="0"/>
        <w:pageBreakBefore w:val="0"/>
        <w:widowControl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20 năm tù giam, chung thân hoặc tử hình</w:t>
      </w:r>
    </w:p>
    <w:p>
      <w:pPr>
        <w:keepNext w:val="0"/>
        <w:keepLines w:val="0"/>
        <w:pageBreakBefore w:val="0"/>
        <w:widowControl/>
        <w:numPr>
          <w:ilvl w:val="0"/>
          <w:numId w:val="2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Tất cả đều sai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Pháp luật qui định án tù đối với tội phạm tham nhũng</w:t>
      </w:r>
    </w:p>
    <w:p>
      <w:pPr>
        <w:keepNext w:val="0"/>
        <w:keepLines w:val="0"/>
        <w:pageBreakBefore w:val="0"/>
        <w:widowControl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Luật phòng, chống tham nhũng</w:t>
      </w:r>
    </w:p>
    <w:p>
      <w:pPr>
        <w:keepNext w:val="0"/>
        <w:keepLines w:val="0"/>
        <w:pageBreakBefore w:val="0"/>
        <w:widowControl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Hiến pháp</w:t>
      </w:r>
    </w:p>
    <w:p>
      <w:pPr>
        <w:keepNext w:val="0"/>
        <w:keepLines w:val="0"/>
        <w:pageBreakBefore w:val="0"/>
        <w:widowControl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Bộ luật Hình sự 2015</w:t>
      </w:r>
    </w:p>
    <w:p>
      <w:pPr>
        <w:keepNext w:val="0"/>
        <w:keepLines w:val="0"/>
        <w:pageBreakBefore w:val="0"/>
        <w:widowControl/>
        <w:numPr>
          <w:ilvl w:val="0"/>
          <w:numId w:val="3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Luật xử lý vi phạm hành chính 2012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Trách nhiệm của cơ quan trong việc phòng, chống bạo lực học đường</w:t>
      </w:r>
    </w:p>
    <w:p>
      <w:pPr>
        <w:keepNext w:val="0"/>
        <w:keepLines w:val="0"/>
        <w:pageBreakBefore w:val="0"/>
        <w:widowControl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Bộ Giáo dục và Đào tạo</w:t>
      </w:r>
    </w:p>
    <w:p>
      <w:pPr>
        <w:keepNext w:val="0"/>
        <w:keepLines w:val="0"/>
        <w:pageBreakBefore w:val="0"/>
        <w:widowControl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Bộ Lao động - Thương binh và Xã hội</w:t>
      </w:r>
    </w:p>
    <w:p>
      <w:pPr>
        <w:keepNext w:val="0"/>
        <w:keepLines w:val="0"/>
        <w:pageBreakBefore w:val="0"/>
        <w:widowControl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Bộ Công an, Bộ Thông tin và Truyền thông</w:t>
      </w:r>
    </w:p>
    <w:p>
      <w:pPr>
        <w:keepNext w:val="0"/>
        <w:keepLines w:val="0"/>
        <w:pageBreakBefore w:val="0"/>
        <w:widowControl/>
        <w:numPr>
          <w:ilvl w:val="0"/>
          <w:numId w:val="3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Tất cả đều đúng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Ngày làm việc được 300.000 đ làm việc vào ngày 2/09 được bao nhiêu</w:t>
      </w:r>
    </w:p>
    <w:p>
      <w:pPr>
        <w:keepNext w:val="0"/>
        <w:keepLines w:val="0"/>
        <w:pageBreakBefore w:val="0"/>
        <w:widowControl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/>
          <w:bCs/>
          <w:sz w:val="26"/>
          <w:szCs w:val="26"/>
          <w:lang w:val="en-US"/>
        </w:rPr>
        <w:t>1.200.000 đ</w:t>
      </w:r>
    </w:p>
    <w:p>
      <w:pPr>
        <w:keepNext w:val="0"/>
        <w:keepLines w:val="0"/>
        <w:pageBreakBefore w:val="0"/>
        <w:widowControl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900.000 đ</w:t>
      </w:r>
    </w:p>
    <w:p>
      <w:pPr>
        <w:keepNext w:val="0"/>
        <w:keepLines w:val="0"/>
        <w:pageBreakBefore w:val="0"/>
        <w:widowControl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600.000 đ</w:t>
      </w:r>
    </w:p>
    <w:p>
      <w:pPr>
        <w:keepNext w:val="0"/>
        <w:keepLines w:val="0"/>
        <w:pageBreakBefore w:val="0"/>
        <w:widowControl/>
        <w:numPr>
          <w:ilvl w:val="0"/>
          <w:numId w:val="3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72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b w:val="0"/>
          <w:bCs w:val="0"/>
          <w:sz w:val="26"/>
          <w:szCs w:val="26"/>
          <w:lang w:val="en-US"/>
        </w:rPr>
        <w:t>Tất cả đều sai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 xml:space="preserve"> 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SimSun" w:cs="Times New Roman"/>
          <w:sz w:val="26"/>
          <w:szCs w:val="26"/>
          <w:lang w:val="en-US"/>
        </w:rPr>
      </w:pPr>
      <w:r>
        <w:rPr>
          <w:rFonts w:hint="default" w:ascii="Times New Roman" w:hAnsi="Times New Roman" w:eastAsia="SimSun" w:cs="Times New Roman"/>
          <w:sz w:val="26"/>
          <w:szCs w:val="26"/>
          <w:lang w:val="en-US"/>
        </w:rPr>
        <w:tab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  <w:r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  <w:tab/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b w:val="0"/>
          <w:bCs w:val="0"/>
          <w:sz w:val="26"/>
          <w:szCs w:val="26"/>
          <w:lang w:val="en-US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jc w:val="left"/>
        <w:textAlignment w:val="auto"/>
        <w:rPr>
          <w:rFonts w:hint="default" w:ascii="Times New Roman" w:hAnsi="Times New Roman" w:cs="Times New Roman"/>
          <w:sz w:val="26"/>
          <w:szCs w:val="26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6"/>
          <w:szCs w:val="26"/>
          <w:lang w:val="en-US"/>
        </w:rPr>
      </w:pPr>
      <w:bookmarkStart w:id="0" w:name="_GoBack"/>
      <w:bookmarkEnd w:id="0"/>
    </w:p>
    <w:sectPr>
      <w:pgSz w:w="11907" w:h="16840"/>
      <w:pgMar w:top="810" w:right="1134" w:bottom="1134" w:left="1622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AB6522"/>
    <w:multiLevelType w:val="singleLevel"/>
    <w:tmpl w:val="82AB6522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">
    <w:nsid w:val="866B7076"/>
    <w:multiLevelType w:val="multilevel"/>
    <w:tmpl w:val="866B7076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1560" w:leftChars="0" w:hanging="420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98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240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82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324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366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408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4500" w:leftChars="0" w:hanging="420" w:firstLineChars="0"/>
      </w:pPr>
      <w:rPr>
        <w:rFonts w:hint="default"/>
      </w:rPr>
    </w:lvl>
  </w:abstractNum>
  <w:abstractNum w:abstractNumId="2">
    <w:nsid w:val="8DD82EF9"/>
    <w:multiLevelType w:val="singleLevel"/>
    <w:tmpl w:val="8DD82EF9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3">
    <w:nsid w:val="8E36A843"/>
    <w:multiLevelType w:val="singleLevel"/>
    <w:tmpl w:val="8E36A843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4">
    <w:nsid w:val="913D7BAF"/>
    <w:multiLevelType w:val="singleLevel"/>
    <w:tmpl w:val="913D7BAF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5">
    <w:nsid w:val="AD029AFC"/>
    <w:multiLevelType w:val="singleLevel"/>
    <w:tmpl w:val="AD029AFC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6">
    <w:nsid w:val="B571E380"/>
    <w:multiLevelType w:val="multilevel"/>
    <w:tmpl w:val="B571E380"/>
    <w:lvl w:ilvl="0" w:tentative="0">
      <w:start w:val="1"/>
      <w:numFmt w:val="lowerLetter"/>
      <w:suff w:val="space"/>
      <w:lvlText w:val="%1."/>
      <w:lvlJc w:val="left"/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7">
    <w:nsid w:val="B66D1AFC"/>
    <w:multiLevelType w:val="singleLevel"/>
    <w:tmpl w:val="B66D1AFC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8">
    <w:nsid w:val="B78A0873"/>
    <w:multiLevelType w:val="singleLevel"/>
    <w:tmpl w:val="B78A0873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9">
    <w:nsid w:val="BE2978F4"/>
    <w:multiLevelType w:val="singleLevel"/>
    <w:tmpl w:val="BE2978F4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0">
    <w:nsid w:val="C2251A42"/>
    <w:multiLevelType w:val="singleLevel"/>
    <w:tmpl w:val="C2251A42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1">
    <w:nsid w:val="C3C97CCF"/>
    <w:multiLevelType w:val="singleLevel"/>
    <w:tmpl w:val="C3C97CCF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2">
    <w:nsid w:val="CE04E12E"/>
    <w:multiLevelType w:val="singleLevel"/>
    <w:tmpl w:val="CE04E12E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3">
    <w:nsid w:val="CFFD44EE"/>
    <w:multiLevelType w:val="singleLevel"/>
    <w:tmpl w:val="CFFD44EE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4">
    <w:nsid w:val="D18DCE75"/>
    <w:multiLevelType w:val="singleLevel"/>
    <w:tmpl w:val="D18DCE75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5">
    <w:nsid w:val="D656794B"/>
    <w:multiLevelType w:val="singleLevel"/>
    <w:tmpl w:val="D656794B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6">
    <w:nsid w:val="DD95D4D0"/>
    <w:multiLevelType w:val="singleLevel"/>
    <w:tmpl w:val="DD95D4D0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7">
    <w:nsid w:val="E2D108BE"/>
    <w:multiLevelType w:val="singleLevel"/>
    <w:tmpl w:val="E2D108BE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8">
    <w:nsid w:val="E54141CB"/>
    <w:multiLevelType w:val="singleLevel"/>
    <w:tmpl w:val="E54141CB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19">
    <w:nsid w:val="EC4825AE"/>
    <w:multiLevelType w:val="singleLevel"/>
    <w:tmpl w:val="EC4825AE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0">
    <w:nsid w:val="EF354272"/>
    <w:multiLevelType w:val="multilevel"/>
    <w:tmpl w:val="EF354272"/>
    <w:lvl w:ilvl="0" w:tentative="0">
      <w:start w:val="1"/>
      <w:numFmt w:val="decimal"/>
      <w:suff w:val="space"/>
      <w:lvlText w:val="%1."/>
      <w:lvlJc w:val="left"/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leftChars="0" w:hanging="420" w:firstLineChars="0"/>
      </w:pPr>
      <w:rPr>
        <w:rFonts w:hint="default"/>
      </w:rPr>
    </w:lvl>
    <w:lvl w:ilvl="2" w:tentative="0">
      <w:start w:val="1"/>
      <w:numFmt w:val="lowerRoman"/>
      <w:lvlText w:val="%3."/>
      <w:lvlJc w:val="left"/>
      <w:pPr>
        <w:tabs>
          <w:tab w:val="left" w:pos="1260"/>
        </w:tabs>
        <w:ind w:left="1260" w:leftChars="0" w:hanging="420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leftChars="0" w:hanging="420" w:firstLineChars="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leftChars="0" w:hanging="420" w:firstLineChars="0"/>
      </w:pPr>
      <w:rPr>
        <w:rFonts w:hint="default"/>
      </w:rPr>
    </w:lvl>
    <w:lvl w:ilvl="5" w:tentative="0">
      <w:start w:val="1"/>
      <w:numFmt w:val="lowerRoman"/>
      <w:lvlText w:val="%6."/>
      <w:lvlJc w:val="left"/>
      <w:pPr>
        <w:tabs>
          <w:tab w:val="left" w:pos="2520"/>
        </w:tabs>
        <w:ind w:left="2520" w:leftChars="0" w:hanging="420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leftChars="0" w:hanging="420" w:firstLineChars="0"/>
      </w:pPr>
      <w:rPr>
        <w:rFonts w:hint="default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leftChars="0" w:hanging="420" w:firstLineChars="0"/>
      </w:pPr>
      <w:rPr>
        <w:rFonts w:hint="default"/>
      </w:rPr>
    </w:lvl>
    <w:lvl w:ilvl="8" w:tentative="0">
      <w:start w:val="1"/>
      <w:numFmt w:val="lowerRoman"/>
      <w:lvlText w:val="%9."/>
      <w:lvlJc w:val="left"/>
      <w:pPr>
        <w:tabs>
          <w:tab w:val="left" w:pos="3780"/>
        </w:tabs>
        <w:ind w:left="3780" w:leftChars="0" w:hanging="420" w:firstLineChars="0"/>
      </w:pPr>
      <w:rPr>
        <w:rFonts w:hint="default"/>
      </w:rPr>
    </w:lvl>
  </w:abstractNum>
  <w:abstractNum w:abstractNumId="21">
    <w:nsid w:val="F933F283"/>
    <w:multiLevelType w:val="singleLevel"/>
    <w:tmpl w:val="F933F283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2">
    <w:nsid w:val="F9C3816C"/>
    <w:multiLevelType w:val="singleLevel"/>
    <w:tmpl w:val="F9C3816C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3">
    <w:nsid w:val="1489048F"/>
    <w:multiLevelType w:val="singleLevel"/>
    <w:tmpl w:val="1489048F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4">
    <w:nsid w:val="1BF604D3"/>
    <w:multiLevelType w:val="singleLevel"/>
    <w:tmpl w:val="1BF604D3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5">
    <w:nsid w:val="2C3D60A8"/>
    <w:multiLevelType w:val="singleLevel"/>
    <w:tmpl w:val="2C3D60A8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6">
    <w:nsid w:val="2E221F33"/>
    <w:multiLevelType w:val="singleLevel"/>
    <w:tmpl w:val="2E221F33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7">
    <w:nsid w:val="30BEF9CD"/>
    <w:multiLevelType w:val="singleLevel"/>
    <w:tmpl w:val="30BEF9CD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8">
    <w:nsid w:val="4822DBDC"/>
    <w:multiLevelType w:val="singleLevel"/>
    <w:tmpl w:val="4822DBDC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29">
    <w:nsid w:val="5825C899"/>
    <w:multiLevelType w:val="singleLevel"/>
    <w:tmpl w:val="5825C899"/>
    <w:lvl w:ilvl="0" w:tentative="0">
      <w:start w:val="22"/>
      <w:numFmt w:val="decimal"/>
      <w:suff w:val="space"/>
      <w:lvlText w:val="%1."/>
      <w:lvlJc w:val="left"/>
    </w:lvl>
  </w:abstractNum>
  <w:abstractNum w:abstractNumId="30">
    <w:nsid w:val="59DA62A9"/>
    <w:multiLevelType w:val="singleLevel"/>
    <w:tmpl w:val="59DA62A9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abstractNum w:abstractNumId="31">
    <w:nsid w:val="6F458E5F"/>
    <w:multiLevelType w:val="singleLevel"/>
    <w:tmpl w:val="6F458E5F"/>
    <w:lvl w:ilvl="0" w:tentative="0">
      <w:start w:val="1"/>
      <w:numFmt w:val="lowerLetter"/>
      <w:suff w:val="space"/>
      <w:lvlText w:val="%1."/>
      <w:lvlJc w:val="left"/>
      <w:pPr>
        <w:ind w:left="720" w:leftChars="0" w:firstLine="0" w:firstLineChars="0"/>
      </w:pPr>
    </w:lvl>
  </w:abstractNum>
  <w:num w:numId="1">
    <w:abstractNumId w:val="20"/>
  </w:num>
  <w:num w:numId="2">
    <w:abstractNumId w:val="6"/>
  </w:num>
  <w:num w:numId="3">
    <w:abstractNumId w:val="29"/>
  </w:num>
  <w:num w:numId="4">
    <w:abstractNumId w:val="25"/>
  </w:num>
  <w:num w:numId="5">
    <w:abstractNumId w:val="22"/>
  </w:num>
  <w:num w:numId="6">
    <w:abstractNumId w:val="23"/>
  </w:num>
  <w:num w:numId="7">
    <w:abstractNumId w:val="31"/>
  </w:num>
  <w:num w:numId="8">
    <w:abstractNumId w:val="30"/>
  </w:num>
  <w:num w:numId="9">
    <w:abstractNumId w:val="17"/>
  </w:num>
  <w:num w:numId="10">
    <w:abstractNumId w:val="11"/>
  </w:num>
  <w:num w:numId="11">
    <w:abstractNumId w:val="27"/>
  </w:num>
  <w:num w:numId="12">
    <w:abstractNumId w:val="19"/>
  </w:num>
  <w:num w:numId="13">
    <w:abstractNumId w:val="16"/>
  </w:num>
  <w:num w:numId="14">
    <w:abstractNumId w:val="10"/>
  </w:num>
  <w:num w:numId="15">
    <w:abstractNumId w:val="26"/>
  </w:num>
  <w:num w:numId="16">
    <w:abstractNumId w:val="9"/>
  </w:num>
  <w:num w:numId="17">
    <w:abstractNumId w:val="28"/>
  </w:num>
  <w:num w:numId="18">
    <w:abstractNumId w:val="4"/>
  </w:num>
  <w:num w:numId="19">
    <w:abstractNumId w:val="12"/>
  </w:num>
  <w:num w:numId="20">
    <w:abstractNumId w:val="0"/>
  </w:num>
  <w:num w:numId="21">
    <w:abstractNumId w:val="1"/>
  </w:num>
  <w:num w:numId="22">
    <w:abstractNumId w:val="24"/>
  </w:num>
  <w:num w:numId="23">
    <w:abstractNumId w:val="7"/>
  </w:num>
  <w:num w:numId="24">
    <w:abstractNumId w:val="8"/>
  </w:num>
  <w:num w:numId="25">
    <w:abstractNumId w:val="21"/>
  </w:num>
  <w:num w:numId="26">
    <w:abstractNumId w:val="18"/>
  </w:num>
  <w:num w:numId="27">
    <w:abstractNumId w:val="14"/>
  </w:num>
  <w:num w:numId="28">
    <w:abstractNumId w:val="2"/>
  </w:num>
  <w:num w:numId="29">
    <w:abstractNumId w:val="15"/>
  </w:num>
  <w:num w:numId="30">
    <w:abstractNumId w:val="13"/>
  </w:num>
  <w:num w:numId="31">
    <w:abstractNumId w:val="3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compatSetting w:name="compatibilityMode" w:uri="http://schemas.microsoft.com/office/word" w:val="15"/>
  </w:compat>
  <w:rsids>
    <w:rsidRoot w:val="00000000"/>
    <w:rsid w:val="00EB587B"/>
    <w:rsid w:val="05555247"/>
    <w:rsid w:val="0AAB36D8"/>
    <w:rsid w:val="0D4F0730"/>
    <w:rsid w:val="0EBA5877"/>
    <w:rsid w:val="190E58DF"/>
    <w:rsid w:val="19E6338C"/>
    <w:rsid w:val="1BFA4FDA"/>
    <w:rsid w:val="1F7C3A89"/>
    <w:rsid w:val="1F994350"/>
    <w:rsid w:val="22C67BB5"/>
    <w:rsid w:val="23522A5A"/>
    <w:rsid w:val="25812452"/>
    <w:rsid w:val="2C163971"/>
    <w:rsid w:val="2D2D4A86"/>
    <w:rsid w:val="30C27FA5"/>
    <w:rsid w:val="382A43A6"/>
    <w:rsid w:val="384E3435"/>
    <w:rsid w:val="3BA61D83"/>
    <w:rsid w:val="3C1B71FB"/>
    <w:rsid w:val="42523149"/>
    <w:rsid w:val="434317E3"/>
    <w:rsid w:val="4A717284"/>
    <w:rsid w:val="4F5560D0"/>
    <w:rsid w:val="51E82F2A"/>
    <w:rsid w:val="567A02AE"/>
    <w:rsid w:val="56C6732D"/>
    <w:rsid w:val="5CDF7B7A"/>
    <w:rsid w:val="5DC26492"/>
    <w:rsid w:val="60456E3F"/>
    <w:rsid w:val="604F4E8B"/>
    <w:rsid w:val="60686557"/>
    <w:rsid w:val="6D905BE9"/>
    <w:rsid w:val="6E290BE9"/>
    <w:rsid w:val="6E905B5F"/>
    <w:rsid w:val="70074489"/>
    <w:rsid w:val="76B67BE4"/>
    <w:rsid w:val="790803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Theme="minorHAnsi" w:hAnsiTheme="minorHAnsi" w:eastAsiaTheme="minorEastAsia" w:cstheme="minorBidi"/>
      <w:sz w:val="24"/>
      <w:szCs w:val="24"/>
      <w:lang w:val="en-US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8"/>
    <w:qFormat/>
    <w:uiPriority w:val="0"/>
    <w:rPr>
      <w:b/>
      <w:bCs/>
    </w:rPr>
  </w:style>
  <w:style w:type="paragraph" w:styleId="11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2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13">
    <w:name w:val="Table Normal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otalTime>59</TotalTime>
  <ScaleCrop>false</ScaleCrop>
  <LinksUpToDate>false</LinksUpToDate>
  <Application>WPS Office_12.2.0.13266_F1E327BC-269C-435d-A152-05C5408002CA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2023-10-07T11:33:00Z</dcterms:created>
  <dc:creator>pc</dc:creator>
  <cp:lastModifiedBy>pc</cp:lastModifiedBy>
  <dcterms:modified xsi:type="dcterms:W3CDTF">2023-10-22T00:37:22Z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-2E9C-101B-9397-08002B2CF9AE}" pid="3" name="ICV">
    <vt:lpwstr>5DBD09B9157D4061BDBAE4875A625443_13</vt:lpwstr>
  </property>
</Properties>
</file>