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4FC008" w14:textId="77777777" w:rsidR="001F246E" w:rsidRPr="0070600E" w:rsidRDefault="001F246E">
      <w:pPr>
        <w:rPr>
          <w:rFonts w:ascii="Times New Roman" w:hAnsi="Times New Roman" w:cs="Times New Roman"/>
        </w:rPr>
      </w:pPr>
    </w:p>
    <w:p w14:paraId="280853FD" w14:textId="77777777" w:rsidR="001F246E" w:rsidRPr="0070600E" w:rsidRDefault="001F246E">
      <w:pPr>
        <w:rPr>
          <w:rFonts w:ascii="Times New Roman" w:hAnsi="Times New Roman" w:cs="Times New Roman"/>
        </w:rPr>
      </w:pPr>
    </w:p>
    <w:p w14:paraId="2FB92039" w14:textId="737DD311" w:rsidR="002F53D9" w:rsidRPr="0070600E" w:rsidRDefault="001F246E">
      <w:pPr>
        <w:rPr>
          <w:rFonts w:ascii="Times New Roman" w:eastAsia="Calibri" w:hAnsi="Times New Roman" w:cs="Times New Roman"/>
          <w:color w:val="000000"/>
          <w:kern w:val="24"/>
        </w:rPr>
      </w:pPr>
      <w:r w:rsidRPr="0070600E">
        <w:rPr>
          <w:rFonts w:ascii="Times New Roman" w:eastAsia="Arial" w:hAnsi="Times New Roman" w:cs="Times New Roman"/>
          <w:noProof/>
        </w:rPr>
        <mc:AlternateContent>
          <mc:Choice Requires="wpg">
            <w:drawing>
              <wp:anchor distT="0" distB="0" distL="114300" distR="114300" simplePos="0" relativeHeight="251659264" behindDoc="0" locked="0" layoutInCell="1" allowOverlap="1" wp14:anchorId="6E88EF8A" wp14:editId="55BE8CB1">
                <wp:simplePos x="0" y="0"/>
                <wp:positionH relativeFrom="margin">
                  <wp:posOffset>1035050</wp:posOffset>
                </wp:positionH>
                <wp:positionV relativeFrom="paragraph">
                  <wp:posOffset>132080</wp:posOffset>
                </wp:positionV>
                <wp:extent cx="3797300" cy="1148715"/>
                <wp:effectExtent l="0" t="0" r="0" b="0"/>
                <wp:wrapNone/>
                <wp:docPr id="105" name="Nhóm 104">
                  <a:extLst xmlns:a="http://schemas.openxmlformats.org/drawingml/2006/main">
                    <a:ext uri="{FF2B5EF4-FFF2-40B4-BE49-F238E27FC236}">
                      <a16:creationId xmlns:a16="http://schemas.microsoft.com/office/drawing/2014/main" id="{8A9E8109-73DF-4C36-70B9-B86E4904628F}"/>
                    </a:ext>
                  </a:extLst>
                </wp:docPr>
                <wp:cNvGraphicFramePr/>
                <a:graphic xmlns:a="http://schemas.openxmlformats.org/drawingml/2006/main">
                  <a:graphicData uri="http://schemas.microsoft.com/office/word/2010/wordprocessingGroup">
                    <wpg:wgp>
                      <wpg:cNvGrpSpPr/>
                      <wpg:grpSpPr>
                        <a:xfrm>
                          <a:off x="0" y="0"/>
                          <a:ext cx="3797300" cy="1148715"/>
                          <a:chOff x="0" y="0"/>
                          <a:chExt cx="5067543" cy="1533766"/>
                        </a:xfrm>
                      </wpg:grpSpPr>
                      <wpg:grpSp>
                        <wpg:cNvPr id="636608098" name="Nhóm 636608098">
                          <a:extLst>
                            <a:ext uri="{FF2B5EF4-FFF2-40B4-BE49-F238E27FC236}">
                              <a16:creationId xmlns:a16="http://schemas.microsoft.com/office/drawing/2014/main" id="{B6B55D5C-F9C0-FD50-BEA8-8D97899D5909}"/>
                            </a:ext>
                          </a:extLst>
                        </wpg:cNvPr>
                        <wpg:cNvGrpSpPr/>
                        <wpg:grpSpPr>
                          <a:xfrm>
                            <a:off x="0" y="0"/>
                            <a:ext cx="1288079" cy="1288026"/>
                            <a:chOff x="0" y="0"/>
                            <a:chExt cx="963335" cy="963295"/>
                          </a:xfrm>
                        </wpg:grpSpPr>
                        <wpg:grpSp>
                          <wpg:cNvPr id="1788634165" name="Group 37">
                            <a:extLst>
                              <a:ext uri="{FF2B5EF4-FFF2-40B4-BE49-F238E27FC236}">
                                <a16:creationId xmlns:a16="http://schemas.microsoft.com/office/drawing/2014/main" id="{72691117-B148-F4AF-B011-328D6712F33D}"/>
                              </a:ext>
                            </a:extLst>
                          </wpg:cNvPr>
                          <wpg:cNvGrpSpPr/>
                          <wpg:grpSpPr>
                            <a:xfrm rot="10800000">
                              <a:off x="0" y="0"/>
                              <a:ext cx="963335" cy="963295"/>
                              <a:chOff x="0" y="0"/>
                              <a:chExt cx="1436914" cy="1436914"/>
                            </a:xfrm>
                          </wpg:grpSpPr>
                          <wps:wsp>
                            <wps:cNvPr id="1626340831" name="Oval 38">
                              <a:extLst>
                                <a:ext uri="{FF2B5EF4-FFF2-40B4-BE49-F238E27FC236}">
                                  <a16:creationId xmlns:a16="http://schemas.microsoft.com/office/drawing/2014/main" id="{5D6DF057-A072-66E7-7B5B-D4AC04BD5041}"/>
                                </a:ext>
                              </a:extLst>
                            </wps:cNvPr>
                            <wps:cNvSpPr/>
                            <wps:spPr>
                              <a:xfrm>
                                <a:off x="0" y="0"/>
                                <a:ext cx="1436914" cy="1436914"/>
                              </a:xfrm>
                              <a:prstGeom prst="ellipse">
                                <a:avLst/>
                              </a:prstGeom>
                              <a:solidFill>
                                <a:srgbClr val="E7E6E6"/>
                              </a:solidFill>
                              <a:ln w="12700" cap="flat" cmpd="sng" algn="ctr">
                                <a:noFill/>
                                <a:prstDash val="solid"/>
                                <a:miter lim="800000"/>
                              </a:ln>
                              <a:effectLst/>
                            </wps:spPr>
                            <wps:bodyPr rtlCol="0" anchor="ctr"/>
                          </wps:wsp>
                          <wps:wsp>
                            <wps:cNvPr id="983468122" name="Freeform: Shape 41">
                              <a:extLst>
                                <a:ext uri="{FF2B5EF4-FFF2-40B4-BE49-F238E27FC236}">
                                  <a16:creationId xmlns:a16="http://schemas.microsoft.com/office/drawing/2014/main" id="{2C82929C-5771-D259-72D2-2FF3B63C93B5}"/>
                                </a:ext>
                              </a:extLst>
                            </wps:cNvPr>
                            <wps:cNvSpPr/>
                            <wps:spPr>
                              <a:xfrm>
                                <a:off x="79018" y="67682"/>
                                <a:ext cx="1301550" cy="650775"/>
                              </a:xfrm>
                              <a:custGeom>
                                <a:avLst/>
                                <a:gdLst>
                                  <a:gd name="connsiteX0" fmla="*/ 650775 w 1301550"/>
                                  <a:gd name="connsiteY0" fmla="*/ 0 h 650775"/>
                                  <a:gd name="connsiteX1" fmla="*/ 1301550 w 1301550"/>
                                  <a:gd name="connsiteY1" fmla="*/ 650775 h 650775"/>
                                  <a:gd name="connsiteX2" fmla="*/ 0 w 1301550"/>
                                  <a:gd name="connsiteY2" fmla="*/ 650775 h 650775"/>
                                  <a:gd name="connsiteX3" fmla="*/ 650775 w 1301550"/>
                                  <a:gd name="connsiteY3" fmla="*/ 0 h 650775"/>
                                </a:gdLst>
                                <a:ahLst/>
                                <a:cxnLst>
                                  <a:cxn ang="0">
                                    <a:pos x="connsiteX0" y="connsiteY0"/>
                                  </a:cxn>
                                  <a:cxn ang="0">
                                    <a:pos x="connsiteX1" y="connsiteY1"/>
                                  </a:cxn>
                                  <a:cxn ang="0">
                                    <a:pos x="connsiteX2" y="connsiteY2"/>
                                  </a:cxn>
                                  <a:cxn ang="0">
                                    <a:pos x="connsiteX3" y="connsiteY3"/>
                                  </a:cxn>
                                </a:cxnLst>
                                <a:rect l="l" t="t" r="r" b="b"/>
                                <a:pathLst>
                                  <a:path w="1301550" h="650775">
                                    <a:moveTo>
                                      <a:pt x="650775" y="0"/>
                                    </a:moveTo>
                                    <a:cubicBezTo>
                                      <a:pt x="1010188" y="0"/>
                                      <a:pt x="1301550" y="291362"/>
                                      <a:pt x="1301550" y="650775"/>
                                    </a:cubicBezTo>
                                    <a:lnTo>
                                      <a:pt x="0" y="650775"/>
                                    </a:lnTo>
                                    <a:cubicBezTo>
                                      <a:pt x="0" y="291362"/>
                                      <a:pt x="291362" y="0"/>
                                      <a:pt x="650775" y="0"/>
                                    </a:cubicBezTo>
                                    <a:close/>
                                  </a:path>
                                </a:pathLst>
                              </a:custGeom>
                              <a:gradFill flip="none" rotWithShape="1">
                                <a:gsLst>
                                  <a:gs pos="0">
                                    <a:srgbClr val="70AD47">
                                      <a:lumMod val="50000"/>
                                      <a:shade val="30000"/>
                                      <a:satMod val="115000"/>
                                    </a:srgbClr>
                                  </a:gs>
                                  <a:gs pos="50000">
                                    <a:srgbClr val="70AD47">
                                      <a:lumMod val="50000"/>
                                      <a:shade val="67500"/>
                                      <a:satMod val="115000"/>
                                    </a:srgbClr>
                                  </a:gs>
                                  <a:gs pos="100000">
                                    <a:srgbClr val="70AD47">
                                      <a:lumMod val="50000"/>
                                      <a:shade val="100000"/>
                                      <a:satMod val="115000"/>
                                    </a:srgbClr>
                                  </a:gs>
                                </a:gsLst>
                                <a:lin ang="5400000" scaled="1"/>
                                <a:tileRect/>
                              </a:gradFill>
                              <a:ln w="12700" cap="flat" cmpd="sng" algn="ctr">
                                <a:noFill/>
                                <a:prstDash val="solid"/>
                                <a:miter lim="800000"/>
                              </a:ln>
                              <a:effectLst>
                                <a:innerShdw blurRad="63500" dist="50800" dir="5400000">
                                  <a:prstClr val="black">
                                    <a:alpha val="50000"/>
                                  </a:prstClr>
                                </a:innerShdw>
                              </a:effectLst>
                            </wps:spPr>
                            <wps:bodyPr wrap="square" rtlCol="0" anchor="ctr">
                              <a:noAutofit/>
                            </wps:bodyPr>
                          </wps:wsp>
                        </wpg:grpSp>
                        <wps:wsp>
                          <wps:cNvPr id="316979759" name="Hộp Văn bản 43">
                            <a:extLst>
                              <a:ext uri="{FF2B5EF4-FFF2-40B4-BE49-F238E27FC236}">
                                <a16:creationId xmlns:a16="http://schemas.microsoft.com/office/drawing/2014/main" id="{AC203491-36CD-DC43-DB9D-19E794B8E536}"/>
                              </a:ext>
                            </a:extLst>
                          </wps:cNvPr>
                          <wps:cNvSpPr txBox="1"/>
                          <wps:spPr>
                            <a:xfrm>
                              <a:off x="37776" y="167833"/>
                              <a:ext cx="872569" cy="313803"/>
                            </a:xfrm>
                            <a:prstGeom prst="rect">
                              <a:avLst/>
                            </a:prstGeom>
                            <a:noFill/>
                          </wps:spPr>
                          <wps:txbx>
                            <w:txbxContent>
                              <w:p w14:paraId="126FE66C" w14:textId="77777777" w:rsidR="001F246E" w:rsidRPr="00011420" w:rsidRDefault="001F246E" w:rsidP="001F246E">
                                <w:pPr>
                                  <w:jc w:val="center"/>
                                  <w:textAlignment w:val="baseline"/>
                                  <w:rPr>
                                    <w:rFonts w:eastAsia="Calibri" w:cs="Arial"/>
                                    <w:color w:val="000000"/>
                                    <w:kern w:val="24"/>
                                    <w:sz w:val="22"/>
                                    <w:lang w:val="en-US"/>
                                    <w14:ligatures w14:val="none"/>
                                  </w:rPr>
                                </w:pPr>
                                <w:r w:rsidRPr="00011420">
                                  <w:rPr>
                                    <w:rFonts w:eastAsia="Calibri" w:cs="Arial"/>
                                    <w:color w:val="000000"/>
                                    <w:kern w:val="24"/>
                                    <w:sz w:val="22"/>
                                    <w:lang w:val="en-US"/>
                                  </w:rPr>
                                  <w:t>CHƯƠNG</w:t>
                                </w:r>
                              </w:p>
                            </w:txbxContent>
                          </wps:txbx>
                          <wps:bodyPr wrap="square" rtlCol="0" anchor="ctr">
                            <a:noAutofit/>
                          </wps:bodyPr>
                        </wps:wsp>
                        <wps:wsp>
                          <wps:cNvPr id="1820462037" name="Hộp Văn bản 45">
                            <a:extLst>
                              <a:ext uri="{FF2B5EF4-FFF2-40B4-BE49-F238E27FC236}">
                                <a16:creationId xmlns:a16="http://schemas.microsoft.com/office/drawing/2014/main" id="{09325EDB-F618-24A8-E51D-B69B09493F7A}"/>
                              </a:ext>
                            </a:extLst>
                          </wps:cNvPr>
                          <wps:cNvSpPr txBox="1"/>
                          <wps:spPr>
                            <a:xfrm>
                              <a:off x="52754" y="481633"/>
                              <a:ext cx="857581" cy="436288"/>
                            </a:xfrm>
                            <a:prstGeom prst="rect">
                              <a:avLst/>
                            </a:prstGeom>
                            <a:noFill/>
                          </wps:spPr>
                          <wps:txbx>
                            <w:txbxContent>
                              <w:p w14:paraId="69E77EDF" w14:textId="77777777" w:rsidR="001F246E" w:rsidRPr="00092E97" w:rsidRDefault="001F246E" w:rsidP="001F246E">
                                <w:pPr>
                                  <w:jc w:val="center"/>
                                  <w:textAlignment w:val="baseline"/>
                                  <w:rPr>
                                    <w:rFonts w:eastAsia="Calibri" w:cs="Arial"/>
                                    <w:color w:val="FFFF00"/>
                                    <w:kern w:val="24"/>
                                    <w:position w:val="1"/>
                                    <w:sz w:val="40"/>
                                    <w:szCs w:val="40"/>
                                    <w:lang w:val="en-US"/>
                                    <w14:ligatures w14:val="none"/>
                                  </w:rPr>
                                </w:pPr>
                                <w:r>
                                  <w:rPr>
                                    <w:rFonts w:eastAsia="Calibri" w:cs="Arial"/>
                                    <w:color w:val="FFFF00"/>
                                    <w:kern w:val="24"/>
                                    <w:position w:val="1"/>
                                    <w:sz w:val="40"/>
                                    <w:szCs w:val="40"/>
                                    <w:lang w:val="en-US"/>
                                  </w:rPr>
                                  <w:t>2</w:t>
                                </w:r>
                              </w:p>
                            </w:txbxContent>
                          </wps:txbx>
                          <wps:bodyPr wrap="square" rtlCol="0" anchor="ctr">
                            <a:noAutofit/>
                          </wps:bodyPr>
                        </wps:wsp>
                      </wpg:grpSp>
                      <wps:wsp>
                        <wps:cNvPr id="1264175964" name="Hộp Văn bản 106">
                          <a:extLst>
                            <a:ext uri="{FF2B5EF4-FFF2-40B4-BE49-F238E27FC236}">
                              <a16:creationId xmlns:a16="http://schemas.microsoft.com/office/drawing/2014/main" id="{82CBFC8E-D612-3DB0-38F5-FBBBBF6E261A}"/>
                            </a:ext>
                          </a:extLst>
                        </wps:cNvPr>
                        <wps:cNvSpPr txBox="1"/>
                        <wps:spPr>
                          <a:xfrm>
                            <a:off x="1338490" y="50843"/>
                            <a:ext cx="3729053" cy="1482923"/>
                          </a:xfrm>
                          <a:prstGeom prst="rect">
                            <a:avLst/>
                          </a:prstGeom>
                          <a:noFill/>
                        </wps:spPr>
                        <wps:txbx>
                          <w:txbxContent>
                            <w:p w14:paraId="70FB0F58" w14:textId="77777777" w:rsidR="001F246E" w:rsidRPr="00B4644A" w:rsidRDefault="001F246E" w:rsidP="001F246E">
                              <w:pPr>
                                <w:jc w:val="center"/>
                                <w:textAlignment w:val="baseline"/>
                                <w:rPr>
                                  <w:rFonts w:eastAsia="Times New Roman"/>
                                  <w:b/>
                                  <w:bCs/>
                                  <w:color w:val="FF0000"/>
                                  <w:kern w:val="24"/>
                                  <w:position w:val="1"/>
                                  <w:sz w:val="28"/>
                                  <w:szCs w:val="28"/>
                                  <w:lang w:val="en-US"/>
                                </w:rPr>
                              </w:pPr>
                              <w:r w:rsidRPr="00B4644A">
                                <w:rPr>
                                  <w:rFonts w:eastAsia="Times New Roman"/>
                                  <w:b/>
                                  <w:bCs/>
                                  <w:color w:val="FF0000"/>
                                  <w:kern w:val="24"/>
                                  <w:position w:val="1"/>
                                  <w:sz w:val="28"/>
                                  <w:szCs w:val="28"/>
                                  <w:lang w:val="en-US"/>
                                </w:rPr>
                                <w:t>ASEAN</w:t>
                              </w:r>
                            </w:p>
                            <w:p w14:paraId="6A88971B" w14:textId="77777777" w:rsidR="001F246E" w:rsidRPr="00B4644A" w:rsidRDefault="001F246E" w:rsidP="001F246E">
                              <w:pPr>
                                <w:jc w:val="center"/>
                                <w:textAlignment w:val="baseline"/>
                                <w:rPr>
                                  <w:rFonts w:eastAsia="Times New Roman"/>
                                  <w:b/>
                                  <w:bCs/>
                                  <w:color w:val="FF0000"/>
                                  <w:kern w:val="24"/>
                                  <w:position w:val="1"/>
                                  <w:sz w:val="28"/>
                                  <w:szCs w:val="28"/>
                                  <w:lang w:val="en-US"/>
                                </w:rPr>
                              </w:pPr>
                              <w:r w:rsidRPr="00B4644A">
                                <w:rPr>
                                  <w:rFonts w:eastAsia="Times New Roman"/>
                                  <w:b/>
                                  <w:bCs/>
                                  <w:color w:val="FF0000"/>
                                  <w:kern w:val="24"/>
                                  <w:position w:val="1"/>
                                  <w:sz w:val="28"/>
                                  <w:szCs w:val="28"/>
                                  <w:lang w:val="en-US"/>
                                </w:rPr>
                                <w:t xml:space="preserve">NHỮNG CHẶNG ĐƯỜNG </w:t>
                              </w:r>
                            </w:p>
                            <w:p w14:paraId="1519D5A1" w14:textId="77777777" w:rsidR="001F246E" w:rsidRPr="00B4644A" w:rsidRDefault="001F246E" w:rsidP="001F246E">
                              <w:pPr>
                                <w:jc w:val="center"/>
                                <w:textAlignment w:val="baseline"/>
                                <w:rPr>
                                  <w:rFonts w:eastAsia="Times New Roman"/>
                                  <w:b/>
                                  <w:bCs/>
                                  <w:color w:val="FF0000"/>
                                  <w:kern w:val="24"/>
                                  <w:position w:val="1"/>
                                  <w:sz w:val="28"/>
                                  <w:szCs w:val="28"/>
                                  <w:lang w:val="en-US"/>
                                </w:rPr>
                              </w:pPr>
                              <w:r w:rsidRPr="00B4644A">
                                <w:rPr>
                                  <w:rFonts w:eastAsia="Times New Roman"/>
                                  <w:b/>
                                  <w:bCs/>
                                  <w:color w:val="FF0000"/>
                                  <w:kern w:val="24"/>
                                  <w:position w:val="1"/>
                                  <w:sz w:val="28"/>
                                  <w:szCs w:val="28"/>
                                  <w:lang w:val="en-US"/>
                                </w:rPr>
                                <w:t>LỊCH SỬ</w:t>
                              </w:r>
                            </w:p>
                          </w:txbxContent>
                        </wps:txbx>
                        <wps:bodyPr wrap="square" anchor="ctr">
                          <a:noAutofit/>
                        </wps:bodyPr>
                      </wps:wsp>
                    </wpg:wgp>
                  </a:graphicData>
                </a:graphic>
                <wp14:sizeRelH relativeFrom="margin">
                  <wp14:pctWidth>0</wp14:pctWidth>
                </wp14:sizeRelH>
                <wp14:sizeRelV relativeFrom="margin">
                  <wp14:pctHeight>0</wp14:pctHeight>
                </wp14:sizeRelV>
              </wp:anchor>
            </w:drawing>
          </mc:Choice>
          <mc:Fallback>
            <w:pict>
              <v:group w14:anchorId="6E88EF8A" id="Nhóm 104" o:spid="_x0000_s1026" style="position:absolute;left:0;text-align:left;margin-left:81.5pt;margin-top:10.4pt;width:299pt;height:90.45pt;z-index:251659264;mso-position-horizontal-relative:margin;mso-width-relative:margin;mso-height-relative:margin" coordsize="50675,15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">
                <v:group id="Nhóm 636608098" o:spid="_x0000_s1027" style="position:absolute;width:12880;height:12880" coordsize="9633,9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">
                  <v:group id="Group 37" o:spid="_x0000_s1028" style="position:absolute;width:9633;height:9632;rotation:180" coordsize="14369,14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">
                    <v:oval id="Oval 38" o:spid="_x0000_s1029" style="position:absolute;width:14369;height:143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" fillcolor="#e7e6e6" stroked="f" strokeweight="1pt">
                      <v:stroke joinstyle="miter"/>
                    </v:oval>
                    <v:shape id="Freeform: Shape 41" o:spid="_x0000_s1030" style="position:absolute;left:790;top:676;width:13015;height:6508;visibility:visible;mso-wrap-style:square;v-text-anchor:middle" coordsize="1301550,650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" path="m650775,v359413,,650775,291362,650775,650775l,650775c,291362,291362,,650775,xe" fillcolor="#1c310e" stroked="f" strokeweight="1pt">
                      <v:fill color2="#375a20" rotate="t" colors="0 #1c310e;.5 #2d4b19;1 #375a20" focus="100%" type="gradient"/>
                      <v:stroke joinstyle="miter"/>
                      <v:path arrowok="t" o:connecttype="custom" o:connectlocs="650775,0;1301550,650775;0,650775;650775,0" o:connectangles="0,0,0,0"/>
                    </v:shape>
                  </v:group>
                  <v:shapetype id="_x0000_t202" coordsize="21600,21600" o:spt="202" path="m,l,21600r21600,l21600,xe">
                    <v:stroke joinstyle="miter"/>
                    <v:path gradientshapeok="t" o:connecttype="rect"/>
                  </v:shapetype>
                  <v:shape id="Hộp Văn bản 43" o:spid="_x0000_s1031" type="#_x0000_t202" style="position:absolute;left:377;top:1678;width:8726;height:31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" filled="f" stroked="f">
                    <v:textbox>
                      <w:txbxContent>
                        <w:p w14:paraId="126FE66C" w14:textId="77777777" w:rsidR="001F246E" w:rsidRPr="00011420" w:rsidRDefault="001F246E" w:rsidP="001F246E">
                          <w:pPr>
                            <w:jc w:val="center"/>
                            <w:textAlignment w:val="baseline"/>
                            <w:rPr>
                              <w:rFonts w:eastAsia="Calibri" w:cs="Arial"/>
                              <w:color w:val="000000"/>
                              <w:kern w:val="24"/>
                              <w:sz w:val="22"/>
                              <w:lang w:val="en-US"/>
                              <w14:ligatures w14:val="none"/>
                            </w:rPr>
                          </w:pPr>
                          <w:r w:rsidRPr="00011420">
                            <w:rPr>
                              <w:rFonts w:eastAsia="Calibri" w:cs="Arial"/>
                              <w:color w:val="000000"/>
                              <w:kern w:val="24"/>
                              <w:sz w:val="22"/>
                              <w:lang w:val="en-US"/>
                            </w:rPr>
                            <w:t>CHƯƠNG</w:t>
                          </w:r>
                        </w:p>
                      </w:txbxContent>
                    </v:textbox>
                  </v:shape>
                  <v:shape id="Hộp Văn bản 45" o:spid="_x0000_s1032" type="#_x0000_t202" style="position:absolute;left:527;top:4816;width:8576;height:4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" filled="f" stroked="f">
                    <v:textbox>
                      <w:txbxContent>
                        <w:p w14:paraId="69E77EDF" w14:textId="77777777" w:rsidR="001F246E" w:rsidRPr="00092E97" w:rsidRDefault="001F246E" w:rsidP="001F246E">
                          <w:pPr>
                            <w:jc w:val="center"/>
                            <w:textAlignment w:val="baseline"/>
                            <w:rPr>
                              <w:rFonts w:eastAsia="Calibri" w:cs="Arial"/>
                              <w:color w:val="FFFF00"/>
                              <w:kern w:val="24"/>
                              <w:position w:val="1"/>
                              <w:sz w:val="40"/>
                              <w:szCs w:val="40"/>
                              <w:lang w:val="en-US"/>
                              <w14:ligatures w14:val="none"/>
                            </w:rPr>
                          </w:pPr>
                          <w:r>
                            <w:rPr>
                              <w:rFonts w:eastAsia="Calibri" w:cs="Arial"/>
                              <w:color w:val="FFFF00"/>
                              <w:kern w:val="24"/>
                              <w:position w:val="1"/>
                              <w:sz w:val="40"/>
                              <w:szCs w:val="40"/>
                              <w:lang w:val="en-US"/>
                            </w:rPr>
                            <w:t>2</w:t>
                          </w:r>
                        </w:p>
                      </w:txbxContent>
                    </v:textbox>
                  </v:shape>
                </v:group>
                <v:shape id="Hộp Văn bản 106" o:spid="_x0000_s1033" type="#_x0000_t202" style="position:absolute;left:13384;top:508;width:37291;height:14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" filled="f" stroked="f">
                  <v:textbox>
                    <w:txbxContent>
                      <w:p w14:paraId="70FB0F58" w14:textId="77777777" w:rsidR="001F246E" w:rsidRPr="00B4644A" w:rsidRDefault="001F246E" w:rsidP="001F246E">
                        <w:pPr>
                          <w:jc w:val="center"/>
                          <w:textAlignment w:val="baseline"/>
                          <w:rPr>
                            <w:rFonts w:eastAsia="Times New Roman"/>
                            <w:b/>
                            <w:bCs/>
                            <w:color w:val="FF0000"/>
                            <w:kern w:val="24"/>
                            <w:position w:val="1"/>
                            <w:sz w:val="28"/>
                            <w:szCs w:val="28"/>
                            <w:lang w:val="en-US"/>
                          </w:rPr>
                        </w:pPr>
                        <w:r w:rsidRPr="00B4644A">
                          <w:rPr>
                            <w:rFonts w:eastAsia="Times New Roman"/>
                            <w:b/>
                            <w:bCs/>
                            <w:color w:val="FF0000"/>
                            <w:kern w:val="24"/>
                            <w:position w:val="1"/>
                            <w:sz w:val="28"/>
                            <w:szCs w:val="28"/>
                            <w:lang w:val="en-US"/>
                          </w:rPr>
                          <w:t>ASEAN</w:t>
                        </w:r>
                      </w:p>
                      <w:p w14:paraId="6A88971B" w14:textId="77777777" w:rsidR="001F246E" w:rsidRPr="00B4644A" w:rsidRDefault="001F246E" w:rsidP="001F246E">
                        <w:pPr>
                          <w:jc w:val="center"/>
                          <w:textAlignment w:val="baseline"/>
                          <w:rPr>
                            <w:rFonts w:eastAsia="Times New Roman"/>
                            <w:b/>
                            <w:bCs/>
                            <w:color w:val="FF0000"/>
                            <w:kern w:val="24"/>
                            <w:position w:val="1"/>
                            <w:sz w:val="28"/>
                            <w:szCs w:val="28"/>
                            <w:lang w:val="en-US"/>
                          </w:rPr>
                        </w:pPr>
                        <w:r w:rsidRPr="00B4644A">
                          <w:rPr>
                            <w:rFonts w:eastAsia="Times New Roman"/>
                            <w:b/>
                            <w:bCs/>
                            <w:color w:val="FF0000"/>
                            <w:kern w:val="24"/>
                            <w:position w:val="1"/>
                            <w:sz w:val="28"/>
                            <w:szCs w:val="28"/>
                            <w:lang w:val="en-US"/>
                          </w:rPr>
                          <w:t xml:space="preserve">NHỮNG CHẶNG ĐƯỜNG </w:t>
                        </w:r>
                      </w:p>
                      <w:p w14:paraId="1519D5A1" w14:textId="77777777" w:rsidR="001F246E" w:rsidRPr="00B4644A" w:rsidRDefault="001F246E" w:rsidP="001F246E">
                        <w:pPr>
                          <w:jc w:val="center"/>
                          <w:textAlignment w:val="baseline"/>
                          <w:rPr>
                            <w:rFonts w:eastAsia="Times New Roman"/>
                            <w:b/>
                            <w:bCs/>
                            <w:color w:val="FF0000"/>
                            <w:kern w:val="24"/>
                            <w:position w:val="1"/>
                            <w:sz w:val="28"/>
                            <w:szCs w:val="28"/>
                            <w:lang w:val="en-US"/>
                          </w:rPr>
                        </w:pPr>
                        <w:r w:rsidRPr="00B4644A">
                          <w:rPr>
                            <w:rFonts w:eastAsia="Times New Roman"/>
                            <w:b/>
                            <w:bCs/>
                            <w:color w:val="FF0000"/>
                            <w:kern w:val="24"/>
                            <w:position w:val="1"/>
                            <w:sz w:val="28"/>
                            <w:szCs w:val="28"/>
                            <w:lang w:val="en-US"/>
                          </w:rPr>
                          <w:t>LỊCH SỬ</w:t>
                        </w:r>
                      </w:p>
                    </w:txbxContent>
                  </v:textbox>
                </v:shape>
                <w10:wrap anchorx="margin"/>
              </v:group>
            </w:pict>
          </mc:Fallback>
        </mc:AlternateContent>
      </w:r>
    </w:p>
    <w:p w14:paraId="0E692308" w14:textId="26242413" w:rsidR="001F246E" w:rsidRPr="0070600E" w:rsidRDefault="001F246E">
      <w:pPr>
        <w:rPr>
          <w:rFonts w:ascii="Times New Roman" w:eastAsia="Calibri" w:hAnsi="Times New Roman" w:cs="Times New Roman"/>
          <w:color w:val="000000"/>
          <w:kern w:val="24"/>
        </w:rPr>
      </w:pPr>
    </w:p>
    <w:p w14:paraId="09A3FA49" w14:textId="77777777" w:rsidR="001F246E" w:rsidRPr="0070600E" w:rsidRDefault="001F246E">
      <w:pPr>
        <w:rPr>
          <w:rFonts w:ascii="Times New Roman" w:eastAsia="Calibri" w:hAnsi="Times New Roman" w:cs="Times New Roman"/>
          <w:color w:val="000000"/>
          <w:kern w:val="24"/>
        </w:rPr>
      </w:pPr>
    </w:p>
    <w:p w14:paraId="1CFBE16C" w14:textId="77777777" w:rsidR="001F246E" w:rsidRPr="0070600E" w:rsidRDefault="001F246E">
      <w:pPr>
        <w:rPr>
          <w:rFonts w:ascii="Times New Roman" w:eastAsia="Calibri" w:hAnsi="Times New Roman" w:cs="Times New Roman"/>
          <w:color w:val="000000"/>
          <w:kern w:val="24"/>
        </w:rPr>
      </w:pPr>
    </w:p>
    <w:p w14:paraId="5696BDD2" w14:textId="77777777" w:rsidR="001F246E" w:rsidRPr="0070600E" w:rsidRDefault="001F246E">
      <w:pPr>
        <w:rPr>
          <w:rFonts w:ascii="Times New Roman" w:eastAsia="Calibri" w:hAnsi="Times New Roman" w:cs="Times New Roman"/>
          <w:color w:val="000000"/>
          <w:kern w:val="24"/>
        </w:rPr>
      </w:pPr>
    </w:p>
    <w:p w14:paraId="56CDB793" w14:textId="77777777" w:rsidR="001F246E" w:rsidRPr="0070600E" w:rsidRDefault="001F246E">
      <w:pPr>
        <w:rPr>
          <w:rFonts w:ascii="Times New Roman" w:eastAsia="Calibri" w:hAnsi="Times New Roman" w:cs="Times New Roman"/>
          <w:color w:val="000000"/>
          <w:kern w:val="24"/>
        </w:rPr>
      </w:pPr>
    </w:p>
    <w:p w14:paraId="352F038A" w14:textId="27C7647D" w:rsidR="001F246E" w:rsidRPr="0070600E" w:rsidRDefault="001F246E">
      <w:pPr>
        <w:rPr>
          <w:rFonts w:ascii="Times New Roman" w:eastAsia="Calibri" w:hAnsi="Times New Roman" w:cs="Times New Roman"/>
          <w:color w:val="000000"/>
          <w:kern w:val="24"/>
        </w:rPr>
      </w:pPr>
    </w:p>
    <w:p w14:paraId="253CC01D" w14:textId="77777777" w:rsidR="001F246E" w:rsidRPr="0070600E" w:rsidRDefault="001F246E">
      <w:pPr>
        <w:rPr>
          <w:rFonts w:ascii="Times New Roman" w:eastAsia="Calibri" w:hAnsi="Times New Roman" w:cs="Times New Roman"/>
          <w:color w:val="000000"/>
          <w:kern w:val="24"/>
        </w:rPr>
      </w:pPr>
    </w:p>
    <w:p w14:paraId="505C4B09" w14:textId="77777777" w:rsidR="001F246E" w:rsidRPr="0070600E" w:rsidRDefault="001F246E">
      <w:pPr>
        <w:rPr>
          <w:rFonts w:ascii="Times New Roman" w:eastAsia="Calibri" w:hAnsi="Times New Roman" w:cs="Times New Roman"/>
          <w:color w:val="000000"/>
          <w:kern w:val="24"/>
        </w:rPr>
      </w:pPr>
    </w:p>
    <w:p w14:paraId="3B4B31B9" w14:textId="3D171F5F" w:rsidR="001F246E" w:rsidRPr="0070600E" w:rsidRDefault="001F246E">
      <w:pPr>
        <w:rPr>
          <w:rFonts w:ascii="Times New Roman" w:eastAsia="Calibri" w:hAnsi="Times New Roman" w:cs="Times New Roman"/>
          <w:color w:val="000000"/>
          <w:kern w:val="24"/>
        </w:rPr>
      </w:pPr>
      <w:r w:rsidRPr="0070600E">
        <w:rPr>
          <w:rFonts w:ascii="Times New Roman" w:eastAsia="Arial" w:hAnsi="Times New Roman" w:cs="Times New Roman"/>
          <w:noProof/>
        </w:rPr>
        <mc:AlternateContent>
          <mc:Choice Requires="wpg">
            <w:drawing>
              <wp:anchor distT="0" distB="0" distL="114300" distR="114300" simplePos="0" relativeHeight="251660288" behindDoc="0" locked="0" layoutInCell="1" allowOverlap="1" wp14:anchorId="26871FE4" wp14:editId="6600873D">
                <wp:simplePos x="0" y="0"/>
                <wp:positionH relativeFrom="margin">
                  <wp:posOffset>482600</wp:posOffset>
                </wp:positionH>
                <wp:positionV relativeFrom="paragraph">
                  <wp:posOffset>59690</wp:posOffset>
                </wp:positionV>
                <wp:extent cx="4838700" cy="958850"/>
                <wp:effectExtent l="0" t="0" r="19050" b="12700"/>
                <wp:wrapNone/>
                <wp:docPr id="10" name="Nhóm 9">
                  <a:extLst xmlns:a="http://schemas.openxmlformats.org/drawingml/2006/main">
                    <a:ext uri="{FF2B5EF4-FFF2-40B4-BE49-F238E27FC236}">
                      <a16:creationId xmlns:a16="http://schemas.microsoft.com/office/drawing/2014/main" id="{3F337D1D-0A09-A7B1-B2FF-5107EB83C7C3}"/>
                    </a:ext>
                  </a:extLst>
                </wp:docPr>
                <wp:cNvGraphicFramePr/>
                <a:graphic xmlns:a="http://schemas.openxmlformats.org/drawingml/2006/main">
                  <a:graphicData uri="http://schemas.microsoft.com/office/word/2010/wordprocessingGroup">
                    <wpg:wgp>
                      <wpg:cNvGrpSpPr/>
                      <wpg:grpSpPr>
                        <a:xfrm>
                          <a:off x="0" y="0"/>
                          <a:ext cx="4838700" cy="958850"/>
                          <a:chOff x="0" y="107611"/>
                          <a:chExt cx="7008263" cy="1117094"/>
                        </a:xfrm>
                      </wpg:grpSpPr>
                      <wps:wsp>
                        <wps:cNvPr id="1968668438" name="stroke">
                          <a:extLst>
                            <a:ext uri="{FF2B5EF4-FFF2-40B4-BE49-F238E27FC236}">
                              <a16:creationId xmlns:a16="http://schemas.microsoft.com/office/drawing/2014/main" id="{B2783815-ECDE-CB17-DF32-7A3D450B83AD}"/>
                            </a:ext>
                          </a:extLst>
                        </wps:cNvPr>
                        <wps:cNvSpPr>
                          <a:spLocks noChangeArrowheads="1"/>
                        </wps:cNvSpPr>
                        <wps:spPr bwMode="auto">
                          <a:xfrm>
                            <a:off x="442139" y="107611"/>
                            <a:ext cx="6566124" cy="1117094"/>
                          </a:xfrm>
                          <a:prstGeom prst="rect">
                            <a:avLst/>
                          </a:prstGeom>
                          <a:gradFill flip="none" rotWithShape="1">
                            <a:gsLst>
                              <a:gs pos="0">
                                <a:srgbClr val="70AD47">
                                  <a:lumMod val="50000"/>
                                  <a:shade val="30000"/>
                                  <a:satMod val="115000"/>
                                </a:srgbClr>
                              </a:gs>
                              <a:gs pos="50000">
                                <a:srgbClr val="70AD47">
                                  <a:lumMod val="50000"/>
                                  <a:shade val="67500"/>
                                  <a:satMod val="115000"/>
                                </a:srgbClr>
                              </a:gs>
                              <a:gs pos="100000">
                                <a:srgbClr val="70AD47">
                                  <a:lumMod val="50000"/>
                                  <a:shade val="100000"/>
                                  <a:satMod val="115000"/>
                                </a:srgbClr>
                              </a:gs>
                            </a:gsLst>
                            <a:lin ang="0" scaled="1"/>
                            <a:tileRect/>
                          </a:gradFill>
                          <a:ln w="19050" cap="flat" cmpd="sng" algn="ctr">
                            <a:solidFill>
                              <a:sysClr val="window" lastClr="FFFFFF"/>
                            </a:solidFill>
                            <a:prstDash val="solid"/>
                            <a:miter lim="800000"/>
                            <a:headEnd/>
                            <a:tailEnd/>
                          </a:ln>
                          <a:effectLst/>
                        </wps:spPr>
                        <wps:bodyPr vert="horz" wrap="square" lIns="91440" tIns="45720" rIns="91440" bIns="45720" numCol="1" anchor="t" anchorCtr="0" compatLnSpc="1">
                          <a:prstTxWarp prst="textNoShape">
                            <a:avLst/>
                          </a:prstTxWarp>
                        </wps:bodyPr>
                      </wps:wsp>
                      <wps:wsp>
                        <wps:cNvPr id="872038923" name="fill shape">
                          <a:extLst>
                            <a:ext uri="{FF2B5EF4-FFF2-40B4-BE49-F238E27FC236}">
                              <a16:creationId xmlns:a16="http://schemas.microsoft.com/office/drawing/2014/main" id="{5FF3C5A2-58C1-5F8F-1F3C-05B3B258CA94}"/>
                            </a:ext>
                          </a:extLst>
                        </wps:cNvPr>
                        <wps:cNvSpPr>
                          <a:spLocks/>
                        </wps:cNvSpPr>
                        <wps:spPr bwMode="auto">
                          <a:xfrm>
                            <a:off x="0" y="272383"/>
                            <a:ext cx="1779901" cy="569569"/>
                          </a:xfrm>
                          <a:custGeom>
                            <a:avLst/>
                            <a:gdLst>
                              <a:gd name="T0" fmla="*/ 581 w 591"/>
                              <a:gd name="T1" fmla="*/ 173 h 173"/>
                              <a:gd name="T2" fmla="*/ 10 w 591"/>
                              <a:gd name="T3" fmla="*/ 173 h 173"/>
                              <a:gd name="T4" fmla="*/ 0 w 591"/>
                              <a:gd name="T5" fmla="*/ 163 h 173"/>
                              <a:gd name="T6" fmla="*/ 0 w 591"/>
                              <a:gd name="T7" fmla="*/ 10 h 173"/>
                              <a:gd name="T8" fmla="*/ 10 w 591"/>
                              <a:gd name="T9" fmla="*/ 0 h 173"/>
                              <a:gd name="T10" fmla="*/ 581 w 591"/>
                              <a:gd name="T11" fmla="*/ 0 h 173"/>
                              <a:gd name="T12" fmla="*/ 591 w 591"/>
                              <a:gd name="T13" fmla="*/ 10 h 173"/>
                              <a:gd name="T14" fmla="*/ 591 w 591"/>
                              <a:gd name="T15" fmla="*/ 163 h 173"/>
                              <a:gd name="T16" fmla="*/ 581 w 591"/>
                              <a:gd name="T17" fmla="*/ 173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91" h="173">
                                <a:moveTo>
                                  <a:pt x="581" y="173"/>
                                </a:moveTo>
                                <a:cubicBezTo>
                                  <a:pt x="10" y="173"/>
                                  <a:pt x="10" y="173"/>
                                  <a:pt x="10" y="173"/>
                                </a:cubicBezTo>
                                <a:cubicBezTo>
                                  <a:pt x="4" y="173"/>
                                  <a:pt x="0" y="169"/>
                                  <a:pt x="0" y="163"/>
                                </a:cubicBezTo>
                                <a:cubicBezTo>
                                  <a:pt x="0" y="10"/>
                                  <a:pt x="0" y="10"/>
                                  <a:pt x="0" y="10"/>
                                </a:cubicBezTo>
                                <a:cubicBezTo>
                                  <a:pt x="0" y="5"/>
                                  <a:pt x="4" y="0"/>
                                  <a:pt x="10" y="0"/>
                                </a:cubicBezTo>
                                <a:cubicBezTo>
                                  <a:pt x="581" y="0"/>
                                  <a:pt x="581" y="0"/>
                                  <a:pt x="581" y="0"/>
                                </a:cubicBezTo>
                                <a:cubicBezTo>
                                  <a:pt x="586" y="0"/>
                                  <a:pt x="591" y="5"/>
                                  <a:pt x="591" y="10"/>
                                </a:cubicBezTo>
                                <a:cubicBezTo>
                                  <a:pt x="591" y="163"/>
                                  <a:pt x="591" y="163"/>
                                  <a:pt x="591" y="163"/>
                                </a:cubicBezTo>
                                <a:cubicBezTo>
                                  <a:pt x="591" y="169"/>
                                  <a:pt x="586" y="173"/>
                                  <a:pt x="581" y="173"/>
                                </a:cubicBezTo>
                                <a:close/>
                              </a:path>
                            </a:pathLst>
                          </a:custGeom>
                          <a:gradFill flip="none" rotWithShape="1">
                            <a:gsLst>
                              <a:gs pos="0">
                                <a:srgbClr val="70AD47">
                                  <a:lumMod val="50000"/>
                                  <a:shade val="30000"/>
                                  <a:satMod val="115000"/>
                                </a:srgbClr>
                              </a:gs>
                              <a:gs pos="50000">
                                <a:srgbClr val="70AD47">
                                  <a:lumMod val="50000"/>
                                  <a:shade val="67500"/>
                                  <a:satMod val="115000"/>
                                </a:srgbClr>
                              </a:gs>
                              <a:gs pos="100000">
                                <a:srgbClr val="70AD47">
                                  <a:lumMod val="50000"/>
                                  <a:shade val="100000"/>
                                  <a:satMod val="115000"/>
                                </a:srgbClr>
                              </a:gs>
                            </a:gsLst>
                            <a:lin ang="0" scaled="1"/>
                            <a:tileRect/>
                          </a:gradFill>
                          <a:ln w="19050" cap="flat" cmpd="sng" algn="ctr">
                            <a:solidFill>
                              <a:sysClr val="window" lastClr="FFFFFF"/>
                            </a:solidFill>
                            <a:prstDash val="solid"/>
                            <a:miter lim="800000"/>
                          </a:ln>
                          <a:effectLst/>
                        </wps:spPr>
                        <wps:bodyPr vert="horz" wrap="square" lIns="91440" tIns="45720" rIns="91440" bIns="45720" numCol="1" anchor="ctr" anchorCtr="0" compatLnSpc="1">
                          <a:prstTxWarp prst="textNoShape">
                            <a:avLst/>
                          </a:prstTxWarp>
                        </wps:bodyPr>
                      </wps:wsp>
                      <wps:wsp>
                        <wps:cNvPr id="37846858" name="Hộp Văn bản 6">
                          <a:extLst>
                            <a:ext uri="{FF2B5EF4-FFF2-40B4-BE49-F238E27FC236}">
                              <a16:creationId xmlns:a16="http://schemas.microsoft.com/office/drawing/2014/main" id="{9A514108-60F2-4A9C-CDD3-0D7FC4579F0E}"/>
                            </a:ext>
                          </a:extLst>
                        </wps:cNvPr>
                        <wps:cNvSpPr txBox="1"/>
                        <wps:spPr>
                          <a:xfrm>
                            <a:off x="9197" y="371866"/>
                            <a:ext cx="1779905" cy="383540"/>
                          </a:xfrm>
                          <a:prstGeom prst="rect">
                            <a:avLst/>
                          </a:prstGeom>
                          <a:noFill/>
                        </wps:spPr>
                        <wps:txbx>
                          <w:txbxContent>
                            <w:p w14:paraId="1B254DC5" w14:textId="77777777" w:rsidR="001F246E" w:rsidRPr="0099361D" w:rsidRDefault="001F246E" w:rsidP="001F246E">
                              <w:pPr>
                                <w:jc w:val="center"/>
                                <w:rPr>
                                  <w:rFonts w:eastAsia="Arial"/>
                                  <w:b/>
                                  <w:bCs/>
                                  <w:color w:val="FFFF00"/>
                                  <w:kern w:val="24"/>
                                  <w:szCs w:val="24"/>
                                  <w:lang w:val="en-US"/>
                                  <w14:ligatures w14:val="none"/>
                                </w:rPr>
                              </w:pPr>
                              <w:r>
                                <w:rPr>
                                  <w:rFonts w:eastAsia="Arial"/>
                                  <w:b/>
                                  <w:bCs/>
                                  <w:color w:val="FFFF00"/>
                                  <w:kern w:val="24"/>
                                  <w:szCs w:val="24"/>
                                  <w:lang w:val="en-US"/>
                                </w:rPr>
                                <w:t>BÀI</w:t>
                              </w:r>
                              <w:r w:rsidRPr="0099361D">
                                <w:rPr>
                                  <w:rFonts w:eastAsia="Arial"/>
                                  <w:b/>
                                  <w:bCs/>
                                  <w:color w:val="FFFF00"/>
                                  <w:kern w:val="24"/>
                                  <w:szCs w:val="24"/>
                                  <w:lang w:val="en-US"/>
                                </w:rPr>
                                <w:t xml:space="preserve"> </w:t>
                              </w:r>
                              <w:r>
                                <w:rPr>
                                  <w:rFonts w:eastAsia="Arial"/>
                                  <w:b/>
                                  <w:bCs/>
                                  <w:color w:val="FFFF00"/>
                                  <w:kern w:val="24"/>
                                  <w:szCs w:val="24"/>
                                  <w:lang w:val="en-US"/>
                                </w:rPr>
                                <w:t>4</w:t>
                              </w:r>
                            </w:p>
                          </w:txbxContent>
                        </wps:txbx>
                        <wps:bodyPr wrap="square" anchor="ctr">
                          <a:noAutofit/>
                        </wps:bodyPr>
                      </wps:wsp>
                      <wps:wsp>
                        <wps:cNvPr id="1511233536" name="Hộp Văn bản 8">
                          <a:extLst>
                            <a:ext uri="{FF2B5EF4-FFF2-40B4-BE49-F238E27FC236}">
                              <a16:creationId xmlns:a16="http://schemas.microsoft.com/office/drawing/2014/main" id="{A36212B7-9480-94A0-8509-E5971F49C298}"/>
                            </a:ext>
                          </a:extLst>
                        </wps:cNvPr>
                        <wps:cNvSpPr txBox="1"/>
                        <wps:spPr>
                          <a:xfrm>
                            <a:off x="1927007" y="107611"/>
                            <a:ext cx="4722566" cy="909320"/>
                          </a:xfrm>
                          <a:prstGeom prst="rect">
                            <a:avLst/>
                          </a:prstGeom>
                          <a:noFill/>
                        </wps:spPr>
                        <wps:txbx>
                          <w:txbxContent>
                            <w:p w14:paraId="01252E99" w14:textId="77777777" w:rsidR="001F246E" w:rsidRPr="001F246E" w:rsidRDefault="001F246E" w:rsidP="001F246E">
                              <w:pPr>
                                <w:jc w:val="center"/>
                                <w:rPr>
                                  <w:rFonts w:eastAsia="Arial"/>
                                  <w:b/>
                                  <w:bCs/>
                                  <w:color w:val="FFFFFF"/>
                                  <w:kern w:val="24"/>
                                  <w:sz w:val="32"/>
                                  <w:szCs w:val="32"/>
                                </w:rPr>
                              </w:pPr>
                              <w:r w:rsidRPr="001F246E">
                                <w:rPr>
                                  <w:rFonts w:eastAsia="Arial"/>
                                  <w:b/>
                                  <w:bCs/>
                                  <w:color w:val="FFFFFF"/>
                                  <w:kern w:val="24"/>
                                  <w:sz w:val="32"/>
                                  <w:szCs w:val="32"/>
                                </w:rPr>
                                <w:t>SỰ RA ĐỜI VÀ PHÁT TRIỂN CỦA HIỆP HỘI CÁC QUỐC GIA ĐÔNG NAM Á (ASEAN)</w:t>
                              </w:r>
                            </w:p>
                          </w:txbxContent>
                        </wps:txbx>
                        <wps:bodyPr wrap="square" anchor="ctr">
                          <a:noAutofit/>
                        </wps:bodyPr>
                      </wps:wsp>
                    </wpg:wgp>
                  </a:graphicData>
                </a:graphic>
                <wp14:sizeRelH relativeFrom="margin">
                  <wp14:pctWidth>0</wp14:pctWidth>
                </wp14:sizeRelH>
                <wp14:sizeRelV relativeFrom="margin">
                  <wp14:pctHeight>0</wp14:pctHeight>
                </wp14:sizeRelV>
              </wp:anchor>
            </w:drawing>
          </mc:Choice>
          <mc:Fallback>
            <w:pict>
              <v:group w14:anchorId="26871FE4" id="Nhóm 9" o:spid="_x0000_s1034" style="position:absolute;left:0;text-align:left;margin-left:38pt;margin-top:4.7pt;width:381pt;height:75.5pt;z-index:251660288;mso-position-horizontal-relative:margin;mso-width-relative:margin;mso-height-relative:margin" coordorigin=",1076" coordsize="70082,11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">
                <v:rect id="stroke" o:spid="_x0000_s1035" style="position:absolute;left:4421;top:1076;width:65661;height:11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" fillcolor="#1c310e" strokecolor="window" strokeweight="1.5pt">
                  <v:fill color2="#375a20" rotate="t" angle="90" colors="0 #1c310e;.5 #2d4b19;1 #375a20" focus="100%" type="gradient"/>
                </v:rect>
                <v:shape id="fill shape" o:spid="_x0000_s1036" style="position:absolute;top:2723;width:17799;height:5696;visibility:visible;mso-wrap-style:square;v-text-anchor:middle" coordsize="591,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" path="m581,173v-571,,-571,,-571,c4,173,,169,,163,,10,,10,,10,,5,4,,10,,581,,581,,581,v5,,10,5,10,10c591,163,591,163,591,163v,6,-5,10,-10,10xe" fillcolor="#1c310e" strokecolor="window" strokeweight="1.5pt">
                  <v:fill color2="#375a20" rotate="t" angle="90" colors="0 #1c310e;.5 #2d4b19;1 #375a20" focus="100%" type="gradient"/>
                  <v:stroke joinstyle="miter"/>
                  <v:path arrowok="t" o:connecttype="custom" o:connectlocs="1749784,569569;30117,569569;0,536646;0,32923;30117,0;1749784,0;1779901,32923;1779901,536646;1749784,569569" o:connectangles="0,0,0,0,0,0,0,0,0"/>
                </v:shape>
                <v:shape id="Hộp Văn bản 6" o:spid="_x0000_s1037" type="#_x0000_t202" style="position:absolute;left:91;top:3718;width:17800;height:38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" filled="f" stroked="f">
                  <v:textbox>
                    <w:txbxContent>
                      <w:p w14:paraId="1B254DC5" w14:textId="77777777" w:rsidR="001F246E" w:rsidRPr="0099361D" w:rsidRDefault="001F246E" w:rsidP="001F246E">
                        <w:pPr>
                          <w:jc w:val="center"/>
                          <w:rPr>
                            <w:rFonts w:eastAsia="Arial"/>
                            <w:b/>
                            <w:bCs/>
                            <w:color w:val="FFFF00"/>
                            <w:kern w:val="24"/>
                            <w:szCs w:val="24"/>
                            <w:lang w:val="en-US"/>
                            <w14:ligatures w14:val="none"/>
                          </w:rPr>
                        </w:pPr>
                        <w:r>
                          <w:rPr>
                            <w:rFonts w:eastAsia="Arial"/>
                            <w:b/>
                            <w:bCs/>
                            <w:color w:val="FFFF00"/>
                            <w:kern w:val="24"/>
                            <w:szCs w:val="24"/>
                            <w:lang w:val="en-US"/>
                          </w:rPr>
                          <w:t>BÀI</w:t>
                        </w:r>
                        <w:r w:rsidRPr="0099361D">
                          <w:rPr>
                            <w:rFonts w:eastAsia="Arial"/>
                            <w:b/>
                            <w:bCs/>
                            <w:color w:val="FFFF00"/>
                            <w:kern w:val="24"/>
                            <w:szCs w:val="24"/>
                            <w:lang w:val="en-US"/>
                          </w:rPr>
                          <w:t xml:space="preserve"> </w:t>
                        </w:r>
                        <w:r>
                          <w:rPr>
                            <w:rFonts w:eastAsia="Arial"/>
                            <w:b/>
                            <w:bCs/>
                            <w:color w:val="FFFF00"/>
                            <w:kern w:val="24"/>
                            <w:szCs w:val="24"/>
                            <w:lang w:val="en-US"/>
                          </w:rPr>
                          <w:t>4</w:t>
                        </w:r>
                      </w:p>
                    </w:txbxContent>
                  </v:textbox>
                </v:shape>
                <v:shape id="Hộp Văn bản 8" o:spid="_x0000_s1038" type="#_x0000_t202" style="position:absolute;left:19270;top:1076;width:47225;height:90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" filled="f" stroked="f">
                  <v:textbox>
                    <w:txbxContent>
                      <w:p w14:paraId="01252E99" w14:textId="77777777" w:rsidR="001F246E" w:rsidRPr="001F246E" w:rsidRDefault="001F246E" w:rsidP="001F246E">
                        <w:pPr>
                          <w:jc w:val="center"/>
                          <w:rPr>
                            <w:rFonts w:eastAsia="Arial"/>
                            <w:b/>
                            <w:bCs/>
                            <w:color w:val="FFFFFF"/>
                            <w:kern w:val="24"/>
                            <w:sz w:val="32"/>
                            <w:szCs w:val="32"/>
                          </w:rPr>
                        </w:pPr>
                        <w:r w:rsidRPr="001F246E">
                          <w:rPr>
                            <w:rFonts w:eastAsia="Arial"/>
                            <w:b/>
                            <w:bCs/>
                            <w:color w:val="FFFFFF"/>
                            <w:kern w:val="24"/>
                            <w:sz w:val="32"/>
                            <w:szCs w:val="32"/>
                          </w:rPr>
                          <w:t>SỰ RA ĐỜI VÀ PHÁT TRIỂN CỦA HIỆP HỘI CÁC QUỐC GIA ĐÔNG NAM Á (ASEAN)</w:t>
                        </w:r>
                      </w:p>
                    </w:txbxContent>
                  </v:textbox>
                </v:shape>
                <w10:wrap anchorx="margin"/>
              </v:group>
            </w:pict>
          </mc:Fallback>
        </mc:AlternateContent>
      </w:r>
    </w:p>
    <w:p w14:paraId="200AF011" w14:textId="46120AAA" w:rsidR="001F246E" w:rsidRPr="0070600E" w:rsidRDefault="001F246E">
      <w:pPr>
        <w:rPr>
          <w:rFonts w:ascii="Times New Roman" w:eastAsia="Calibri" w:hAnsi="Times New Roman" w:cs="Times New Roman"/>
          <w:color w:val="000000"/>
          <w:kern w:val="24"/>
        </w:rPr>
      </w:pPr>
    </w:p>
    <w:p w14:paraId="010951BD" w14:textId="59FE6778" w:rsidR="001F246E" w:rsidRPr="0070600E" w:rsidRDefault="001F246E">
      <w:pPr>
        <w:rPr>
          <w:rFonts w:ascii="Times New Roman" w:eastAsia="Calibri" w:hAnsi="Times New Roman" w:cs="Times New Roman"/>
          <w:color w:val="000000"/>
          <w:kern w:val="24"/>
        </w:rPr>
      </w:pPr>
    </w:p>
    <w:p w14:paraId="2E5CEA03" w14:textId="44C809C7" w:rsidR="001F246E" w:rsidRPr="0070600E" w:rsidRDefault="001F246E">
      <w:pPr>
        <w:rPr>
          <w:rFonts w:ascii="Times New Roman" w:eastAsia="Calibri" w:hAnsi="Times New Roman" w:cs="Times New Roman"/>
          <w:color w:val="000000"/>
          <w:kern w:val="24"/>
        </w:rPr>
      </w:pPr>
    </w:p>
    <w:p w14:paraId="7C9B824C" w14:textId="5D1999D0" w:rsidR="001F246E" w:rsidRPr="0070600E" w:rsidRDefault="001F246E">
      <w:pPr>
        <w:rPr>
          <w:rFonts w:ascii="Times New Roman" w:eastAsia="Calibri" w:hAnsi="Times New Roman" w:cs="Times New Roman"/>
          <w:color w:val="000000"/>
          <w:kern w:val="24"/>
        </w:rPr>
      </w:pPr>
    </w:p>
    <w:p w14:paraId="31718CE7" w14:textId="0B0441E3" w:rsidR="001F246E" w:rsidRPr="0070600E" w:rsidRDefault="001F246E">
      <w:pPr>
        <w:rPr>
          <w:rFonts w:ascii="Times New Roman" w:eastAsia="Calibri" w:hAnsi="Times New Roman" w:cs="Times New Roman"/>
          <w:color w:val="000000"/>
          <w:kern w:val="24"/>
        </w:rPr>
      </w:pPr>
    </w:p>
    <w:p w14:paraId="223603E9" w14:textId="02D5B65B" w:rsidR="001F246E" w:rsidRPr="0070600E" w:rsidRDefault="001F246E">
      <w:pPr>
        <w:rPr>
          <w:rFonts w:ascii="Times New Roman" w:eastAsia="Calibri" w:hAnsi="Times New Roman" w:cs="Times New Roman"/>
          <w:color w:val="000000"/>
          <w:kern w:val="24"/>
        </w:rPr>
      </w:pPr>
    </w:p>
    <w:p w14:paraId="064EB97D" w14:textId="5C414907" w:rsidR="001F246E" w:rsidRPr="0070600E" w:rsidRDefault="001F246E">
      <w:pPr>
        <w:rPr>
          <w:rFonts w:ascii="Times New Roman" w:eastAsia="Calibri" w:hAnsi="Times New Roman" w:cs="Times New Roman"/>
          <w:color w:val="000000"/>
          <w:kern w:val="24"/>
        </w:rPr>
      </w:pPr>
    </w:p>
    <w:p w14:paraId="6BD84F37" w14:textId="77777777" w:rsidR="001F246E" w:rsidRPr="0070600E" w:rsidRDefault="001F246E" w:rsidP="001F246E">
      <w:pPr>
        <w:rPr>
          <w:rFonts w:ascii="Times New Roman" w:hAnsi="Times New Roman" w:cs="Times New Roman"/>
          <w:b/>
          <w:bCs/>
          <w:color w:val="275317" w:themeColor="accent6" w:themeShade="80"/>
        </w:rPr>
      </w:pPr>
      <w:r w:rsidRPr="0070600E">
        <w:rPr>
          <w:rFonts w:ascii="Times New Roman" w:hAnsi="Times New Roman" w:cs="Times New Roman"/>
          <w:b/>
          <w:bCs/>
          <w:color w:val="275317" w:themeColor="accent6" w:themeShade="80"/>
        </w:rPr>
        <w:t>1. SỰ RA ĐỜI CỦA ASEAN</w:t>
      </w:r>
    </w:p>
    <w:p w14:paraId="6463E2B8"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color w:val="275317" w:themeColor="accent6" w:themeShade="80"/>
        </w:rPr>
        <w:t xml:space="preserve">• </w:t>
      </w:r>
      <w:r w:rsidRPr="0070600E">
        <w:rPr>
          <w:rFonts w:ascii="Times New Roman" w:hAnsi="Times New Roman" w:cs="Times New Roman"/>
          <w:b/>
          <w:bCs/>
          <w:color w:val="275317" w:themeColor="accent6" w:themeShade="80"/>
        </w:rPr>
        <w:t>Ngày thành lập:</w:t>
      </w:r>
      <w:r w:rsidRPr="0070600E">
        <w:rPr>
          <w:rFonts w:ascii="Times New Roman" w:hAnsi="Times New Roman" w:cs="Times New Roman"/>
          <w:color w:val="275317" w:themeColor="accent6" w:themeShade="80"/>
        </w:rPr>
        <w:t xml:space="preserve"> ASEAN được thành lập vào ngày 8 tháng 8 năm 1967.</w:t>
      </w:r>
    </w:p>
    <w:p w14:paraId="66FDA2DB"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color w:val="275317" w:themeColor="accent6" w:themeShade="80"/>
        </w:rPr>
        <w:t xml:space="preserve">• </w:t>
      </w:r>
      <w:r w:rsidRPr="0070600E">
        <w:rPr>
          <w:rFonts w:ascii="Times New Roman" w:hAnsi="Times New Roman" w:cs="Times New Roman"/>
          <w:b/>
          <w:bCs/>
          <w:color w:val="275317" w:themeColor="accent6" w:themeShade="80"/>
        </w:rPr>
        <w:t>Thành viên sáng lập:</w:t>
      </w:r>
      <w:r w:rsidRPr="0070600E">
        <w:rPr>
          <w:rFonts w:ascii="Times New Roman" w:hAnsi="Times New Roman" w:cs="Times New Roman"/>
          <w:color w:val="275317" w:themeColor="accent6" w:themeShade="80"/>
        </w:rPr>
        <w:t xml:space="preserve"> Gồm có 5 quốc gia là Indonesia, Malaysia, Philippines, Singapore, và Thái Lan.</w:t>
      </w:r>
    </w:p>
    <w:p w14:paraId="2B5D889F" w14:textId="77777777" w:rsidR="001F246E" w:rsidRPr="0070600E" w:rsidRDefault="001F246E" w:rsidP="001F246E">
      <w:pPr>
        <w:rPr>
          <w:rFonts w:ascii="Times New Roman" w:hAnsi="Times New Roman" w:cs="Times New Roman"/>
          <w:b/>
          <w:bCs/>
          <w:color w:val="275317" w:themeColor="accent6" w:themeShade="80"/>
        </w:rPr>
      </w:pPr>
      <w:r w:rsidRPr="0070600E">
        <w:rPr>
          <w:rFonts w:ascii="Times New Roman" w:hAnsi="Times New Roman" w:cs="Times New Roman"/>
          <w:b/>
          <w:bCs/>
          <w:color w:val="275317" w:themeColor="accent6" w:themeShade="80"/>
        </w:rPr>
        <w:t>• Mục đích thành lập:</w:t>
      </w:r>
    </w:p>
    <w:p w14:paraId="3E4F062A"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color w:val="275317" w:themeColor="accent6" w:themeShade="80"/>
        </w:rPr>
        <w:t>- Tăng cường sự hợp tác kinh tế, văn hóa, và khoa học kỹ thuật giữa các quốc gia thành viên.</w:t>
      </w:r>
    </w:p>
    <w:p w14:paraId="78AC6141"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color w:val="275317" w:themeColor="accent6" w:themeShade="80"/>
        </w:rPr>
        <w:t>- Thúc đẩy hòa bình và ổn định khu vực thông qua việc tôn trọng công lý và pháp luật trong quan hệ giữa các quốc gia và từ chối dùng vũ lực.</w:t>
      </w:r>
    </w:p>
    <w:p w14:paraId="081BFF51" w14:textId="77777777" w:rsidR="001F246E" w:rsidRPr="0070600E" w:rsidRDefault="001F246E" w:rsidP="001F246E">
      <w:pPr>
        <w:rPr>
          <w:rFonts w:ascii="Times New Roman" w:hAnsi="Times New Roman" w:cs="Times New Roman"/>
          <w:b/>
          <w:bCs/>
          <w:color w:val="275317" w:themeColor="accent6" w:themeShade="80"/>
        </w:rPr>
      </w:pPr>
      <w:r w:rsidRPr="0070600E">
        <w:rPr>
          <w:rFonts w:ascii="Times New Roman" w:hAnsi="Times New Roman" w:cs="Times New Roman"/>
          <w:b/>
          <w:bCs/>
          <w:color w:val="275317" w:themeColor="accent6" w:themeShade="80"/>
        </w:rPr>
        <w:t>2. CÁC GIAI ĐOẠN PHÁT TRIỂN</w:t>
      </w:r>
    </w:p>
    <w:p w14:paraId="351E6DEA"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color w:val="275317" w:themeColor="accent6" w:themeShade="80"/>
        </w:rPr>
        <w:t xml:space="preserve">• </w:t>
      </w:r>
      <w:r w:rsidRPr="0070600E">
        <w:rPr>
          <w:rFonts w:ascii="Times New Roman" w:hAnsi="Times New Roman" w:cs="Times New Roman"/>
          <w:b/>
          <w:bCs/>
          <w:color w:val="275317" w:themeColor="accent6" w:themeShade="80"/>
        </w:rPr>
        <w:t xml:space="preserve">Giai đoạn đầu (1967 - 1976): </w:t>
      </w:r>
      <w:r w:rsidRPr="0070600E">
        <w:rPr>
          <w:rFonts w:ascii="Times New Roman" w:hAnsi="Times New Roman" w:cs="Times New Roman"/>
          <w:color w:val="275317" w:themeColor="accent6" w:themeShade="80"/>
        </w:rPr>
        <w:t>Tập trung vào việc xây dựng cơ sở và khuôn khổ cho sự hợp tác. Các nước thành viên thực hiện các cuộc họp định kỳ để thảo luận về hợp tác kinh tế và chính trị.</w:t>
      </w:r>
    </w:p>
    <w:p w14:paraId="6B6B7948"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color w:val="275317" w:themeColor="accent6" w:themeShade="80"/>
        </w:rPr>
        <w:t xml:space="preserve">• </w:t>
      </w:r>
      <w:r w:rsidRPr="0070600E">
        <w:rPr>
          <w:rFonts w:ascii="Times New Roman" w:hAnsi="Times New Roman" w:cs="Times New Roman"/>
          <w:b/>
          <w:bCs/>
          <w:color w:val="275317" w:themeColor="accent6" w:themeShade="80"/>
        </w:rPr>
        <w:t xml:space="preserve">Giai đoạn mở rộng thành viên (1976 - 1990): </w:t>
      </w:r>
      <w:r w:rsidRPr="0070600E">
        <w:rPr>
          <w:rFonts w:ascii="Times New Roman" w:hAnsi="Times New Roman" w:cs="Times New Roman"/>
          <w:color w:val="275317" w:themeColor="accent6" w:themeShade="80"/>
        </w:rPr>
        <w:t>Brunei gia nhập vào năm 1984, tiếp theo là Việt Nam (1995), Lào và Myanmar (1997), và Campuchia (1999), nâng tổng số thành viên lên 10 quốc gia.</w:t>
      </w:r>
    </w:p>
    <w:p w14:paraId="15189FBE"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color w:val="275317" w:themeColor="accent6" w:themeShade="80"/>
        </w:rPr>
        <w:t xml:space="preserve">• </w:t>
      </w:r>
      <w:r w:rsidRPr="0070600E">
        <w:rPr>
          <w:rFonts w:ascii="Times New Roman" w:hAnsi="Times New Roman" w:cs="Times New Roman"/>
          <w:b/>
          <w:bCs/>
          <w:color w:val="275317" w:themeColor="accent6" w:themeShade="80"/>
        </w:rPr>
        <w:t>Giai đoạn hội nhập và cộng đồng (từ 1990 - nay):</w:t>
      </w:r>
    </w:p>
    <w:p w14:paraId="6CB4F4BE"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color w:val="275317" w:themeColor="accent6" w:themeShade="80"/>
        </w:rPr>
        <w:t xml:space="preserve">- </w:t>
      </w:r>
      <w:r w:rsidRPr="0070600E">
        <w:rPr>
          <w:rFonts w:ascii="Times New Roman" w:hAnsi="Times New Roman" w:cs="Times New Roman"/>
          <w:b/>
          <w:bCs/>
          <w:color w:val="275317" w:themeColor="accent6" w:themeShade="80"/>
        </w:rPr>
        <w:t>Hội nhập kinh tế:</w:t>
      </w:r>
      <w:r w:rsidRPr="0070600E">
        <w:rPr>
          <w:rFonts w:ascii="Times New Roman" w:hAnsi="Times New Roman" w:cs="Times New Roman"/>
          <w:color w:val="275317" w:themeColor="accent6" w:themeShade="80"/>
        </w:rPr>
        <w:t xml:space="preserve"> Thúc đẩy tự do hóa thương mại và đầu tư, thiết lập Khu vực Mậu dịch Tự do ASEAN (AFTA).</w:t>
      </w:r>
    </w:p>
    <w:p w14:paraId="751E0A1E"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color w:val="275317" w:themeColor="accent6" w:themeShade="80"/>
        </w:rPr>
        <w:t xml:space="preserve">- </w:t>
      </w:r>
      <w:r w:rsidRPr="0070600E">
        <w:rPr>
          <w:rFonts w:ascii="Times New Roman" w:hAnsi="Times New Roman" w:cs="Times New Roman"/>
          <w:b/>
          <w:bCs/>
          <w:color w:val="275317" w:themeColor="accent6" w:themeShade="80"/>
        </w:rPr>
        <w:t xml:space="preserve">Cộng đồng ASEAN: </w:t>
      </w:r>
      <w:r w:rsidRPr="0070600E">
        <w:rPr>
          <w:rFonts w:ascii="Times New Roman" w:hAnsi="Times New Roman" w:cs="Times New Roman"/>
          <w:color w:val="275317" w:themeColor="accent6" w:themeShade="80"/>
        </w:rPr>
        <w:t>Gồm 3 trụ cột là Cộng đồng Chính trị - An ninh ASEAN, Cộng đồng Kinh tế ASEAN, và Cộng đồng Văn hóa - Xã hội ASEAN. Mục tiêu là xây dựng một khu vực ổn định, hòa bình và thịnh vượng.</w:t>
      </w:r>
    </w:p>
    <w:p w14:paraId="1C770CB9" w14:textId="77777777" w:rsidR="001F246E" w:rsidRPr="0070600E" w:rsidRDefault="001F246E" w:rsidP="001F246E">
      <w:pPr>
        <w:rPr>
          <w:rFonts w:ascii="Times New Roman" w:hAnsi="Times New Roman" w:cs="Times New Roman"/>
          <w:b/>
          <w:bCs/>
          <w:color w:val="275317" w:themeColor="accent6" w:themeShade="80"/>
        </w:rPr>
      </w:pPr>
      <w:r w:rsidRPr="0070600E">
        <w:rPr>
          <w:rFonts w:ascii="Times New Roman" w:hAnsi="Times New Roman" w:cs="Times New Roman"/>
          <w:b/>
          <w:bCs/>
          <w:color w:val="275317" w:themeColor="accent6" w:themeShade="80"/>
        </w:rPr>
        <w:t>3. THÀNH TỰU VÀ THÁCH THỨC</w:t>
      </w:r>
    </w:p>
    <w:p w14:paraId="1E2FD75F" w14:textId="77777777" w:rsidR="001F246E" w:rsidRPr="0070600E" w:rsidRDefault="001F246E" w:rsidP="001F246E">
      <w:pPr>
        <w:rPr>
          <w:rFonts w:ascii="Times New Roman" w:hAnsi="Times New Roman" w:cs="Times New Roman"/>
          <w:b/>
          <w:bCs/>
          <w:color w:val="275317" w:themeColor="accent6" w:themeShade="80"/>
        </w:rPr>
      </w:pPr>
      <w:r w:rsidRPr="0070600E">
        <w:rPr>
          <w:rFonts w:ascii="Times New Roman" w:hAnsi="Times New Roman" w:cs="Times New Roman"/>
          <w:b/>
          <w:bCs/>
          <w:color w:val="275317" w:themeColor="accent6" w:themeShade="80"/>
        </w:rPr>
        <w:t>• Thành tựu:</w:t>
      </w:r>
    </w:p>
    <w:p w14:paraId="2C6619E6"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color w:val="275317" w:themeColor="accent6" w:themeShade="80"/>
        </w:rPr>
        <w:t>- Xây dựng được khu vực tự do mậu dịch, thu hút đầu tư nước ngoài.</w:t>
      </w:r>
    </w:p>
    <w:p w14:paraId="63FC63D8"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color w:val="275317" w:themeColor="accent6" w:themeShade="80"/>
        </w:rPr>
        <w:t>- Nâng cao vai trò và vị thế của Đông Nam Á trên trường quốc tế.</w:t>
      </w:r>
    </w:p>
    <w:p w14:paraId="648F46C2" w14:textId="77777777" w:rsidR="001F246E" w:rsidRPr="0070600E" w:rsidRDefault="001F246E" w:rsidP="001F246E">
      <w:pPr>
        <w:rPr>
          <w:rFonts w:ascii="Times New Roman" w:hAnsi="Times New Roman" w:cs="Times New Roman"/>
          <w:b/>
          <w:bCs/>
          <w:color w:val="275317" w:themeColor="accent6" w:themeShade="80"/>
        </w:rPr>
      </w:pPr>
      <w:r w:rsidRPr="0070600E">
        <w:rPr>
          <w:rFonts w:ascii="Times New Roman" w:hAnsi="Times New Roman" w:cs="Times New Roman"/>
          <w:b/>
          <w:bCs/>
          <w:color w:val="275317" w:themeColor="accent6" w:themeShade="80"/>
        </w:rPr>
        <w:t>• Thách thức:</w:t>
      </w:r>
    </w:p>
    <w:p w14:paraId="679A72E4"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color w:val="275317" w:themeColor="accent6" w:themeShade="80"/>
        </w:rPr>
        <w:t>- Khác biệt về trình độ phát triển kinh tế và chính trị giữa các quốc gia thành viên.</w:t>
      </w:r>
    </w:p>
    <w:p w14:paraId="2B367CAE"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color w:val="275317" w:themeColor="accent6" w:themeShade="80"/>
        </w:rPr>
        <w:t>- Vấn đề tranh chấp lãnh thổ và ảnh hưởng từ các cường quốc bên ngoài.</w:t>
      </w:r>
    </w:p>
    <w:p w14:paraId="6459EF9B" w14:textId="77777777" w:rsidR="001F246E" w:rsidRPr="0070600E" w:rsidRDefault="001F246E" w:rsidP="001F246E">
      <w:pPr>
        <w:rPr>
          <w:rFonts w:ascii="Times New Roman" w:hAnsi="Times New Roman" w:cs="Times New Roman"/>
          <w:b/>
          <w:bCs/>
          <w:color w:val="275317" w:themeColor="accent6" w:themeShade="80"/>
        </w:rPr>
      </w:pPr>
      <w:r w:rsidRPr="0070600E">
        <w:rPr>
          <w:rFonts w:ascii="Times New Roman" w:hAnsi="Times New Roman" w:cs="Times New Roman"/>
          <w:b/>
          <w:bCs/>
          <w:color w:val="275317" w:themeColor="accent6" w:themeShade="80"/>
        </w:rPr>
        <w:lastRenderedPageBreak/>
        <w:t>4. HƯỚNG ĐI MỚI</w:t>
      </w:r>
    </w:p>
    <w:p w14:paraId="05B71FE0"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color w:val="275317" w:themeColor="accent6" w:themeShade="80"/>
        </w:rPr>
        <w:t>• ASEAN đang trong quá trình chuyển mình mạnh mẽ từ một tổ chức hợp tác khu vực sang một cộng đồng chính trị và kinh tế thực thụ, với mục tiêu là không chỉ thúc đẩy liên kết nội</w:t>
      </w:r>
      <w:r w:rsidRPr="0070600E">
        <w:rPr>
          <w:rFonts w:ascii="Times New Roman" w:hAnsi="Times New Roman" w:cs="Times New Roman"/>
          <w:color w:val="275317" w:themeColor="accent6" w:themeShade="80"/>
        </w:rPr>
        <w:t xml:space="preserve"> </w:t>
      </w:r>
      <w:r w:rsidRPr="0070600E">
        <w:rPr>
          <w:rFonts w:ascii="Times New Roman" w:hAnsi="Times New Roman" w:cs="Times New Roman"/>
          <w:color w:val="275317" w:themeColor="accent6" w:themeShade="80"/>
        </w:rPr>
        <w:t>khối mà còn duy trì và củng cố vị thế, sự độc lập của khu vực trong giai đoạn hội nhập và toàn cầu hóa sâu rộng.</w:t>
      </w:r>
    </w:p>
    <w:p w14:paraId="5D4E853A" w14:textId="77777777" w:rsidR="001F246E" w:rsidRPr="0070600E" w:rsidRDefault="001F246E" w:rsidP="001F246E">
      <w:pPr>
        <w:rPr>
          <w:rFonts w:ascii="Times New Roman" w:hAnsi="Times New Roman" w:cs="Times New Roman"/>
          <w:b/>
          <w:bCs/>
          <w:color w:val="275317" w:themeColor="accent6" w:themeShade="80"/>
        </w:rPr>
      </w:pPr>
      <w:r w:rsidRPr="0070600E">
        <w:rPr>
          <w:rFonts w:ascii="Times New Roman" w:hAnsi="Times New Roman" w:cs="Times New Roman"/>
          <w:b/>
          <w:bCs/>
          <w:color w:val="275317" w:themeColor="accent6" w:themeShade="80"/>
        </w:rPr>
        <w:t>5. TẦM NHÌN TƯƠNG LAI</w:t>
      </w:r>
    </w:p>
    <w:p w14:paraId="2859EC65"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color w:val="275317" w:themeColor="accent6" w:themeShade="80"/>
        </w:rPr>
        <w:t>• Tầm nhìn 2025: ASEAN đặt mục tiêu không chỉ là tăng cường hội nhập kinh tế mà còn phát triển bền vững về mặt xã hội và bảo vệ môi trường, hướng tới một cộng đồng toàn diện và khả dụng cho tất cả các quốc gia và người dân trong khu vực.</w:t>
      </w:r>
    </w:p>
    <w:p w14:paraId="1CCEAEDE" w14:textId="77777777" w:rsidR="001F246E" w:rsidRPr="0070600E" w:rsidRDefault="001F246E" w:rsidP="001F246E">
      <w:pPr>
        <w:rPr>
          <w:rFonts w:ascii="Times New Roman" w:hAnsi="Times New Roman" w:cs="Times New Roman"/>
          <w:color w:val="275317" w:themeColor="accent6" w:themeShade="80"/>
        </w:rPr>
      </w:pPr>
      <w:r w:rsidRPr="0070600E">
        <w:rPr>
          <w:rFonts w:ascii="Times New Roman" w:hAnsi="Times New Roman" w:cs="Times New Roman"/>
          <w:b/>
          <w:bCs/>
          <w:color w:val="275317" w:themeColor="accent6" w:themeShade="80"/>
        </w:rPr>
        <w:t>KẾT LUẬN:</w:t>
      </w:r>
      <w:r w:rsidRPr="0070600E">
        <w:rPr>
          <w:rFonts w:ascii="Times New Roman" w:hAnsi="Times New Roman" w:cs="Times New Roman"/>
          <w:color w:val="275317" w:themeColor="accent6" w:themeShade="80"/>
        </w:rPr>
        <w:t xml:space="preserve"> Bài 4 cung cấp một cái nhìn tổng quan và sâu sắc về quá trình hình thành, phát triển và các thách thức, cũng như hướng đi tương lai của ASEAN, nhấn mạnh vai trò của nó như một trụ cột quan trọng trong khu vực châu Á - Thái Bình Dương.</w:t>
      </w:r>
    </w:p>
    <w:p w14:paraId="40173BC3" w14:textId="77777777" w:rsidR="001F246E" w:rsidRPr="0070600E" w:rsidRDefault="001F246E" w:rsidP="001F246E">
      <w:pPr>
        <w:rPr>
          <w:rFonts w:ascii="Times New Roman" w:hAnsi="Times New Roman" w:cs="Times New Roman"/>
        </w:rPr>
      </w:pPr>
      <w:bookmarkStart w:id="0" w:name="_Hlk168172722"/>
    </w:p>
    <w:tbl>
      <w:tblPr>
        <w:tblStyle w:val="TableGrid"/>
        <w:tblW w:w="0" w:type="auto"/>
        <w:tblLook w:val="04A0" w:firstRow="1" w:lastRow="0" w:firstColumn="1" w:lastColumn="0" w:noHBand="0" w:noVBand="1"/>
      </w:tblPr>
      <w:tblGrid>
        <w:gridCol w:w="4773"/>
        <w:gridCol w:w="4577"/>
      </w:tblGrid>
      <w:tr w:rsidR="001F246E" w:rsidRPr="0070600E" w14:paraId="0F4B2722" w14:textId="77777777" w:rsidTr="00F15F01">
        <w:tc>
          <w:tcPr>
            <w:tcW w:w="9629" w:type="dxa"/>
            <w:gridSpan w:val="2"/>
            <w:shd w:val="clear" w:color="auto" w:fill="B3E5A1" w:themeFill="accent6" w:themeFillTint="66"/>
            <w:vAlign w:val="center"/>
          </w:tcPr>
          <w:p w14:paraId="565C7BC2" w14:textId="77777777" w:rsidR="001F246E" w:rsidRPr="0070600E" w:rsidRDefault="001F246E" w:rsidP="00F15F01">
            <w:pPr>
              <w:jc w:val="center"/>
              <w:rPr>
                <w:rFonts w:ascii="Times New Roman" w:hAnsi="Times New Roman" w:cs="Times New Roman"/>
                <w:b/>
                <w:bCs/>
              </w:rPr>
            </w:pPr>
            <w:r w:rsidRPr="0070600E">
              <w:rPr>
                <w:rFonts w:ascii="Times New Roman" w:hAnsi="Times New Roman" w:cs="Times New Roman"/>
                <w:b/>
                <w:bCs/>
              </w:rPr>
              <w:t>LUYỆN TẬP ONLINE</w:t>
            </w:r>
          </w:p>
          <w:p w14:paraId="3504AC1A" w14:textId="77777777" w:rsidR="001F246E" w:rsidRPr="0070600E" w:rsidRDefault="001F246E" w:rsidP="00F15F01">
            <w:pPr>
              <w:jc w:val="center"/>
              <w:rPr>
                <w:rFonts w:ascii="Times New Roman" w:hAnsi="Times New Roman" w:cs="Times New Roman"/>
                <w:sz w:val="20"/>
                <w:szCs w:val="20"/>
              </w:rPr>
            </w:pPr>
            <w:r w:rsidRPr="0070600E">
              <w:rPr>
                <w:rFonts w:ascii="Times New Roman" w:hAnsi="Times New Roman" w:cs="Times New Roman"/>
                <w:sz w:val="20"/>
                <w:szCs w:val="20"/>
              </w:rPr>
              <w:t>(Có dẫn giải chi tiết đáp án)</w:t>
            </w:r>
          </w:p>
        </w:tc>
      </w:tr>
      <w:tr w:rsidR="001F246E" w:rsidRPr="0070600E" w14:paraId="3AF1257B" w14:textId="77777777" w:rsidTr="00F15F01">
        <w:tc>
          <w:tcPr>
            <w:tcW w:w="4814" w:type="dxa"/>
            <w:shd w:val="clear" w:color="auto" w:fill="D9F2D0" w:themeFill="accent6" w:themeFillTint="33"/>
            <w:vAlign w:val="center"/>
          </w:tcPr>
          <w:p w14:paraId="5128F3FB" w14:textId="77777777" w:rsidR="001F246E" w:rsidRPr="0070600E" w:rsidRDefault="001F246E" w:rsidP="00F15F01">
            <w:pPr>
              <w:jc w:val="center"/>
              <w:rPr>
                <w:rFonts w:ascii="Times New Roman" w:hAnsi="Times New Roman" w:cs="Times New Roman"/>
                <w:lang w:val="en-US"/>
              </w:rPr>
            </w:pPr>
            <w:hyperlink r:id="rId4" w:history="1">
              <w:r w:rsidRPr="0070600E">
                <w:rPr>
                  <w:rStyle w:val="Hyperlink"/>
                  <w:rFonts w:ascii="Times New Roman" w:hAnsi="Times New Roman" w:cs="Times New Roman"/>
                  <w:lang w:val="en-US"/>
                </w:rPr>
                <w:t>https://forms.gle/DN3HdR1ReGHTzgVq8</w:t>
              </w:r>
            </w:hyperlink>
          </w:p>
        </w:tc>
        <w:tc>
          <w:tcPr>
            <w:tcW w:w="4815" w:type="dxa"/>
            <w:shd w:val="clear" w:color="auto" w:fill="D9F2D0" w:themeFill="accent6" w:themeFillTint="33"/>
            <w:vAlign w:val="center"/>
          </w:tcPr>
          <w:p w14:paraId="2B24B99A" w14:textId="77777777" w:rsidR="001F246E" w:rsidRPr="0070600E" w:rsidRDefault="001F246E" w:rsidP="00F15F01">
            <w:pPr>
              <w:jc w:val="center"/>
              <w:rPr>
                <w:rFonts w:ascii="Times New Roman" w:hAnsi="Times New Roman" w:cs="Times New Roman"/>
                <w:lang w:val="en-US"/>
              </w:rPr>
            </w:pPr>
            <w:r w:rsidRPr="0070600E">
              <w:rPr>
                <w:rFonts w:ascii="Times New Roman" w:hAnsi="Times New Roman" w:cs="Times New Roman"/>
                <w:noProof/>
                <w:lang w:val="en-US"/>
              </w:rPr>
              <w:drawing>
                <wp:inline distT="0" distB="0" distL="0" distR="0" wp14:anchorId="02254481" wp14:editId="6AC1BAC3">
                  <wp:extent cx="1056046" cy="1056046"/>
                  <wp:effectExtent l="0" t="0" r="0" b="0"/>
                  <wp:docPr id="930014900" name="Hình ảnh 10" descr="Ảnh có chứa mẫu, hình vuông, Đồ họa, tác phẩm nghệ thuật&#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05877" name="Hình ảnh 10" descr="Ảnh có chứa mẫu, hình vuông, Đồ họa, tác phẩm nghệ thuật&#10;&#10;Mô tả được tạo tự độ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78318" cy="1078318"/>
                          </a:xfrm>
                          <a:prstGeom prst="rect">
                            <a:avLst/>
                          </a:prstGeom>
                        </pic:spPr>
                      </pic:pic>
                    </a:graphicData>
                  </a:graphic>
                </wp:inline>
              </w:drawing>
            </w:r>
          </w:p>
        </w:tc>
      </w:tr>
    </w:tbl>
    <w:p w14:paraId="5037C609" w14:textId="77777777" w:rsidR="001F246E" w:rsidRPr="0070600E" w:rsidRDefault="001F246E" w:rsidP="001F246E">
      <w:pPr>
        <w:rPr>
          <w:rFonts w:ascii="Times New Roman" w:hAnsi="Times New Roman" w:cs="Times New Roman"/>
          <w:lang w:val="en-US"/>
        </w:rPr>
      </w:pPr>
    </w:p>
    <w:bookmarkEnd w:id="0"/>
    <w:p w14:paraId="06B525C2" w14:textId="77777777" w:rsidR="001F246E" w:rsidRPr="0070600E" w:rsidRDefault="001F246E" w:rsidP="001F246E">
      <w:pPr>
        <w:rPr>
          <w:rFonts w:ascii="Times New Roman" w:hAnsi="Times New Roman" w:cs="Times New Roman"/>
          <w:lang w:val="en-US"/>
        </w:rPr>
      </w:pPr>
    </w:p>
    <w:p w14:paraId="6E7638D3" w14:textId="77777777" w:rsidR="001F246E" w:rsidRPr="0070600E" w:rsidRDefault="001F246E" w:rsidP="001F246E">
      <w:pPr>
        <w:rPr>
          <w:rFonts w:ascii="Times New Roman" w:hAnsi="Times New Roman" w:cs="Times New Roman"/>
          <w:lang w:val="en-US"/>
        </w:rPr>
      </w:pPr>
      <w:r w:rsidRPr="0070600E">
        <w:rPr>
          <w:rFonts w:ascii="Times New Roman" w:hAnsi="Times New Roman" w:cs="Times New Roman"/>
          <w:noProof/>
          <w:lang w:val="en-US"/>
        </w:rPr>
        <w:drawing>
          <wp:inline distT="0" distB="0" distL="0" distR="0" wp14:anchorId="2526C9FF" wp14:editId="5C200F7B">
            <wp:extent cx="1956615" cy="560269"/>
            <wp:effectExtent l="0" t="0" r="5715" b="0"/>
            <wp:docPr id="806885387" name="Hình ảnh 11" descr="Ảnh có chứa ảnh chụp màn hình, Phông chữ, Hình chữ nhật, biểu tượng&#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885387" name="Hình ảnh 11" descr="Ảnh có chứa ảnh chụp màn hình, Phông chữ, Hình chữ nhật, biểu tượng&#10;&#10;Mô tả được tạo tự độ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94355" cy="571076"/>
                    </a:xfrm>
                    <a:prstGeom prst="rect">
                      <a:avLst/>
                    </a:prstGeom>
                    <a:noFill/>
                  </pic:spPr>
                </pic:pic>
              </a:graphicData>
            </a:graphic>
          </wp:inline>
        </w:drawing>
      </w:r>
    </w:p>
    <w:p w14:paraId="486EDD14" w14:textId="77777777" w:rsidR="001F246E" w:rsidRPr="0070600E" w:rsidRDefault="001F246E" w:rsidP="001F246E">
      <w:pPr>
        <w:rPr>
          <w:rFonts w:ascii="Times New Roman" w:hAnsi="Times New Roman" w:cs="Times New Roman"/>
          <w:i/>
          <w:iCs/>
          <w:color w:val="0000FF"/>
          <w:lang w:val="en-US"/>
        </w:rPr>
      </w:pPr>
      <w:r w:rsidRPr="0070600E">
        <w:rPr>
          <w:rFonts w:ascii="Times New Roman" w:hAnsi="Times New Roman" w:cs="Times New Roman"/>
          <w:i/>
          <w:iCs/>
          <w:color w:val="0000FF"/>
          <w:lang w:val="en-US"/>
        </w:rPr>
        <w:t>Các từ khoá này đại diện cho các khái niệm chính và các mục tiêu chiến lược của ASEAN, phản ánh mục tiêu hướng tới hợp tác và hội nhập sâu rộng giữa các quốc gia thành viên trong khu vực Đông Nam Á.</w:t>
      </w:r>
    </w:p>
    <w:p w14:paraId="60242DCB" w14:textId="77777777" w:rsidR="001F246E" w:rsidRPr="0070600E" w:rsidRDefault="001F246E" w:rsidP="001F246E">
      <w:pPr>
        <w:rPr>
          <w:rFonts w:ascii="Times New Roman" w:hAnsi="Times New Roman" w:cs="Times New Roman"/>
          <w:b/>
          <w:bCs/>
          <w:lang w:val="en-US"/>
        </w:rPr>
      </w:pPr>
    </w:p>
    <w:p w14:paraId="66FDA34E"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1.</w:t>
      </w:r>
      <w:r w:rsidRPr="0070600E">
        <w:rPr>
          <w:rFonts w:ascii="Times New Roman" w:hAnsi="Times New Roman" w:cs="Times New Roman"/>
          <w:color w:val="FF0000"/>
        </w:rPr>
        <w:tab/>
      </w:r>
      <w:r w:rsidRPr="0070600E">
        <w:rPr>
          <w:rFonts w:ascii="Times New Roman" w:hAnsi="Times New Roman" w:cs="Times New Roman"/>
          <w:b/>
          <w:bCs/>
          <w:color w:val="FF0000"/>
        </w:rPr>
        <w:t>ASEAN (Hiệp hội các Quốc gia Đông Nam Á)</w:t>
      </w:r>
    </w:p>
    <w:p w14:paraId="2B6ECA05"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Một tổ chức khu vực gồm 10 quốc gia ở Đông Nam Á, nhằm thúc đẩy hợp tác kinh tế, chính trị, và xã hội giữa các thành viên.</w:t>
      </w:r>
    </w:p>
    <w:p w14:paraId="5448DDC2"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2.</w:t>
      </w:r>
      <w:r w:rsidRPr="0070600E">
        <w:rPr>
          <w:rFonts w:ascii="Times New Roman" w:hAnsi="Times New Roman" w:cs="Times New Roman"/>
          <w:color w:val="FF0000"/>
        </w:rPr>
        <w:tab/>
      </w:r>
      <w:r w:rsidRPr="0070600E">
        <w:rPr>
          <w:rFonts w:ascii="Times New Roman" w:hAnsi="Times New Roman" w:cs="Times New Roman"/>
          <w:b/>
          <w:bCs/>
          <w:color w:val="FF0000"/>
        </w:rPr>
        <w:t>1967</w:t>
      </w:r>
    </w:p>
    <w:p w14:paraId="0A70414F"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Năm thành lập ASEAN, với 5 quốc gia sáng lập là Indonesia, Malaysia, Philippines, Singapore, và Thái Lan.</w:t>
      </w:r>
    </w:p>
    <w:p w14:paraId="0F862169"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3.</w:t>
      </w:r>
      <w:r w:rsidRPr="0070600E">
        <w:rPr>
          <w:rFonts w:ascii="Times New Roman" w:hAnsi="Times New Roman" w:cs="Times New Roman"/>
          <w:color w:val="FF0000"/>
        </w:rPr>
        <w:tab/>
      </w:r>
      <w:r w:rsidRPr="0070600E">
        <w:rPr>
          <w:rFonts w:ascii="Times New Roman" w:hAnsi="Times New Roman" w:cs="Times New Roman"/>
          <w:b/>
          <w:bCs/>
          <w:color w:val="FF0000"/>
        </w:rPr>
        <w:t>Khu vực Mậu dịch Tự do ASEAN (AFTA)</w:t>
      </w:r>
    </w:p>
    <w:p w14:paraId="27BC64FB"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Một thỏa thuận nhằm giảm thuế quan và rào cản thương mại giữa các quốc gia thành viên của ASEAN.</w:t>
      </w:r>
    </w:p>
    <w:p w14:paraId="017AAEA1"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4.</w:t>
      </w:r>
      <w:r w:rsidRPr="0070600E">
        <w:rPr>
          <w:rFonts w:ascii="Times New Roman" w:hAnsi="Times New Roman" w:cs="Times New Roman"/>
          <w:color w:val="FF0000"/>
        </w:rPr>
        <w:tab/>
      </w:r>
      <w:r w:rsidRPr="0070600E">
        <w:rPr>
          <w:rFonts w:ascii="Times New Roman" w:hAnsi="Times New Roman" w:cs="Times New Roman"/>
          <w:b/>
          <w:bCs/>
          <w:color w:val="FF0000"/>
        </w:rPr>
        <w:t>Cộng đồng Chính trị - An ninh ASEAN</w:t>
      </w:r>
    </w:p>
    <w:p w14:paraId="5A8A07DD"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Một trong ba trụ cột của ASEAN, nhằm thúc đẩy hòa bình và ổn định chính trị qua các chính sách phối hợp và hợp tác an ninh.</w:t>
      </w:r>
    </w:p>
    <w:p w14:paraId="7C5C9E05"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5.</w:t>
      </w:r>
      <w:r w:rsidRPr="0070600E">
        <w:rPr>
          <w:rFonts w:ascii="Times New Roman" w:hAnsi="Times New Roman" w:cs="Times New Roman"/>
          <w:color w:val="FF0000"/>
        </w:rPr>
        <w:tab/>
      </w:r>
      <w:r w:rsidRPr="0070600E">
        <w:rPr>
          <w:rFonts w:ascii="Times New Roman" w:hAnsi="Times New Roman" w:cs="Times New Roman"/>
          <w:b/>
          <w:bCs/>
          <w:color w:val="FF0000"/>
        </w:rPr>
        <w:t>Cộng đồng Kinh tế ASEAN</w:t>
      </w:r>
    </w:p>
    <w:p w14:paraId="08273156"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Trụ cột thúc đẩy hội nhập kinh tế sâu rộng, với mục tiêu là tạo dựng một thị trường đơn nhất và cơ sở sản xuất chung cho tất cả 10 quốc gia thành viên.</w:t>
      </w:r>
    </w:p>
    <w:p w14:paraId="629C6C1C"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6.</w:t>
      </w:r>
      <w:r w:rsidRPr="0070600E">
        <w:rPr>
          <w:rFonts w:ascii="Times New Roman" w:hAnsi="Times New Roman" w:cs="Times New Roman"/>
          <w:color w:val="FF0000"/>
        </w:rPr>
        <w:tab/>
      </w:r>
      <w:r w:rsidRPr="0070600E">
        <w:rPr>
          <w:rFonts w:ascii="Times New Roman" w:hAnsi="Times New Roman" w:cs="Times New Roman"/>
          <w:b/>
          <w:bCs/>
          <w:color w:val="FF0000"/>
        </w:rPr>
        <w:t>Cộng đồng Văn hóa - Xã hội ASEAN</w:t>
      </w:r>
    </w:p>
    <w:p w14:paraId="25EC4D08"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lastRenderedPageBreak/>
        <w:t></w:t>
      </w:r>
      <w:r w:rsidRPr="0070600E">
        <w:rPr>
          <w:rFonts w:ascii="Times New Roman" w:hAnsi="Times New Roman" w:cs="Times New Roman"/>
          <w:sz w:val="20"/>
        </w:rPr>
        <w:tab/>
      </w:r>
      <w:r w:rsidRPr="0070600E">
        <w:rPr>
          <w:rFonts w:ascii="Times New Roman" w:hAnsi="Times New Roman" w:cs="Times New Roman"/>
        </w:rPr>
        <w:t>Trụ cột này nhấn mạnh vào hợp tác về phát triển xã hội, văn hóa, và các vấn đề nhân đạo giữa các quốc gia thành viên.</w:t>
      </w:r>
    </w:p>
    <w:p w14:paraId="75540418"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7.</w:t>
      </w:r>
      <w:r w:rsidRPr="0070600E">
        <w:rPr>
          <w:rFonts w:ascii="Times New Roman" w:hAnsi="Times New Roman" w:cs="Times New Roman"/>
          <w:color w:val="FF0000"/>
        </w:rPr>
        <w:tab/>
      </w:r>
      <w:r w:rsidRPr="0070600E">
        <w:rPr>
          <w:rFonts w:ascii="Times New Roman" w:hAnsi="Times New Roman" w:cs="Times New Roman"/>
          <w:b/>
          <w:bCs/>
          <w:color w:val="FF0000"/>
        </w:rPr>
        <w:t>Chính sách Một ASEAN</w:t>
      </w:r>
    </w:p>
    <w:p w14:paraId="332E04E8"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Chính sách này nhằm đảm bảo rằng các quốc gia thành viên sẽ cùng nhau thúc đẩy và bảo vệ lợi ích của khối trên trường quốc tế.</w:t>
      </w:r>
    </w:p>
    <w:p w14:paraId="077EF93F"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8.</w:t>
      </w:r>
      <w:r w:rsidRPr="0070600E">
        <w:rPr>
          <w:rFonts w:ascii="Times New Roman" w:hAnsi="Times New Roman" w:cs="Times New Roman"/>
          <w:color w:val="FF0000"/>
        </w:rPr>
        <w:tab/>
      </w:r>
      <w:r w:rsidRPr="0070600E">
        <w:rPr>
          <w:rFonts w:ascii="Times New Roman" w:hAnsi="Times New Roman" w:cs="Times New Roman"/>
          <w:b/>
          <w:bCs/>
          <w:color w:val="FF0000"/>
        </w:rPr>
        <w:t>Tự do hóa Thương mại</w:t>
      </w:r>
    </w:p>
    <w:p w14:paraId="2D2CABDF"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Quá trình giảm bớt hoặc loại bỏ các rào cản thuế quan và phi thuế quan để thúc đẩy thương mại giữa các quốc gia thành viên.</w:t>
      </w:r>
    </w:p>
    <w:p w14:paraId="25CA5684"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9.</w:t>
      </w:r>
      <w:r w:rsidRPr="0070600E">
        <w:rPr>
          <w:rFonts w:ascii="Times New Roman" w:hAnsi="Times New Roman" w:cs="Times New Roman"/>
          <w:color w:val="FF0000"/>
        </w:rPr>
        <w:tab/>
      </w:r>
      <w:r w:rsidRPr="0070600E">
        <w:rPr>
          <w:rFonts w:ascii="Times New Roman" w:hAnsi="Times New Roman" w:cs="Times New Roman"/>
          <w:b/>
          <w:bCs/>
          <w:color w:val="FF0000"/>
        </w:rPr>
        <w:t>Thượng đỉnh ASEAN</w:t>
      </w:r>
    </w:p>
    <w:p w14:paraId="3AEA3AC6" w14:textId="5E65CAE3" w:rsidR="001F246E" w:rsidRPr="0070600E" w:rsidRDefault="001F246E" w:rsidP="001F246E">
      <w:pPr>
        <w:rPr>
          <w:rFonts w:ascii="Times New Roman" w:eastAsia="Calibri" w:hAnsi="Times New Roman" w:cs="Times New Roman"/>
          <w:color w:val="000000"/>
          <w:kern w:val="24"/>
        </w:rPr>
      </w:pPr>
    </w:p>
    <w:p w14:paraId="2ADD6AE5"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rPr>
        <w:t>Hội nghị cấp cao thường niên giữa các nhà lãnh đạo ASEAN để thảo luận về các vấn đề khu vực và xây dựng chính sách chung.</w:t>
      </w:r>
    </w:p>
    <w:p w14:paraId="0B5AAB76"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10.</w:t>
      </w:r>
      <w:r w:rsidRPr="0070600E">
        <w:rPr>
          <w:rFonts w:ascii="Times New Roman" w:hAnsi="Times New Roman" w:cs="Times New Roman"/>
          <w:color w:val="FF0000"/>
        </w:rPr>
        <w:tab/>
      </w:r>
      <w:r w:rsidRPr="0070600E">
        <w:rPr>
          <w:rFonts w:ascii="Times New Roman" w:hAnsi="Times New Roman" w:cs="Times New Roman"/>
          <w:b/>
          <w:bCs/>
          <w:color w:val="FF0000"/>
        </w:rPr>
        <w:t>Hiệp định Bali</w:t>
      </w:r>
    </w:p>
    <w:p w14:paraId="3070804C"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Hiệp định được ký kết nhằm củng cố quan hệ hợp tác và thúc đẩy hòa bình và an ninh trong khu vực ASEAN.</w:t>
      </w:r>
    </w:p>
    <w:p w14:paraId="66F6A073"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11.</w:t>
      </w:r>
      <w:r w:rsidRPr="0070600E">
        <w:rPr>
          <w:rFonts w:ascii="Times New Roman" w:hAnsi="Times New Roman" w:cs="Times New Roman"/>
          <w:color w:val="FF0000"/>
        </w:rPr>
        <w:tab/>
      </w:r>
      <w:r w:rsidRPr="0070600E">
        <w:rPr>
          <w:rFonts w:ascii="Times New Roman" w:hAnsi="Times New Roman" w:cs="Times New Roman"/>
          <w:b/>
          <w:bCs/>
          <w:color w:val="FF0000"/>
        </w:rPr>
        <w:t>Bản Tuyên bố Bangkok</w:t>
      </w:r>
    </w:p>
    <w:p w14:paraId="1E764880"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Tài liệu sáng lập ASEAN, đánh dấu sự ra đời chính thức của tổ chức và xác định các mục tiêu và nguyên tắc cơ bản.</w:t>
      </w:r>
    </w:p>
    <w:p w14:paraId="3AC81F7B"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12.</w:t>
      </w:r>
      <w:r w:rsidRPr="0070600E">
        <w:rPr>
          <w:rFonts w:ascii="Times New Roman" w:hAnsi="Times New Roman" w:cs="Times New Roman"/>
          <w:color w:val="FF0000"/>
        </w:rPr>
        <w:tab/>
      </w:r>
      <w:r w:rsidRPr="0070600E">
        <w:rPr>
          <w:rFonts w:ascii="Times New Roman" w:hAnsi="Times New Roman" w:cs="Times New Roman"/>
          <w:b/>
          <w:bCs/>
          <w:color w:val="FF0000"/>
        </w:rPr>
        <w:t>Phát triển bền vững</w:t>
      </w:r>
    </w:p>
    <w:p w14:paraId="2A6C8861"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Mục tiêu hướng tới việc thúc đẩy tăng trưởng kinh tế trong khi vẫn bảo vệ môi trường và phúc lợi xã hội cho tương lai.</w:t>
      </w:r>
    </w:p>
    <w:p w14:paraId="20B8AAC9"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13.</w:t>
      </w:r>
      <w:r w:rsidRPr="0070600E">
        <w:rPr>
          <w:rFonts w:ascii="Times New Roman" w:hAnsi="Times New Roman" w:cs="Times New Roman"/>
          <w:color w:val="FF0000"/>
        </w:rPr>
        <w:tab/>
      </w:r>
      <w:r w:rsidRPr="0070600E">
        <w:rPr>
          <w:rFonts w:ascii="Times New Roman" w:hAnsi="Times New Roman" w:cs="Times New Roman"/>
          <w:b/>
          <w:bCs/>
          <w:color w:val="FF0000"/>
        </w:rPr>
        <w:t>Hợp tác khu vực</w:t>
      </w:r>
    </w:p>
    <w:p w14:paraId="677CA7AD"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Quá trình các quốc gia trong khu vực cùng nhau làm việc để giải quyết các vấn đề chung và thúc đẩy lợi ích chung.</w:t>
      </w:r>
    </w:p>
    <w:p w14:paraId="34397CB4"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14.</w:t>
      </w:r>
      <w:r w:rsidRPr="0070600E">
        <w:rPr>
          <w:rFonts w:ascii="Times New Roman" w:hAnsi="Times New Roman" w:cs="Times New Roman"/>
          <w:color w:val="FF0000"/>
        </w:rPr>
        <w:tab/>
      </w:r>
      <w:r w:rsidRPr="0070600E">
        <w:rPr>
          <w:rFonts w:ascii="Times New Roman" w:hAnsi="Times New Roman" w:cs="Times New Roman"/>
          <w:b/>
          <w:bCs/>
          <w:color w:val="FF0000"/>
        </w:rPr>
        <w:t>Không gian mậu dịch</w:t>
      </w:r>
    </w:p>
    <w:p w14:paraId="1C71CB9A"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Khu vực trong đó các quốc gia thành viên thực hiện các chính sách nhằm giảm thiểu các rào cản thương mại.</w:t>
      </w:r>
    </w:p>
    <w:p w14:paraId="549C8DFD"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15.</w:t>
      </w:r>
      <w:r w:rsidRPr="0070600E">
        <w:rPr>
          <w:rFonts w:ascii="Times New Roman" w:hAnsi="Times New Roman" w:cs="Times New Roman"/>
          <w:color w:val="FF0000"/>
        </w:rPr>
        <w:tab/>
      </w:r>
      <w:r w:rsidRPr="0070600E">
        <w:rPr>
          <w:rFonts w:ascii="Times New Roman" w:hAnsi="Times New Roman" w:cs="Times New Roman"/>
          <w:b/>
          <w:bCs/>
          <w:color w:val="FF0000"/>
        </w:rPr>
        <w:t>Vai trò trung gian</w:t>
      </w:r>
    </w:p>
    <w:p w14:paraId="150001D9"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ASEAN thường xuyên đóng vai trò trung gian trong các vấn đề khu vực và quốc tế để thúc đẩy hòa bình và hợp tác.</w:t>
      </w:r>
    </w:p>
    <w:p w14:paraId="3C539AA1"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16.</w:t>
      </w:r>
      <w:r w:rsidRPr="0070600E">
        <w:rPr>
          <w:rFonts w:ascii="Times New Roman" w:hAnsi="Times New Roman" w:cs="Times New Roman"/>
          <w:color w:val="FF0000"/>
        </w:rPr>
        <w:tab/>
      </w:r>
      <w:r w:rsidRPr="0070600E">
        <w:rPr>
          <w:rFonts w:ascii="Times New Roman" w:hAnsi="Times New Roman" w:cs="Times New Roman"/>
          <w:b/>
          <w:bCs/>
          <w:color w:val="FF0000"/>
        </w:rPr>
        <w:t>Chính sách đối ngoại</w:t>
      </w:r>
    </w:p>
    <w:p w14:paraId="6E5FE030"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Các quyết sách và hành động của ASEAN nhằm xử lý và phát triển quan hệ với các cường quốc và khối kinh tế khác.</w:t>
      </w:r>
    </w:p>
    <w:p w14:paraId="6F287923"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17.</w:t>
      </w:r>
      <w:r w:rsidRPr="0070600E">
        <w:rPr>
          <w:rFonts w:ascii="Times New Roman" w:hAnsi="Times New Roman" w:cs="Times New Roman"/>
          <w:color w:val="FF0000"/>
        </w:rPr>
        <w:tab/>
      </w:r>
      <w:r w:rsidRPr="0070600E">
        <w:rPr>
          <w:rFonts w:ascii="Times New Roman" w:hAnsi="Times New Roman" w:cs="Times New Roman"/>
          <w:b/>
          <w:bCs/>
          <w:color w:val="FF0000"/>
        </w:rPr>
        <w:t>Đa phương</w:t>
      </w:r>
    </w:p>
    <w:p w14:paraId="7EBC1C89"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Tính chất của ASEAN trong việc tìm kiếm và thúc đẩy hợp tác trên nhiều mặt trận khác nhau, không chỉ trong kinh tế mà còn trong chính trị và xã hội.</w:t>
      </w:r>
    </w:p>
    <w:p w14:paraId="119FB878"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18.</w:t>
      </w:r>
      <w:r w:rsidRPr="0070600E">
        <w:rPr>
          <w:rFonts w:ascii="Times New Roman" w:hAnsi="Times New Roman" w:cs="Times New Roman"/>
          <w:color w:val="FF0000"/>
        </w:rPr>
        <w:tab/>
      </w:r>
      <w:r w:rsidRPr="0070600E">
        <w:rPr>
          <w:rFonts w:ascii="Times New Roman" w:hAnsi="Times New Roman" w:cs="Times New Roman"/>
          <w:b/>
          <w:bCs/>
          <w:color w:val="FF0000"/>
        </w:rPr>
        <w:t>Toàn cầu hóa</w:t>
      </w:r>
    </w:p>
    <w:p w14:paraId="3774A172"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Quá trình tích hợp kinh tế, văn hóa, và chính trị toàn cầu mà ASEAN đang tham gia và ảnh hưởng đến nó.</w:t>
      </w:r>
    </w:p>
    <w:p w14:paraId="106261B1"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19.</w:t>
      </w:r>
      <w:r w:rsidRPr="0070600E">
        <w:rPr>
          <w:rFonts w:ascii="Times New Roman" w:hAnsi="Times New Roman" w:cs="Times New Roman"/>
          <w:color w:val="FF0000"/>
        </w:rPr>
        <w:tab/>
      </w:r>
      <w:r w:rsidRPr="0070600E">
        <w:rPr>
          <w:rFonts w:ascii="Times New Roman" w:hAnsi="Times New Roman" w:cs="Times New Roman"/>
          <w:b/>
          <w:bCs/>
          <w:color w:val="FF0000"/>
        </w:rPr>
        <w:t>Bảo vệ môi trường</w:t>
      </w:r>
    </w:p>
    <w:p w14:paraId="294A7D86"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Các nỗ lực và chính sách của ASEAN nhằm đối phó với các thách thức môi trường, như biến đổi khí hậu và ô nhiễm.</w:t>
      </w:r>
    </w:p>
    <w:p w14:paraId="29BE3654" w14:textId="77777777" w:rsidR="001F246E" w:rsidRPr="0070600E" w:rsidRDefault="001F246E" w:rsidP="001F246E">
      <w:pPr>
        <w:tabs>
          <w:tab w:val="left" w:pos="720"/>
        </w:tabs>
        <w:ind w:left="720" w:hanging="360"/>
        <w:rPr>
          <w:rFonts w:ascii="Times New Roman" w:hAnsi="Times New Roman" w:cs="Times New Roman"/>
          <w:color w:val="FF0000"/>
        </w:rPr>
      </w:pPr>
      <w:r w:rsidRPr="0070600E">
        <w:rPr>
          <w:rFonts w:ascii="Times New Roman" w:hAnsi="Times New Roman" w:cs="Times New Roman"/>
          <w:color w:val="FF0000"/>
        </w:rPr>
        <w:t>20.</w:t>
      </w:r>
      <w:r w:rsidRPr="0070600E">
        <w:rPr>
          <w:rFonts w:ascii="Times New Roman" w:hAnsi="Times New Roman" w:cs="Times New Roman"/>
          <w:color w:val="FF0000"/>
        </w:rPr>
        <w:tab/>
      </w:r>
      <w:r w:rsidRPr="0070600E">
        <w:rPr>
          <w:rFonts w:ascii="Times New Roman" w:hAnsi="Times New Roman" w:cs="Times New Roman"/>
          <w:b/>
          <w:bCs/>
          <w:color w:val="FF0000"/>
        </w:rPr>
        <w:t>Tầm nhìn 2025</w:t>
      </w:r>
    </w:p>
    <w:p w14:paraId="0136F449" w14:textId="77777777" w:rsidR="001F246E" w:rsidRPr="0070600E" w:rsidRDefault="001F246E" w:rsidP="001F246E">
      <w:pPr>
        <w:tabs>
          <w:tab w:val="left" w:pos="1440"/>
        </w:tabs>
        <w:ind w:left="1440" w:hanging="360"/>
        <w:rPr>
          <w:rFonts w:ascii="Times New Roman" w:hAnsi="Times New Roman" w:cs="Times New Roman"/>
        </w:rPr>
      </w:pPr>
      <w:r w:rsidRPr="0070600E">
        <w:rPr>
          <w:rFonts w:ascii="Times New Roman" w:hAnsi="Times New Roman" w:cs="Times New Roman"/>
          <w:sz w:val="20"/>
        </w:rPr>
        <w:t></w:t>
      </w:r>
      <w:r w:rsidRPr="0070600E">
        <w:rPr>
          <w:rFonts w:ascii="Times New Roman" w:hAnsi="Times New Roman" w:cs="Times New Roman"/>
          <w:sz w:val="20"/>
        </w:rPr>
        <w:tab/>
      </w:r>
      <w:r w:rsidRPr="0070600E">
        <w:rPr>
          <w:rFonts w:ascii="Times New Roman" w:hAnsi="Times New Roman" w:cs="Times New Roman"/>
        </w:rPr>
        <w:t xml:space="preserve">Kế hoạch chiến lược của ASEAN nhằm đạt được hội nhập sâu rộng và phát triển bền vững cho tất cả các quốc gia thành viên vào năm 2025. </w:t>
      </w:r>
      <w:r w:rsidRPr="0070600E">
        <w:rPr>
          <w:rFonts w:ascii="Times New Roman" w:hAnsi="Times New Roman" w:cs="Times New Roman"/>
          <w:lang w:val="en-US"/>
        </w:rPr>
        <w:t>(thông qua năm 2015)</w:t>
      </w:r>
    </w:p>
    <w:p w14:paraId="344637BD" w14:textId="77777777" w:rsidR="001F246E" w:rsidRPr="0070600E" w:rsidRDefault="001F246E" w:rsidP="001F246E">
      <w:pPr>
        <w:jc w:val="center"/>
        <w:rPr>
          <w:rFonts w:ascii="Times New Roman" w:hAnsi="Times New Roman" w:cs="Times New Roman"/>
          <w:lang w:val="en-US"/>
        </w:rPr>
      </w:pPr>
    </w:p>
    <w:p w14:paraId="04D50F61" w14:textId="77777777" w:rsidR="001F246E" w:rsidRPr="0070600E" w:rsidRDefault="001F246E" w:rsidP="001F246E">
      <w:pPr>
        <w:jc w:val="center"/>
        <w:rPr>
          <w:rFonts w:ascii="Times New Roman" w:hAnsi="Times New Roman" w:cs="Times New Roman"/>
          <w:lang w:val="en-US"/>
        </w:rPr>
      </w:pPr>
    </w:p>
    <w:p w14:paraId="7CBBA050" w14:textId="77777777" w:rsidR="001F246E" w:rsidRPr="0070600E" w:rsidRDefault="001F246E" w:rsidP="001F246E">
      <w:pPr>
        <w:rPr>
          <w:rFonts w:ascii="Times New Roman" w:hAnsi="Times New Roman" w:cs="Times New Roman"/>
          <w:lang w:val="en-US"/>
        </w:rPr>
      </w:pPr>
      <w:r w:rsidRPr="0070600E">
        <w:rPr>
          <w:rFonts w:ascii="Times New Roman" w:hAnsi="Times New Roman" w:cs="Times New Roman"/>
          <w:noProof/>
          <w:lang w:val="en-US"/>
        </w:rPr>
        <w:drawing>
          <wp:inline distT="0" distB="0" distL="0" distR="0" wp14:anchorId="518BFE98" wp14:editId="02B2E9AF">
            <wp:extent cx="2040222" cy="584210"/>
            <wp:effectExtent l="0" t="0" r="0" b="6350"/>
            <wp:docPr id="428587592" name="Hình ảnh 12" descr="Ảnh có chứa ảnh chụp màn hình, Phông chữ, Hình chữ nhật, biểu tượng&#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587592" name="Hình ảnh 12" descr="Ảnh có chứa ảnh chụp màn hình, Phông chữ, Hình chữ nhật, biểu tượng&#10;&#10;Mô tả được tạo tự độ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5354" cy="591407"/>
                    </a:xfrm>
                    <a:prstGeom prst="rect">
                      <a:avLst/>
                    </a:prstGeom>
                    <a:noFill/>
                  </pic:spPr>
                </pic:pic>
              </a:graphicData>
            </a:graphic>
          </wp:inline>
        </w:drawing>
      </w:r>
    </w:p>
    <w:p w14:paraId="45021BBB" w14:textId="77777777" w:rsidR="001F246E" w:rsidRPr="0070600E" w:rsidRDefault="001F246E" w:rsidP="001F246E">
      <w:pPr>
        <w:rPr>
          <w:rFonts w:ascii="Times New Roman" w:hAnsi="Times New Roman" w:cs="Times New Roman"/>
          <w:i/>
          <w:iCs/>
          <w:color w:val="0000FF"/>
          <w:lang w:val="en-US"/>
        </w:rPr>
      </w:pPr>
      <w:r w:rsidRPr="0070600E">
        <w:rPr>
          <w:rFonts w:ascii="Times New Roman" w:hAnsi="Times New Roman" w:cs="Times New Roman"/>
          <w:i/>
          <w:iCs/>
          <w:color w:val="0000FF"/>
          <w:lang w:val="en-US"/>
        </w:rPr>
        <w:t>Những câu hỏi này được thiết kế để kiểm tra sự hiểu biết cơ bản về ASEAN và các mục tiêu, cấu trúc, và sáng kiến của tổ chức, giúp người học nắm bắt được thông tin chính xác.</w:t>
      </w:r>
    </w:p>
    <w:p w14:paraId="7CEE9E23" w14:textId="77777777" w:rsidR="001F246E" w:rsidRPr="0070600E" w:rsidRDefault="001F246E" w:rsidP="001F246E">
      <w:pPr>
        <w:rPr>
          <w:rFonts w:ascii="Times New Roman" w:hAnsi="Times New Roman" w:cs="Times New Roman"/>
          <w:b/>
          <w:bCs/>
          <w:lang w:val="en-US"/>
        </w:rPr>
      </w:pPr>
    </w:p>
    <w:p w14:paraId="6935904F" w14:textId="77777777" w:rsidR="001F246E" w:rsidRPr="0070600E" w:rsidRDefault="001F246E" w:rsidP="001F246E">
      <w:pPr>
        <w:rPr>
          <w:rFonts w:ascii="Times New Roman" w:hAnsi="Times New Roman" w:cs="Times New Roman"/>
          <w:lang w:val="en-US"/>
        </w:rPr>
      </w:pPr>
      <w:r w:rsidRPr="0070600E">
        <w:rPr>
          <w:rFonts w:ascii="Times New Roman" w:hAnsi="Times New Roman" w:cs="Times New Roman"/>
          <w:b/>
          <w:bCs/>
        </w:rPr>
        <w:t>Câu 1:</w:t>
      </w:r>
      <w:r w:rsidRPr="0070600E">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7666"/>
        <w:gridCol w:w="850"/>
        <w:gridCol w:w="834"/>
      </w:tblGrid>
      <w:tr w:rsidR="001F246E" w:rsidRPr="0070600E" w14:paraId="16932515" w14:textId="77777777" w:rsidTr="0070600E">
        <w:tc>
          <w:tcPr>
            <w:tcW w:w="7666" w:type="dxa"/>
            <w:tcBorders>
              <w:top w:val="single" w:sz="4" w:space="0" w:color="auto"/>
              <w:left w:val="single" w:sz="4" w:space="0" w:color="auto"/>
              <w:bottom w:val="single" w:sz="4" w:space="0" w:color="auto"/>
              <w:right w:val="single" w:sz="4" w:space="0" w:color="auto"/>
            </w:tcBorders>
            <w:shd w:val="clear" w:color="auto" w:fill="F1A983" w:themeFill="accent2" w:themeFillTint="99"/>
            <w:vAlign w:val="center"/>
          </w:tcPr>
          <w:p w14:paraId="46EE209C" w14:textId="77777777" w:rsidR="001F246E" w:rsidRPr="0070600E" w:rsidRDefault="001F246E" w:rsidP="00F15F01">
            <w:pPr>
              <w:jc w:val="center"/>
              <w:rPr>
                <w:rFonts w:ascii="Times New Roman" w:hAnsi="Times New Roman" w:cs="Times New Roman"/>
                <w:b/>
                <w:bCs/>
                <w:lang w:val="en-US"/>
              </w:rPr>
            </w:pPr>
            <w:r w:rsidRPr="0070600E">
              <w:rPr>
                <w:rFonts w:ascii="Times New Roman" w:hAnsi="Times New Roman" w:cs="Times New Roman"/>
                <w:b/>
                <w:bCs/>
                <w:lang w:val="en-US"/>
              </w:rPr>
              <w:t>Đánh giá các phát biểu sau về lịch sử và thành viên của ASEAN</w:t>
            </w:r>
          </w:p>
        </w:tc>
        <w:tc>
          <w:tcPr>
            <w:tcW w:w="850" w:type="dxa"/>
            <w:tcBorders>
              <w:left w:val="single" w:sz="4" w:space="0" w:color="auto"/>
            </w:tcBorders>
            <w:shd w:val="clear" w:color="auto" w:fill="D86DCB" w:themeFill="accent5" w:themeFillTint="99"/>
            <w:vAlign w:val="center"/>
          </w:tcPr>
          <w:p w14:paraId="3865C874" w14:textId="77777777" w:rsidR="001F246E" w:rsidRPr="0070600E" w:rsidRDefault="001F246E" w:rsidP="00F15F01">
            <w:pPr>
              <w:jc w:val="center"/>
              <w:rPr>
                <w:rFonts w:ascii="Times New Roman" w:hAnsi="Times New Roman" w:cs="Times New Roman"/>
                <w:b/>
                <w:bCs/>
                <w:lang w:val="en-US"/>
              </w:rPr>
            </w:pPr>
            <w:r w:rsidRPr="0070600E">
              <w:rPr>
                <w:rFonts w:ascii="Times New Roman" w:hAnsi="Times New Roman" w:cs="Times New Roman"/>
                <w:b/>
                <w:bCs/>
                <w:lang w:val="en-US"/>
              </w:rPr>
              <w:t>Đúng</w:t>
            </w:r>
          </w:p>
        </w:tc>
        <w:tc>
          <w:tcPr>
            <w:tcW w:w="834" w:type="dxa"/>
            <w:shd w:val="clear" w:color="auto" w:fill="8DD873" w:themeFill="accent6" w:themeFillTint="99"/>
            <w:vAlign w:val="center"/>
          </w:tcPr>
          <w:p w14:paraId="33C7E46E" w14:textId="77777777" w:rsidR="001F246E" w:rsidRPr="0070600E" w:rsidRDefault="001F246E" w:rsidP="00F15F01">
            <w:pPr>
              <w:jc w:val="center"/>
              <w:rPr>
                <w:rFonts w:ascii="Times New Roman" w:hAnsi="Times New Roman" w:cs="Times New Roman"/>
                <w:b/>
                <w:bCs/>
                <w:lang w:val="en-US"/>
              </w:rPr>
            </w:pPr>
            <w:r w:rsidRPr="0070600E">
              <w:rPr>
                <w:rFonts w:ascii="Times New Roman" w:hAnsi="Times New Roman" w:cs="Times New Roman"/>
                <w:b/>
                <w:bCs/>
                <w:lang w:val="en-US"/>
              </w:rPr>
              <w:t>Sai</w:t>
            </w:r>
          </w:p>
        </w:tc>
      </w:tr>
      <w:tr w:rsidR="001F246E" w:rsidRPr="0070600E" w14:paraId="7AD5E9D0" w14:textId="77777777" w:rsidTr="0070600E">
        <w:tc>
          <w:tcPr>
            <w:tcW w:w="7666" w:type="dxa"/>
            <w:tcBorders>
              <w:top w:val="single" w:sz="4" w:space="0" w:color="auto"/>
            </w:tcBorders>
            <w:shd w:val="clear" w:color="auto" w:fill="FAE2D5" w:themeFill="accent2" w:themeFillTint="33"/>
            <w:vAlign w:val="center"/>
          </w:tcPr>
          <w:p w14:paraId="2602574B" w14:textId="77777777" w:rsidR="001F246E" w:rsidRPr="0070600E" w:rsidRDefault="001F246E" w:rsidP="00F15F01">
            <w:pPr>
              <w:rPr>
                <w:rFonts w:ascii="Times New Roman" w:hAnsi="Times New Roman" w:cs="Times New Roman"/>
              </w:rPr>
            </w:pPr>
            <w:r w:rsidRPr="0070600E">
              <w:rPr>
                <w:rFonts w:ascii="Times New Roman" w:hAnsi="Times New Roman" w:cs="Times New Roman"/>
              </w:rPr>
              <w:t>(A) ASEAN được thành lập vào ngày 8 tháng 8 năm 1967.</w:t>
            </w:r>
          </w:p>
        </w:tc>
        <w:tc>
          <w:tcPr>
            <w:tcW w:w="850" w:type="dxa"/>
            <w:shd w:val="clear" w:color="auto" w:fill="F2CEED" w:themeFill="accent5" w:themeFillTint="33"/>
            <w:vAlign w:val="center"/>
          </w:tcPr>
          <w:p w14:paraId="42DBA8B8" w14:textId="77777777" w:rsidR="001F246E" w:rsidRPr="0070600E" w:rsidRDefault="001F246E" w:rsidP="00F15F01">
            <w:pPr>
              <w:rPr>
                <w:rFonts w:ascii="Times New Roman" w:hAnsi="Times New Roman" w:cs="Times New Roman"/>
              </w:rPr>
            </w:pPr>
          </w:p>
        </w:tc>
        <w:tc>
          <w:tcPr>
            <w:tcW w:w="834" w:type="dxa"/>
            <w:shd w:val="clear" w:color="auto" w:fill="D9F2D0" w:themeFill="accent6" w:themeFillTint="33"/>
            <w:vAlign w:val="center"/>
          </w:tcPr>
          <w:p w14:paraId="7FE477D4" w14:textId="77777777" w:rsidR="001F246E" w:rsidRPr="0070600E" w:rsidRDefault="001F246E" w:rsidP="00F15F01">
            <w:pPr>
              <w:rPr>
                <w:rFonts w:ascii="Times New Roman" w:hAnsi="Times New Roman" w:cs="Times New Roman"/>
              </w:rPr>
            </w:pPr>
          </w:p>
        </w:tc>
      </w:tr>
      <w:tr w:rsidR="001F246E" w:rsidRPr="0070600E" w14:paraId="168EC2DA" w14:textId="77777777" w:rsidTr="0070600E">
        <w:tc>
          <w:tcPr>
            <w:tcW w:w="7666" w:type="dxa"/>
            <w:shd w:val="clear" w:color="auto" w:fill="FAE2D5" w:themeFill="accent2" w:themeFillTint="33"/>
            <w:vAlign w:val="center"/>
          </w:tcPr>
          <w:p w14:paraId="7B77BCAE" w14:textId="77777777" w:rsidR="001F246E" w:rsidRPr="0070600E" w:rsidRDefault="001F246E" w:rsidP="00F15F01">
            <w:pPr>
              <w:rPr>
                <w:rFonts w:ascii="Times New Roman" w:hAnsi="Times New Roman" w:cs="Times New Roman"/>
              </w:rPr>
            </w:pPr>
            <w:r w:rsidRPr="0070600E">
              <w:rPr>
                <w:rFonts w:ascii="Times New Roman" w:hAnsi="Times New Roman" w:cs="Times New Roman"/>
              </w:rPr>
              <w:t>(B) Các thành viên sáng lập của ASEAN bao gồm Indonesia, Malaysia, Philippines, Singapore, và Brunei.</w:t>
            </w:r>
          </w:p>
        </w:tc>
        <w:tc>
          <w:tcPr>
            <w:tcW w:w="850" w:type="dxa"/>
            <w:shd w:val="clear" w:color="auto" w:fill="F2CEED" w:themeFill="accent5" w:themeFillTint="33"/>
            <w:vAlign w:val="center"/>
          </w:tcPr>
          <w:p w14:paraId="3B8E639C" w14:textId="77777777" w:rsidR="001F246E" w:rsidRPr="0070600E" w:rsidRDefault="001F246E" w:rsidP="00F15F01">
            <w:pPr>
              <w:rPr>
                <w:rFonts w:ascii="Times New Roman" w:hAnsi="Times New Roman" w:cs="Times New Roman"/>
              </w:rPr>
            </w:pPr>
          </w:p>
        </w:tc>
        <w:tc>
          <w:tcPr>
            <w:tcW w:w="834" w:type="dxa"/>
            <w:shd w:val="clear" w:color="auto" w:fill="D9F2D0" w:themeFill="accent6" w:themeFillTint="33"/>
            <w:vAlign w:val="center"/>
          </w:tcPr>
          <w:p w14:paraId="60903003" w14:textId="77777777" w:rsidR="001F246E" w:rsidRPr="0070600E" w:rsidRDefault="001F246E" w:rsidP="00F15F01">
            <w:pPr>
              <w:rPr>
                <w:rFonts w:ascii="Times New Roman" w:hAnsi="Times New Roman" w:cs="Times New Roman"/>
              </w:rPr>
            </w:pPr>
          </w:p>
        </w:tc>
      </w:tr>
      <w:tr w:rsidR="001F246E" w:rsidRPr="0070600E" w14:paraId="6942C527" w14:textId="77777777" w:rsidTr="0070600E">
        <w:tc>
          <w:tcPr>
            <w:tcW w:w="7666" w:type="dxa"/>
            <w:shd w:val="clear" w:color="auto" w:fill="FAE2D5" w:themeFill="accent2" w:themeFillTint="33"/>
            <w:vAlign w:val="center"/>
          </w:tcPr>
          <w:p w14:paraId="7DD5DDEA" w14:textId="77777777" w:rsidR="001F246E" w:rsidRPr="0070600E" w:rsidRDefault="001F246E" w:rsidP="00F15F01">
            <w:pPr>
              <w:rPr>
                <w:rFonts w:ascii="Times New Roman" w:hAnsi="Times New Roman" w:cs="Times New Roman"/>
                <w:lang w:val="en-US"/>
              </w:rPr>
            </w:pPr>
            <w:r w:rsidRPr="0070600E">
              <w:rPr>
                <w:rFonts w:ascii="Times New Roman" w:hAnsi="Times New Roman" w:cs="Times New Roman"/>
                <w:lang w:val="en-US"/>
              </w:rPr>
              <w:t>(C) Việt Nam gia nhập ASEAN vào năm 1995.</w:t>
            </w:r>
          </w:p>
        </w:tc>
        <w:tc>
          <w:tcPr>
            <w:tcW w:w="850" w:type="dxa"/>
            <w:shd w:val="clear" w:color="auto" w:fill="F2CEED" w:themeFill="accent5" w:themeFillTint="33"/>
            <w:vAlign w:val="center"/>
          </w:tcPr>
          <w:p w14:paraId="10AF471B" w14:textId="77777777" w:rsidR="001F246E" w:rsidRPr="0070600E" w:rsidRDefault="001F246E" w:rsidP="00F15F01">
            <w:pPr>
              <w:rPr>
                <w:rFonts w:ascii="Times New Roman" w:hAnsi="Times New Roman" w:cs="Times New Roman"/>
                <w:lang w:val="en-US"/>
              </w:rPr>
            </w:pPr>
          </w:p>
        </w:tc>
        <w:tc>
          <w:tcPr>
            <w:tcW w:w="834" w:type="dxa"/>
            <w:shd w:val="clear" w:color="auto" w:fill="D9F2D0" w:themeFill="accent6" w:themeFillTint="33"/>
            <w:vAlign w:val="center"/>
          </w:tcPr>
          <w:p w14:paraId="2F479C45" w14:textId="77777777" w:rsidR="001F246E" w:rsidRPr="0070600E" w:rsidRDefault="001F246E" w:rsidP="00F15F01">
            <w:pPr>
              <w:rPr>
                <w:rFonts w:ascii="Times New Roman" w:hAnsi="Times New Roman" w:cs="Times New Roman"/>
                <w:lang w:val="en-US"/>
              </w:rPr>
            </w:pPr>
          </w:p>
        </w:tc>
      </w:tr>
      <w:tr w:rsidR="001F246E" w:rsidRPr="0070600E" w14:paraId="12A15023" w14:textId="77777777" w:rsidTr="0070600E">
        <w:tc>
          <w:tcPr>
            <w:tcW w:w="7666" w:type="dxa"/>
            <w:shd w:val="clear" w:color="auto" w:fill="FAE2D5" w:themeFill="accent2" w:themeFillTint="33"/>
            <w:vAlign w:val="center"/>
          </w:tcPr>
          <w:p w14:paraId="41924AF3" w14:textId="77777777" w:rsidR="001F246E" w:rsidRPr="0070600E" w:rsidRDefault="001F246E" w:rsidP="00F15F01">
            <w:pPr>
              <w:rPr>
                <w:rFonts w:ascii="Times New Roman" w:hAnsi="Times New Roman" w:cs="Times New Roman"/>
                <w:lang w:val="en-US"/>
              </w:rPr>
            </w:pPr>
            <w:r w:rsidRPr="0070600E">
              <w:rPr>
                <w:rFonts w:ascii="Times New Roman" w:hAnsi="Times New Roman" w:cs="Times New Roman"/>
                <w:lang w:val="en-US"/>
              </w:rPr>
              <w:t>(D) ASEAN hiện có 12 quốc gia thành viên.</w:t>
            </w:r>
          </w:p>
        </w:tc>
        <w:tc>
          <w:tcPr>
            <w:tcW w:w="850" w:type="dxa"/>
            <w:shd w:val="clear" w:color="auto" w:fill="F2CEED" w:themeFill="accent5" w:themeFillTint="33"/>
            <w:vAlign w:val="center"/>
          </w:tcPr>
          <w:p w14:paraId="245227B1" w14:textId="77777777" w:rsidR="001F246E" w:rsidRPr="0070600E" w:rsidRDefault="001F246E" w:rsidP="00F15F01">
            <w:pPr>
              <w:rPr>
                <w:rFonts w:ascii="Times New Roman" w:hAnsi="Times New Roman" w:cs="Times New Roman"/>
                <w:lang w:val="en-US"/>
              </w:rPr>
            </w:pPr>
          </w:p>
        </w:tc>
        <w:tc>
          <w:tcPr>
            <w:tcW w:w="834" w:type="dxa"/>
            <w:shd w:val="clear" w:color="auto" w:fill="D9F2D0" w:themeFill="accent6" w:themeFillTint="33"/>
            <w:vAlign w:val="center"/>
          </w:tcPr>
          <w:p w14:paraId="7EC97BDA" w14:textId="77777777" w:rsidR="001F246E" w:rsidRPr="0070600E" w:rsidRDefault="001F246E" w:rsidP="00F15F01">
            <w:pPr>
              <w:rPr>
                <w:rFonts w:ascii="Times New Roman" w:hAnsi="Times New Roman" w:cs="Times New Roman"/>
                <w:lang w:val="en-US"/>
              </w:rPr>
            </w:pPr>
          </w:p>
        </w:tc>
      </w:tr>
    </w:tbl>
    <w:p w14:paraId="3CFB5AB5"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b/>
          <w:bCs/>
        </w:rPr>
        <w:t>Câu 2:</w:t>
      </w:r>
      <w:r w:rsidRPr="0070600E">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7669"/>
        <w:gridCol w:w="848"/>
        <w:gridCol w:w="833"/>
      </w:tblGrid>
      <w:tr w:rsidR="0070600E" w:rsidRPr="0070600E" w14:paraId="3AEC0889" w14:textId="77777777" w:rsidTr="00F15F01">
        <w:tc>
          <w:tcPr>
            <w:tcW w:w="7933" w:type="dxa"/>
            <w:tcBorders>
              <w:top w:val="single" w:sz="4" w:space="0" w:color="auto"/>
              <w:left w:val="single" w:sz="4" w:space="0" w:color="auto"/>
              <w:bottom w:val="single" w:sz="4" w:space="0" w:color="auto"/>
              <w:right w:val="single" w:sz="4" w:space="0" w:color="auto"/>
            </w:tcBorders>
            <w:shd w:val="clear" w:color="auto" w:fill="F1A983" w:themeFill="accent2" w:themeFillTint="99"/>
            <w:vAlign w:val="center"/>
          </w:tcPr>
          <w:p w14:paraId="11D3950B" w14:textId="77777777" w:rsidR="0070600E" w:rsidRPr="0070600E" w:rsidRDefault="0070600E" w:rsidP="00F15F01">
            <w:pPr>
              <w:jc w:val="center"/>
              <w:rPr>
                <w:rFonts w:ascii="Times New Roman" w:hAnsi="Times New Roman" w:cs="Times New Roman"/>
                <w:b/>
                <w:bCs/>
                <w:lang w:val="en-US"/>
              </w:rPr>
            </w:pPr>
            <w:r w:rsidRPr="0070600E">
              <w:rPr>
                <w:rFonts w:ascii="Times New Roman" w:hAnsi="Times New Roman" w:cs="Times New Roman"/>
                <w:b/>
                <w:bCs/>
                <w:lang w:val="en-US"/>
              </w:rPr>
              <w:t>Đánh giá các phát biểu sau về mục tiêu và cấu trúc của ASEAN</w:t>
            </w:r>
          </w:p>
        </w:tc>
        <w:tc>
          <w:tcPr>
            <w:tcW w:w="851" w:type="dxa"/>
            <w:tcBorders>
              <w:left w:val="single" w:sz="4" w:space="0" w:color="auto"/>
            </w:tcBorders>
            <w:shd w:val="clear" w:color="auto" w:fill="D86DCB" w:themeFill="accent5" w:themeFillTint="99"/>
            <w:vAlign w:val="center"/>
          </w:tcPr>
          <w:p w14:paraId="7D097ED0" w14:textId="77777777" w:rsidR="0070600E" w:rsidRPr="0070600E" w:rsidRDefault="0070600E" w:rsidP="00F15F01">
            <w:pPr>
              <w:jc w:val="center"/>
              <w:rPr>
                <w:rFonts w:ascii="Times New Roman" w:hAnsi="Times New Roman" w:cs="Times New Roman"/>
                <w:b/>
                <w:bCs/>
                <w:lang w:val="en-US"/>
              </w:rPr>
            </w:pPr>
            <w:r w:rsidRPr="0070600E">
              <w:rPr>
                <w:rFonts w:ascii="Times New Roman" w:hAnsi="Times New Roman" w:cs="Times New Roman"/>
                <w:b/>
                <w:bCs/>
                <w:lang w:val="en-US"/>
              </w:rPr>
              <w:t>Đúng</w:t>
            </w:r>
          </w:p>
        </w:tc>
        <w:tc>
          <w:tcPr>
            <w:tcW w:w="845" w:type="dxa"/>
            <w:shd w:val="clear" w:color="auto" w:fill="8DD873" w:themeFill="accent6" w:themeFillTint="99"/>
            <w:vAlign w:val="center"/>
          </w:tcPr>
          <w:p w14:paraId="7052FE20" w14:textId="77777777" w:rsidR="0070600E" w:rsidRPr="0070600E" w:rsidRDefault="0070600E" w:rsidP="00F15F01">
            <w:pPr>
              <w:jc w:val="center"/>
              <w:rPr>
                <w:rFonts w:ascii="Times New Roman" w:hAnsi="Times New Roman" w:cs="Times New Roman"/>
                <w:b/>
                <w:bCs/>
                <w:lang w:val="en-US"/>
              </w:rPr>
            </w:pPr>
            <w:r w:rsidRPr="0070600E">
              <w:rPr>
                <w:rFonts w:ascii="Times New Roman" w:hAnsi="Times New Roman" w:cs="Times New Roman"/>
                <w:b/>
                <w:bCs/>
                <w:lang w:val="en-US"/>
              </w:rPr>
              <w:t>Sai</w:t>
            </w:r>
          </w:p>
        </w:tc>
      </w:tr>
      <w:tr w:rsidR="0070600E" w:rsidRPr="0070600E" w14:paraId="081F273A" w14:textId="77777777" w:rsidTr="00F15F01">
        <w:tc>
          <w:tcPr>
            <w:tcW w:w="7933" w:type="dxa"/>
            <w:tcBorders>
              <w:top w:val="single" w:sz="4" w:space="0" w:color="auto"/>
            </w:tcBorders>
            <w:shd w:val="clear" w:color="auto" w:fill="FAE2D5" w:themeFill="accent2" w:themeFillTint="33"/>
            <w:vAlign w:val="center"/>
          </w:tcPr>
          <w:p w14:paraId="0C1053CD"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(A) Một trong các mục tiêu của ASEAN là thúc đẩy tự do hóa thương mại.</w:t>
            </w:r>
          </w:p>
        </w:tc>
        <w:tc>
          <w:tcPr>
            <w:tcW w:w="851" w:type="dxa"/>
            <w:shd w:val="clear" w:color="auto" w:fill="F2CEED" w:themeFill="accent5" w:themeFillTint="33"/>
            <w:vAlign w:val="center"/>
          </w:tcPr>
          <w:p w14:paraId="696BA5C1" w14:textId="77777777" w:rsidR="0070600E" w:rsidRPr="0070600E" w:rsidRDefault="0070600E" w:rsidP="00F15F01">
            <w:pPr>
              <w:rPr>
                <w:rFonts w:ascii="Times New Roman" w:hAnsi="Times New Roman" w:cs="Times New Roman"/>
              </w:rPr>
            </w:pPr>
          </w:p>
        </w:tc>
        <w:tc>
          <w:tcPr>
            <w:tcW w:w="845" w:type="dxa"/>
            <w:shd w:val="clear" w:color="auto" w:fill="D9F2D0" w:themeFill="accent6" w:themeFillTint="33"/>
            <w:vAlign w:val="center"/>
          </w:tcPr>
          <w:p w14:paraId="61C2C57D" w14:textId="77777777" w:rsidR="0070600E" w:rsidRPr="0070600E" w:rsidRDefault="0070600E" w:rsidP="00F15F01">
            <w:pPr>
              <w:rPr>
                <w:rFonts w:ascii="Times New Roman" w:hAnsi="Times New Roman" w:cs="Times New Roman"/>
              </w:rPr>
            </w:pPr>
          </w:p>
        </w:tc>
      </w:tr>
      <w:tr w:rsidR="0070600E" w:rsidRPr="0070600E" w14:paraId="085138C0" w14:textId="77777777" w:rsidTr="00F15F01">
        <w:tc>
          <w:tcPr>
            <w:tcW w:w="7933" w:type="dxa"/>
            <w:shd w:val="clear" w:color="auto" w:fill="FAE2D5" w:themeFill="accent2" w:themeFillTint="33"/>
            <w:vAlign w:val="center"/>
          </w:tcPr>
          <w:p w14:paraId="2E30953E"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(B) ASEAN không có bất kỳ khuôn khổ nào nhằm thúc đẩy hợp tác về an ninh khu vực.</w:t>
            </w:r>
          </w:p>
        </w:tc>
        <w:tc>
          <w:tcPr>
            <w:tcW w:w="851" w:type="dxa"/>
            <w:shd w:val="clear" w:color="auto" w:fill="F2CEED" w:themeFill="accent5" w:themeFillTint="33"/>
            <w:vAlign w:val="center"/>
          </w:tcPr>
          <w:p w14:paraId="18DA35B5" w14:textId="77777777" w:rsidR="0070600E" w:rsidRPr="0070600E" w:rsidRDefault="0070600E" w:rsidP="00F15F01">
            <w:pPr>
              <w:rPr>
                <w:rFonts w:ascii="Times New Roman" w:hAnsi="Times New Roman" w:cs="Times New Roman"/>
              </w:rPr>
            </w:pPr>
          </w:p>
        </w:tc>
        <w:tc>
          <w:tcPr>
            <w:tcW w:w="845" w:type="dxa"/>
            <w:shd w:val="clear" w:color="auto" w:fill="D9F2D0" w:themeFill="accent6" w:themeFillTint="33"/>
            <w:vAlign w:val="center"/>
          </w:tcPr>
          <w:p w14:paraId="064B0D7D" w14:textId="77777777" w:rsidR="0070600E" w:rsidRPr="0070600E" w:rsidRDefault="0070600E" w:rsidP="00F15F01">
            <w:pPr>
              <w:rPr>
                <w:rFonts w:ascii="Times New Roman" w:hAnsi="Times New Roman" w:cs="Times New Roman"/>
              </w:rPr>
            </w:pPr>
          </w:p>
        </w:tc>
      </w:tr>
      <w:tr w:rsidR="0070600E" w:rsidRPr="0070600E" w14:paraId="1ADF7E0C" w14:textId="77777777" w:rsidTr="00F15F01">
        <w:tc>
          <w:tcPr>
            <w:tcW w:w="7933" w:type="dxa"/>
            <w:shd w:val="clear" w:color="auto" w:fill="FAE2D5" w:themeFill="accent2" w:themeFillTint="33"/>
            <w:vAlign w:val="center"/>
          </w:tcPr>
          <w:p w14:paraId="2EFAC40A"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(C) ASEAN gồm 3 trụ cột chính: Chính trị-An ninh, Kinh tế, và Văn hóa-Xã hội.</w:t>
            </w:r>
          </w:p>
        </w:tc>
        <w:tc>
          <w:tcPr>
            <w:tcW w:w="851" w:type="dxa"/>
            <w:shd w:val="clear" w:color="auto" w:fill="F2CEED" w:themeFill="accent5" w:themeFillTint="33"/>
            <w:vAlign w:val="center"/>
          </w:tcPr>
          <w:p w14:paraId="653F8680" w14:textId="77777777" w:rsidR="0070600E" w:rsidRPr="0070600E" w:rsidRDefault="0070600E" w:rsidP="00F15F01">
            <w:pPr>
              <w:rPr>
                <w:rFonts w:ascii="Times New Roman" w:hAnsi="Times New Roman" w:cs="Times New Roman"/>
              </w:rPr>
            </w:pPr>
          </w:p>
        </w:tc>
        <w:tc>
          <w:tcPr>
            <w:tcW w:w="845" w:type="dxa"/>
            <w:shd w:val="clear" w:color="auto" w:fill="D9F2D0" w:themeFill="accent6" w:themeFillTint="33"/>
            <w:vAlign w:val="center"/>
          </w:tcPr>
          <w:p w14:paraId="5117D8A8" w14:textId="77777777" w:rsidR="0070600E" w:rsidRPr="0070600E" w:rsidRDefault="0070600E" w:rsidP="00F15F01">
            <w:pPr>
              <w:rPr>
                <w:rFonts w:ascii="Times New Roman" w:hAnsi="Times New Roman" w:cs="Times New Roman"/>
              </w:rPr>
            </w:pPr>
          </w:p>
        </w:tc>
      </w:tr>
      <w:tr w:rsidR="0070600E" w:rsidRPr="0070600E" w14:paraId="674D5AB2" w14:textId="77777777" w:rsidTr="00F15F01">
        <w:tc>
          <w:tcPr>
            <w:tcW w:w="7933" w:type="dxa"/>
            <w:shd w:val="clear" w:color="auto" w:fill="FAE2D5" w:themeFill="accent2" w:themeFillTint="33"/>
            <w:vAlign w:val="center"/>
          </w:tcPr>
          <w:p w14:paraId="0AF3641C"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(D) Cộng đồng Kinh tế ASEAN nhằm thiết lập một thị trường đơn nhất và cơ sở sản xuất chung.</w:t>
            </w:r>
          </w:p>
        </w:tc>
        <w:tc>
          <w:tcPr>
            <w:tcW w:w="851" w:type="dxa"/>
            <w:shd w:val="clear" w:color="auto" w:fill="F2CEED" w:themeFill="accent5" w:themeFillTint="33"/>
            <w:vAlign w:val="center"/>
          </w:tcPr>
          <w:p w14:paraId="3654402B" w14:textId="77777777" w:rsidR="0070600E" w:rsidRPr="0070600E" w:rsidRDefault="0070600E" w:rsidP="00F15F01">
            <w:pPr>
              <w:rPr>
                <w:rFonts w:ascii="Times New Roman" w:hAnsi="Times New Roman" w:cs="Times New Roman"/>
              </w:rPr>
            </w:pPr>
          </w:p>
        </w:tc>
        <w:tc>
          <w:tcPr>
            <w:tcW w:w="845" w:type="dxa"/>
            <w:shd w:val="clear" w:color="auto" w:fill="D9F2D0" w:themeFill="accent6" w:themeFillTint="33"/>
            <w:vAlign w:val="center"/>
          </w:tcPr>
          <w:p w14:paraId="592E7BB9" w14:textId="77777777" w:rsidR="0070600E" w:rsidRPr="0070600E" w:rsidRDefault="0070600E" w:rsidP="00F15F01">
            <w:pPr>
              <w:rPr>
                <w:rFonts w:ascii="Times New Roman" w:hAnsi="Times New Roman" w:cs="Times New Roman"/>
              </w:rPr>
            </w:pPr>
          </w:p>
        </w:tc>
      </w:tr>
    </w:tbl>
    <w:p w14:paraId="1D9D4D7C" w14:textId="77777777" w:rsidR="0070600E" w:rsidRPr="0070600E" w:rsidRDefault="0070600E" w:rsidP="0070600E">
      <w:pPr>
        <w:rPr>
          <w:rFonts w:ascii="Times New Roman" w:hAnsi="Times New Roman" w:cs="Times New Roman"/>
        </w:rPr>
      </w:pPr>
    </w:p>
    <w:p w14:paraId="36B25A53"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b/>
          <w:bCs/>
        </w:rPr>
        <w:t>Câu 3:</w:t>
      </w:r>
      <w:r w:rsidRPr="0070600E">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7669"/>
        <w:gridCol w:w="848"/>
        <w:gridCol w:w="833"/>
      </w:tblGrid>
      <w:tr w:rsidR="0070600E" w:rsidRPr="0070600E" w14:paraId="15EF2E50" w14:textId="77777777" w:rsidTr="00F15F01">
        <w:tc>
          <w:tcPr>
            <w:tcW w:w="7933" w:type="dxa"/>
            <w:tcBorders>
              <w:top w:val="single" w:sz="4" w:space="0" w:color="auto"/>
              <w:left w:val="single" w:sz="4" w:space="0" w:color="auto"/>
              <w:bottom w:val="single" w:sz="4" w:space="0" w:color="auto"/>
              <w:right w:val="single" w:sz="4" w:space="0" w:color="auto"/>
            </w:tcBorders>
            <w:shd w:val="clear" w:color="auto" w:fill="F1A983" w:themeFill="accent2" w:themeFillTint="99"/>
            <w:vAlign w:val="center"/>
          </w:tcPr>
          <w:p w14:paraId="733FF88B" w14:textId="77777777" w:rsidR="0070600E" w:rsidRPr="0070600E" w:rsidRDefault="0070600E" w:rsidP="00F15F01">
            <w:pPr>
              <w:jc w:val="center"/>
              <w:rPr>
                <w:rFonts w:ascii="Times New Roman" w:hAnsi="Times New Roman" w:cs="Times New Roman"/>
                <w:b/>
                <w:bCs/>
                <w:lang w:val="en-US"/>
              </w:rPr>
            </w:pPr>
            <w:r w:rsidRPr="0070600E">
              <w:rPr>
                <w:rFonts w:ascii="Times New Roman" w:hAnsi="Times New Roman" w:cs="Times New Roman"/>
                <w:b/>
                <w:bCs/>
                <w:lang w:val="en-US"/>
              </w:rPr>
              <w:t>Đánh giá các phát biểu sau đây về các sáng kiến và hợp đồng của ASEAN</w:t>
            </w:r>
          </w:p>
        </w:tc>
        <w:tc>
          <w:tcPr>
            <w:tcW w:w="851" w:type="dxa"/>
            <w:tcBorders>
              <w:left w:val="single" w:sz="4" w:space="0" w:color="auto"/>
            </w:tcBorders>
            <w:shd w:val="clear" w:color="auto" w:fill="D86DCB" w:themeFill="accent5" w:themeFillTint="99"/>
            <w:vAlign w:val="center"/>
          </w:tcPr>
          <w:p w14:paraId="782ED6E4" w14:textId="77777777" w:rsidR="0070600E" w:rsidRPr="0070600E" w:rsidRDefault="0070600E" w:rsidP="00F15F01">
            <w:pPr>
              <w:jc w:val="center"/>
              <w:rPr>
                <w:rFonts w:ascii="Times New Roman" w:hAnsi="Times New Roman" w:cs="Times New Roman"/>
                <w:b/>
                <w:bCs/>
                <w:lang w:val="en-US"/>
              </w:rPr>
            </w:pPr>
            <w:r w:rsidRPr="0070600E">
              <w:rPr>
                <w:rFonts w:ascii="Times New Roman" w:hAnsi="Times New Roman" w:cs="Times New Roman"/>
                <w:b/>
                <w:bCs/>
                <w:lang w:val="en-US"/>
              </w:rPr>
              <w:t>Đúng</w:t>
            </w:r>
          </w:p>
        </w:tc>
        <w:tc>
          <w:tcPr>
            <w:tcW w:w="845" w:type="dxa"/>
            <w:shd w:val="clear" w:color="auto" w:fill="8DD873" w:themeFill="accent6" w:themeFillTint="99"/>
            <w:vAlign w:val="center"/>
          </w:tcPr>
          <w:p w14:paraId="37F6E655" w14:textId="77777777" w:rsidR="0070600E" w:rsidRPr="0070600E" w:rsidRDefault="0070600E" w:rsidP="00F15F01">
            <w:pPr>
              <w:jc w:val="center"/>
              <w:rPr>
                <w:rFonts w:ascii="Times New Roman" w:hAnsi="Times New Roman" w:cs="Times New Roman"/>
                <w:b/>
                <w:bCs/>
                <w:lang w:val="en-US"/>
              </w:rPr>
            </w:pPr>
            <w:r w:rsidRPr="0070600E">
              <w:rPr>
                <w:rFonts w:ascii="Times New Roman" w:hAnsi="Times New Roman" w:cs="Times New Roman"/>
                <w:b/>
                <w:bCs/>
                <w:lang w:val="en-US"/>
              </w:rPr>
              <w:t>Sai</w:t>
            </w:r>
          </w:p>
        </w:tc>
      </w:tr>
      <w:tr w:rsidR="0070600E" w:rsidRPr="0070600E" w14:paraId="43C30026" w14:textId="77777777" w:rsidTr="00F15F01">
        <w:tc>
          <w:tcPr>
            <w:tcW w:w="7933" w:type="dxa"/>
            <w:tcBorders>
              <w:top w:val="single" w:sz="4" w:space="0" w:color="auto"/>
            </w:tcBorders>
            <w:shd w:val="clear" w:color="auto" w:fill="FAE2D5" w:themeFill="accent2" w:themeFillTint="33"/>
            <w:vAlign w:val="center"/>
          </w:tcPr>
          <w:p w14:paraId="13D067F7"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(A) Khu vực Mậu dịch Tự do ASEAN (AFTA) được thiết lập để loại bỏ rào cản thương mại giữa các thành viên.</w:t>
            </w:r>
          </w:p>
        </w:tc>
        <w:tc>
          <w:tcPr>
            <w:tcW w:w="851" w:type="dxa"/>
            <w:shd w:val="clear" w:color="auto" w:fill="F2CEED" w:themeFill="accent5" w:themeFillTint="33"/>
            <w:vAlign w:val="center"/>
          </w:tcPr>
          <w:p w14:paraId="3D312B59" w14:textId="77777777" w:rsidR="0070600E" w:rsidRPr="0070600E" w:rsidRDefault="0070600E" w:rsidP="00F15F01">
            <w:pPr>
              <w:rPr>
                <w:rFonts w:ascii="Times New Roman" w:hAnsi="Times New Roman" w:cs="Times New Roman"/>
              </w:rPr>
            </w:pPr>
          </w:p>
        </w:tc>
        <w:tc>
          <w:tcPr>
            <w:tcW w:w="845" w:type="dxa"/>
            <w:shd w:val="clear" w:color="auto" w:fill="D9F2D0" w:themeFill="accent6" w:themeFillTint="33"/>
            <w:vAlign w:val="center"/>
          </w:tcPr>
          <w:p w14:paraId="2258CD26" w14:textId="77777777" w:rsidR="0070600E" w:rsidRPr="0070600E" w:rsidRDefault="0070600E" w:rsidP="00F15F01">
            <w:pPr>
              <w:rPr>
                <w:rFonts w:ascii="Times New Roman" w:hAnsi="Times New Roman" w:cs="Times New Roman"/>
              </w:rPr>
            </w:pPr>
          </w:p>
        </w:tc>
      </w:tr>
      <w:tr w:rsidR="0070600E" w:rsidRPr="0070600E" w14:paraId="3AD70244" w14:textId="77777777" w:rsidTr="00F15F01">
        <w:tc>
          <w:tcPr>
            <w:tcW w:w="7933" w:type="dxa"/>
            <w:shd w:val="clear" w:color="auto" w:fill="FAE2D5" w:themeFill="accent2" w:themeFillTint="33"/>
            <w:vAlign w:val="center"/>
          </w:tcPr>
          <w:p w14:paraId="2AE98760"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(B) Bản Tuyên bố Bangkok không phải là văn kiện sáng lập của ASEAN.</w:t>
            </w:r>
          </w:p>
        </w:tc>
        <w:tc>
          <w:tcPr>
            <w:tcW w:w="851" w:type="dxa"/>
            <w:shd w:val="clear" w:color="auto" w:fill="F2CEED" w:themeFill="accent5" w:themeFillTint="33"/>
            <w:vAlign w:val="center"/>
          </w:tcPr>
          <w:p w14:paraId="5BFB31FC" w14:textId="77777777" w:rsidR="0070600E" w:rsidRPr="0070600E" w:rsidRDefault="0070600E" w:rsidP="00F15F01">
            <w:pPr>
              <w:rPr>
                <w:rFonts w:ascii="Times New Roman" w:hAnsi="Times New Roman" w:cs="Times New Roman"/>
              </w:rPr>
            </w:pPr>
          </w:p>
        </w:tc>
        <w:tc>
          <w:tcPr>
            <w:tcW w:w="845" w:type="dxa"/>
            <w:shd w:val="clear" w:color="auto" w:fill="D9F2D0" w:themeFill="accent6" w:themeFillTint="33"/>
            <w:vAlign w:val="center"/>
          </w:tcPr>
          <w:p w14:paraId="4EB96EA8" w14:textId="77777777" w:rsidR="0070600E" w:rsidRPr="0070600E" w:rsidRDefault="0070600E" w:rsidP="00F15F01">
            <w:pPr>
              <w:rPr>
                <w:rFonts w:ascii="Times New Roman" w:hAnsi="Times New Roman" w:cs="Times New Roman"/>
              </w:rPr>
            </w:pPr>
          </w:p>
        </w:tc>
      </w:tr>
      <w:tr w:rsidR="0070600E" w:rsidRPr="0070600E" w14:paraId="7A330C52" w14:textId="77777777" w:rsidTr="00F15F01">
        <w:tc>
          <w:tcPr>
            <w:tcW w:w="7933" w:type="dxa"/>
            <w:shd w:val="clear" w:color="auto" w:fill="FAE2D5" w:themeFill="accent2" w:themeFillTint="33"/>
            <w:vAlign w:val="center"/>
          </w:tcPr>
          <w:p w14:paraId="657EBF5F"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(C) Hiệp định Bali nhằm thúc đẩy hợp tác kinh tế giữa các quốc gia thành viên ASEAN.</w:t>
            </w:r>
          </w:p>
        </w:tc>
        <w:tc>
          <w:tcPr>
            <w:tcW w:w="851" w:type="dxa"/>
            <w:shd w:val="clear" w:color="auto" w:fill="F2CEED" w:themeFill="accent5" w:themeFillTint="33"/>
            <w:vAlign w:val="center"/>
          </w:tcPr>
          <w:p w14:paraId="4A808317" w14:textId="77777777" w:rsidR="0070600E" w:rsidRPr="0070600E" w:rsidRDefault="0070600E" w:rsidP="00F15F01">
            <w:pPr>
              <w:rPr>
                <w:rFonts w:ascii="Times New Roman" w:hAnsi="Times New Roman" w:cs="Times New Roman"/>
              </w:rPr>
            </w:pPr>
          </w:p>
        </w:tc>
        <w:tc>
          <w:tcPr>
            <w:tcW w:w="845" w:type="dxa"/>
            <w:shd w:val="clear" w:color="auto" w:fill="D9F2D0" w:themeFill="accent6" w:themeFillTint="33"/>
            <w:vAlign w:val="center"/>
          </w:tcPr>
          <w:p w14:paraId="3F31F28E" w14:textId="77777777" w:rsidR="0070600E" w:rsidRPr="0070600E" w:rsidRDefault="0070600E" w:rsidP="00F15F01">
            <w:pPr>
              <w:rPr>
                <w:rFonts w:ascii="Times New Roman" w:hAnsi="Times New Roman" w:cs="Times New Roman"/>
              </w:rPr>
            </w:pPr>
          </w:p>
        </w:tc>
      </w:tr>
      <w:tr w:rsidR="0070600E" w:rsidRPr="0070600E" w14:paraId="75D069E4" w14:textId="77777777" w:rsidTr="00F15F01">
        <w:tc>
          <w:tcPr>
            <w:tcW w:w="7933" w:type="dxa"/>
            <w:shd w:val="clear" w:color="auto" w:fill="FAE2D5" w:themeFill="accent2" w:themeFillTint="33"/>
            <w:vAlign w:val="center"/>
          </w:tcPr>
          <w:p w14:paraId="136CA4B8"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(D) ASEAN tổ chức Thượng đỉnh hàng năm để thảo luận các vấn đề khu vực.</w:t>
            </w:r>
          </w:p>
        </w:tc>
        <w:tc>
          <w:tcPr>
            <w:tcW w:w="851" w:type="dxa"/>
            <w:shd w:val="clear" w:color="auto" w:fill="F2CEED" w:themeFill="accent5" w:themeFillTint="33"/>
            <w:vAlign w:val="center"/>
          </w:tcPr>
          <w:p w14:paraId="49F7F54B" w14:textId="77777777" w:rsidR="0070600E" w:rsidRPr="0070600E" w:rsidRDefault="0070600E" w:rsidP="00F15F01">
            <w:pPr>
              <w:rPr>
                <w:rFonts w:ascii="Times New Roman" w:hAnsi="Times New Roman" w:cs="Times New Roman"/>
              </w:rPr>
            </w:pPr>
          </w:p>
        </w:tc>
        <w:tc>
          <w:tcPr>
            <w:tcW w:w="845" w:type="dxa"/>
            <w:shd w:val="clear" w:color="auto" w:fill="D9F2D0" w:themeFill="accent6" w:themeFillTint="33"/>
            <w:vAlign w:val="center"/>
          </w:tcPr>
          <w:p w14:paraId="488A1EE7" w14:textId="77777777" w:rsidR="0070600E" w:rsidRPr="0070600E" w:rsidRDefault="0070600E" w:rsidP="00F15F01">
            <w:pPr>
              <w:rPr>
                <w:rFonts w:ascii="Times New Roman" w:hAnsi="Times New Roman" w:cs="Times New Roman"/>
              </w:rPr>
            </w:pPr>
          </w:p>
        </w:tc>
      </w:tr>
    </w:tbl>
    <w:p w14:paraId="577B5832" w14:textId="77777777" w:rsidR="0070600E" w:rsidRPr="0070600E" w:rsidRDefault="0070600E" w:rsidP="0070600E">
      <w:pPr>
        <w:rPr>
          <w:rFonts w:ascii="Times New Roman" w:hAnsi="Times New Roman" w:cs="Times New Roman"/>
        </w:rPr>
      </w:pPr>
    </w:p>
    <w:p w14:paraId="31F3667C"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b/>
          <w:bCs/>
        </w:rPr>
        <w:t>Câu 4:</w:t>
      </w:r>
      <w:r w:rsidRPr="0070600E">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7669"/>
        <w:gridCol w:w="848"/>
        <w:gridCol w:w="833"/>
      </w:tblGrid>
      <w:tr w:rsidR="0070600E" w:rsidRPr="0070600E" w14:paraId="2A456937" w14:textId="77777777" w:rsidTr="00F15F01">
        <w:tc>
          <w:tcPr>
            <w:tcW w:w="7933" w:type="dxa"/>
            <w:tcBorders>
              <w:top w:val="single" w:sz="4" w:space="0" w:color="auto"/>
              <w:left w:val="single" w:sz="4" w:space="0" w:color="auto"/>
              <w:bottom w:val="single" w:sz="4" w:space="0" w:color="auto"/>
              <w:right w:val="single" w:sz="4" w:space="0" w:color="auto"/>
            </w:tcBorders>
            <w:shd w:val="clear" w:color="auto" w:fill="F1A983" w:themeFill="accent2" w:themeFillTint="99"/>
            <w:vAlign w:val="center"/>
          </w:tcPr>
          <w:p w14:paraId="61AF613C" w14:textId="77777777" w:rsidR="0070600E" w:rsidRPr="0070600E" w:rsidRDefault="0070600E" w:rsidP="00F15F01">
            <w:pPr>
              <w:jc w:val="center"/>
              <w:rPr>
                <w:rFonts w:ascii="Times New Roman" w:hAnsi="Times New Roman" w:cs="Times New Roman"/>
                <w:b/>
                <w:bCs/>
                <w:lang w:val="en-US"/>
              </w:rPr>
            </w:pPr>
            <w:r w:rsidRPr="0070600E">
              <w:rPr>
                <w:rFonts w:ascii="Times New Roman" w:hAnsi="Times New Roman" w:cs="Times New Roman"/>
                <w:b/>
                <w:bCs/>
                <w:lang w:val="en-US"/>
              </w:rPr>
              <w:t>Đánh giá các phát biểu sau đây về tương lai và chiến lược của ASEAN</w:t>
            </w:r>
          </w:p>
        </w:tc>
        <w:tc>
          <w:tcPr>
            <w:tcW w:w="851" w:type="dxa"/>
            <w:tcBorders>
              <w:left w:val="single" w:sz="4" w:space="0" w:color="auto"/>
            </w:tcBorders>
            <w:shd w:val="clear" w:color="auto" w:fill="D86DCB" w:themeFill="accent5" w:themeFillTint="99"/>
            <w:vAlign w:val="center"/>
          </w:tcPr>
          <w:p w14:paraId="203231DC" w14:textId="77777777" w:rsidR="0070600E" w:rsidRPr="0070600E" w:rsidRDefault="0070600E" w:rsidP="00F15F01">
            <w:pPr>
              <w:jc w:val="center"/>
              <w:rPr>
                <w:rFonts w:ascii="Times New Roman" w:hAnsi="Times New Roman" w:cs="Times New Roman"/>
                <w:b/>
                <w:bCs/>
                <w:lang w:val="en-US"/>
              </w:rPr>
            </w:pPr>
            <w:r w:rsidRPr="0070600E">
              <w:rPr>
                <w:rFonts w:ascii="Times New Roman" w:hAnsi="Times New Roman" w:cs="Times New Roman"/>
                <w:b/>
                <w:bCs/>
                <w:lang w:val="en-US"/>
              </w:rPr>
              <w:t>Đúng</w:t>
            </w:r>
          </w:p>
        </w:tc>
        <w:tc>
          <w:tcPr>
            <w:tcW w:w="845" w:type="dxa"/>
            <w:shd w:val="clear" w:color="auto" w:fill="8DD873" w:themeFill="accent6" w:themeFillTint="99"/>
            <w:vAlign w:val="center"/>
          </w:tcPr>
          <w:p w14:paraId="40AF9073" w14:textId="77777777" w:rsidR="0070600E" w:rsidRPr="0070600E" w:rsidRDefault="0070600E" w:rsidP="00F15F01">
            <w:pPr>
              <w:jc w:val="center"/>
              <w:rPr>
                <w:rFonts w:ascii="Times New Roman" w:hAnsi="Times New Roman" w:cs="Times New Roman"/>
                <w:b/>
                <w:bCs/>
                <w:lang w:val="en-US"/>
              </w:rPr>
            </w:pPr>
            <w:r w:rsidRPr="0070600E">
              <w:rPr>
                <w:rFonts w:ascii="Times New Roman" w:hAnsi="Times New Roman" w:cs="Times New Roman"/>
                <w:b/>
                <w:bCs/>
                <w:lang w:val="en-US"/>
              </w:rPr>
              <w:t>Sai</w:t>
            </w:r>
          </w:p>
        </w:tc>
      </w:tr>
      <w:tr w:rsidR="0070600E" w:rsidRPr="0070600E" w14:paraId="1FC73867" w14:textId="77777777" w:rsidTr="00F15F01">
        <w:tc>
          <w:tcPr>
            <w:tcW w:w="7933" w:type="dxa"/>
            <w:tcBorders>
              <w:top w:val="single" w:sz="4" w:space="0" w:color="auto"/>
            </w:tcBorders>
            <w:shd w:val="clear" w:color="auto" w:fill="FAE2D5" w:themeFill="accent2" w:themeFillTint="33"/>
            <w:vAlign w:val="center"/>
          </w:tcPr>
          <w:p w14:paraId="43E229DD"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(A) Tầm nhìn 2025 của ASEAN nhằm tạo một cộng đồng toàn diện khả dụng cho tất cả mọi người.</w:t>
            </w:r>
          </w:p>
        </w:tc>
        <w:tc>
          <w:tcPr>
            <w:tcW w:w="851" w:type="dxa"/>
            <w:shd w:val="clear" w:color="auto" w:fill="F2CEED" w:themeFill="accent5" w:themeFillTint="33"/>
            <w:vAlign w:val="center"/>
          </w:tcPr>
          <w:p w14:paraId="566CD6AE" w14:textId="77777777" w:rsidR="0070600E" w:rsidRPr="0070600E" w:rsidRDefault="0070600E" w:rsidP="00F15F01">
            <w:pPr>
              <w:rPr>
                <w:rFonts w:ascii="Times New Roman" w:hAnsi="Times New Roman" w:cs="Times New Roman"/>
              </w:rPr>
            </w:pPr>
          </w:p>
        </w:tc>
        <w:tc>
          <w:tcPr>
            <w:tcW w:w="845" w:type="dxa"/>
            <w:shd w:val="clear" w:color="auto" w:fill="D9F2D0" w:themeFill="accent6" w:themeFillTint="33"/>
            <w:vAlign w:val="center"/>
          </w:tcPr>
          <w:p w14:paraId="2874B16C" w14:textId="77777777" w:rsidR="0070600E" w:rsidRPr="0070600E" w:rsidRDefault="0070600E" w:rsidP="00F15F01">
            <w:pPr>
              <w:rPr>
                <w:rFonts w:ascii="Times New Roman" w:hAnsi="Times New Roman" w:cs="Times New Roman"/>
              </w:rPr>
            </w:pPr>
          </w:p>
        </w:tc>
      </w:tr>
      <w:tr w:rsidR="0070600E" w:rsidRPr="0070600E" w14:paraId="18C61317" w14:textId="77777777" w:rsidTr="00F15F01">
        <w:tc>
          <w:tcPr>
            <w:tcW w:w="7933" w:type="dxa"/>
            <w:shd w:val="clear" w:color="auto" w:fill="FAE2D5" w:themeFill="accent2" w:themeFillTint="33"/>
            <w:vAlign w:val="center"/>
          </w:tcPr>
          <w:p w14:paraId="38CB9BCA"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(B) ASEAN không quan tâm đến các vấn đề môi trường trong khu vực.</w:t>
            </w:r>
          </w:p>
        </w:tc>
        <w:tc>
          <w:tcPr>
            <w:tcW w:w="851" w:type="dxa"/>
            <w:shd w:val="clear" w:color="auto" w:fill="F2CEED" w:themeFill="accent5" w:themeFillTint="33"/>
            <w:vAlign w:val="center"/>
          </w:tcPr>
          <w:p w14:paraId="76245C16" w14:textId="77777777" w:rsidR="0070600E" w:rsidRPr="0070600E" w:rsidRDefault="0070600E" w:rsidP="00F15F01">
            <w:pPr>
              <w:rPr>
                <w:rFonts w:ascii="Times New Roman" w:hAnsi="Times New Roman" w:cs="Times New Roman"/>
              </w:rPr>
            </w:pPr>
          </w:p>
        </w:tc>
        <w:tc>
          <w:tcPr>
            <w:tcW w:w="845" w:type="dxa"/>
            <w:shd w:val="clear" w:color="auto" w:fill="D9F2D0" w:themeFill="accent6" w:themeFillTint="33"/>
            <w:vAlign w:val="center"/>
          </w:tcPr>
          <w:p w14:paraId="6BEDB1AC" w14:textId="77777777" w:rsidR="0070600E" w:rsidRPr="0070600E" w:rsidRDefault="0070600E" w:rsidP="00F15F01">
            <w:pPr>
              <w:rPr>
                <w:rFonts w:ascii="Times New Roman" w:hAnsi="Times New Roman" w:cs="Times New Roman"/>
              </w:rPr>
            </w:pPr>
          </w:p>
        </w:tc>
      </w:tr>
      <w:tr w:rsidR="0070600E" w:rsidRPr="0070600E" w14:paraId="283BDDA4" w14:textId="77777777" w:rsidTr="00F15F01">
        <w:tc>
          <w:tcPr>
            <w:tcW w:w="7933" w:type="dxa"/>
            <w:shd w:val="clear" w:color="auto" w:fill="FAE2D5" w:themeFill="accent2" w:themeFillTint="33"/>
            <w:vAlign w:val="center"/>
          </w:tcPr>
          <w:p w14:paraId="01D719B9"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(C) ASEAN hướng đến việc thúc đẩy tăng trưởng kinh tế mà không cân nhắc đến phát triển bền vững.</w:t>
            </w:r>
          </w:p>
        </w:tc>
        <w:tc>
          <w:tcPr>
            <w:tcW w:w="851" w:type="dxa"/>
            <w:shd w:val="clear" w:color="auto" w:fill="F2CEED" w:themeFill="accent5" w:themeFillTint="33"/>
            <w:vAlign w:val="center"/>
          </w:tcPr>
          <w:p w14:paraId="340282CF" w14:textId="77777777" w:rsidR="0070600E" w:rsidRPr="0070600E" w:rsidRDefault="0070600E" w:rsidP="00F15F01">
            <w:pPr>
              <w:rPr>
                <w:rFonts w:ascii="Times New Roman" w:hAnsi="Times New Roman" w:cs="Times New Roman"/>
              </w:rPr>
            </w:pPr>
          </w:p>
        </w:tc>
        <w:tc>
          <w:tcPr>
            <w:tcW w:w="845" w:type="dxa"/>
            <w:shd w:val="clear" w:color="auto" w:fill="D9F2D0" w:themeFill="accent6" w:themeFillTint="33"/>
            <w:vAlign w:val="center"/>
          </w:tcPr>
          <w:p w14:paraId="5F61064F" w14:textId="77777777" w:rsidR="0070600E" w:rsidRPr="0070600E" w:rsidRDefault="0070600E" w:rsidP="00F15F01">
            <w:pPr>
              <w:rPr>
                <w:rFonts w:ascii="Times New Roman" w:hAnsi="Times New Roman" w:cs="Times New Roman"/>
              </w:rPr>
            </w:pPr>
          </w:p>
        </w:tc>
      </w:tr>
      <w:tr w:rsidR="0070600E" w:rsidRPr="0070600E" w14:paraId="46746AEF" w14:textId="77777777" w:rsidTr="00F15F01">
        <w:tc>
          <w:tcPr>
            <w:tcW w:w="7933" w:type="dxa"/>
            <w:shd w:val="clear" w:color="auto" w:fill="FAE2D5" w:themeFill="accent2" w:themeFillTint="33"/>
            <w:vAlign w:val="center"/>
          </w:tcPr>
          <w:p w14:paraId="1BB2A75C"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(D) Hợp tác khu vực là một trong những mục tiêu chính của ASEAN.</w:t>
            </w:r>
          </w:p>
        </w:tc>
        <w:tc>
          <w:tcPr>
            <w:tcW w:w="851" w:type="dxa"/>
            <w:shd w:val="clear" w:color="auto" w:fill="F2CEED" w:themeFill="accent5" w:themeFillTint="33"/>
            <w:vAlign w:val="center"/>
          </w:tcPr>
          <w:p w14:paraId="2FCB328A" w14:textId="77777777" w:rsidR="0070600E" w:rsidRPr="0070600E" w:rsidRDefault="0070600E" w:rsidP="00F15F01">
            <w:pPr>
              <w:rPr>
                <w:rFonts w:ascii="Times New Roman" w:hAnsi="Times New Roman" w:cs="Times New Roman"/>
              </w:rPr>
            </w:pPr>
          </w:p>
        </w:tc>
        <w:tc>
          <w:tcPr>
            <w:tcW w:w="845" w:type="dxa"/>
            <w:shd w:val="clear" w:color="auto" w:fill="D9F2D0" w:themeFill="accent6" w:themeFillTint="33"/>
            <w:vAlign w:val="center"/>
          </w:tcPr>
          <w:p w14:paraId="215EA1DD" w14:textId="77777777" w:rsidR="0070600E" w:rsidRPr="0070600E" w:rsidRDefault="0070600E" w:rsidP="00F15F01">
            <w:pPr>
              <w:rPr>
                <w:rFonts w:ascii="Times New Roman" w:hAnsi="Times New Roman" w:cs="Times New Roman"/>
              </w:rPr>
            </w:pPr>
          </w:p>
        </w:tc>
      </w:tr>
    </w:tbl>
    <w:p w14:paraId="7B372FE2" w14:textId="77777777" w:rsidR="0070600E" w:rsidRPr="0070600E" w:rsidRDefault="0070600E" w:rsidP="0070600E">
      <w:pPr>
        <w:rPr>
          <w:rFonts w:ascii="Times New Roman" w:hAnsi="Times New Roman" w:cs="Times New Roman"/>
        </w:rPr>
      </w:pPr>
    </w:p>
    <w:p w14:paraId="0F34E1DF" w14:textId="77777777" w:rsidR="0070600E" w:rsidRPr="0070600E" w:rsidRDefault="0070600E" w:rsidP="0070600E">
      <w:pPr>
        <w:rPr>
          <w:rFonts w:ascii="Times New Roman" w:hAnsi="Times New Roman" w:cs="Times New Roman"/>
        </w:rPr>
      </w:pPr>
    </w:p>
    <w:p w14:paraId="7AC9E9B8"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noProof/>
          <w:lang w:val="en-US"/>
        </w:rPr>
        <w:lastRenderedPageBreak/>
        <w:drawing>
          <wp:inline distT="0" distB="0" distL="0" distR="0" wp14:anchorId="2B77DA08" wp14:editId="2FF43169">
            <wp:extent cx="1975071" cy="565554"/>
            <wp:effectExtent l="0" t="0" r="6350" b="6350"/>
            <wp:docPr id="484180991" name="Hình ảnh 13" descr="Ảnh có chứa ảnh chụp màn hình, Phông chữ, biểu tượng, Hình chữ nhật&#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180991" name="Hình ảnh 13" descr="Ảnh có chứa ảnh chụp màn hình, Phông chữ, biểu tượng, Hình chữ nhật&#10;&#10;Mô tả được tạo tự độ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4443" cy="571101"/>
                    </a:xfrm>
                    <a:prstGeom prst="rect">
                      <a:avLst/>
                    </a:prstGeom>
                    <a:noFill/>
                  </pic:spPr>
                </pic:pic>
              </a:graphicData>
            </a:graphic>
          </wp:inline>
        </w:drawing>
      </w:r>
    </w:p>
    <w:p w14:paraId="2F184383" w14:textId="77777777" w:rsidR="0070600E" w:rsidRPr="0070600E" w:rsidRDefault="0070600E" w:rsidP="0070600E">
      <w:pPr>
        <w:rPr>
          <w:rFonts w:ascii="Times New Roman" w:hAnsi="Times New Roman" w:cs="Times New Roman"/>
          <w:i/>
          <w:iCs/>
          <w:color w:val="0000FF"/>
          <w:lang w:val="en-US"/>
        </w:rPr>
      </w:pPr>
      <w:r w:rsidRPr="0070600E">
        <w:rPr>
          <w:rFonts w:ascii="Times New Roman" w:hAnsi="Times New Roman" w:cs="Times New Roman"/>
          <w:i/>
          <w:iCs/>
          <w:color w:val="0000FF"/>
          <w:lang w:val="en-US"/>
        </w:rPr>
        <w:t>Những câu hỏi ghép nối này kiểm tra hiểu biết sâu sắc về lịch sử và cấu trúc của ASEAN, các hiệp định chính cũng như các mục tiêu và tầm nhìn của tổ chức, cung cấp cái nhìn toàn diện về sự phát triển và tiến trình hội nhập khu vực của ASEAN.</w:t>
      </w:r>
    </w:p>
    <w:p w14:paraId="50E2C23E" w14:textId="77777777" w:rsidR="0070600E" w:rsidRPr="0070600E" w:rsidRDefault="0070600E" w:rsidP="0070600E">
      <w:pPr>
        <w:rPr>
          <w:rFonts w:ascii="Times New Roman" w:hAnsi="Times New Roman" w:cs="Times New Roman"/>
          <w:color w:val="0000FF"/>
          <w:lang w:val="en-US"/>
        </w:rPr>
      </w:pPr>
    </w:p>
    <w:p w14:paraId="2642B392" w14:textId="77777777" w:rsidR="0070600E" w:rsidRPr="0070600E" w:rsidRDefault="0070600E" w:rsidP="0070600E">
      <w:pPr>
        <w:rPr>
          <w:rFonts w:ascii="Times New Roman" w:hAnsi="Times New Roman" w:cs="Times New Roman"/>
        </w:rPr>
      </w:pPr>
      <w:r w:rsidRPr="0070600E">
        <w:rPr>
          <w:rFonts w:ascii="Times New Roman" w:hAnsi="Times New Roman" w:cs="Times New Roman"/>
          <w:b/>
          <w:bCs/>
        </w:rPr>
        <w:t>Câu 1: Ghép nối các quốc gia với năm gia nhập ASEAN tương ứng.</w:t>
      </w:r>
    </w:p>
    <w:tbl>
      <w:tblPr>
        <w:tblStyle w:val="TableGrid"/>
        <w:tblW w:w="5000" w:type="pct"/>
        <w:tblLook w:val="04A0" w:firstRow="1" w:lastRow="0" w:firstColumn="1" w:lastColumn="0" w:noHBand="0" w:noVBand="1"/>
      </w:tblPr>
      <w:tblGrid>
        <w:gridCol w:w="2954"/>
        <w:gridCol w:w="3198"/>
        <w:gridCol w:w="3198"/>
      </w:tblGrid>
      <w:tr w:rsidR="0070600E" w:rsidRPr="0070600E" w14:paraId="305D1920" w14:textId="77777777" w:rsidTr="00F15F01">
        <w:tc>
          <w:tcPr>
            <w:tcW w:w="1580" w:type="pct"/>
            <w:tcBorders>
              <w:right w:val="single" w:sz="4" w:space="0" w:color="auto"/>
            </w:tcBorders>
            <w:shd w:val="clear" w:color="auto" w:fill="F1A983" w:themeFill="accent2" w:themeFillTint="99"/>
            <w:vAlign w:val="center"/>
            <w:hideMark/>
          </w:tcPr>
          <w:p w14:paraId="67EFA2DB" w14:textId="77777777" w:rsidR="0070600E" w:rsidRPr="0070600E" w:rsidRDefault="0070600E" w:rsidP="00F15F01">
            <w:pPr>
              <w:jc w:val="center"/>
              <w:rPr>
                <w:rFonts w:ascii="Times New Roman" w:hAnsi="Times New Roman" w:cs="Times New Roman"/>
                <w:b/>
                <w:bCs/>
              </w:rPr>
            </w:pPr>
            <w:r w:rsidRPr="0070600E">
              <w:rPr>
                <w:rFonts w:ascii="Times New Roman" w:hAnsi="Times New Roman" w:cs="Times New Roman"/>
                <w:b/>
                <w:bCs/>
              </w:rPr>
              <w:t>Quốc Gia</w:t>
            </w:r>
          </w:p>
        </w:tc>
        <w:tc>
          <w:tcPr>
            <w:tcW w:w="1710" w:type="pct"/>
            <w:vMerge w:val="restart"/>
            <w:tcBorders>
              <w:top w:val="nil"/>
              <w:left w:val="single" w:sz="4" w:space="0" w:color="auto"/>
              <w:bottom w:val="nil"/>
              <w:right w:val="single" w:sz="4" w:space="0" w:color="auto"/>
            </w:tcBorders>
          </w:tcPr>
          <w:p w14:paraId="6F479BF3" w14:textId="77777777" w:rsidR="0070600E" w:rsidRPr="0070600E" w:rsidRDefault="0070600E" w:rsidP="00F15F01">
            <w:pPr>
              <w:jc w:val="center"/>
              <w:rPr>
                <w:rFonts w:ascii="Times New Roman" w:hAnsi="Times New Roman" w:cs="Times New Roman"/>
                <w:b/>
                <w:bCs/>
              </w:rPr>
            </w:pPr>
          </w:p>
        </w:tc>
        <w:tc>
          <w:tcPr>
            <w:tcW w:w="1710" w:type="pct"/>
            <w:tcBorders>
              <w:left w:val="single" w:sz="4" w:space="0" w:color="auto"/>
            </w:tcBorders>
            <w:shd w:val="clear" w:color="auto" w:fill="8DD873" w:themeFill="accent6" w:themeFillTint="99"/>
            <w:vAlign w:val="center"/>
            <w:hideMark/>
          </w:tcPr>
          <w:p w14:paraId="2936A4CD" w14:textId="77777777" w:rsidR="0070600E" w:rsidRPr="0070600E" w:rsidRDefault="0070600E" w:rsidP="00F15F01">
            <w:pPr>
              <w:jc w:val="center"/>
              <w:rPr>
                <w:rFonts w:ascii="Times New Roman" w:hAnsi="Times New Roman" w:cs="Times New Roman"/>
                <w:b/>
                <w:bCs/>
              </w:rPr>
            </w:pPr>
            <w:r w:rsidRPr="0070600E">
              <w:rPr>
                <w:rFonts w:ascii="Times New Roman" w:hAnsi="Times New Roman" w:cs="Times New Roman"/>
                <w:b/>
                <w:bCs/>
              </w:rPr>
              <w:t>Năm Gia Nhập</w:t>
            </w:r>
          </w:p>
        </w:tc>
      </w:tr>
      <w:tr w:rsidR="0070600E" w:rsidRPr="0070600E" w14:paraId="7A3994EF" w14:textId="77777777" w:rsidTr="00F15F01">
        <w:tc>
          <w:tcPr>
            <w:tcW w:w="1580" w:type="pct"/>
            <w:tcBorders>
              <w:right w:val="single" w:sz="4" w:space="0" w:color="auto"/>
            </w:tcBorders>
            <w:shd w:val="clear" w:color="auto" w:fill="FAE2D5" w:themeFill="accent2" w:themeFillTint="33"/>
            <w:vAlign w:val="center"/>
            <w:hideMark/>
          </w:tcPr>
          <w:p w14:paraId="7E99B37E" w14:textId="77777777" w:rsidR="0070600E" w:rsidRPr="0070600E" w:rsidRDefault="0070600E" w:rsidP="00F15F01">
            <w:pPr>
              <w:rPr>
                <w:rFonts w:ascii="Times New Roman" w:hAnsi="Times New Roman" w:cs="Times New Roman"/>
              </w:rPr>
            </w:pPr>
            <w:r w:rsidRPr="0070600E">
              <w:rPr>
                <w:rFonts w:ascii="Times New Roman" w:hAnsi="Times New Roman" w:cs="Times New Roman"/>
                <w:b/>
                <w:caps/>
              </w:rPr>
              <w:t>A.</w:t>
            </w:r>
            <w:r w:rsidRPr="0070600E">
              <w:rPr>
                <w:rFonts w:ascii="Times New Roman" w:hAnsi="Times New Roman" w:cs="Times New Roman"/>
              </w:rPr>
              <w:t xml:space="preserve"> Brunei</w:t>
            </w:r>
          </w:p>
        </w:tc>
        <w:tc>
          <w:tcPr>
            <w:tcW w:w="1710" w:type="pct"/>
            <w:vMerge/>
            <w:tcBorders>
              <w:top w:val="nil"/>
              <w:left w:val="single" w:sz="4" w:space="0" w:color="auto"/>
              <w:bottom w:val="nil"/>
              <w:right w:val="single" w:sz="4" w:space="0" w:color="auto"/>
            </w:tcBorders>
          </w:tcPr>
          <w:p w14:paraId="6987E4ED" w14:textId="77777777" w:rsidR="0070600E" w:rsidRPr="0070600E" w:rsidRDefault="0070600E" w:rsidP="00F15F01">
            <w:pPr>
              <w:rPr>
                <w:rFonts w:ascii="Times New Roman" w:hAnsi="Times New Roman" w:cs="Times New Roman"/>
              </w:rPr>
            </w:pPr>
          </w:p>
        </w:tc>
        <w:tc>
          <w:tcPr>
            <w:tcW w:w="1710" w:type="pct"/>
            <w:tcBorders>
              <w:left w:val="single" w:sz="4" w:space="0" w:color="auto"/>
            </w:tcBorders>
            <w:shd w:val="clear" w:color="auto" w:fill="D9F2D0" w:themeFill="accent6" w:themeFillTint="33"/>
            <w:vAlign w:val="center"/>
            <w:hideMark/>
          </w:tcPr>
          <w:p w14:paraId="1D66578E"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1. 1995</w:t>
            </w:r>
          </w:p>
        </w:tc>
      </w:tr>
      <w:tr w:rsidR="0070600E" w:rsidRPr="0070600E" w14:paraId="69920D1D" w14:textId="77777777" w:rsidTr="00F15F01">
        <w:tc>
          <w:tcPr>
            <w:tcW w:w="1580" w:type="pct"/>
            <w:tcBorders>
              <w:right w:val="single" w:sz="4" w:space="0" w:color="auto"/>
            </w:tcBorders>
            <w:shd w:val="clear" w:color="auto" w:fill="FAE2D5" w:themeFill="accent2" w:themeFillTint="33"/>
            <w:vAlign w:val="center"/>
            <w:hideMark/>
          </w:tcPr>
          <w:p w14:paraId="0E13976D" w14:textId="77777777" w:rsidR="0070600E" w:rsidRPr="0070600E" w:rsidRDefault="0070600E" w:rsidP="00F15F01">
            <w:pPr>
              <w:rPr>
                <w:rFonts w:ascii="Times New Roman" w:hAnsi="Times New Roman" w:cs="Times New Roman"/>
              </w:rPr>
            </w:pPr>
            <w:r w:rsidRPr="0070600E">
              <w:rPr>
                <w:rFonts w:ascii="Times New Roman" w:hAnsi="Times New Roman" w:cs="Times New Roman"/>
                <w:b/>
                <w:caps/>
              </w:rPr>
              <w:t>B.</w:t>
            </w:r>
            <w:r w:rsidRPr="0070600E">
              <w:rPr>
                <w:rFonts w:ascii="Times New Roman" w:hAnsi="Times New Roman" w:cs="Times New Roman"/>
              </w:rPr>
              <w:t xml:space="preserve"> Việt Nam</w:t>
            </w:r>
          </w:p>
        </w:tc>
        <w:tc>
          <w:tcPr>
            <w:tcW w:w="1710" w:type="pct"/>
            <w:vMerge/>
            <w:tcBorders>
              <w:top w:val="nil"/>
              <w:left w:val="single" w:sz="4" w:space="0" w:color="auto"/>
              <w:bottom w:val="nil"/>
              <w:right w:val="single" w:sz="4" w:space="0" w:color="auto"/>
            </w:tcBorders>
          </w:tcPr>
          <w:p w14:paraId="20A4FB27" w14:textId="77777777" w:rsidR="0070600E" w:rsidRPr="0070600E" w:rsidRDefault="0070600E" w:rsidP="00F15F01">
            <w:pPr>
              <w:rPr>
                <w:rFonts w:ascii="Times New Roman" w:hAnsi="Times New Roman" w:cs="Times New Roman"/>
              </w:rPr>
            </w:pPr>
          </w:p>
        </w:tc>
        <w:tc>
          <w:tcPr>
            <w:tcW w:w="1710" w:type="pct"/>
            <w:tcBorders>
              <w:left w:val="single" w:sz="4" w:space="0" w:color="auto"/>
            </w:tcBorders>
            <w:shd w:val="clear" w:color="auto" w:fill="D9F2D0" w:themeFill="accent6" w:themeFillTint="33"/>
            <w:vAlign w:val="center"/>
            <w:hideMark/>
          </w:tcPr>
          <w:p w14:paraId="7443D6BD"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2. 1984</w:t>
            </w:r>
          </w:p>
        </w:tc>
      </w:tr>
      <w:tr w:rsidR="0070600E" w:rsidRPr="0070600E" w14:paraId="0F5F3DF4" w14:textId="77777777" w:rsidTr="00F15F01">
        <w:tc>
          <w:tcPr>
            <w:tcW w:w="1580" w:type="pct"/>
            <w:tcBorders>
              <w:right w:val="single" w:sz="4" w:space="0" w:color="auto"/>
            </w:tcBorders>
            <w:shd w:val="clear" w:color="auto" w:fill="FAE2D5" w:themeFill="accent2" w:themeFillTint="33"/>
            <w:vAlign w:val="center"/>
            <w:hideMark/>
          </w:tcPr>
          <w:p w14:paraId="230E0680" w14:textId="77777777" w:rsidR="0070600E" w:rsidRPr="0070600E" w:rsidRDefault="0070600E" w:rsidP="00F15F01">
            <w:pPr>
              <w:rPr>
                <w:rFonts w:ascii="Times New Roman" w:hAnsi="Times New Roman" w:cs="Times New Roman"/>
              </w:rPr>
            </w:pPr>
            <w:r w:rsidRPr="0070600E">
              <w:rPr>
                <w:rFonts w:ascii="Times New Roman" w:hAnsi="Times New Roman" w:cs="Times New Roman"/>
                <w:b/>
                <w:caps/>
              </w:rPr>
              <w:t>C.</w:t>
            </w:r>
            <w:r w:rsidRPr="0070600E">
              <w:rPr>
                <w:rFonts w:ascii="Times New Roman" w:hAnsi="Times New Roman" w:cs="Times New Roman"/>
              </w:rPr>
              <w:t xml:space="preserve"> Lào</w:t>
            </w:r>
          </w:p>
        </w:tc>
        <w:tc>
          <w:tcPr>
            <w:tcW w:w="1710" w:type="pct"/>
            <w:vMerge/>
            <w:tcBorders>
              <w:top w:val="nil"/>
              <w:left w:val="single" w:sz="4" w:space="0" w:color="auto"/>
              <w:bottom w:val="nil"/>
              <w:right w:val="single" w:sz="4" w:space="0" w:color="auto"/>
            </w:tcBorders>
          </w:tcPr>
          <w:p w14:paraId="6C1C24BA" w14:textId="77777777" w:rsidR="0070600E" w:rsidRPr="0070600E" w:rsidRDefault="0070600E" w:rsidP="00F15F01">
            <w:pPr>
              <w:rPr>
                <w:rFonts w:ascii="Times New Roman" w:hAnsi="Times New Roman" w:cs="Times New Roman"/>
              </w:rPr>
            </w:pPr>
          </w:p>
        </w:tc>
        <w:tc>
          <w:tcPr>
            <w:tcW w:w="1710" w:type="pct"/>
            <w:tcBorders>
              <w:left w:val="single" w:sz="4" w:space="0" w:color="auto"/>
            </w:tcBorders>
            <w:shd w:val="clear" w:color="auto" w:fill="D9F2D0" w:themeFill="accent6" w:themeFillTint="33"/>
            <w:vAlign w:val="center"/>
            <w:hideMark/>
          </w:tcPr>
          <w:p w14:paraId="0EB9F7AC"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3. 1997</w:t>
            </w:r>
          </w:p>
        </w:tc>
      </w:tr>
      <w:tr w:rsidR="0070600E" w:rsidRPr="0070600E" w14:paraId="408279D0" w14:textId="77777777" w:rsidTr="00F15F01">
        <w:tc>
          <w:tcPr>
            <w:tcW w:w="1580" w:type="pct"/>
            <w:tcBorders>
              <w:right w:val="single" w:sz="4" w:space="0" w:color="auto"/>
            </w:tcBorders>
            <w:shd w:val="clear" w:color="auto" w:fill="FAE2D5" w:themeFill="accent2" w:themeFillTint="33"/>
            <w:vAlign w:val="center"/>
            <w:hideMark/>
          </w:tcPr>
          <w:p w14:paraId="53D88385" w14:textId="77777777" w:rsidR="0070600E" w:rsidRPr="0070600E" w:rsidRDefault="0070600E" w:rsidP="00F15F01">
            <w:pPr>
              <w:rPr>
                <w:rFonts w:ascii="Times New Roman" w:hAnsi="Times New Roman" w:cs="Times New Roman"/>
              </w:rPr>
            </w:pPr>
            <w:r w:rsidRPr="0070600E">
              <w:rPr>
                <w:rFonts w:ascii="Times New Roman" w:hAnsi="Times New Roman" w:cs="Times New Roman"/>
                <w:b/>
                <w:caps/>
              </w:rPr>
              <w:t>D.</w:t>
            </w:r>
            <w:r w:rsidRPr="0070600E">
              <w:rPr>
                <w:rFonts w:ascii="Times New Roman" w:hAnsi="Times New Roman" w:cs="Times New Roman"/>
              </w:rPr>
              <w:t xml:space="preserve"> Campuchia</w:t>
            </w:r>
          </w:p>
        </w:tc>
        <w:tc>
          <w:tcPr>
            <w:tcW w:w="1710" w:type="pct"/>
            <w:vMerge/>
            <w:tcBorders>
              <w:top w:val="nil"/>
              <w:left w:val="single" w:sz="4" w:space="0" w:color="auto"/>
              <w:bottom w:val="nil"/>
              <w:right w:val="single" w:sz="4" w:space="0" w:color="auto"/>
            </w:tcBorders>
          </w:tcPr>
          <w:p w14:paraId="343A62E7" w14:textId="77777777" w:rsidR="0070600E" w:rsidRPr="0070600E" w:rsidRDefault="0070600E" w:rsidP="00F15F01">
            <w:pPr>
              <w:rPr>
                <w:rFonts w:ascii="Times New Roman" w:hAnsi="Times New Roman" w:cs="Times New Roman"/>
              </w:rPr>
            </w:pPr>
          </w:p>
        </w:tc>
        <w:tc>
          <w:tcPr>
            <w:tcW w:w="1710" w:type="pct"/>
            <w:tcBorders>
              <w:left w:val="single" w:sz="4" w:space="0" w:color="auto"/>
            </w:tcBorders>
            <w:shd w:val="clear" w:color="auto" w:fill="D9F2D0" w:themeFill="accent6" w:themeFillTint="33"/>
            <w:vAlign w:val="center"/>
            <w:hideMark/>
          </w:tcPr>
          <w:p w14:paraId="3EF10CBD"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4. 1999</w:t>
            </w:r>
          </w:p>
        </w:tc>
      </w:tr>
    </w:tbl>
    <w:p w14:paraId="68880184" w14:textId="77777777" w:rsidR="0070600E" w:rsidRPr="0070600E" w:rsidRDefault="0070600E" w:rsidP="0070600E">
      <w:pPr>
        <w:rPr>
          <w:rFonts w:ascii="Times New Roman" w:hAnsi="Times New Roman" w:cs="Times New Roman"/>
          <w:b/>
          <w:bCs/>
          <w:lang w:val="en-US"/>
        </w:rPr>
      </w:pPr>
    </w:p>
    <w:p w14:paraId="44AF26CE"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pict w14:anchorId="3C2A473A">
          <v:rect id="_x0000_i1025" style="width:0;height:0" o:hralign="center" o:hrstd="t" o:hrnoshade="t" o:hr="t" fillcolor="#0d0d0d" stroked="f"/>
        </w:pict>
      </w:r>
    </w:p>
    <w:p w14:paraId="0E707E5C" w14:textId="77777777" w:rsidR="0070600E" w:rsidRPr="0070600E" w:rsidRDefault="0070600E" w:rsidP="0070600E">
      <w:pPr>
        <w:rPr>
          <w:rFonts w:ascii="Times New Roman" w:hAnsi="Times New Roman" w:cs="Times New Roman"/>
        </w:rPr>
      </w:pPr>
      <w:r w:rsidRPr="0070600E">
        <w:rPr>
          <w:rFonts w:ascii="Times New Roman" w:hAnsi="Times New Roman" w:cs="Times New Roman"/>
          <w:b/>
          <w:bCs/>
        </w:rPr>
        <w:t>Câu 2: Ghép nối các trụ cột của ASEAN với mục tiêu chính của chúng.</w:t>
      </w:r>
    </w:p>
    <w:tbl>
      <w:tblPr>
        <w:tblStyle w:val="TableGrid"/>
        <w:tblW w:w="5149" w:type="pct"/>
        <w:tblLook w:val="04A0" w:firstRow="1" w:lastRow="0" w:firstColumn="1" w:lastColumn="0" w:noHBand="0" w:noVBand="1"/>
      </w:tblPr>
      <w:tblGrid>
        <w:gridCol w:w="2132"/>
        <w:gridCol w:w="8"/>
        <w:gridCol w:w="1790"/>
        <w:gridCol w:w="2547"/>
        <w:gridCol w:w="2547"/>
        <w:gridCol w:w="605"/>
      </w:tblGrid>
      <w:tr w:rsidR="0070600E" w:rsidRPr="0070600E" w14:paraId="34C47AFB" w14:textId="77777777" w:rsidTr="0070600E">
        <w:trPr>
          <w:gridAfter w:val="1"/>
          <w:wAfter w:w="145" w:type="pct"/>
        </w:trPr>
        <w:tc>
          <w:tcPr>
            <w:tcW w:w="1141" w:type="pct"/>
            <w:tcBorders>
              <w:right w:val="single" w:sz="4" w:space="0" w:color="auto"/>
            </w:tcBorders>
            <w:shd w:val="clear" w:color="auto" w:fill="F1A983" w:themeFill="accent2" w:themeFillTint="99"/>
            <w:vAlign w:val="center"/>
            <w:hideMark/>
          </w:tcPr>
          <w:p w14:paraId="0CAC5AE1" w14:textId="77777777" w:rsidR="0070600E" w:rsidRPr="0070600E" w:rsidRDefault="0070600E" w:rsidP="00F15F01">
            <w:pPr>
              <w:jc w:val="center"/>
              <w:rPr>
                <w:rFonts w:ascii="Times New Roman" w:hAnsi="Times New Roman" w:cs="Times New Roman"/>
                <w:b/>
                <w:bCs/>
              </w:rPr>
            </w:pPr>
            <w:r w:rsidRPr="0070600E">
              <w:rPr>
                <w:rFonts w:ascii="Times New Roman" w:hAnsi="Times New Roman" w:cs="Times New Roman"/>
                <w:b/>
                <w:bCs/>
              </w:rPr>
              <w:t>Trụ Cột ASEAN</w:t>
            </w:r>
          </w:p>
        </w:tc>
        <w:tc>
          <w:tcPr>
            <w:tcW w:w="1001" w:type="pct"/>
            <w:gridSpan w:val="2"/>
            <w:vMerge w:val="restart"/>
            <w:tcBorders>
              <w:top w:val="nil"/>
              <w:left w:val="single" w:sz="4" w:space="0" w:color="auto"/>
              <w:right w:val="single" w:sz="4" w:space="0" w:color="auto"/>
            </w:tcBorders>
          </w:tcPr>
          <w:p w14:paraId="4B2719D8" w14:textId="77777777" w:rsidR="0070600E" w:rsidRPr="0070600E" w:rsidRDefault="0070600E" w:rsidP="00F15F01">
            <w:pPr>
              <w:jc w:val="center"/>
              <w:rPr>
                <w:rFonts w:ascii="Times New Roman" w:hAnsi="Times New Roman" w:cs="Times New Roman"/>
                <w:b/>
                <w:bCs/>
              </w:rPr>
            </w:pPr>
          </w:p>
        </w:tc>
        <w:tc>
          <w:tcPr>
            <w:tcW w:w="2713" w:type="pct"/>
            <w:gridSpan w:val="2"/>
            <w:tcBorders>
              <w:left w:val="single" w:sz="4" w:space="0" w:color="auto"/>
            </w:tcBorders>
            <w:shd w:val="clear" w:color="auto" w:fill="8DD873" w:themeFill="accent6" w:themeFillTint="99"/>
            <w:vAlign w:val="center"/>
            <w:hideMark/>
          </w:tcPr>
          <w:p w14:paraId="36173E79" w14:textId="77777777" w:rsidR="0070600E" w:rsidRPr="0070600E" w:rsidRDefault="0070600E" w:rsidP="00F15F01">
            <w:pPr>
              <w:jc w:val="center"/>
              <w:rPr>
                <w:rFonts w:ascii="Times New Roman" w:hAnsi="Times New Roman" w:cs="Times New Roman"/>
                <w:b/>
                <w:bCs/>
              </w:rPr>
            </w:pPr>
            <w:r w:rsidRPr="0070600E">
              <w:rPr>
                <w:rFonts w:ascii="Times New Roman" w:hAnsi="Times New Roman" w:cs="Times New Roman"/>
                <w:b/>
                <w:bCs/>
              </w:rPr>
              <w:t>Mục Tiêu Chính</w:t>
            </w:r>
          </w:p>
        </w:tc>
      </w:tr>
      <w:tr w:rsidR="0070600E" w:rsidRPr="0070600E" w14:paraId="29548B7C" w14:textId="77777777" w:rsidTr="0070600E">
        <w:trPr>
          <w:gridAfter w:val="1"/>
          <w:wAfter w:w="145" w:type="pct"/>
        </w:trPr>
        <w:tc>
          <w:tcPr>
            <w:tcW w:w="1141" w:type="pct"/>
            <w:tcBorders>
              <w:right w:val="single" w:sz="4" w:space="0" w:color="auto"/>
            </w:tcBorders>
            <w:shd w:val="clear" w:color="auto" w:fill="FAE2D5" w:themeFill="accent2" w:themeFillTint="33"/>
            <w:vAlign w:val="center"/>
            <w:hideMark/>
          </w:tcPr>
          <w:p w14:paraId="70AEAC8C" w14:textId="77777777" w:rsidR="0070600E" w:rsidRPr="0070600E" w:rsidRDefault="0070600E" w:rsidP="00F15F01">
            <w:pPr>
              <w:rPr>
                <w:rFonts w:ascii="Times New Roman" w:hAnsi="Times New Roman" w:cs="Times New Roman"/>
              </w:rPr>
            </w:pPr>
            <w:r w:rsidRPr="0070600E">
              <w:rPr>
                <w:rFonts w:ascii="Times New Roman" w:hAnsi="Times New Roman" w:cs="Times New Roman"/>
                <w:b/>
                <w:caps/>
              </w:rPr>
              <w:t>A.</w:t>
            </w:r>
            <w:r w:rsidRPr="0070600E">
              <w:rPr>
                <w:rFonts w:ascii="Times New Roman" w:hAnsi="Times New Roman" w:cs="Times New Roman"/>
              </w:rPr>
              <w:t xml:space="preserve"> Chính trị-An ninh</w:t>
            </w:r>
          </w:p>
        </w:tc>
        <w:tc>
          <w:tcPr>
            <w:tcW w:w="1001" w:type="pct"/>
            <w:gridSpan w:val="2"/>
            <w:vMerge/>
            <w:tcBorders>
              <w:left w:val="single" w:sz="4" w:space="0" w:color="auto"/>
              <w:right w:val="single" w:sz="4" w:space="0" w:color="auto"/>
            </w:tcBorders>
          </w:tcPr>
          <w:p w14:paraId="781E6DFE" w14:textId="77777777" w:rsidR="0070600E" w:rsidRPr="0070600E" w:rsidRDefault="0070600E" w:rsidP="00F15F01">
            <w:pPr>
              <w:rPr>
                <w:rFonts w:ascii="Times New Roman" w:hAnsi="Times New Roman" w:cs="Times New Roman"/>
              </w:rPr>
            </w:pPr>
          </w:p>
        </w:tc>
        <w:tc>
          <w:tcPr>
            <w:tcW w:w="2713" w:type="pct"/>
            <w:gridSpan w:val="2"/>
            <w:tcBorders>
              <w:left w:val="single" w:sz="4" w:space="0" w:color="auto"/>
            </w:tcBorders>
            <w:shd w:val="clear" w:color="auto" w:fill="D9F2D0" w:themeFill="accent6" w:themeFillTint="33"/>
            <w:vAlign w:val="center"/>
            <w:hideMark/>
          </w:tcPr>
          <w:p w14:paraId="426EA248"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1. Thúc đẩy hòa bình và ổn định</w:t>
            </w:r>
          </w:p>
        </w:tc>
      </w:tr>
      <w:tr w:rsidR="0070600E" w:rsidRPr="0070600E" w14:paraId="0C6CD4D7" w14:textId="77777777" w:rsidTr="0070600E">
        <w:tc>
          <w:tcPr>
            <w:tcW w:w="1175" w:type="pct"/>
            <w:gridSpan w:val="2"/>
            <w:tcBorders>
              <w:right w:val="single" w:sz="4" w:space="0" w:color="auto"/>
            </w:tcBorders>
            <w:shd w:val="clear" w:color="auto" w:fill="FAE2D5" w:themeFill="accent2" w:themeFillTint="33"/>
            <w:vAlign w:val="center"/>
            <w:hideMark/>
          </w:tcPr>
          <w:p w14:paraId="78C160EB" w14:textId="77777777" w:rsidR="0070600E" w:rsidRPr="0070600E" w:rsidRDefault="0070600E" w:rsidP="00F15F01">
            <w:pPr>
              <w:rPr>
                <w:rFonts w:ascii="Times New Roman" w:hAnsi="Times New Roman" w:cs="Times New Roman"/>
              </w:rPr>
            </w:pPr>
            <w:r w:rsidRPr="0070600E">
              <w:rPr>
                <w:rFonts w:ascii="Times New Roman" w:hAnsi="Times New Roman" w:cs="Times New Roman"/>
                <w:b/>
                <w:caps/>
              </w:rPr>
              <w:t>B.</w:t>
            </w:r>
            <w:r w:rsidRPr="0070600E">
              <w:rPr>
                <w:rFonts w:ascii="Times New Roman" w:hAnsi="Times New Roman" w:cs="Times New Roman"/>
              </w:rPr>
              <w:t xml:space="preserve"> Kinh tế</w:t>
            </w:r>
          </w:p>
        </w:tc>
        <w:tc>
          <w:tcPr>
            <w:tcW w:w="1031" w:type="pct"/>
            <w:gridSpan w:val="2"/>
            <w:vMerge/>
            <w:tcBorders>
              <w:left w:val="single" w:sz="4" w:space="0" w:color="auto"/>
              <w:right w:val="single" w:sz="4" w:space="0" w:color="auto"/>
            </w:tcBorders>
          </w:tcPr>
          <w:p w14:paraId="2DB021FD" w14:textId="77777777" w:rsidR="0070600E" w:rsidRPr="0070600E" w:rsidRDefault="0070600E" w:rsidP="00F15F01">
            <w:pPr>
              <w:rPr>
                <w:rFonts w:ascii="Times New Roman" w:hAnsi="Times New Roman" w:cs="Times New Roman"/>
              </w:rPr>
            </w:pPr>
          </w:p>
        </w:tc>
        <w:tc>
          <w:tcPr>
            <w:tcW w:w="2794" w:type="pct"/>
            <w:gridSpan w:val="2"/>
            <w:tcBorders>
              <w:left w:val="single" w:sz="4" w:space="0" w:color="auto"/>
            </w:tcBorders>
            <w:shd w:val="clear" w:color="auto" w:fill="D9F2D0" w:themeFill="accent6" w:themeFillTint="33"/>
            <w:vAlign w:val="center"/>
            <w:hideMark/>
          </w:tcPr>
          <w:p w14:paraId="5914C23F"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2. Thúc đẩy tự do hóa thương mại</w:t>
            </w:r>
          </w:p>
        </w:tc>
      </w:tr>
      <w:tr w:rsidR="0070600E" w:rsidRPr="0070600E" w14:paraId="7D9CA0E1" w14:textId="77777777" w:rsidTr="0070600E">
        <w:tc>
          <w:tcPr>
            <w:tcW w:w="1175" w:type="pct"/>
            <w:gridSpan w:val="2"/>
            <w:tcBorders>
              <w:right w:val="single" w:sz="4" w:space="0" w:color="auto"/>
            </w:tcBorders>
            <w:shd w:val="clear" w:color="auto" w:fill="FAE2D5" w:themeFill="accent2" w:themeFillTint="33"/>
            <w:vAlign w:val="center"/>
            <w:hideMark/>
          </w:tcPr>
          <w:p w14:paraId="462DE970" w14:textId="77777777" w:rsidR="0070600E" w:rsidRPr="0070600E" w:rsidRDefault="0070600E" w:rsidP="00F15F01">
            <w:pPr>
              <w:rPr>
                <w:rFonts w:ascii="Times New Roman" w:hAnsi="Times New Roman" w:cs="Times New Roman"/>
              </w:rPr>
            </w:pPr>
            <w:r w:rsidRPr="0070600E">
              <w:rPr>
                <w:rFonts w:ascii="Times New Roman" w:hAnsi="Times New Roman" w:cs="Times New Roman"/>
                <w:b/>
                <w:caps/>
              </w:rPr>
              <w:t>C.</w:t>
            </w:r>
            <w:r w:rsidRPr="0070600E">
              <w:rPr>
                <w:rFonts w:ascii="Times New Roman" w:hAnsi="Times New Roman" w:cs="Times New Roman"/>
              </w:rPr>
              <w:t xml:space="preserve"> Văn hóa-Xã hội</w:t>
            </w:r>
          </w:p>
        </w:tc>
        <w:tc>
          <w:tcPr>
            <w:tcW w:w="1031" w:type="pct"/>
            <w:gridSpan w:val="2"/>
            <w:vMerge/>
            <w:tcBorders>
              <w:left w:val="single" w:sz="4" w:space="0" w:color="auto"/>
              <w:bottom w:val="nil"/>
              <w:right w:val="single" w:sz="4" w:space="0" w:color="auto"/>
            </w:tcBorders>
          </w:tcPr>
          <w:p w14:paraId="6A614367" w14:textId="77777777" w:rsidR="0070600E" w:rsidRPr="0070600E" w:rsidRDefault="0070600E" w:rsidP="00F15F01">
            <w:pPr>
              <w:rPr>
                <w:rFonts w:ascii="Times New Roman" w:hAnsi="Times New Roman" w:cs="Times New Roman"/>
              </w:rPr>
            </w:pPr>
          </w:p>
        </w:tc>
        <w:tc>
          <w:tcPr>
            <w:tcW w:w="2794" w:type="pct"/>
            <w:gridSpan w:val="2"/>
            <w:tcBorders>
              <w:left w:val="single" w:sz="4" w:space="0" w:color="auto"/>
            </w:tcBorders>
            <w:shd w:val="clear" w:color="auto" w:fill="D9F2D0" w:themeFill="accent6" w:themeFillTint="33"/>
            <w:vAlign w:val="center"/>
            <w:hideMark/>
          </w:tcPr>
          <w:p w14:paraId="3063BED4"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3. Tăng cường hợp tác văn hóa và xã hội</w:t>
            </w:r>
          </w:p>
        </w:tc>
      </w:tr>
    </w:tbl>
    <w:p w14:paraId="7CD4DE15" w14:textId="77777777" w:rsidR="0070600E" w:rsidRPr="0070600E" w:rsidRDefault="0070600E" w:rsidP="0070600E">
      <w:pPr>
        <w:rPr>
          <w:rFonts w:ascii="Times New Roman" w:hAnsi="Times New Roman" w:cs="Times New Roman"/>
          <w:b/>
          <w:bCs/>
        </w:rPr>
      </w:pPr>
    </w:p>
    <w:p w14:paraId="0D58BFB2" w14:textId="77777777" w:rsidR="0070600E" w:rsidRPr="0070600E" w:rsidRDefault="0070600E" w:rsidP="0070600E">
      <w:pPr>
        <w:rPr>
          <w:rFonts w:ascii="Times New Roman" w:hAnsi="Times New Roman" w:cs="Times New Roman"/>
        </w:rPr>
      </w:pPr>
      <w:r w:rsidRPr="0070600E">
        <w:rPr>
          <w:rFonts w:ascii="Times New Roman" w:hAnsi="Times New Roman" w:cs="Times New Roman"/>
          <w:b/>
          <w:bCs/>
        </w:rPr>
        <w:t>Câu 3: Ghép nối các hiệp định với mục đích của chúng.</w:t>
      </w:r>
    </w:p>
    <w:tbl>
      <w:tblPr>
        <w:tblStyle w:val="TableGrid"/>
        <w:tblW w:w="5000" w:type="pct"/>
        <w:tblLook w:val="04A0" w:firstRow="1" w:lastRow="0" w:firstColumn="1" w:lastColumn="0" w:noHBand="0" w:noVBand="1"/>
      </w:tblPr>
      <w:tblGrid>
        <w:gridCol w:w="3298"/>
        <w:gridCol w:w="1515"/>
        <w:gridCol w:w="4537"/>
      </w:tblGrid>
      <w:tr w:rsidR="0070600E" w:rsidRPr="0070600E" w14:paraId="6E797104" w14:textId="77777777" w:rsidTr="00F15F01">
        <w:tc>
          <w:tcPr>
            <w:tcW w:w="1764" w:type="pct"/>
            <w:tcBorders>
              <w:right w:val="single" w:sz="4" w:space="0" w:color="auto"/>
            </w:tcBorders>
            <w:shd w:val="clear" w:color="auto" w:fill="F1A983" w:themeFill="accent2" w:themeFillTint="99"/>
            <w:vAlign w:val="center"/>
            <w:hideMark/>
          </w:tcPr>
          <w:p w14:paraId="20BED114" w14:textId="77777777" w:rsidR="0070600E" w:rsidRPr="0070600E" w:rsidRDefault="0070600E" w:rsidP="00F15F01">
            <w:pPr>
              <w:jc w:val="center"/>
              <w:rPr>
                <w:rFonts w:ascii="Times New Roman" w:hAnsi="Times New Roman" w:cs="Times New Roman"/>
                <w:b/>
                <w:bCs/>
              </w:rPr>
            </w:pPr>
            <w:r w:rsidRPr="0070600E">
              <w:rPr>
                <w:rFonts w:ascii="Times New Roman" w:hAnsi="Times New Roman" w:cs="Times New Roman"/>
                <w:b/>
                <w:bCs/>
              </w:rPr>
              <w:t>Hiệp Định</w:t>
            </w:r>
          </w:p>
        </w:tc>
        <w:tc>
          <w:tcPr>
            <w:tcW w:w="810" w:type="pct"/>
            <w:vMerge w:val="restart"/>
            <w:tcBorders>
              <w:top w:val="nil"/>
              <w:left w:val="single" w:sz="4" w:space="0" w:color="auto"/>
              <w:bottom w:val="nil"/>
              <w:right w:val="single" w:sz="4" w:space="0" w:color="auto"/>
            </w:tcBorders>
          </w:tcPr>
          <w:p w14:paraId="5367B5B2" w14:textId="77777777" w:rsidR="0070600E" w:rsidRPr="0070600E" w:rsidRDefault="0070600E" w:rsidP="00F15F01">
            <w:pPr>
              <w:jc w:val="center"/>
              <w:rPr>
                <w:rFonts w:ascii="Times New Roman" w:hAnsi="Times New Roman" w:cs="Times New Roman"/>
                <w:b/>
                <w:bCs/>
              </w:rPr>
            </w:pPr>
          </w:p>
        </w:tc>
        <w:tc>
          <w:tcPr>
            <w:tcW w:w="2426" w:type="pct"/>
            <w:tcBorders>
              <w:left w:val="single" w:sz="4" w:space="0" w:color="auto"/>
            </w:tcBorders>
            <w:shd w:val="clear" w:color="auto" w:fill="8DD873" w:themeFill="accent6" w:themeFillTint="99"/>
            <w:vAlign w:val="center"/>
            <w:hideMark/>
          </w:tcPr>
          <w:p w14:paraId="4CB247CD" w14:textId="77777777" w:rsidR="0070600E" w:rsidRPr="0070600E" w:rsidRDefault="0070600E" w:rsidP="00F15F01">
            <w:pPr>
              <w:jc w:val="center"/>
              <w:rPr>
                <w:rFonts w:ascii="Times New Roman" w:hAnsi="Times New Roman" w:cs="Times New Roman"/>
                <w:b/>
                <w:bCs/>
              </w:rPr>
            </w:pPr>
            <w:r w:rsidRPr="0070600E">
              <w:rPr>
                <w:rFonts w:ascii="Times New Roman" w:hAnsi="Times New Roman" w:cs="Times New Roman"/>
                <w:b/>
                <w:bCs/>
              </w:rPr>
              <w:t>Mục Đích</w:t>
            </w:r>
          </w:p>
        </w:tc>
      </w:tr>
      <w:tr w:rsidR="0070600E" w:rsidRPr="0070600E" w14:paraId="357858F3" w14:textId="77777777" w:rsidTr="00F15F01">
        <w:tc>
          <w:tcPr>
            <w:tcW w:w="1764" w:type="pct"/>
            <w:tcBorders>
              <w:right w:val="single" w:sz="4" w:space="0" w:color="auto"/>
            </w:tcBorders>
            <w:shd w:val="clear" w:color="auto" w:fill="FAE2D5" w:themeFill="accent2" w:themeFillTint="33"/>
            <w:vAlign w:val="center"/>
            <w:hideMark/>
          </w:tcPr>
          <w:p w14:paraId="43F195B9" w14:textId="77777777" w:rsidR="0070600E" w:rsidRPr="0070600E" w:rsidRDefault="0070600E" w:rsidP="00F15F01">
            <w:pPr>
              <w:rPr>
                <w:rFonts w:ascii="Times New Roman" w:hAnsi="Times New Roman" w:cs="Times New Roman"/>
              </w:rPr>
            </w:pPr>
            <w:r w:rsidRPr="0070600E">
              <w:rPr>
                <w:rFonts w:ascii="Times New Roman" w:hAnsi="Times New Roman" w:cs="Times New Roman"/>
                <w:b/>
                <w:caps/>
              </w:rPr>
              <w:t>A.</w:t>
            </w:r>
            <w:r w:rsidRPr="0070600E">
              <w:rPr>
                <w:rFonts w:ascii="Times New Roman" w:hAnsi="Times New Roman" w:cs="Times New Roman"/>
              </w:rPr>
              <w:t xml:space="preserve"> Bản Tuyên bố Bangkok</w:t>
            </w:r>
          </w:p>
        </w:tc>
        <w:tc>
          <w:tcPr>
            <w:tcW w:w="810" w:type="pct"/>
            <w:vMerge/>
            <w:tcBorders>
              <w:top w:val="nil"/>
              <w:left w:val="single" w:sz="4" w:space="0" w:color="auto"/>
              <w:bottom w:val="nil"/>
              <w:right w:val="single" w:sz="4" w:space="0" w:color="auto"/>
            </w:tcBorders>
          </w:tcPr>
          <w:p w14:paraId="2609AA02" w14:textId="77777777" w:rsidR="0070600E" w:rsidRPr="0070600E" w:rsidRDefault="0070600E" w:rsidP="00F15F01">
            <w:pPr>
              <w:rPr>
                <w:rFonts w:ascii="Times New Roman" w:hAnsi="Times New Roman" w:cs="Times New Roman"/>
              </w:rPr>
            </w:pPr>
          </w:p>
        </w:tc>
        <w:tc>
          <w:tcPr>
            <w:tcW w:w="2426" w:type="pct"/>
            <w:tcBorders>
              <w:left w:val="single" w:sz="4" w:space="0" w:color="auto"/>
            </w:tcBorders>
            <w:shd w:val="clear" w:color="auto" w:fill="D9F2D0" w:themeFill="accent6" w:themeFillTint="33"/>
            <w:vAlign w:val="center"/>
            <w:hideMark/>
          </w:tcPr>
          <w:p w14:paraId="5BCBD35C"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1. Thúc đẩy tự do thương mại</w:t>
            </w:r>
          </w:p>
        </w:tc>
      </w:tr>
      <w:tr w:rsidR="0070600E" w:rsidRPr="0070600E" w14:paraId="726EC8B8" w14:textId="77777777" w:rsidTr="00F15F01">
        <w:tc>
          <w:tcPr>
            <w:tcW w:w="1764" w:type="pct"/>
            <w:tcBorders>
              <w:right w:val="single" w:sz="4" w:space="0" w:color="auto"/>
            </w:tcBorders>
            <w:shd w:val="clear" w:color="auto" w:fill="FAE2D5" w:themeFill="accent2" w:themeFillTint="33"/>
            <w:vAlign w:val="center"/>
            <w:hideMark/>
          </w:tcPr>
          <w:p w14:paraId="64F924A9" w14:textId="77777777" w:rsidR="0070600E" w:rsidRPr="0070600E" w:rsidRDefault="0070600E" w:rsidP="00F15F01">
            <w:pPr>
              <w:rPr>
                <w:rFonts w:ascii="Times New Roman" w:hAnsi="Times New Roman" w:cs="Times New Roman"/>
              </w:rPr>
            </w:pPr>
            <w:r w:rsidRPr="0070600E">
              <w:rPr>
                <w:rFonts w:ascii="Times New Roman" w:hAnsi="Times New Roman" w:cs="Times New Roman"/>
                <w:b/>
                <w:caps/>
              </w:rPr>
              <w:t>B.</w:t>
            </w:r>
            <w:r w:rsidRPr="0070600E">
              <w:rPr>
                <w:rFonts w:ascii="Times New Roman" w:hAnsi="Times New Roman" w:cs="Times New Roman"/>
              </w:rPr>
              <w:t xml:space="preserve"> Khu vực Mậu dịch Tự do ASEAN (AFTA)</w:t>
            </w:r>
          </w:p>
        </w:tc>
        <w:tc>
          <w:tcPr>
            <w:tcW w:w="810" w:type="pct"/>
            <w:vMerge/>
            <w:tcBorders>
              <w:top w:val="nil"/>
              <w:left w:val="single" w:sz="4" w:space="0" w:color="auto"/>
              <w:bottom w:val="nil"/>
              <w:right w:val="single" w:sz="4" w:space="0" w:color="auto"/>
            </w:tcBorders>
          </w:tcPr>
          <w:p w14:paraId="4500650D" w14:textId="77777777" w:rsidR="0070600E" w:rsidRPr="0070600E" w:rsidRDefault="0070600E" w:rsidP="00F15F01">
            <w:pPr>
              <w:rPr>
                <w:rFonts w:ascii="Times New Roman" w:hAnsi="Times New Roman" w:cs="Times New Roman"/>
              </w:rPr>
            </w:pPr>
          </w:p>
        </w:tc>
        <w:tc>
          <w:tcPr>
            <w:tcW w:w="2426" w:type="pct"/>
            <w:tcBorders>
              <w:left w:val="single" w:sz="4" w:space="0" w:color="auto"/>
            </w:tcBorders>
            <w:shd w:val="clear" w:color="auto" w:fill="D9F2D0" w:themeFill="accent6" w:themeFillTint="33"/>
            <w:vAlign w:val="center"/>
            <w:hideMark/>
          </w:tcPr>
          <w:p w14:paraId="3B316EA7"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2. Sáng lập ASEAN và định hướng các nguyên tắc cơ bản</w:t>
            </w:r>
          </w:p>
        </w:tc>
      </w:tr>
      <w:tr w:rsidR="0070600E" w:rsidRPr="0070600E" w14:paraId="7F51C4B7" w14:textId="77777777" w:rsidTr="00F15F01">
        <w:tc>
          <w:tcPr>
            <w:tcW w:w="1764" w:type="pct"/>
            <w:tcBorders>
              <w:right w:val="single" w:sz="4" w:space="0" w:color="auto"/>
            </w:tcBorders>
            <w:shd w:val="clear" w:color="auto" w:fill="FAE2D5" w:themeFill="accent2" w:themeFillTint="33"/>
            <w:vAlign w:val="center"/>
            <w:hideMark/>
          </w:tcPr>
          <w:p w14:paraId="1F1722B2" w14:textId="77777777" w:rsidR="0070600E" w:rsidRPr="0070600E" w:rsidRDefault="0070600E" w:rsidP="00F15F01">
            <w:pPr>
              <w:rPr>
                <w:rFonts w:ascii="Times New Roman" w:hAnsi="Times New Roman" w:cs="Times New Roman"/>
              </w:rPr>
            </w:pPr>
            <w:r w:rsidRPr="0070600E">
              <w:rPr>
                <w:rFonts w:ascii="Times New Roman" w:hAnsi="Times New Roman" w:cs="Times New Roman"/>
                <w:b/>
                <w:caps/>
              </w:rPr>
              <w:t>C.</w:t>
            </w:r>
            <w:r w:rsidRPr="0070600E">
              <w:rPr>
                <w:rFonts w:ascii="Times New Roman" w:hAnsi="Times New Roman" w:cs="Times New Roman"/>
              </w:rPr>
              <w:t xml:space="preserve"> Tầm Nhìn 2025</w:t>
            </w:r>
          </w:p>
        </w:tc>
        <w:tc>
          <w:tcPr>
            <w:tcW w:w="810" w:type="pct"/>
            <w:vMerge/>
            <w:tcBorders>
              <w:top w:val="nil"/>
              <w:left w:val="single" w:sz="4" w:space="0" w:color="auto"/>
              <w:bottom w:val="nil"/>
              <w:right w:val="single" w:sz="4" w:space="0" w:color="auto"/>
            </w:tcBorders>
          </w:tcPr>
          <w:p w14:paraId="559AD736" w14:textId="77777777" w:rsidR="0070600E" w:rsidRPr="0070600E" w:rsidRDefault="0070600E" w:rsidP="00F15F01">
            <w:pPr>
              <w:rPr>
                <w:rFonts w:ascii="Times New Roman" w:hAnsi="Times New Roman" w:cs="Times New Roman"/>
              </w:rPr>
            </w:pPr>
          </w:p>
        </w:tc>
        <w:tc>
          <w:tcPr>
            <w:tcW w:w="2426" w:type="pct"/>
            <w:tcBorders>
              <w:left w:val="single" w:sz="4" w:space="0" w:color="auto"/>
            </w:tcBorders>
            <w:shd w:val="clear" w:color="auto" w:fill="D9F2D0" w:themeFill="accent6" w:themeFillTint="33"/>
            <w:vAlign w:val="center"/>
            <w:hideMark/>
          </w:tcPr>
          <w:p w14:paraId="303F1693"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3. Hướng đến một cộng đồng toàn diện và bền vững</w:t>
            </w:r>
          </w:p>
        </w:tc>
      </w:tr>
    </w:tbl>
    <w:p w14:paraId="7EF48CF9" w14:textId="77777777" w:rsidR="0070600E" w:rsidRPr="0070600E" w:rsidRDefault="0070600E" w:rsidP="0070600E">
      <w:pPr>
        <w:rPr>
          <w:rFonts w:ascii="Times New Roman" w:hAnsi="Times New Roman" w:cs="Times New Roman"/>
          <w:b/>
          <w:bCs/>
        </w:rPr>
      </w:pPr>
    </w:p>
    <w:p w14:paraId="06D12D43" w14:textId="77777777" w:rsidR="0070600E" w:rsidRPr="0070600E" w:rsidRDefault="0070600E" w:rsidP="0070600E">
      <w:pPr>
        <w:rPr>
          <w:rFonts w:ascii="Times New Roman" w:hAnsi="Times New Roman" w:cs="Times New Roman"/>
        </w:rPr>
      </w:pPr>
      <w:r w:rsidRPr="0070600E">
        <w:rPr>
          <w:rFonts w:ascii="Times New Roman" w:hAnsi="Times New Roman" w:cs="Times New Roman"/>
          <w:b/>
          <w:bCs/>
        </w:rPr>
        <w:t>Câu 4: Ghép nối các nước thành viên với sự kiện gia nhập tương ứng.</w:t>
      </w:r>
    </w:p>
    <w:tbl>
      <w:tblPr>
        <w:tblStyle w:val="TableGrid"/>
        <w:tblW w:w="5000" w:type="pct"/>
        <w:tblLook w:val="04A0" w:firstRow="1" w:lastRow="0" w:firstColumn="1" w:lastColumn="0" w:noHBand="0" w:noVBand="1"/>
      </w:tblPr>
      <w:tblGrid>
        <w:gridCol w:w="2198"/>
        <w:gridCol w:w="1101"/>
        <w:gridCol w:w="6051"/>
      </w:tblGrid>
      <w:tr w:rsidR="0070600E" w:rsidRPr="0070600E" w14:paraId="5404CED3" w14:textId="77777777" w:rsidTr="00F15F01">
        <w:tc>
          <w:tcPr>
            <w:tcW w:w="1175" w:type="pct"/>
            <w:tcBorders>
              <w:right w:val="single" w:sz="4" w:space="0" w:color="auto"/>
            </w:tcBorders>
            <w:shd w:val="clear" w:color="auto" w:fill="F1A983" w:themeFill="accent2" w:themeFillTint="99"/>
            <w:vAlign w:val="center"/>
            <w:hideMark/>
          </w:tcPr>
          <w:p w14:paraId="21C2201C" w14:textId="77777777" w:rsidR="0070600E" w:rsidRPr="0070600E" w:rsidRDefault="0070600E" w:rsidP="00F15F01">
            <w:pPr>
              <w:jc w:val="center"/>
              <w:rPr>
                <w:rFonts w:ascii="Times New Roman" w:hAnsi="Times New Roman" w:cs="Times New Roman"/>
                <w:b/>
                <w:bCs/>
              </w:rPr>
            </w:pPr>
            <w:r w:rsidRPr="0070600E">
              <w:rPr>
                <w:rFonts w:ascii="Times New Roman" w:hAnsi="Times New Roman" w:cs="Times New Roman"/>
                <w:b/>
                <w:bCs/>
              </w:rPr>
              <w:t>Nước Thành Viên</w:t>
            </w:r>
          </w:p>
        </w:tc>
        <w:tc>
          <w:tcPr>
            <w:tcW w:w="589" w:type="pct"/>
            <w:vMerge w:val="restart"/>
            <w:tcBorders>
              <w:top w:val="nil"/>
              <w:left w:val="single" w:sz="4" w:space="0" w:color="auto"/>
              <w:bottom w:val="nil"/>
              <w:right w:val="single" w:sz="4" w:space="0" w:color="auto"/>
            </w:tcBorders>
          </w:tcPr>
          <w:p w14:paraId="2F569190" w14:textId="77777777" w:rsidR="0070600E" w:rsidRPr="0070600E" w:rsidRDefault="0070600E" w:rsidP="00F15F01">
            <w:pPr>
              <w:jc w:val="center"/>
              <w:rPr>
                <w:rFonts w:ascii="Times New Roman" w:hAnsi="Times New Roman" w:cs="Times New Roman"/>
                <w:b/>
                <w:bCs/>
              </w:rPr>
            </w:pPr>
          </w:p>
        </w:tc>
        <w:tc>
          <w:tcPr>
            <w:tcW w:w="3236" w:type="pct"/>
            <w:tcBorders>
              <w:left w:val="single" w:sz="4" w:space="0" w:color="auto"/>
            </w:tcBorders>
            <w:shd w:val="clear" w:color="auto" w:fill="8DD873" w:themeFill="accent6" w:themeFillTint="99"/>
            <w:vAlign w:val="center"/>
            <w:hideMark/>
          </w:tcPr>
          <w:p w14:paraId="271B0E6A" w14:textId="77777777" w:rsidR="0070600E" w:rsidRPr="0070600E" w:rsidRDefault="0070600E" w:rsidP="00F15F01">
            <w:pPr>
              <w:jc w:val="center"/>
              <w:rPr>
                <w:rFonts w:ascii="Times New Roman" w:hAnsi="Times New Roman" w:cs="Times New Roman"/>
                <w:b/>
                <w:bCs/>
              </w:rPr>
            </w:pPr>
            <w:r w:rsidRPr="0070600E">
              <w:rPr>
                <w:rFonts w:ascii="Times New Roman" w:hAnsi="Times New Roman" w:cs="Times New Roman"/>
                <w:b/>
                <w:bCs/>
              </w:rPr>
              <w:t>Sự Kiện Gia Nhập</w:t>
            </w:r>
          </w:p>
        </w:tc>
      </w:tr>
      <w:tr w:rsidR="0070600E" w:rsidRPr="0070600E" w14:paraId="40FE4E04" w14:textId="77777777" w:rsidTr="00F15F01">
        <w:tc>
          <w:tcPr>
            <w:tcW w:w="1175" w:type="pct"/>
            <w:tcBorders>
              <w:right w:val="single" w:sz="4" w:space="0" w:color="auto"/>
            </w:tcBorders>
            <w:shd w:val="clear" w:color="auto" w:fill="FAE2D5" w:themeFill="accent2" w:themeFillTint="33"/>
            <w:vAlign w:val="center"/>
            <w:hideMark/>
          </w:tcPr>
          <w:p w14:paraId="577F5815" w14:textId="77777777" w:rsidR="0070600E" w:rsidRPr="0070600E" w:rsidRDefault="0070600E" w:rsidP="00F15F01">
            <w:pPr>
              <w:rPr>
                <w:rFonts w:ascii="Times New Roman" w:hAnsi="Times New Roman" w:cs="Times New Roman"/>
              </w:rPr>
            </w:pPr>
            <w:r w:rsidRPr="0070600E">
              <w:rPr>
                <w:rFonts w:ascii="Times New Roman" w:hAnsi="Times New Roman" w:cs="Times New Roman"/>
                <w:b/>
                <w:caps/>
              </w:rPr>
              <w:t>A.</w:t>
            </w:r>
            <w:r w:rsidRPr="0070600E">
              <w:rPr>
                <w:rFonts w:ascii="Times New Roman" w:hAnsi="Times New Roman" w:cs="Times New Roman"/>
              </w:rPr>
              <w:t xml:space="preserve"> Singapore</w:t>
            </w:r>
          </w:p>
        </w:tc>
        <w:tc>
          <w:tcPr>
            <w:tcW w:w="589" w:type="pct"/>
            <w:vMerge/>
            <w:tcBorders>
              <w:top w:val="nil"/>
              <w:left w:val="single" w:sz="4" w:space="0" w:color="auto"/>
              <w:bottom w:val="nil"/>
              <w:right w:val="single" w:sz="4" w:space="0" w:color="auto"/>
            </w:tcBorders>
          </w:tcPr>
          <w:p w14:paraId="4B62F8E4" w14:textId="77777777" w:rsidR="0070600E" w:rsidRPr="0070600E" w:rsidRDefault="0070600E" w:rsidP="00F15F01">
            <w:pPr>
              <w:rPr>
                <w:rFonts w:ascii="Times New Roman" w:hAnsi="Times New Roman" w:cs="Times New Roman"/>
              </w:rPr>
            </w:pPr>
          </w:p>
        </w:tc>
        <w:tc>
          <w:tcPr>
            <w:tcW w:w="3236" w:type="pct"/>
            <w:tcBorders>
              <w:left w:val="single" w:sz="4" w:space="0" w:color="auto"/>
            </w:tcBorders>
            <w:shd w:val="clear" w:color="auto" w:fill="D9F2D0" w:themeFill="accent6" w:themeFillTint="33"/>
            <w:vAlign w:val="center"/>
            <w:hideMark/>
          </w:tcPr>
          <w:p w14:paraId="2EF325CF"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1. Gia nhập sau các nước sáng lập vào năm 1984</w:t>
            </w:r>
          </w:p>
        </w:tc>
      </w:tr>
      <w:tr w:rsidR="0070600E" w:rsidRPr="0070600E" w14:paraId="4576B5A4" w14:textId="77777777" w:rsidTr="00F15F01">
        <w:tc>
          <w:tcPr>
            <w:tcW w:w="1175" w:type="pct"/>
            <w:tcBorders>
              <w:right w:val="single" w:sz="4" w:space="0" w:color="auto"/>
            </w:tcBorders>
            <w:shd w:val="clear" w:color="auto" w:fill="FAE2D5" w:themeFill="accent2" w:themeFillTint="33"/>
            <w:vAlign w:val="center"/>
            <w:hideMark/>
          </w:tcPr>
          <w:p w14:paraId="7703C4CB" w14:textId="77777777" w:rsidR="0070600E" w:rsidRPr="0070600E" w:rsidRDefault="0070600E" w:rsidP="00F15F01">
            <w:pPr>
              <w:rPr>
                <w:rFonts w:ascii="Times New Roman" w:hAnsi="Times New Roman" w:cs="Times New Roman"/>
              </w:rPr>
            </w:pPr>
            <w:r w:rsidRPr="0070600E">
              <w:rPr>
                <w:rFonts w:ascii="Times New Roman" w:hAnsi="Times New Roman" w:cs="Times New Roman"/>
                <w:b/>
                <w:caps/>
              </w:rPr>
              <w:t>B.</w:t>
            </w:r>
            <w:r w:rsidRPr="0070600E">
              <w:rPr>
                <w:rFonts w:ascii="Times New Roman" w:hAnsi="Times New Roman" w:cs="Times New Roman"/>
              </w:rPr>
              <w:t xml:space="preserve"> Thái Lan</w:t>
            </w:r>
          </w:p>
        </w:tc>
        <w:tc>
          <w:tcPr>
            <w:tcW w:w="589" w:type="pct"/>
            <w:vMerge/>
            <w:tcBorders>
              <w:top w:val="nil"/>
              <w:left w:val="single" w:sz="4" w:space="0" w:color="auto"/>
              <w:bottom w:val="nil"/>
              <w:right w:val="single" w:sz="4" w:space="0" w:color="auto"/>
            </w:tcBorders>
          </w:tcPr>
          <w:p w14:paraId="66A19BAD" w14:textId="77777777" w:rsidR="0070600E" w:rsidRPr="0070600E" w:rsidRDefault="0070600E" w:rsidP="00F15F01">
            <w:pPr>
              <w:rPr>
                <w:rFonts w:ascii="Times New Roman" w:hAnsi="Times New Roman" w:cs="Times New Roman"/>
              </w:rPr>
            </w:pPr>
          </w:p>
        </w:tc>
        <w:tc>
          <w:tcPr>
            <w:tcW w:w="3236" w:type="pct"/>
            <w:tcBorders>
              <w:left w:val="single" w:sz="4" w:space="0" w:color="auto"/>
            </w:tcBorders>
            <w:shd w:val="clear" w:color="auto" w:fill="D9F2D0" w:themeFill="accent6" w:themeFillTint="33"/>
            <w:vAlign w:val="center"/>
            <w:hideMark/>
          </w:tcPr>
          <w:p w14:paraId="60DE2678"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2. Là một trong những quốc gia sáng lập của ASEAN</w:t>
            </w:r>
          </w:p>
        </w:tc>
      </w:tr>
      <w:tr w:rsidR="0070600E" w:rsidRPr="0070600E" w14:paraId="69FDD3FC" w14:textId="77777777" w:rsidTr="00F15F01">
        <w:tc>
          <w:tcPr>
            <w:tcW w:w="1175" w:type="pct"/>
            <w:tcBorders>
              <w:right w:val="single" w:sz="4" w:space="0" w:color="auto"/>
            </w:tcBorders>
            <w:shd w:val="clear" w:color="auto" w:fill="FAE2D5" w:themeFill="accent2" w:themeFillTint="33"/>
            <w:vAlign w:val="center"/>
            <w:hideMark/>
          </w:tcPr>
          <w:p w14:paraId="76232B91" w14:textId="77777777" w:rsidR="0070600E" w:rsidRPr="0070600E" w:rsidRDefault="0070600E" w:rsidP="00F15F01">
            <w:pPr>
              <w:rPr>
                <w:rFonts w:ascii="Times New Roman" w:hAnsi="Times New Roman" w:cs="Times New Roman"/>
              </w:rPr>
            </w:pPr>
            <w:r w:rsidRPr="0070600E">
              <w:rPr>
                <w:rFonts w:ascii="Times New Roman" w:hAnsi="Times New Roman" w:cs="Times New Roman"/>
                <w:b/>
                <w:caps/>
              </w:rPr>
              <w:t>C.</w:t>
            </w:r>
            <w:r w:rsidRPr="0070600E">
              <w:rPr>
                <w:rFonts w:ascii="Times New Roman" w:hAnsi="Times New Roman" w:cs="Times New Roman"/>
              </w:rPr>
              <w:t xml:space="preserve"> Myanmar</w:t>
            </w:r>
          </w:p>
        </w:tc>
        <w:tc>
          <w:tcPr>
            <w:tcW w:w="589" w:type="pct"/>
            <w:vMerge/>
            <w:tcBorders>
              <w:top w:val="nil"/>
              <w:left w:val="single" w:sz="4" w:space="0" w:color="auto"/>
              <w:bottom w:val="nil"/>
              <w:right w:val="single" w:sz="4" w:space="0" w:color="auto"/>
            </w:tcBorders>
          </w:tcPr>
          <w:p w14:paraId="3E4B5575" w14:textId="77777777" w:rsidR="0070600E" w:rsidRPr="0070600E" w:rsidRDefault="0070600E" w:rsidP="00F15F01">
            <w:pPr>
              <w:rPr>
                <w:rFonts w:ascii="Times New Roman" w:hAnsi="Times New Roman" w:cs="Times New Roman"/>
              </w:rPr>
            </w:pPr>
          </w:p>
        </w:tc>
        <w:tc>
          <w:tcPr>
            <w:tcW w:w="3236" w:type="pct"/>
            <w:tcBorders>
              <w:left w:val="single" w:sz="4" w:space="0" w:color="auto"/>
            </w:tcBorders>
            <w:shd w:val="clear" w:color="auto" w:fill="D9F2D0" w:themeFill="accent6" w:themeFillTint="33"/>
            <w:vAlign w:val="center"/>
            <w:hideMark/>
          </w:tcPr>
          <w:p w14:paraId="6B1A460A"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3. Gia nhập ASEAN vào năm 1997</w:t>
            </w:r>
          </w:p>
        </w:tc>
      </w:tr>
      <w:tr w:rsidR="0070600E" w:rsidRPr="0070600E" w14:paraId="20EAF683" w14:textId="77777777" w:rsidTr="00F15F01">
        <w:tc>
          <w:tcPr>
            <w:tcW w:w="1175" w:type="pct"/>
            <w:tcBorders>
              <w:right w:val="single" w:sz="4" w:space="0" w:color="auto"/>
            </w:tcBorders>
            <w:shd w:val="clear" w:color="auto" w:fill="FAE2D5" w:themeFill="accent2" w:themeFillTint="33"/>
            <w:vAlign w:val="center"/>
            <w:hideMark/>
          </w:tcPr>
          <w:p w14:paraId="49BA492E" w14:textId="77777777" w:rsidR="0070600E" w:rsidRPr="0070600E" w:rsidRDefault="0070600E" w:rsidP="00F15F01">
            <w:pPr>
              <w:rPr>
                <w:rFonts w:ascii="Times New Roman" w:hAnsi="Times New Roman" w:cs="Times New Roman"/>
              </w:rPr>
            </w:pPr>
            <w:r w:rsidRPr="0070600E">
              <w:rPr>
                <w:rFonts w:ascii="Times New Roman" w:hAnsi="Times New Roman" w:cs="Times New Roman"/>
                <w:b/>
                <w:caps/>
              </w:rPr>
              <w:t>D.</w:t>
            </w:r>
            <w:r w:rsidRPr="0070600E">
              <w:rPr>
                <w:rFonts w:ascii="Times New Roman" w:hAnsi="Times New Roman" w:cs="Times New Roman"/>
              </w:rPr>
              <w:t xml:space="preserve"> Philippines</w:t>
            </w:r>
          </w:p>
        </w:tc>
        <w:tc>
          <w:tcPr>
            <w:tcW w:w="589" w:type="pct"/>
            <w:vMerge/>
            <w:tcBorders>
              <w:top w:val="nil"/>
              <w:left w:val="single" w:sz="4" w:space="0" w:color="auto"/>
              <w:bottom w:val="nil"/>
              <w:right w:val="single" w:sz="4" w:space="0" w:color="auto"/>
            </w:tcBorders>
          </w:tcPr>
          <w:p w14:paraId="0A96535D" w14:textId="77777777" w:rsidR="0070600E" w:rsidRPr="0070600E" w:rsidRDefault="0070600E" w:rsidP="00F15F01">
            <w:pPr>
              <w:rPr>
                <w:rFonts w:ascii="Times New Roman" w:hAnsi="Times New Roman" w:cs="Times New Roman"/>
              </w:rPr>
            </w:pPr>
          </w:p>
        </w:tc>
        <w:tc>
          <w:tcPr>
            <w:tcW w:w="3236" w:type="pct"/>
            <w:tcBorders>
              <w:left w:val="single" w:sz="4" w:space="0" w:color="auto"/>
            </w:tcBorders>
            <w:shd w:val="clear" w:color="auto" w:fill="D9F2D0" w:themeFill="accent6" w:themeFillTint="33"/>
            <w:vAlign w:val="center"/>
            <w:hideMark/>
          </w:tcPr>
          <w:p w14:paraId="4408CE9B" w14:textId="77777777" w:rsidR="0070600E" w:rsidRPr="0070600E" w:rsidRDefault="0070600E" w:rsidP="00F15F01">
            <w:pPr>
              <w:rPr>
                <w:rFonts w:ascii="Times New Roman" w:hAnsi="Times New Roman" w:cs="Times New Roman"/>
              </w:rPr>
            </w:pPr>
            <w:r w:rsidRPr="0070600E">
              <w:rPr>
                <w:rFonts w:ascii="Times New Roman" w:hAnsi="Times New Roman" w:cs="Times New Roman"/>
              </w:rPr>
              <w:t>4. Là một trong những quốc gia sáng lập của ASEAN</w:t>
            </w:r>
          </w:p>
        </w:tc>
      </w:tr>
    </w:tbl>
    <w:p w14:paraId="70FFD023" w14:textId="77777777" w:rsidR="0070600E" w:rsidRPr="0070600E" w:rsidRDefault="0070600E" w:rsidP="0070600E">
      <w:pPr>
        <w:rPr>
          <w:rFonts w:ascii="Times New Roman" w:hAnsi="Times New Roman" w:cs="Times New Roman"/>
        </w:rPr>
      </w:pPr>
    </w:p>
    <w:p w14:paraId="20E0B2AC" w14:textId="77777777" w:rsidR="0070600E" w:rsidRPr="0070600E" w:rsidRDefault="0070600E" w:rsidP="0070600E">
      <w:pPr>
        <w:rPr>
          <w:rFonts w:ascii="Times New Roman" w:hAnsi="Times New Roman" w:cs="Times New Roman"/>
        </w:rPr>
      </w:pPr>
    </w:p>
    <w:p w14:paraId="67332FF2"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noProof/>
          <w:lang w:val="en-US"/>
        </w:rPr>
        <w:drawing>
          <wp:inline distT="0" distB="0" distL="0" distR="0" wp14:anchorId="5CA83ECE" wp14:editId="4B2093AF">
            <wp:extent cx="2048905" cy="586696"/>
            <wp:effectExtent l="0" t="0" r="0" b="4445"/>
            <wp:docPr id="1407735574" name="Hình ảnh 14" descr="Ảnh có chứa ảnh chụp màn hình, Phông chữ, Hình chữ nhật, biểu tượng&#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735574" name="Hình ảnh 14" descr="Ảnh có chứa ảnh chụp màn hình, Phông chữ, Hình chữ nhật, biểu tượng&#10;&#10;Mô tả được tạo tự độ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85433" cy="597156"/>
                    </a:xfrm>
                    <a:prstGeom prst="rect">
                      <a:avLst/>
                    </a:prstGeom>
                    <a:noFill/>
                  </pic:spPr>
                </pic:pic>
              </a:graphicData>
            </a:graphic>
          </wp:inline>
        </w:drawing>
      </w:r>
    </w:p>
    <w:p w14:paraId="31C35159" w14:textId="77777777" w:rsidR="0070600E" w:rsidRPr="0070600E" w:rsidRDefault="0070600E" w:rsidP="0070600E">
      <w:pPr>
        <w:rPr>
          <w:rFonts w:ascii="Times New Roman" w:hAnsi="Times New Roman" w:cs="Times New Roman"/>
          <w:i/>
          <w:iCs/>
          <w:color w:val="0000FF"/>
          <w:lang w:val="en-US"/>
        </w:rPr>
      </w:pPr>
      <w:r w:rsidRPr="0070600E">
        <w:rPr>
          <w:rFonts w:ascii="Times New Roman" w:hAnsi="Times New Roman" w:cs="Times New Roman"/>
          <w:i/>
          <w:iCs/>
          <w:color w:val="0000FF"/>
          <w:lang w:val="en-US"/>
        </w:rPr>
        <w:lastRenderedPageBreak/>
        <w:t>Những câu hỏi này được thiết kế để kiểm tra kiến thức cơ bản về lịch sử hình thành và phát triển của ASEAN, các mục tiêu, và các sáng kiến quan trọng của tổ chức, giúp người học củng cố và ôn tập kiến thức một cách hiệu quả.</w:t>
      </w:r>
    </w:p>
    <w:p w14:paraId="2D149588" w14:textId="77777777" w:rsidR="0070600E" w:rsidRPr="0070600E" w:rsidRDefault="0070600E" w:rsidP="0070600E">
      <w:pPr>
        <w:rPr>
          <w:rFonts w:ascii="Times New Roman" w:hAnsi="Times New Roman" w:cs="Times New Roman"/>
          <w:lang w:val="en-US"/>
        </w:rPr>
      </w:pPr>
    </w:p>
    <w:p w14:paraId="09B93FDA" w14:textId="77777777" w:rsidR="0070600E" w:rsidRPr="0070600E" w:rsidRDefault="0070600E" w:rsidP="0070600E">
      <w:pPr>
        <w:rPr>
          <w:rFonts w:ascii="Times New Roman" w:hAnsi="Times New Roman" w:cs="Times New Roman"/>
        </w:rPr>
      </w:pPr>
      <w:r w:rsidRPr="0070600E">
        <w:rPr>
          <w:rFonts w:ascii="Times New Roman" w:hAnsi="Times New Roman" w:cs="Times New Roman"/>
          <w:b/>
          <w:bCs/>
        </w:rPr>
        <w:t>Câu 1:</w:t>
      </w:r>
      <w:r w:rsidRPr="0070600E">
        <w:rPr>
          <w:rFonts w:ascii="Times New Roman" w:hAnsi="Times New Roman" w:cs="Times New Roman"/>
        </w:rPr>
        <w:t xml:space="preserve"> ASEAN được thành lập vào ngày </w:t>
      </w:r>
      <w:r w:rsidRPr="0070600E">
        <w:rPr>
          <w:rFonts w:ascii="Times New Roman" w:hAnsi="Times New Roman" w:cs="Times New Roman"/>
          <w:lang w:val="en-US"/>
        </w:rPr>
        <w:t>………………………………</w:t>
      </w:r>
      <w:r w:rsidRPr="0070600E">
        <w:rPr>
          <w:rFonts w:ascii="Times New Roman" w:hAnsi="Times New Roman" w:cs="Times New Roman"/>
        </w:rPr>
        <w:t xml:space="preserve"> năm 1967.</w:t>
      </w:r>
    </w:p>
    <w:p w14:paraId="22D33F93" w14:textId="77777777" w:rsidR="0070600E" w:rsidRPr="0070600E" w:rsidRDefault="0070600E" w:rsidP="0070600E">
      <w:pPr>
        <w:rPr>
          <w:rFonts w:ascii="Times New Roman" w:hAnsi="Times New Roman" w:cs="Times New Roman"/>
        </w:rPr>
      </w:pPr>
      <w:r w:rsidRPr="0070600E">
        <w:rPr>
          <w:rFonts w:ascii="Times New Roman" w:hAnsi="Times New Roman" w:cs="Times New Roman"/>
          <w:b/>
          <w:bCs/>
        </w:rPr>
        <w:t>Câu 2:</w:t>
      </w:r>
      <w:r w:rsidRPr="0070600E">
        <w:rPr>
          <w:rFonts w:ascii="Times New Roman" w:hAnsi="Times New Roman" w:cs="Times New Roman"/>
        </w:rPr>
        <w:t xml:space="preserve"> Các thành viên sáng lập của ASEAN gồm có Indonesia, Malaysia, Philippines, Singapore và ………………………………...</w:t>
      </w:r>
    </w:p>
    <w:p w14:paraId="1D3AB8C8" w14:textId="77777777" w:rsidR="0070600E" w:rsidRPr="0070600E" w:rsidRDefault="0070600E" w:rsidP="0070600E">
      <w:pPr>
        <w:rPr>
          <w:rFonts w:ascii="Times New Roman" w:hAnsi="Times New Roman" w:cs="Times New Roman"/>
        </w:rPr>
      </w:pPr>
      <w:r w:rsidRPr="0070600E">
        <w:rPr>
          <w:rFonts w:ascii="Times New Roman" w:hAnsi="Times New Roman" w:cs="Times New Roman"/>
          <w:b/>
          <w:bCs/>
        </w:rPr>
        <w:t>Câu 3:</w:t>
      </w:r>
      <w:r w:rsidRPr="0070600E">
        <w:rPr>
          <w:rFonts w:ascii="Times New Roman" w:hAnsi="Times New Roman" w:cs="Times New Roman"/>
        </w:rPr>
        <w:t xml:space="preserve"> Brunei gia nhập ASEAN vào năm …………………………, sau các nước sáng lập.</w:t>
      </w:r>
    </w:p>
    <w:p w14:paraId="70CF83FB" w14:textId="77777777" w:rsidR="0070600E" w:rsidRPr="0070600E" w:rsidRDefault="0070600E" w:rsidP="0070600E">
      <w:pPr>
        <w:rPr>
          <w:rFonts w:ascii="Times New Roman" w:hAnsi="Times New Roman" w:cs="Times New Roman"/>
        </w:rPr>
      </w:pPr>
      <w:r w:rsidRPr="0070600E">
        <w:rPr>
          <w:rFonts w:ascii="Times New Roman" w:hAnsi="Times New Roman" w:cs="Times New Roman"/>
          <w:b/>
          <w:bCs/>
        </w:rPr>
        <w:t>Câu 4:</w:t>
      </w:r>
      <w:r w:rsidRPr="0070600E">
        <w:rPr>
          <w:rFonts w:ascii="Times New Roman" w:hAnsi="Times New Roman" w:cs="Times New Roman"/>
        </w:rPr>
        <w:t xml:space="preserve"> ASEAN có mục tiêu thiết lập …………………………………………………, một thị trường đơn nhất và cơ sở sản xuất chung.</w:t>
      </w:r>
    </w:p>
    <w:p w14:paraId="64071E48" w14:textId="77777777" w:rsidR="0070600E" w:rsidRPr="0070600E" w:rsidRDefault="0070600E" w:rsidP="0070600E">
      <w:pPr>
        <w:rPr>
          <w:rFonts w:ascii="Times New Roman" w:hAnsi="Times New Roman" w:cs="Times New Roman"/>
        </w:rPr>
      </w:pPr>
      <w:r w:rsidRPr="0070600E">
        <w:rPr>
          <w:rFonts w:ascii="Times New Roman" w:hAnsi="Times New Roman" w:cs="Times New Roman"/>
          <w:b/>
          <w:bCs/>
        </w:rPr>
        <w:t>Câu 5:</w:t>
      </w:r>
      <w:r w:rsidRPr="0070600E">
        <w:rPr>
          <w:rFonts w:ascii="Times New Roman" w:hAnsi="Times New Roman" w:cs="Times New Roman"/>
        </w:rPr>
        <w:t xml:space="preserve"> Cộng đồng Văn hóa - Xã hội ASEAN nhấn mạnh vào hợp tác …………………………. giữa các quốc gia thành viên.</w:t>
      </w:r>
    </w:p>
    <w:p w14:paraId="002191CB" w14:textId="77777777" w:rsidR="0070600E" w:rsidRPr="0070600E" w:rsidRDefault="0070600E" w:rsidP="0070600E">
      <w:pPr>
        <w:rPr>
          <w:rFonts w:ascii="Times New Roman" w:hAnsi="Times New Roman" w:cs="Times New Roman"/>
        </w:rPr>
      </w:pPr>
      <w:r w:rsidRPr="0070600E">
        <w:rPr>
          <w:rFonts w:ascii="Times New Roman" w:hAnsi="Times New Roman" w:cs="Times New Roman"/>
          <w:b/>
          <w:bCs/>
        </w:rPr>
        <w:t>Câu 6:</w:t>
      </w:r>
      <w:r w:rsidRPr="0070600E">
        <w:rPr>
          <w:rFonts w:ascii="Times New Roman" w:hAnsi="Times New Roman" w:cs="Times New Roman"/>
        </w:rPr>
        <w:t xml:space="preserve"> Việt Nam gia nhập tổ chức ASEAN vào năm …………………….</w:t>
      </w:r>
    </w:p>
    <w:p w14:paraId="22E2BFDC" w14:textId="77777777" w:rsidR="0070600E" w:rsidRPr="0070600E" w:rsidRDefault="0070600E" w:rsidP="0070600E">
      <w:pPr>
        <w:rPr>
          <w:rFonts w:ascii="Times New Roman" w:hAnsi="Times New Roman" w:cs="Times New Roman"/>
        </w:rPr>
      </w:pPr>
      <w:r w:rsidRPr="0070600E">
        <w:rPr>
          <w:rFonts w:ascii="Times New Roman" w:hAnsi="Times New Roman" w:cs="Times New Roman"/>
          <w:b/>
          <w:bCs/>
        </w:rPr>
        <w:t>Câu 7:</w:t>
      </w:r>
      <w:r w:rsidRPr="0070600E">
        <w:rPr>
          <w:rFonts w:ascii="Times New Roman" w:hAnsi="Times New Roman" w:cs="Times New Roman"/>
        </w:rPr>
        <w:t xml:space="preserve"> ……………………………….. là khu vực mậu dịch tự do được thiết lập bởi ASEAN để giảm thuế quan và rào cản thương mại giữa các thành viên.</w:t>
      </w:r>
    </w:p>
    <w:p w14:paraId="6FE72DB7" w14:textId="77777777" w:rsidR="0070600E" w:rsidRPr="0070600E" w:rsidRDefault="0070600E" w:rsidP="0070600E">
      <w:pPr>
        <w:rPr>
          <w:rFonts w:ascii="Times New Roman" w:hAnsi="Times New Roman" w:cs="Times New Roman"/>
        </w:rPr>
      </w:pPr>
      <w:r w:rsidRPr="0070600E">
        <w:rPr>
          <w:rFonts w:ascii="Times New Roman" w:hAnsi="Times New Roman" w:cs="Times New Roman"/>
          <w:b/>
          <w:bCs/>
        </w:rPr>
        <w:t>Câu 8:</w:t>
      </w:r>
      <w:r w:rsidRPr="0070600E">
        <w:rPr>
          <w:rFonts w:ascii="Times New Roman" w:hAnsi="Times New Roman" w:cs="Times New Roman"/>
        </w:rPr>
        <w:t xml:space="preserve"> ASEAN đặt mục tiêu hướng đến một cộng đồng toàn diện và bền vững thông qua tầm nhìn …………………………….. (thông qua năm 2015)</w:t>
      </w:r>
    </w:p>
    <w:p w14:paraId="12D1C90F" w14:textId="77777777" w:rsidR="0070600E" w:rsidRPr="0070600E" w:rsidRDefault="0070600E" w:rsidP="0070600E">
      <w:pPr>
        <w:rPr>
          <w:rFonts w:ascii="Times New Roman" w:hAnsi="Times New Roman" w:cs="Times New Roman"/>
        </w:rPr>
      </w:pPr>
      <w:r w:rsidRPr="0070600E">
        <w:rPr>
          <w:rFonts w:ascii="Times New Roman" w:hAnsi="Times New Roman" w:cs="Times New Roman"/>
          <w:b/>
          <w:bCs/>
        </w:rPr>
        <w:t>Câu 9:</w:t>
      </w:r>
      <w:r w:rsidRPr="0070600E">
        <w:rPr>
          <w:rFonts w:ascii="Times New Roman" w:hAnsi="Times New Roman" w:cs="Times New Roman"/>
        </w:rPr>
        <w:t xml:space="preserve"> Cộng đồng Chính trị - An ninh ASEAN nhằm thúc đẩy ……………………………… và ổn định trong khu vực.</w:t>
      </w:r>
    </w:p>
    <w:p w14:paraId="151AF66E" w14:textId="77777777" w:rsidR="0070600E" w:rsidRPr="0070600E" w:rsidRDefault="0070600E" w:rsidP="0070600E">
      <w:pPr>
        <w:rPr>
          <w:rFonts w:ascii="Times New Roman" w:hAnsi="Times New Roman" w:cs="Times New Roman"/>
        </w:rPr>
      </w:pPr>
      <w:r w:rsidRPr="0070600E">
        <w:rPr>
          <w:rFonts w:ascii="Times New Roman" w:hAnsi="Times New Roman" w:cs="Times New Roman"/>
          <w:b/>
          <w:bCs/>
        </w:rPr>
        <w:t>Câu 10:</w:t>
      </w:r>
      <w:r w:rsidRPr="0070600E">
        <w:rPr>
          <w:rFonts w:ascii="Times New Roman" w:hAnsi="Times New Roman" w:cs="Times New Roman"/>
        </w:rPr>
        <w:t xml:space="preserve"> Từ năm 1997, các nước như Lào và Myanmar bắt đầu gia nhập ASEAN, trong khi Campuchia gia nhập vào năm ………………………..</w:t>
      </w:r>
    </w:p>
    <w:p w14:paraId="466C935B" w14:textId="77777777" w:rsidR="0070600E" w:rsidRPr="0070600E" w:rsidRDefault="0070600E" w:rsidP="0070600E">
      <w:pPr>
        <w:rPr>
          <w:rFonts w:ascii="Times New Roman" w:hAnsi="Times New Roman" w:cs="Times New Roman"/>
        </w:rPr>
      </w:pPr>
    </w:p>
    <w:p w14:paraId="4E5DE924"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noProof/>
          <w:lang w:val="en-US"/>
        </w:rPr>
        <w:drawing>
          <wp:inline distT="0" distB="0" distL="0" distR="0" wp14:anchorId="3167CB4D" wp14:editId="75EF2462">
            <wp:extent cx="2093077" cy="599344"/>
            <wp:effectExtent l="0" t="0" r="2540" b="0"/>
            <wp:docPr id="315130054" name="Hình ảnh 15" descr="Ảnh có chứa ảnh chụp màn hình, Phông chữ, văn bản, Hình chữ nhật&#10;&#10;Mô tả được tạo tự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130054" name="Hình ảnh 15" descr="Ảnh có chứa ảnh chụp màn hình, Phông chữ, văn bản, Hình chữ nhật&#10;&#10;Mô tả được tạo tự độ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5494" cy="611490"/>
                    </a:xfrm>
                    <a:prstGeom prst="rect">
                      <a:avLst/>
                    </a:prstGeom>
                    <a:noFill/>
                  </pic:spPr>
                </pic:pic>
              </a:graphicData>
            </a:graphic>
          </wp:inline>
        </w:drawing>
      </w:r>
    </w:p>
    <w:p w14:paraId="3C8D43D4" w14:textId="02D68ADF" w:rsidR="001F246E" w:rsidRPr="0070600E" w:rsidRDefault="0070600E" w:rsidP="0070600E">
      <w:pPr>
        <w:rPr>
          <w:rFonts w:ascii="Times New Roman" w:hAnsi="Times New Roman" w:cs="Times New Roman"/>
          <w:i/>
          <w:iCs/>
          <w:color w:val="0000FF"/>
          <w:lang w:val="en-US"/>
        </w:rPr>
      </w:pPr>
      <w:r w:rsidRPr="0070600E">
        <w:rPr>
          <w:rFonts w:ascii="Times New Roman" w:hAnsi="Times New Roman" w:cs="Times New Roman"/>
          <w:i/>
          <w:iCs/>
          <w:color w:val="0000FF"/>
          <w:lang w:val="en-US"/>
        </w:rPr>
        <w:t>Những câu hỏi này được thiết kế để đánh giá các mức độ nhận thức khác nhau theo thang Bloom, từ nhớ thông tin cơ bản đến hiểu và áp dụng kiến thức, phân tích các tình huống, đánh giá các vấn đề phức tạp, và sáng tạo ra các giải pháp cho tình huống giả định. Mỗi</w:t>
      </w:r>
      <w:r w:rsidRPr="0070600E">
        <w:rPr>
          <w:rFonts w:ascii="Times New Roman" w:hAnsi="Times New Roman" w:cs="Times New Roman"/>
          <w:i/>
          <w:iCs/>
          <w:color w:val="0000FF"/>
          <w:lang w:val="en-US"/>
        </w:rPr>
        <w:t xml:space="preserve"> </w:t>
      </w:r>
      <w:r w:rsidRPr="0070600E">
        <w:rPr>
          <w:rFonts w:ascii="Times New Roman" w:hAnsi="Times New Roman" w:cs="Times New Roman"/>
          <w:i/>
          <w:iCs/>
          <w:color w:val="0000FF"/>
          <w:lang w:val="en-US"/>
        </w:rPr>
        <w:t>câu hỏi cung cấp cái nhìn sâu sắc về cách thức ASEAN hoạt động và ảnh hưởng đến khu vực Đông Nam Á.</w:t>
      </w:r>
    </w:p>
    <w:p w14:paraId="7025D034"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GHI NHỚ (Remembering)</w:t>
      </w:r>
    </w:p>
    <w:p w14:paraId="75B143F0"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Câu 1: ASEAN được thành lập vào năm nào?</w:t>
      </w:r>
    </w:p>
    <w:p w14:paraId="2C884181"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 xml:space="preserve"> </w:t>
      </w:r>
    </w:p>
    <w:p w14:paraId="0245BA53"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A. 1965</w:t>
      </w:r>
    </w:p>
    <w:p w14:paraId="4809A811"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B. 1967</w:t>
      </w:r>
    </w:p>
    <w:p w14:paraId="35816A92"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C. 1970</w:t>
      </w:r>
    </w:p>
    <w:p w14:paraId="40E23E14"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D. 1975</w:t>
      </w:r>
    </w:p>
    <w:p w14:paraId="42745357"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 xml:space="preserve"> </w:t>
      </w:r>
    </w:p>
    <w:p w14:paraId="03AE14CA"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Câu 2: Quốc gia nào sau đây không phải là thành viên sáng lập của ASEAN?</w:t>
      </w:r>
    </w:p>
    <w:p w14:paraId="4860373D"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 xml:space="preserve"> </w:t>
      </w:r>
    </w:p>
    <w:p w14:paraId="2E33FF4B"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A. Indonesia</w:t>
      </w:r>
    </w:p>
    <w:p w14:paraId="1BD5BBD0"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B. Singapore</w:t>
      </w:r>
    </w:p>
    <w:p w14:paraId="7192CCB0"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C. Brunei</w:t>
      </w:r>
    </w:p>
    <w:p w14:paraId="27C369A2"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D. Thái Lan</w:t>
      </w:r>
    </w:p>
    <w:p w14:paraId="0EB842B2"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 xml:space="preserve"> </w:t>
      </w:r>
    </w:p>
    <w:p w14:paraId="4DE36E25"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Câu 3: Khu vực Mậu dịch Tự do ASEAN được viết tắt là gì?</w:t>
      </w:r>
    </w:p>
    <w:p w14:paraId="29056639"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 xml:space="preserve"> </w:t>
      </w:r>
    </w:p>
    <w:p w14:paraId="4F2F57F2"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lastRenderedPageBreak/>
        <w:t>A. APEC</w:t>
      </w:r>
    </w:p>
    <w:p w14:paraId="664DC471"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B. AFTA</w:t>
      </w:r>
    </w:p>
    <w:p w14:paraId="5076019C"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C. ASEAN</w:t>
      </w:r>
    </w:p>
    <w:p w14:paraId="5A28A05A"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D. AEC</w:t>
      </w:r>
    </w:p>
    <w:p w14:paraId="639C7F00"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 xml:space="preserve"> </w:t>
      </w:r>
    </w:p>
    <w:p w14:paraId="05C108D5"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Câu 4: Cộng đồng Văn hóa - Xã hội ASEAN nhấn mạnh vào hợp tác trong lĩnh vực nào?</w:t>
      </w:r>
    </w:p>
    <w:p w14:paraId="597C8115"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 xml:space="preserve"> </w:t>
      </w:r>
    </w:p>
    <w:p w14:paraId="1870FB31"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A. Kinh tế</w:t>
      </w:r>
    </w:p>
    <w:p w14:paraId="4161443E"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B. An ninh</w:t>
      </w:r>
    </w:p>
    <w:p w14:paraId="4B83D644" w14:textId="77777777" w:rsidR="0070600E" w:rsidRPr="0070600E" w:rsidRDefault="0070600E" w:rsidP="0070600E">
      <w:pPr>
        <w:rPr>
          <w:rFonts w:ascii="Times New Roman" w:hAnsi="Times New Roman" w:cs="Times New Roman"/>
        </w:rPr>
      </w:pPr>
      <w:r w:rsidRPr="0070600E">
        <w:rPr>
          <w:rFonts w:ascii="Times New Roman" w:hAnsi="Times New Roman" w:cs="Times New Roman"/>
        </w:rPr>
        <w:t>C. Văn hóa và xã hội</w:t>
      </w:r>
    </w:p>
    <w:p w14:paraId="543E7203" w14:textId="1BBFBD15" w:rsidR="0070600E" w:rsidRPr="0070600E" w:rsidRDefault="0070600E" w:rsidP="0070600E">
      <w:pPr>
        <w:rPr>
          <w:rFonts w:ascii="Times New Roman" w:hAnsi="Times New Roman" w:cs="Times New Roman"/>
          <w:lang w:val="en-US"/>
        </w:rPr>
      </w:pPr>
      <w:r w:rsidRPr="0070600E">
        <w:rPr>
          <w:rFonts w:ascii="Times New Roman" w:hAnsi="Times New Roman" w:cs="Times New Roman"/>
        </w:rPr>
        <w:t>D. Giáo dục</w:t>
      </w:r>
    </w:p>
    <w:p w14:paraId="459E7390"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HIỂU (Understanding)</w:t>
      </w:r>
    </w:p>
    <w:p w14:paraId="6AC432FB"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5: Cộng đồng Kinh tế ASEAN (AEC) chủ yếu tập trung vào mục tiêu nào sau đây?</w:t>
      </w:r>
    </w:p>
    <w:p w14:paraId="03E4A599"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Tăng cường hợp tác an ninh khu vực</w:t>
      </w:r>
    </w:p>
    <w:p w14:paraId="75B18CF6"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B. Xóa bỏ rào cản thương mại giữa các nước thành viên</w:t>
      </w:r>
    </w:p>
    <w:p w14:paraId="3779A3EB"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 Phát triển các vấn đề xã hội</w:t>
      </w:r>
    </w:p>
    <w:p w14:paraId="50922D3C"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Tất cả các ý trên</w:t>
      </w:r>
    </w:p>
    <w:p w14:paraId="12DE3FD9"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6: Đâu là một trong các trụ cột của Cộng đồng ASEAN?</w:t>
      </w:r>
    </w:p>
    <w:p w14:paraId="734434A1"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 </w:t>
      </w:r>
    </w:p>
    <w:p w14:paraId="1AA40BA9"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Cộng đồng Kinh tế</w:t>
      </w:r>
    </w:p>
    <w:p w14:paraId="22601FF3"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B. Cộng đồng Pháp luật</w:t>
      </w:r>
    </w:p>
    <w:p w14:paraId="5CB660AD"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 Cộng đồng Giáo dục</w:t>
      </w:r>
    </w:p>
    <w:p w14:paraId="5BA7BDEA"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Cộng đồng Y tế</w:t>
      </w:r>
    </w:p>
    <w:p w14:paraId="4D2D9785"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 </w:t>
      </w:r>
    </w:p>
    <w:p w14:paraId="691A972A"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Câu 7: Đâu không phải là mục tiêu của Cộng đồng Chính trị - </w:t>
      </w:r>
      <w:proofErr w:type="gramStart"/>
      <w:r w:rsidRPr="0070600E">
        <w:rPr>
          <w:rFonts w:ascii="Times New Roman" w:hAnsi="Times New Roman" w:cs="Times New Roman"/>
          <w:lang w:val="en-US"/>
        </w:rPr>
        <w:t>An</w:t>
      </w:r>
      <w:proofErr w:type="gramEnd"/>
      <w:r w:rsidRPr="0070600E">
        <w:rPr>
          <w:rFonts w:ascii="Times New Roman" w:hAnsi="Times New Roman" w:cs="Times New Roman"/>
          <w:lang w:val="en-US"/>
        </w:rPr>
        <w:t xml:space="preserve"> ninh ASEAN?</w:t>
      </w:r>
    </w:p>
    <w:p w14:paraId="3C261BE5"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Duy trì hòa bình và an ninh khu vực</w:t>
      </w:r>
    </w:p>
    <w:p w14:paraId="1D0900C7"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B. Thúc đẩy quan hệ chính trị giữa các nước thành viên</w:t>
      </w:r>
    </w:p>
    <w:p w14:paraId="7D6F8AEF"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 Thúc đẩy tự do hóa thương mại</w:t>
      </w:r>
    </w:p>
    <w:p w14:paraId="3B31FF51"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Tăng cường hợp tác pháp lý và an ninh</w:t>
      </w:r>
    </w:p>
    <w:p w14:paraId="081C9016"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8: Cộng đồng Kinh tế ASEAN nhằm mục tiêu chính là gì?</w:t>
      </w:r>
    </w:p>
    <w:p w14:paraId="4AD03E4F"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Tạo dựng một môi trường chính trị ổn định</w:t>
      </w:r>
    </w:p>
    <w:p w14:paraId="31F33DE2"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B. Xóa bỏ rào cản về thuế quan giữa các nước thành viên</w:t>
      </w:r>
    </w:p>
    <w:p w14:paraId="5B99D121"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 Tăng cường quan hệ văn hóa giữa các nước thành viên</w:t>
      </w:r>
    </w:p>
    <w:p w14:paraId="36F8CA83"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Tất cả các ý trên</w:t>
      </w:r>
    </w:p>
    <w:p w14:paraId="017DD02C" w14:textId="77777777" w:rsidR="0070600E" w:rsidRPr="0070600E" w:rsidRDefault="0070600E" w:rsidP="0070600E">
      <w:pPr>
        <w:rPr>
          <w:rFonts w:ascii="Times New Roman" w:hAnsi="Times New Roman" w:cs="Times New Roman"/>
          <w:lang w:val="en-US"/>
        </w:rPr>
      </w:pPr>
    </w:p>
    <w:p w14:paraId="52A7CD86"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VẬN DỤNG (Application)</w:t>
      </w:r>
    </w:p>
    <w:p w14:paraId="0A846799"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9: ASEAN mở rộng thành viên trong những năm nào để bao gồm các nước như Việt Nam, Lào, và Myanmar?</w:t>
      </w:r>
    </w:p>
    <w:p w14:paraId="14871653"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 </w:t>
      </w:r>
    </w:p>
    <w:p w14:paraId="1D703B68"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1980</w:t>
      </w:r>
    </w:p>
    <w:p w14:paraId="75A3C2AB"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B. 1990</w:t>
      </w:r>
    </w:p>
    <w:p w14:paraId="26701BAD"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 2000</w:t>
      </w:r>
    </w:p>
    <w:p w14:paraId="35E27192"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2010</w:t>
      </w:r>
    </w:p>
    <w:p w14:paraId="4B2BD0F2"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 </w:t>
      </w:r>
    </w:p>
    <w:p w14:paraId="6AFBA4C2"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10: Mục tiêu của AFTA là gì?</w:t>
      </w:r>
    </w:p>
    <w:p w14:paraId="52ECA64E"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Tăng cường quyền lực quân sự cho các nước thành viên</w:t>
      </w:r>
    </w:p>
    <w:p w14:paraId="5BB4D3AE"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lastRenderedPageBreak/>
        <w:t>B. Thúc đẩy du lịch và văn hóa giữa các nước thành viên</w:t>
      </w:r>
    </w:p>
    <w:p w14:paraId="43298FC7"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 Giảm thuế nhập khẩu giữa các nước thành viên</w:t>
      </w:r>
    </w:p>
    <w:p w14:paraId="2C7DAFC5"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Phát triển giáo dục đại học trong khu vực</w:t>
      </w:r>
    </w:p>
    <w:p w14:paraId="6CCCD050"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11: ASEAN đã ký kết hiệp định nào để thúc đẩy tự do hóa thương mại?</w:t>
      </w:r>
    </w:p>
    <w:p w14:paraId="08606C4D"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 </w:t>
      </w:r>
    </w:p>
    <w:p w14:paraId="7627745A"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Hiệp định Paris</w:t>
      </w:r>
    </w:p>
    <w:p w14:paraId="62A78B3E"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B. Hiệp định Kyoto</w:t>
      </w:r>
    </w:p>
    <w:p w14:paraId="5095AEC0"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 AFTA</w:t>
      </w:r>
    </w:p>
    <w:p w14:paraId="195DE4CD"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Hiệp định Bali</w:t>
      </w:r>
    </w:p>
    <w:p w14:paraId="421F5946"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 </w:t>
      </w:r>
    </w:p>
    <w:p w14:paraId="47B0B33D"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Câu 12: Cộng đồng Chính trị - </w:t>
      </w:r>
      <w:proofErr w:type="gramStart"/>
      <w:r w:rsidRPr="0070600E">
        <w:rPr>
          <w:rFonts w:ascii="Times New Roman" w:hAnsi="Times New Roman" w:cs="Times New Roman"/>
          <w:lang w:val="en-US"/>
        </w:rPr>
        <w:t>An</w:t>
      </w:r>
      <w:proofErr w:type="gramEnd"/>
      <w:r w:rsidRPr="0070600E">
        <w:rPr>
          <w:rFonts w:ascii="Times New Roman" w:hAnsi="Times New Roman" w:cs="Times New Roman"/>
          <w:lang w:val="en-US"/>
        </w:rPr>
        <w:t xml:space="preserve"> ninh ASEAN nhằm giải quyết vấn đề gì chủ yếu?</w:t>
      </w:r>
    </w:p>
    <w:p w14:paraId="60D8F8B6"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 </w:t>
      </w:r>
    </w:p>
    <w:p w14:paraId="7ECA37E1"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Kinh tế</w:t>
      </w:r>
    </w:p>
    <w:p w14:paraId="2ECEA3CE"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B. Văn hóa</w:t>
      </w:r>
    </w:p>
    <w:p w14:paraId="486EF36C"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C. </w:t>
      </w:r>
      <w:proofErr w:type="gramStart"/>
      <w:r w:rsidRPr="0070600E">
        <w:rPr>
          <w:rFonts w:ascii="Times New Roman" w:hAnsi="Times New Roman" w:cs="Times New Roman"/>
          <w:lang w:val="en-US"/>
        </w:rPr>
        <w:t>An</w:t>
      </w:r>
      <w:proofErr w:type="gramEnd"/>
      <w:r w:rsidRPr="0070600E">
        <w:rPr>
          <w:rFonts w:ascii="Times New Roman" w:hAnsi="Times New Roman" w:cs="Times New Roman"/>
          <w:lang w:val="en-US"/>
        </w:rPr>
        <w:t xml:space="preserve"> ninh</w:t>
      </w:r>
    </w:p>
    <w:p w14:paraId="637D4B0D"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Giáo dục</w:t>
      </w:r>
    </w:p>
    <w:p w14:paraId="58B5233D"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 </w:t>
      </w:r>
    </w:p>
    <w:p w14:paraId="3815BC1E" w14:textId="77777777" w:rsidR="0070600E" w:rsidRPr="0070600E" w:rsidRDefault="0070600E" w:rsidP="0070600E">
      <w:pPr>
        <w:rPr>
          <w:rFonts w:ascii="Times New Roman" w:hAnsi="Times New Roman" w:cs="Times New Roman"/>
          <w:lang w:val="en-US"/>
        </w:rPr>
      </w:pPr>
    </w:p>
    <w:p w14:paraId="34DEA663"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PHÂN TÍCH (Analyzing)</w:t>
      </w:r>
    </w:p>
    <w:p w14:paraId="5CA1F57C"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Câu 13: Tại sao ASEAN thiết lập Cộng đồng Chính trị - </w:t>
      </w:r>
      <w:proofErr w:type="gramStart"/>
      <w:r w:rsidRPr="0070600E">
        <w:rPr>
          <w:rFonts w:ascii="Times New Roman" w:hAnsi="Times New Roman" w:cs="Times New Roman"/>
          <w:lang w:val="en-US"/>
        </w:rPr>
        <w:t>An</w:t>
      </w:r>
      <w:proofErr w:type="gramEnd"/>
      <w:r w:rsidRPr="0070600E">
        <w:rPr>
          <w:rFonts w:ascii="Times New Roman" w:hAnsi="Times New Roman" w:cs="Times New Roman"/>
          <w:lang w:val="en-US"/>
        </w:rPr>
        <w:t xml:space="preserve"> ninh?</w:t>
      </w:r>
    </w:p>
    <w:p w14:paraId="4C5387DD"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Để thúc đẩy hợp tác giáo dục trong khu vực</w:t>
      </w:r>
    </w:p>
    <w:p w14:paraId="3B8FFFC1"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B. Để tăng cường hợp tác kinh tế giữa các quốc gia thành viên</w:t>
      </w:r>
    </w:p>
    <w:p w14:paraId="1E535A1E"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 Để duy trì hòa bình và ổn định khu vực</w:t>
      </w:r>
    </w:p>
    <w:p w14:paraId="7EB503EA"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Để xây dựng một nền tảng văn hóa chung</w:t>
      </w:r>
    </w:p>
    <w:p w14:paraId="0164321B"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14: Việc Brunei gia nhập ASEAN có ảnh hưởng như thế nào đến cấu trúc chính trị của tổ chức này?</w:t>
      </w:r>
    </w:p>
    <w:p w14:paraId="7BE2E04A"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Không có ảnh hưởng đáng kể</w:t>
      </w:r>
    </w:p>
    <w:p w14:paraId="49C376B6"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B. Làm tăng sự đa dạng văn hóa</w:t>
      </w:r>
    </w:p>
    <w:p w14:paraId="6AAE04D9"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 Củng cố hợp tác kinh tế</w:t>
      </w:r>
    </w:p>
    <w:p w14:paraId="30FCE5C7"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Gây căng thẳng do khác biệt về chính trị</w:t>
      </w:r>
    </w:p>
    <w:p w14:paraId="7107E12D"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15: Tại sao việc Myanmar gia nhập ASEAN vào năm 1997 được coi là quan trọng?</w:t>
      </w:r>
    </w:p>
    <w:p w14:paraId="56566C0A"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Nó cho thấy sự chấp nhận quốc tế đối với chính quyền quân sự</w:t>
      </w:r>
    </w:p>
    <w:p w14:paraId="4C7B9CAA"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B. Nó củng cố vị thế khu vực của ASEAN</w:t>
      </w:r>
    </w:p>
    <w:p w14:paraId="3D360837"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 Nó làm tăng sức mạnh kinh tế của ASEAN</w:t>
      </w:r>
    </w:p>
    <w:p w14:paraId="5CE5F361"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Nó tạo ra thị trường lớn mới cho thương mại</w:t>
      </w:r>
    </w:p>
    <w:p w14:paraId="7CB6C26D"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16: Lào gia nhập ASEAN cùng năm với quốc gia nào khác?</w:t>
      </w:r>
    </w:p>
    <w:p w14:paraId="0A4DC8E9"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 </w:t>
      </w:r>
    </w:p>
    <w:p w14:paraId="6521491E"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Việt Nam</w:t>
      </w:r>
    </w:p>
    <w:p w14:paraId="48FEDFC3"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B. Myanmar</w:t>
      </w:r>
    </w:p>
    <w:p w14:paraId="74DB09D6"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 Campuchia</w:t>
      </w:r>
    </w:p>
    <w:p w14:paraId="12155A52"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Philippines</w:t>
      </w:r>
    </w:p>
    <w:p w14:paraId="5836ADC4"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 </w:t>
      </w:r>
    </w:p>
    <w:p w14:paraId="44B517F6"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ĐÁNH GIÁ (Evaluating)</w:t>
      </w:r>
    </w:p>
    <w:p w14:paraId="72651773"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17: Trong bối cảnh hiện nay, cộng đồng kinh tế ASEAN (AEC) đóng vai trò như thế nào trong việc hội nhập kinh tế khu vực?</w:t>
      </w:r>
    </w:p>
    <w:p w14:paraId="2B4183E0"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Vô cùng quan trọng vì nó thúc đẩy tự do hóa thương mại</w:t>
      </w:r>
    </w:p>
    <w:p w14:paraId="0B6CEDD6"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lastRenderedPageBreak/>
        <w:t>B. Không quan trọng bởi ASEAN không có đủ sức ảnh hưởng</w:t>
      </w:r>
    </w:p>
    <w:p w14:paraId="6CECECD4"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 Chỉ quan trọng với các nước lớn như Indonesia và Thái Lan</w:t>
      </w:r>
    </w:p>
    <w:p w14:paraId="584662CC"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Quan trọng vì nó giúp duy trì sự độc lập kinh tế so với các khối kinh tế khác</w:t>
      </w:r>
    </w:p>
    <w:p w14:paraId="1F490799"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18: Xét về mức độ hợp tác, ASEAN có thành công trong việc giải quyết các vấn đề chính trị giữa các quốc gia thành viên không?</w:t>
      </w:r>
    </w:p>
    <w:p w14:paraId="4FB54A1A"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Có, vì đã có nhiều hiệp định an ninh được ký kết</w:t>
      </w:r>
    </w:p>
    <w:p w14:paraId="78E8B942"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B. Không, vì vẫn còn tồn tại mâu thuẫn lãnh thổ</w:t>
      </w:r>
    </w:p>
    <w:p w14:paraId="131815CF"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 Có, vì các quốc gia thành viên không còn xung đột quân sự</w:t>
      </w:r>
    </w:p>
    <w:p w14:paraId="1E09715B"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Phần nào, nhưng vẫn cần nỗ lực hơn nữa trong hợp tác chính trị</w:t>
      </w:r>
    </w:p>
    <w:p w14:paraId="6B4E6AA6" w14:textId="77777777" w:rsidR="0070600E" w:rsidRPr="0070600E" w:rsidRDefault="0070600E" w:rsidP="0070600E">
      <w:pPr>
        <w:rPr>
          <w:rFonts w:ascii="Times New Roman" w:hAnsi="Times New Roman" w:cs="Times New Roman"/>
          <w:lang w:val="en-US"/>
        </w:rPr>
      </w:pPr>
    </w:p>
    <w:p w14:paraId="3A5E6428"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SÁNG TẠO (Creating)</w:t>
      </w:r>
    </w:p>
    <w:p w14:paraId="52352421"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19: Nếu ASEAN quyết định thành lập một tổ chức tài chính chung giống như Ngân hàng Trung ương Châu Âu, điều đó sẽ có lợi ích gì?</w:t>
      </w:r>
    </w:p>
    <w:p w14:paraId="5BB7D868"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Giúp ổn định tỷ giá hối đoái</w:t>
      </w:r>
    </w:p>
    <w:p w14:paraId="36F6067E"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B. Không có lợi ích vì các nước ASEAN kinh tế không đồng đều</w:t>
      </w:r>
    </w:p>
    <w:p w14:paraId="1763DB27"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 Gây khó khăn do khác biệt về ngôn ngữ và văn hóa</w:t>
      </w:r>
    </w:p>
    <w:p w14:paraId="6CDB36AA"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Tất cả các ý trên</w:t>
      </w:r>
    </w:p>
    <w:p w14:paraId="30CD0D3F"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20: Giả sử ASEAN mở rộng để bao gồm các nước Đông Á, điều này sẽ ảnh hưởng như thế nào đến sức mạnh kinh tế của khối?</w:t>
      </w:r>
    </w:p>
    <w:p w14:paraId="4581FC88"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A. Tăng cường đáng kể do thêm thị trường và nguồn lực</w:t>
      </w:r>
    </w:p>
    <w:p w14:paraId="26C1D4A9"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B. Không thay đổi bởi sự khác biệt về phát triển kinh tế</w:t>
      </w:r>
    </w:p>
    <w:p w14:paraId="75081668"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 Giảm sức mạnh do khó khăn trong quản lý và điều phối</w:t>
      </w:r>
    </w:p>
    <w:p w14:paraId="52508AC4"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D. Tất cả các ý trên</w:t>
      </w:r>
    </w:p>
    <w:p w14:paraId="76E86C1F" w14:textId="77777777" w:rsidR="0070600E" w:rsidRPr="0070600E" w:rsidRDefault="0070600E" w:rsidP="0070600E">
      <w:pPr>
        <w:rPr>
          <w:rFonts w:ascii="Times New Roman" w:hAnsi="Times New Roman" w:cs="Times New Roman"/>
          <w:lang w:val="en-US"/>
        </w:rPr>
      </w:pPr>
    </w:p>
    <w:p w14:paraId="4D88E92E"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 </w:t>
      </w:r>
    </w:p>
    <w:p w14:paraId="186676BC"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Những câu hỏi này cung cấp cái nhìn sâu sắc và đa chiều về ASEAN, thách thức người học phân tích, đánh giá và sáng tạo các giải pháp cho các vấn đề chính trị và kinh tế khu vực, từ đó hiểu rõ hơn về vai trò và tầm quan trọng của tổ chức này trong việc định hình tương lai Đông Nam Á.</w:t>
      </w:r>
    </w:p>
    <w:p w14:paraId="2DE5C8CA" w14:textId="77777777" w:rsidR="0070600E" w:rsidRPr="0070600E" w:rsidRDefault="0070600E" w:rsidP="0070600E">
      <w:pPr>
        <w:rPr>
          <w:rFonts w:ascii="Times New Roman" w:hAnsi="Times New Roman" w:cs="Times New Roman"/>
          <w:lang w:val="en-US"/>
        </w:rPr>
      </w:pPr>
    </w:p>
    <w:p w14:paraId="6354B397"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1: Mô tả quá trình thành lập của ASEAN và lý do các quốc gia sáng lập lựa chọn hợp tác với nhau.</w:t>
      </w:r>
    </w:p>
    <w:p w14:paraId="437A8943"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4EF0AE46"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025A9298"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67B6788E"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r w:rsidRPr="0070600E">
        <w:rPr>
          <w:rFonts w:ascii="Times New Roman" w:hAnsi="Times New Roman" w:cs="Times New Roman"/>
          <w:lang w:val="en-US"/>
        </w:rPr>
        <w:lastRenderedPageBreak/>
        <w:t>………………………………………………………………………………………………………………</w:t>
      </w:r>
    </w:p>
    <w:p w14:paraId="5E3BC74A"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36593B59" w14:textId="77777777" w:rsidR="0070600E" w:rsidRPr="0070600E" w:rsidRDefault="0070600E" w:rsidP="0070600E">
      <w:pPr>
        <w:rPr>
          <w:rFonts w:ascii="Times New Roman" w:hAnsi="Times New Roman" w:cs="Times New Roman"/>
          <w:lang w:val="en-US"/>
        </w:rPr>
      </w:pPr>
    </w:p>
    <w:p w14:paraId="18469A87"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2: Phân tích vai trò của Việt Nam trong ASEAN kể từ khi gia nhập vào năm 1995.</w:t>
      </w:r>
    </w:p>
    <w:p w14:paraId="67A2F4AC"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71915D32"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70B14AE3"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5C92CCE4"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06CB2C5C"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3B717D9E"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0BECF915"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3: Đánh giá hiệu quả của Khu vực Mậu dịch Tự do ASEAN (AFTA) từ khi được thành lập.</w:t>
      </w:r>
    </w:p>
    <w:p w14:paraId="1D1C5693"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633204DD"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10F18CB9"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1DB0410B"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r w:rsidRPr="0070600E">
        <w:rPr>
          <w:rFonts w:ascii="Times New Roman" w:hAnsi="Times New Roman" w:cs="Times New Roman"/>
          <w:lang w:val="en-US"/>
        </w:rPr>
        <w:lastRenderedPageBreak/>
        <w:t>………………………………………………………………………………………………………………</w:t>
      </w:r>
    </w:p>
    <w:p w14:paraId="0DBC0071"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0069A06F" w14:textId="77777777" w:rsidR="0070600E" w:rsidRPr="0070600E" w:rsidRDefault="0070600E" w:rsidP="0070600E">
      <w:pPr>
        <w:rPr>
          <w:rFonts w:ascii="Times New Roman" w:hAnsi="Times New Roman" w:cs="Times New Roman"/>
          <w:lang w:val="en-US"/>
        </w:rPr>
      </w:pPr>
    </w:p>
    <w:p w14:paraId="6F3C6A55"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 xml:space="preserve">Câu 4: Phân tích ảnh hưởng của các cộng đồng chính trị - </w:t>
      </w:r>
      <w:proofErr w:type="gramStart"/>
      <w:r w:rsidRPr="0070600E">
        <w:rPr>
          <w:rFonts w:ascii="Times New Roman" w:hAnsi="Times New Roman" w:cs="Times New Roman"/>
          <w:lang w:val="en-US"/>
        </w:rPr>
        <w:t>an</w:t>
      </w:r>
      <w:proofErr w:type="gramEnd"/>
      <w:r w:rsidRPr="0070600E">
        <w:rPr>
          <w:rFonts w:ascii="Times New Roman" w:hAnsi="Times New Roman" w:cs="Times New Roman"/>
          <w:lang w:val="en-US"/>
        </w:rPr>
        <w:t xml:space="preserve"> ninh và kinh tế ASEAN đến khu vực.</w:t>
      </w:r>
    </w:p>
    <w:p w14:paraId="7BC83EEE"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4C232905"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7BE988B1"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492DF360"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02DE7422" w14:textId="77777777" w:rsidR="0070600E" w:rsidRPr="0070600E" w:rsidRDefault="0070600E" w:rsidP="0070600E">
      <w:pPr>
        <w:rPr>
          <w:rFonts w:ascii="Times New Roman" w:hAnsi="Times New Roman" w:cs="Times New Roman"/>
          <w:lang w:val="en-US"/>
        </w:rPr>
      </w:pPr>
    </w:p>
    <w:p w14:paraId="2B19F00E"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Câu 5: Đề xuất các sáng kiến mà Việt Nam có thể dẫn dắt trong ASEAN để thúc đẩy hợp tác kinh tế và chính trị.</w:t>
      </w:r>
    </w:p>
    <w:p w14:paraId="1D1B094E"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3140B301"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1A1FF3A6"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56D2E951"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p>
    <w:p w14:paraId="744DA33C" w14:textId="77777777"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w:t>
      </w:r>
      <w:r w:rsidRPr="0070600E">
        <w:rPr>
          <w:rFonts w:ascii="Times New Roman" w:hAnsi="Times New Roman" w:cs="Times New Roman"/>
          <w:lang w:val="en-US"/>
        </w:rPr>
        <w:lastRenderedPageBreak/>
        <w:t>………………………………………………………………………………………………………………</w:t>
      </w:r>
    </w:p>
    <w:p w14:paraId="617C3AB1" w14:textId="77777777" w:rsidR="0070600E" w:rsidRPr="0070600E" w:rsidRDefault="0070600E" w:rsidP="0070600E">
      <w:pPr>
        <w:rPr>
          <w:rFonts w:ascii="Times New Roman" w:hAnsi="Times New Roman" w:cs="Times New Roman"/>
          <w:lang w:val="en-US"/>
        </w:rPr>
      </w:pPr>
    </w:p>
    <w:p w14:paraId="2E16B562" w14:textId="75E488EA" w:rsidR="0070600E" w:rsidRPr="0070600E" w:rsidRDefault="0070600E" w:rsidP="0070600E">
      <w:pPr>
        <w:rPr>
          <w:rFonts w:ascii="Times New Roman" w:hAnsi="Times New Roman" w:cs="Times New Roman"/>
          <w:lang w:val="en-US"/>
        </w:rPr>
      </w:pPr>
      <w:r w:rsidRPr="0070600E">
        <w:rPr>
          <w:rFonts w:ascii="Times New Roman" w:hAnsi="Times New Roman" w:cs="Times New Roman"/>
          <w:lang w:val="en-US"/>
        </w:rPr>
        <w:t>===HẾT===</w:t>
      </w:r>
    </w:p>
    <w:sectPr w:rsidR="0070600E" w:rsidRPr="007060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A3"/>
    <w:family w:val="roman"/>
    <w:pitch w:val="variable"/>
    <w:sig w:usb0="E0002EFF" w:usb1="C000785B" w:usb2="00000009" w:usb3="00000000" w:csb0="000001FF" w:csb1="00000000"/>
  </w:font>
  <w:font w:name="Arial">
    <w:panose1 w:val="020B0604020202020204"/>
    <w:charset w:val="A3"/>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A3"/>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46E"/>
    <w:rsid w:val="000D28C3"/>
    <w:rsid w:val="00161ADB"/>
    <w:rsid w:val="001D2313"/>
    <w:rsid w:val="001F246E"/>
    <w:rsid w:val="002F1EE5"/>
    <w:rsid w:val="002F53D9"/>
    <w:rsid w:val="00307C70"/>
    <w:rsid w:val="00421D69"/>
    <w:rsid w:val="005461CB"/>
    <w:rsid w:val="00616824"/>
    <w:rsid w:val="0070600E"/>
    <w:rsid w:val="00772BE1"/>
    <w:rsid w:val="008410F0"/>
    <w:rsid w:val="00A81DEA"/>
    <w:rsid w:val="00AB225D"/>
    <w:rsid w:val="00AD084A"/>
    <w:rsid w:val="00AD5F33"/>
    <w:rsid w:val="00AF137E"/>
    <w:rsid w:val="00C25C43"/>
    <w:rsid w:val="00CD59B8"/>
    <w:rsid w:val="00E25B95"/>
    <w:rsid w:val="00E527A6"/>
    <w:rsid w:val="00F35324"/>
    <w:rsid w:val="00F50F08"/>
    <w:rsid w:val="00F85D19"/>
    <w:rsid w:val="00FF3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49481"/>
  <w15:chartTrackingRefBased/>
  <w15:docId w15:val="{F79F2197-9325-4B50-960C-AAF705A9F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46E"/>
    <w:pPr>
      <w:spacing w:after="0" w:line="240" w:lineRule="auto"/>
      <w:jc w:val="both"/>
    </w:pPr>
    <w:rPr>
      <w:rFonts w:ascii="Arial" w:hAnsi="Arial"/>
      <w:sz w:val="24"/>
      <w:lang w:val="vi-VN"/>
    </w:rPr>
  </w:style>
  <w:style w:type="paragraph" w:styleId="Heading1">
    <w:name w:val="heading 1"/>
    <w:basedOn w:val="Normal"/>
    <w:next w:val="Normal"/>
    <w:link w:val="Heading1Char"/>
    <w:uiPriority w:val="9"/>
    <w:qFormat/>
    <w:rsid w:val="001F24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24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24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24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24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246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246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246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246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4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24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24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24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24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24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24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24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246E"/>
    <w:rPr>
      <w:rFonts w:eastAsiaTheme="majorEastAsia" w:cstheme="majorBidi"/>
      <w:color w:val="272727" w:themeColor="text1" w:themeTint="D8"/>
    </w:rPr>
  </w:style>
  <w:style w:type="paragraph" w:styleId="Title">
    <w:name w:val="Title"/>
    <w:basedOn w:val="Normal"/>
    <w:next w:val="Normal"/>
    <w:link w:val="TitleChar"/>
    <w:uiPriority w:val="10"/>
    <w:qFormat/>
    <w:rsid w:val="001F24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4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24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24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246E"/>
    <w:pPr>
      <w:spacing w:before="160"/>
      <w:jc w:val="center"/>
    </w:pPr>
    <w:rPr>
      <w:i/>
      <w:iCs/>
      <w:color w:val="404040" w:themeColor="text1" w:themeTint="BF"/>
    </w:rPr>
  </w:style>
  <w:style w:type="character" w:customStyle="1" w:styleId="QuoteChar">
    <w:name w:val="Quote Char"/>
    <w:basedOn w:val="DefaultParagraphFont"/>
    <w:link w:val="Quote"/>
    <w:uiPriority w:val="29"/>
    <w:rsid w:val="001F246E"/>
    <w:rPr>
      <w:i/>
      <w:iCs/>
      <w:color w:val="404040" w:themeColor="text1" w:themeTint="BF"/>
    </w:rPr>
  </w:style>
  <w:style w:type="paragraph" w:styleId="ListParagraph">
    <w:name w:val="List Paragraph"/>
    <w:basedOn w:val="Normal"/>
    <w:uiPriority w:val="34"/>
    <w:qFormat/>
    <w:rsid w:val="001F246E"/>
    <w:pPr>
      <w:ind w:left="720"/>
      <w:contextualSpacing/>
    </w:pPr>
  </w:style>
  <w:style w:type="character" w:styleId="IntenseEmphasis">
    <w:name w:val="Intense Emphasis"/>
    <w:basedOn w:val="DefaultParagraphFont"/>
    <w:uiPriority w:val="21"/>
    <w:qFormat/>
    <w:rsid w:val="001F246E"/>
    <w:rPr>
      <w:i/>
      <w:iCs/>
      <w:color w:val="0F4761" w:themeColor="accent1" w:themeShade="BF"/>
    </w:rPr>
  </w:style>
  <w:style w:type="paragraph" w:styleId="IntenseQuote">
    <w:name w:val="Intense Quote"/>
    <w:basedOn w:val="Normal"/>
    <w:next w:val="Normal"/>
    <w:link w:val="IntenseQuoteChar"/>
    <w:uiPriority w:val="30"/>
    <w:qFormat/>
    <w:rsid w:val="001F24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246E"/>
    <w:rPr>
      <w:i/>
      <w:iCs/>
      <w:color w:val="0F4761" w:themeColor="accent1" w:themeShade="BF"/>
    </w:rPr>
  </w:style>
  <w:style w:type="character" w:styleId="IntenseReference">
    <w:name w:val="Intense Reference"/>
    <w:basedOn w:val="DefaultParagraphFont"/>
    <w:uiPriority w:val="32"/>
    <w:qFormat/>
    <w:rsid w:val="001F246E"/>
    <w:rPr>
      <w:b/>
      <w:bCs/>
      <w:smallCaps/>
      <w:color w:val="0F4761" w:themeColor="accent1" w:themeShade="BF"/>
      <w:spacing w:val="5"/>
    </w:rPr>
  </w:style>
  <w:style w:type="table" w:styleId="TableGrid">
    <w:name w:val="Table Grid"/>
    <w:basedOn w:val="TableNormal"/>
    <w:uiPriority w:val="39"/>
    <w:rsid w:val="001F246E"/>
    <w:pPr>
      <w:jc w:val="both"/>
    </w:pPr>
    <w:rPr>
      <w:rFonts w:ascii="Arial" w:hAnsi="Arial"/>
      <w:sz w:val="24"/>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246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hyperlink" Target="https://forms.gle/DN3HdR1ReGHTzgVq8" TargetMode="Externa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2743</Words>
  <Characters>15640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Đinh Huyên</dc:creator>
  <cp:keywords/>
  <dc:description/>
  <cp:lastModifiedBy>Đinh Huyên</cp:lastModifiedBy>
  <cp:revision>1</cp:revision>
  <dcterms:created xsi:type="dcterms:W3CDTF">2024-09-19T13:35:00Z</dcterms:created>
  <dcterms:modified xsi:type="dcterms:W3CDTF">2024-09-19T13:45:00Z</dcterms:modified>
</cp:coreProperties>
</file>