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                                UBND THÀNH PHỐ HỒ CHÍ MINH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CỘNG HÒA XÃ HỘI CHỦ NGHĨA VIỆT NAM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TRƯỜNG CAO ĐẲNG LÝ TỰ TRỌNG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Độc Lập – Tự Do – Hạnh Phúc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5080" r="0" b="44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21.15pt;margin-top:6.95pt;height:0pt;width:149.45pt;z-index:251659264;mso-width-relative:page;mso-height-relative:page;" filled="f" stroked="t" coordsize="21600,21600" o:gfxdata="UEsDBAoAAAAAAIdO4kAAAAAAAAAAAAAAAAAEAAAAZHJzL1BLAwQUAAAACACHTuJAOm+Eu9cAAAAL&#10;AQAADwAAAGRycy9kb3ducmV2LnhtbE2PzU7DQAyE70i8w8pIXCq6m6RCJWTTA5AbFwqoVzcxSUTW&#10;m2a3P/D0uOIAN489Gn9TrE5uUAeaQu/ZQjI3oIhr3/TcWnh7rW6WoEJEbnDwTBa+KMCqvLwoMG/8&#10;kV/osI6tkhAOOVroYhxzrUPdkcMw9yOx3D785DCKnFrdTHiUcDfo1Jhb7bBn+dDhSA8d1Z/rvbMQ&#10;qnfaVd+zemY2Wesp3T0+P6G111eJuQcV6RT/zHDGF3QohWnr99wENYg2izQTr0zZHaizI1skKajt&#10;70aXhf7fofwBUEsDBBQAAAAIAIdO4kDUx9UQ0gEAAK0DAAAOAAAAZHJzL2Uyb0RvYy54bWytU8tu&#10;2zAQvBfoPxC815INuHAEyznYSC9pa8DpB6wpSiJKcYklbdl/3yX9aJJecqgOBPc1uzNLLR9PgxVH&#10;TcGgq+V0UkqhncLGuK6Wv16eviykCBFcAxadruVZB/m4+vxpOfpKz7BH22gSDOJCNfpa9jH6qiiC&#10;6vUAYYJeOw62SANENqkrGoKR0QdbzMryazEiNZ5Q6RDYu7kE5RWRPgKIbWuU3qA6DNrFCyppC5Ep&#10;hd74IFd52rbVKv5s26CjsLVkpjGf3ITv+3QWqyVUHYHvjbqOAB8Z4R2nAYzjpneoDUQQBzL/QA1G&#10;EQZs40ThUFyIZEWYxbR8p82uB68zF5Y6+Lvo4f/Bqh/HLQnT1HImhYOBF76LBKbro1ijcywgkpgl&#10;nUYfKk5fuy0lpurkdv4Z1e8gHK57cJ3O876cPYNMU0XxpiQZwXO3/fgdG86BQ8Qs2qmlIUGyHOKU&#10;d3O+70afolDsnC4eFuV0LoW6xQqoboWeQvymcRDpUktrXJINKjg+h5gGgeqWktwOn4y1efXWibGW&#10;D/PZPBcEtKZJwZQWqNuvLYkjpMeTv8yKI6/TCA+uuTSx7ko68bwotsfmvKWbGLzFPM31xaVn8trO&#10;1X//stU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Om+Eu9cAAAALAQAADwAAAAAAAAABACAAAAAi&#10;AAAAZHJzL2Rvd25yZXYueG1sUEsBAhQAFAAAAAgAh07iQNTH1RDSAQAArQMAAA4AAAAAAAAAAQAg&#10;AAAAJgEAAGRycy9lMm9Eb2MueG1sUEsFBgAAAAAGAAYAWQEAAGo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THÀNH PHỐ HỒ CHÍ MINH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4445" r="0" b="50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4.9pt;margin-top:5.45pt;height:0pt;width:78.4pt;z-index:251660288;mso-width-relative:page;mso-height-relative:page;" filled="f" stroked="t" coordsize="21600,21600" o:gfxdata="UEsDBAoAAAAAAIdO4kAAAAAAAAAAAAAAAAAEAAAAZHJzL1BLAwQUAAAACACHTuJA0OV0vdYAAAAJ&#10;AQAADwAAAGRycy9kb3ducmV2LnhtbE2PzU7DMBCE70i8g7VIXCpqt4WIhjg9ALlxoYC4buMliYjX&#10;aez+wNOzqAc4zs5o5ttidfS92tMYu8AWZlMDirgOruPGwutLdXULKiZkh31gsvBFEVbl+VmBuQsH&#10;fqb9OjVKSjjmaKFNaci1jnVLHuM0DMTifYTRYxI5NtqNeJBy3+u5MZn22LEstDjQfUv153rnLcTq&#10;jbbV96SemPdFE2i+fXh6RGsvL2bmDlSiY/oLwy++oEMpTJuwYxdVb2FxvRT0JIZZgpLAjckyUJvT&#10;QZeF/v9B+QNQSwMEFAAAAAgAh07iQEggLy7QAQAArAMAAA4AAABkcnMvZTJvRG9jLnhtbK1TTW8a&#10;MRC9V+p/sHwvC0hEyYolB1B6SVsk0h8weL27Vm2PNTYs/PuODaRNesmhe7A8X8/z3swuH0/OiqOm&#10;aNA3cjaZSqG9wtb4vpE/X56+3EsRE/gWLHrdyLOO8nH1+dNyDLWe44C21SQYxMd6DI0cUgp1VUU1&#10;aAdxgkF7DnZIDhKb1Fctwcjozlbz6fSuGpHaQKh0jOzdXILyikgfAcSuM0pvUB2c9umCStpCYkpx&#10;MCHKVem267RKP7ou6iRsI5lpKic/wvd9PqvVEuqeIAxGXVuAj7TwjpMD4/nRV6gNJBAHMv9AOaMI&#10;I3ZpotBVFyJFEWYxm77TZjdA0IULSx3Dq+jx/8Gq78ctCdPyJkjhwfHAd4nA9EMSa/SeBUQSs6zT&#10;GGLN6Wu/pcxUnfwuPKP6FYXH9QC+16Xfl3NgkFJRvSnJRgz82n78hi3nwCFhEe3UkcuQLIc4ldmc&#10;X2ejT0kodj48LO7ueWrqFqqgvtUFiumrRifypZHW+Kwa1HB8jok759RbSnZ7fDLWlslbL0bGXswX&#10;pSCiNW0O5rRI/X5tSRwh7075sgwM9iaN8ODbi996Dt9oXgTbY3veUg5nPw+xAFwXLm/J33bJ+vOT&#10;rX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0OV0vdYAAAAJAQAADwAAAAAAAAABACAAAAAiAAAA&#10;ZHJzL2Rvd25yZXYueG1sUEsBAhQAFAAAAAgAh07iQEggLy7QAQAArAMAAA4AAAAAAAAAAQAgAAAA&#10;JQEAAGRycy9lMm9Eb2MueG1sUEsFBgAAAAAGAAYAWQEAAGc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</w:rPr>
        <w:tab/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 GIẢNG DẠY HỌC KỲ</w:t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>
      <w:pPr>
        <w:spacing w:before="60" w:after="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VĂN HÓA ẨM THỰC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</w:p>
    <w:p>
      <w:pPr>
        <w:spacing w:before="60" w:after="60"/>
        <w:rPr>
          <w:rFonts w:hint="default" w:ascii="Times New Roman" w:hAnsi="Times New Roman"/>
          <w:bCs/>
          <w:color w:val="FF0000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 Lớp dạy: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3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T4 – 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QNH1</w:t>
      </w:r>
    </w:p>
    <w:p>
      <w:pPr>
        <w:spacing w:before="60" w:after="60"/>
        <w:rPr>
          <w:rFonts w:ascii="Times New Roman" w:hAnsi="Times New Roman"/>
          <w:bCs/>
          <w:color w:val="FF0000"/>
          <w:sz w:val="26"/>
          <w:szCs w:val="26"/>
        </w:rPr>
      </w:pPr>
    </w:p>
    <w:p>
      <w:pPr>
        <w:spacing w:before="60" w:after="60"/>
        <w:ind w:firstLine="1138"/>
        <w:rPr>
          <w:rFonts w:hint="default" w:ascii="Times New Roman" w:hAnsi="Times New Roman"/>
          <w:color w:val="FF0000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Học kỳ:  </w:t>
      </w:r>
      <w:r>
        <w:rPr>
          <w:rFonts w:ascii="Times New Roman" w:hAnsi="Times New Roman"/>
          <w:b/>
          <w:bCs/>
          <w:iCs/>
          <w:color w:val="FF0000"/>
          <w:sz w:val="26"/>
          <w:szCs w:val="26"/>
        </w:rPr>
        <w:t>II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FF0000"/>
          <w:sz w:val="26"/>
          <w:szCs w:val="26"/>
        </w:rPr>
        <w:t>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3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–  202</w:t>
      </w:r>
      <w:r>
        <w:rPr>
          <w:rFonts w:hint="default" w:ascii="Times New Roman" w:hAnsi="Times New Roman"/>
          <w:b/>
          <w:color w:val="FF0000"/>
          <w:sz w:val="26"/>
          <w:szCs w:val="26"/>
          <w:lang w:val="en-US"/>
        </w:rPr>
        <w:t>4</w:t>
      </w:r>
    </w:p>
    <w:p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tiết thực hành</w:t>
      </w:r>
      <w:r>
        <w:rPr>
          <w:rFonts w:ascii="Times New Roman" w:hAnsi="Times New Roman"/>
          <w:color w:val="FF0000"/>
          <w:sz w:val="26"/>
          <w:szCs w:val="26"/>
        </w:rPr>
        <w:t>:  00  tiết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30 tiết</w:t>
      </w: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5"/>
        <w:tblW w:w="15336" w:type="dxa"/>
        <w:jc w:val="center"/>
        <w:tblBorders>
          <w:top w:val="single" w:color="auto" w:sz="8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7"/>
        <w:gridCol w:w="2267"/>
        <w:gridCol w:w="1530"/>
        <w:gridCol w:w="1622"/>
        <w:gridCol w:w="8250"/>
      </w:tblGrid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tblHeader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19/02 - 25/02/2024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pStyle w:val="6"/>
              <w:tabs>
                <w:tab w:val="left" w:pos="1239"/>
                <w:tab w:val="clear" w:pos="4320"/>
                <w:tab w:val="clear" w:pos="8640"/>
              </w:tabs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>Giới thiệu chương trình học</w:t>
            </w:r>
          </w:p>
          <w:p>
            <w:pPr>
              <w:pStyle w:val="6"/>
              <w:tabs>
                <w:tab w:val="left" w:pos="1239"/>
                <w:tab w:val="clear" w:pos="4320"/>
                <w:tab w:val="clear" w:pos="8640"/>
              </w:tabs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1: Khái quát chung về văn hoá ẩm thực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</w:p>
          <w:p>
            <w:pPr>
              <w:numPr>
                <w:ilvl w:val="0"/>
                <w:numId w:val="1"/>
              </w:numPr>
              <w:spacing w:before="40" w:after="40" w:line="264" w:lineRule="auto"/>
              <w:rPr>
                <w:rFonts w:hint="default" w:ascii="Times New Roman" w:hAnsi="Times New Roman" w:eastAsia="Times New Roman" w:cs="Times New Roman"/>
                <w:bCs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pacing w:val="-8"/>
                <w:sz w:val="26"/>
                <w:szCs w:val="26"/>
              </w:rPr>
              <w:t>Khái niệm</w:t>
            </w:r>
          </w:p>
          <w:p>
            <w:pPr>
              <w:keepNext/>
              <w:numPr>
                <w:ilvl w:val="0"/>
                <w:numId w:val="1"/>
              </w:numPr>
              <w:spacing w:before="40" w:after="40" w:line="264" w:lineRule="auto"/>
              <w:ind w:left="0" w:leftChars="0" w:firstLine="0" w:firstLineChars="0"/>
              <w:jc w:val="both"/>
              <w:outlineLvl w:val="1"/>
              <w:rPr>
                <w:rFonts w:hint="default" w:ascii="Times New Roman" w:hAnsi="Times New Roman" w:eastAsia="Times New Roman" w:cs="Times New Roman"/>
                <w:bCs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pacing w:val="-8"/>
                <w:sz w:val="26"/>
                <w:szCs w:val="26"/>
              </w:rPr>
              <w:t xml:space="preserve">Khái quát chung về các nền văn hoá ẩm thực lớn trên thế giới 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26/02 - 03/3/2024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1: Khái quát chung về văn hoá ẩm thực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>3. Các yếu tố ảnh hưởng tới văn hoá ẩm thực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04/3 - 10/3/2024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1: Khái quát chung về văn hoá ẩm thực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>4. Văn hóa ẩm thực trong hoạt động kinh doanh du lịch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11/3 - 17/3/2024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rPr>
                <w:rFonts w:eastAsia="Times New Roman" w:cs="Times New Roman"/>
                <w:b/>
                <w:bCs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2: Văn hóa ẩm thực Việt Nam</w:t>
            </w:r>
          </w:p>
          <w:p>
            <w:pPr>
              <w:rPr>
                <w:rFonts w:eastAsia="Times New Roman" w:cs="Times New Roman"/>
                <w:b/>
                <w:bCs/>
                <w:spacing w:val="-8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>1. Khái quát chung về Việt Nam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4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18/3 - 24/3/2024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eastAsia="Times New Roman" w:cs="Times New Roman"/>
                <w:b/>
                <w:bCs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2: Văn hóa ẩm thực Việt Nam</w:t>
            </w:r>
          </w:p>
          <w:p>
            <w:pPr>
              <w:keepNext/>
              <w:spacing w:before="40" w:after="40" w:line="264" w:lineRule="auto"/>
              <w:jc w:val="both"/>
              <w:outlineLvl w:val="1"/>
            </w:pP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>2. Văn hoá ẩm thực Việt Nam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25/3 - 31/3/2024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eastAsia="Times New Roman" w:cs="Times New Roman"/>
                <w:b/>
                <w:bCs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2: Văn hóa ẩm thực Việt Nam</w:t>
            </w:r>
          </w:p>
          <w:p>
            <w:pPr>
              <w:keepNext/>
              <w:spacing w:before="40" w:after="40" w:line="264" w:lineRule="auto"/>
              <w:jc w:val="both"/>
              <w:outlineLvl w:val="1"/>
            </w:pP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>2. Văn hoá ẩm thực Việt Nam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01/4 - 07/4/2024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eastAsia="Times New Roman" w:cs="Times New Roman"/>
                <w:b/>
                <w:bCs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2: Văn hóa ẩm thực Việt Nam</w:t>
            </w:r>
          </w:p>
          <w:p>
            <w:pPr>
              <w:keepNext/>
              <w:numPr>
                <w:ilvl w:val="0"/>
                <w:numId w:val="0"/>
              </w:numPr>
              <w:spacing w:before="40" w:after="40" w:line="264" w:lineRule="auto"/>
              <w:ind w:leftChars="0"/>
              <w:jc w:val="both"/>
              <w:outlineLvl w:val="1"/>
              <w:rPr>
                <w:rFonts w:eastAsia="Times New Roman" w:cs="Times New Roman"/>
                <w:bCs/>
                <w:spacing w:val="-8"/>
                <w:sz w:val="26"/>
                <w:szCs w:val="26"/>
              </w:rPr>
            </w:pPr>
            <w:r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  <w:t>2.</w:t>
            </w: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>Văn hoá ẩm thực Việt Nam</w:t>
            </w:r>
          </w:p>
          <w:p>
            <w:pPr>
              <w:spacing w:before="80" w:after="80"/>
              <w:jc w:val="both"/>
              <w:rPr>
                <w:rFonts w:eastAsia="Times New Roman" w:cs="Times New Roman"/>
                <w:bCs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Kiểm tra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08/4 - 14/4/2024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3: Một số nền văn hóa ẩm thực tiêu biểu khu vực Châu Á</w:t>
            </w:r>
          </w:p>
          <w:p>
            <w:pPr>
              <w:keepNext/>
              <w:spacing w:before="40" w:after="40" w:line="264" w:lineRule="auto"/>
              <w:jc w:val="both"/>
              <w:outlineLvl w:val="1"/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  <w:lang w:val="de-DE"/>
              </w:rPr>
            </w:pP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>1. Trung Quốc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" w:hRule="atLeast"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267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15/4 - 21/4/2024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3: Một số nền văn hóa ẩm thực tiêu biểu khu vực Châu Á</w:t>
            </w:r>
          </w:p>
          <w:p>
            <w:pPr>
              <w:keepNext/>
              <w:spacing w:before="40" w:after="40" w:line="264" w:lineRule="auto"/>
              <w:jc w:val="both"/>
              <w:outlineLvl w:val="1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  <w:t>2</w:t>
            </w: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 xml:space="preserve">. </w:t>
            </w:r>
            <w:r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  <w:t>Hàn</w:t>
            </w: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 xml:space="preserve"> Quốc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22/4 - 28/4/2024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3: Một số nền văn hóa ẩm thực tiêu biểu khu vực Châu Á</w:t>
            </w:r>
          </w:p>
          <w:p>
            <w:pPr>
              <w:keepNext/>
              <w:spacing w:before="40" w:after="40" w:line="264" w:lineRule="auto"/>
              <w:jc w:val="both"/>
              <w:outlineLvl w:val="1"/>
              <w:rPr>
                <w:rFonts w:hint="default" w:ascii="Times New Roman" w:hAnsi="Times New Roman"/>
                <w:szCs w:val="26"/>
                <w:lang w:val="en-US"/>
              </w:rPr>
            </w:pPr>
            <w:r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  <w:t>3</w:t>
            </w: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 xml:space="preserve">. </w:t>
            </w:r>
            <w:r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  <w:t>Nhật Bản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29/4 - 05/5/2024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3: Một số nền văn hóa ẩm thực tiêu biểu khu vực Châu Á</w:t>
            </w:r>
          </w:p>
          <w:p>
            <w:pPr>
              <w:keepNext/>
              <w:numPr>
                <w:ilvl w:val="0"/>
                <w:numId w:val="0"/>
              </w:numPr>
              <w:spacing w:before="40" w:after="40" w:line="264" w:lineRule="auto"/>
              <w:ind w:leftChars="0"/>
              <w:jc w:val="both"/>
              <w:outlineLvl w:val="1"/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</w:pPr>
            <w:r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  <w:t>4.</w:t>
            </w:r>
            <w:r>
              <w:rPr>
                <w:rFonts w:eastAsia="Times New Roman" w:cs="Times New Roman"/>
                <w:bCs/>
                <w:spacing w:val="-8"/>
                <w:sz w:val="26"/>
                <w:szCs w:val="26"/>
              </w:rPr>
              <w:t>T</w:t>
            </w:r>
            <w:r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  <w:t>hái Lan</w:t>
            </w:r>
          </w:p>
          <w:p>
            <w:pPr>
              <w:keepNext/>
              <w:numPr>
                <w:ilvl w:val="0"/>
                <w:numId w:val="0"/>
              </w:numPr>
              <w:spacing w:before="40" w:after="40" w:line="264" w:lineRule="auto"/>
              <w:ind w:leftChars="0"/>
              <w:jc w:val="both"/>
              <w:outlineLvl w:val="1"/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</w:pPr>
            <w:r>
              <w:rPr>
                <w:rFonts w:hint="default" w:cs="Times New Roman"/>
                <w:bCs/>
                <w:spacing w:val="-8"/>
                <w:sz w:val="26"/>
                <w:szCs w:val="26"/>
                <w:lang w:val="en-US"/>
              </w:rPr>
              <w:t>5. Ấn Độ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06/5 - 12/5/2024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hint="default" w:ascii="Times New Roman" w:hAnsi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Kiểm tra</w:t>
            </w:r>
          </w:p>
          <w:p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4: Một số nền văn hóa ẩm thực tiêu biểu khu vực Âu – Mỹ</w:t>
            </w:r>
          </w:p>
          <w:p>
            <w:pPr>
              <w:numPr>
                <w:ilvl w:val="0"/>
                <w:numId w:val="2"/>
              </w:numPr>
              <w:spacing w:before="40" w:after="40" w:line="264" w:lineRule="auto"/>
              <w:rPr>
                <w:rFonts w:hint="default"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  <w:lang w:val="en-US"/>
              </w:rPr>
              <w:t xml:space="preserve">Pháp 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/5 - 1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/5/2024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/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spacing w:before="40" w:after="40" w:line="264" w:lineRule="auto"/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4: Một số nền văn hóa ẩm thực tiêu biểu khu vực Âu – Mỹ</w:t>
            </w:r>
          </w:p>
          <w:p>
            <w:pPr>
              <w:numPr>
                <w:ilvl w:val="0"/>
                <w:numId w:val="2"/>
              </w:numPr>
              <w:spacing w:before="40" w:after="40" w:line="264" w:lineRule="auto"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pacing w:val="-8"/>
                <w:sz w:val="26"/>
                <w:szCs w:val="26"/>
                <w:lang w:val="en-US"/>
              </w:rPr>
              <w:t>Mỹ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/5 -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26</w:t>
            </w:r>
            <w:r>
              <w:rPr>
                <w:rFonts w:ascii="Times New Roman" w:hAnsi="Times New Roman"/>
                <w:sz w:val="26"/>
                <w:szCs w:val="26"/>
              </w:rPr>
              <w:t>/5/2024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/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4: Một số nền văn hóa ẩm thực tiêu biểu khu vực Âu – Mỹ</w:t>
            </w:r>
          </w:p>
          <w:p>
            <w:pPr>
              <w:numPr>
                <w:ilvl w:val="0"/>
                <w:numId w:val="2"/>
              </w:numPr>
              <w:spacing w:before="40" w:after="40" w:line="264" w:lineRule="auto"/>
              <w:ind w:left="0" w:leftChars="0" w:firstLine="0" w:firstLineChars="0"/>
              <w:rPr>
                <w:rFonts w:hint="default"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  <w:lang w:val="en-US"/>
              </w:rPr>
              <w:t>Anh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26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27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/5 - 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/2024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jc w:val="center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before="40" w:after="40" w:line="264" w:lineRule="auto"/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pacing w:val="-8"/>
                <w:sz w:val="26"/>
                <w:szCs w:val="26"/>
              </w:rPr>
              <w:t>Chương 4: Một số nền văn hóa ẩm thực tiêu biểu khu vực Âu – Mỹ</w:t>
            </w:r>
          </w:p>
          <w:p>
            <w:pPr>
              <w:numPr>
                <w:ilvl w:val="0"/>
                <w:numId w:val="2"/>
              </w:numPr>
              <w:spacing w:before="40" w:after="40" w:line="264" w:lineRule="auto"/>
              <w:ind w:left="0" w:leftChars="0" w:firstLine="0" w:firstLineChars="0"/>
              <w:rPr>
                <w:rFonts w:hint="default"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  <w:lang w:val="en-US"/>
              </w:rPr>
              <w:t>Nga</w:t>
            </w:r>
          </w:p>
          <w:p>
            <w:pPr>
              <w:numPr>
                <w:ilvl w:val="0"/>
                <w:numId w:val="2"/>
              </w:numPr>
              <w:spacing w:before="40" w:after="40" w:line="264" w:lineRule="auto"/>
              <w:ind w:left="0" w:leftChars="0" w:firstLine="0" w:firstLineChars="0"/>
              <w:rPr>
                <w:rFonts w:hint="default"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8"/>
                <w:szCs w:val="28"/>
                <w:lang w:val="en-US"/>
              </w:rPr>
              <w:t>Đức</w:t>
            </w:r>
          </w:p>
        </w:tc>
      </w:tr>
      <w:tr>
        <w:tblPrEx>
          <w:tblBorders>
            <w:top w:val="single" w:color="auto" w:sz="8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3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6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hint="default" w:ascii="Times New Roman" w:hAnsi="Times New Roman"/>
          <w:i/>
          <w:iCs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iCs/>
          <w:sz w:val="26"/>
          <w:szCs w:val="26"/>
        </w:rPr>
        <w:t xml:space="preserve">Ngày        tháng  02   năm  </w:t>
      </w:r>
      <w:r>
        <w:rPr>
          <w:rFonts w:ascii="Times New Roman" w:hAnsi="Times New Roman"/>
          <w:bCs/>
          <w:i/>
          <w:iCs/>
          <w:sz w:val="26"/>
          <w:szCs w:val="26"/>
        </w:rPr>
        <w:t>202</w:t>
      </w:r>
      <w:r>
        <w:rPr>
          <w:rFonts w:hint="default" w:ascii="Times New Roman" w:hAnsi="Times New Roman"/>
          <w:bCs/>
          <w:i/>
          <w:iCs/>
          <w:sz w:val="26"/>
          <w:szCs w:val="26"/>
          <w:lang w:val="en-US"/>
        </w:rPr>
        <w:t>4</w:t>
      </w:r>
    </w:p>
    <w:p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TRƯỞNG KHOA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TRƯỞNG BỘ MÔN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GIẢNG VIÊN</w:t>
      </w:r>
    </w:p>
    <w:p>
      <w:pPr>
        <w:pStyle w:val="3"/>
        <w:tabs>
          <w:tab w:val="center" w:pos="7371"/>
          <w:tab w:val="center" w:pos="12333"/>
          <w:tab w:val="clear" w:pos="6804"/>
          <w:tab w:val="clear" w:pos="1006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>
      <w:pPr>
        <w:rPr>
          <w:rFonts w:ascii="Times New Roman" w:hAnsi="Times New Roman"/>
          <w:sz w:val="26"/>
          <w:szCs w:val="26"/>
        </w:rPr>
      </w:pP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Cs/>
          <w:sz w:val="26"/>
          <w:szCs w:val="26"/>
        </w:rPr>
        <w:tab/>
      </w: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Phạm Thị Thanh Thúy   </w:t>
      </w:r>
    </w:p>
    <w:p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</w:p>
    <w:p/>
    <w:p/>
    <w:sectPr>
      <w:pgSz w:w="16838" w:h="11906" w:orient="landscape"/>
      <w:pgMar w:top="1152" w:right="1440" w:bottom="1296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VNI-Times">
    <w:altName w:val="Times New Roman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C4D61"/>
    <w:multiLevelType w:val="singleLevel"/>
    <w:tmpl w:val="AF0C4D61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E99737B9"/>
    <w:multiLevelType w:val="singleLevel"/>
    <w:tmpl w:val="E99737B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325C85"/>
    <w:rsid w:val="33CA3FD2"/>
    <w:rsid w:val="5185373D"/>
    <w:rsid w:val="7932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0"/>
      <w:lang w:val="en-US" w:eastAsia="en-US" w:bidi="ar-SA"/>
    </w:rPr>
  </w:style>
  <w:style w:type="paragraph" w:styleId="2">
    <w:name w:val="heading 4"/>
    <w:basedOn w:val="1"/>
    <w:next w:val="1"/>
    <w:qFormat/>
    <w:uiPriority w:val="0"/>
    <w:pPr>
      <w:keepNext/>
      <w:jc w:val="center"/>
      <w:outlineLvl w:val="3"/>
    </w:pPr>
    <w:rPr>
      <w:b/>
    </w:rPr>
  </w:style>
  <w:style w:type="paragraph" w:styleId="3">
    <w:name w:val="heading 5"/>
    <w:basedOn w:val="1"/>
    <w:next w:val="1"/>
    <w:qFormat/>
    <w:uiPriority w:val="0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header"/>
    <w:basedOn w:val="1"/>
    <w:qFormat/>
    <w:uiPriority w:val="0"/>
    <w:pPr>
      <w:tabs>
        <w:tab w:val="center" w:pos="4320"/>
        <w:tab w:val="right" w:pos="8640"/>
      </w:tabs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2024-01-17T13:47:00Z</dcterms:created>
  <dc:creator>LENOVO</dc:creator>
  <cp:lastModifiedBy>Thuy Pham Thi Thanh</cp:lastModifiedBy>
  <dcterms:modified xsi:type="dcterms:W3CDTF">2024-01-24T07:43:12Z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5C4F646C760C4C02983C110438421618_11</vt:lpwstr>
  </property>
</Properties>
</file>